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2E47" w14:textId="77777777" w:rsidR="00C978B5" w:rsidRPr="00B94DCD" w:rsidRDefault="00C978B5" w:rsidP="00C978B5">
      <w:pPr>
        <w:spacing w:line="360" w:lineRule="auto"/>
        <w:ind w:right="851"/>
        <w:jc w:val="right"/>
        <w:rPr>
          <w:b/>
          <w:caps/>
          <w:color w:val="000000"/>
          <w:sz w:val="28"/>
          <w:szCs w:val="28"/>
        </w:rPr>
      </w:pPr>
    </w:p>
    <w:p w14:paraId="74C54038" w14:textId="77777777" w:rsidR="00C978B5" w:rsidRPr="00B94DCD" w:rsidRDefault="00C978B5" w:rsidP="00C978B5">
      <w:pPr>
        <w:spacing w:line="360" w:lineRule="auto"/>
        <w:jc w:val="center"/>
        <w:rPr>
          <w:b/>
          <w:caps/>
          <w:color w:val="000000"/>
          <w:sz w:val="28"/>
          <w:szCs w:val="28"/>
        </w:rPr>
      </w:pPr>
    </w:p>
    <w:p w14:paraId="4E3D89CC" w14:textId="77777777" w:rsidR="00C978B5" w:rsidRPr="00B94DCD" w:rsidRDefault="00C978B5" w:rsidP="00C978B5">
      <w:pPr>
        <w:spacing w:line="360" w:lineRule="auto"/>
        <w:jc w:val="center"/>
        <w:rPr>
          <w:b/>
          <w:caps/>
          <w:color w:val="000000"/>
          <w:sz w:val="28"/>
          <w:szCs w:val="28"/>
        </w:rPr>
      </w:pPr>
    </w:p>
    <w:p w14:paraId="29DC2EDA" w14:textId="77777777" w:rsidR="00C978B5" w:rsidRPr="00B94DCD" w:rsidRDefault="00C978B5" w:rsidP="00C978B5">
      <w:pPr>
        <w:spacing w:line="360" w:lineRule="auto"/>
        <w:jc w:val="center"/>
        <w:rPr>
          <w:b/>
          <w:caps/>
          <w:color w:val="000000"/>
          <w:sz w:val="28"/>
          <w:szCs w:val="28"/>
        </w:rPr>
      </w:pPr>
    </w:p>
    <w:p w14:paraId="7EFE2F91" w14:textId="77777777" w:rsidR="00C978B5" w:rsidRPr="00B94DCD" w:rsidRDefault="00C978B5" w:rsidP="00C978B5">
      <w:pPr>
        <w:spacing w:line="360" w:lineRule="auto"/>
        <w:jc w:val="center"/>
        <w:rPr>
          <w:b/>
          <w:caps/>
          <w:color w:val="000000"/>
          <w:sz w:val="28"/>
          <w:szCs w:val="28"/>
        </w:rPr>
      </w:pPr>
    </w:p>
    <w:p w14:paraId="7873CDBA" w14:textId="77777777" w:rsidR="00C978B5" w:rsidRPr="00C978B5" w:rsidRDefault="00C978B5" w:rsidP="00C978B5">
      <w:pPr>
        <w:spacing w:line="360" w:lineRule="auto"/>
        <w:jc w:val="center"/>
        <w:rPr>
          <w:b/>
          <w:caps/>
          <w:color w:val="000000"/>
          <w:sz w:val="32"/>
          <w:szCs w:val="32"/>
        </w:rPr>
      </w:pPr>
    </w:p>
    <w:p w14:paraId="0DA842BF" w14:textId="77777777" w:rsidR="00C978B5" w:rsidRPr="00C978B5" w:rsidRDefault="00C978B5" w:rsidP="00C978B5">
      <w:pPr>
        <w:spacing w:line="360" w:lineRule="auto"/>
        <w:jc w:val="center"/>
        <w:rPr>
          <w:b/>
          <w:caps/>
          <w:color w:val="000000"/>
          <w:sz w:val="32"/>
          <w:szCs w:val="32"/>
        </w:rPr>
      </w:pPr>
    </w:p>
    <w:p w14:paraId="0B155BB4" w14:textId="77777777" w:rsidR="00C978B5" w:rsidRPr="00C978B5" w:rsidRDefault="00C978B5" w:rsidP="00C978B5">
      <w:pPr>
        <w:spacing w:line="360" w:lineRule="auto"/>
        <w:jc w:val="center"/>
        <w:rPr>
          <w:b/>
          <w:caps/>
          <w:color w:val="000000"/>
          <w:sz w:val="32"/>
          <w:szCs w:val="32"/>
        </w:rPr>
      </w:pPr>
    </w:p>
    <w:p w14:paraId="4D6BB25A" w14:textId="77777777" w:rsidR="00C978B5" w:rsidRPr="00C978B5" w:rsidRDefault="00C978B5" w:rsidP="00C978B5">
      <w:pPr>
        <w:spacing w:line="360" w:lineRule="auto"/>
        <w:jc w:val="center"/>
        <w:rPr>
          <w:b/>
          <w:caps/>
          <w:color w:val="000000"/>
          <w:sz w:val="32"/>
          <w:szCs w:val="32"/>
        </w:rPr>
      </w:pPr>
    </w:p>
    <w:p w14:paraId="37A5F5BF" w14:textId="77777777" w:rsidR="00C978B5" w:rsidRPr="00C978B5" w:rsidRDefault="00A72294" w:rsidP="00C978B5">
      <w:pPr>
        <w:spacing w:line="360" w:lineRule="auto"/>
        <w:jc w:val="center"/>
        <w:rPr>
          <w:b/>
          <w:caps/>
          <w:color w:val="000000"/>
          <w:sz w:val="32"/>
          <w:szCs w:val="32"/>
        </w:rPr>
      </w:pPr>
      <w:bookmarkStart w:id="0" w:name="_Hlk54894451"/>
      <w:r w:rsidRPr="00A72294">
        <w:rPr>
          <w:b/>
          <w:caps/>
          <w:color w:val="000000"/>
          <w:sz w:val="32"/>
          <w:szCs w:val="32"/>
        </w:rPr>
        <w:t>программ</w:t>
      </w:r>
      <w:r>
        <w:rPr>
          <w:b/>
          <w:caps/>
          <w:color w:val="000000"/>
          <w:sz w:val="32"/>
          <w:szCs w:val="32"/>
        </w:rPr>
        <w:t>а</w:t>
      </w:r>
      <w:r w:rsidRPr="00A72294">
        <w:rPr>
          <w:b/>
          <w:caps/>
          <w:color w:val="000000"/>
          <w:sz w:val="32"/>
          <w:szCs w:val="32"/>
        </w:rPr>
        <w:t xml:space="preserve"> комплексного развития систем коммунальной инфраструктуры Кулотинского городского поселения Окуловского муниципального района</w:t>
      </w:r>
      <w:r>
        <w:rPr>
          <w:b/>
          <w:caps/>
          <w:color w:val="000000"/>
          <w:sz w:val="32"/>
          <w:szCs w:val="32"/>
        </w:rPr>
        <w:t xml:space="preserve"> Новгородской области</w:t>
      </w:r>
      <w:r w:rsidR="00BC49EE">
        <w:rPr>
          <w:b/>
          <w:caps/>
          <w:color w:val="000000"/>
          <w:sz w:val="32"/>
          <w:szCs w:val="32"/>
        </w:rPr>
        <w:t xml:space="preserve"> на период</w:t>
      </w:r>
      <w:r w:rsidR="00AA3EE3">
        <w:rPr>
          <w:b/>
          <w:caps/>
          <w:color w:val="000000"/>
          <w:sz w:val="32"/>
          <w:szCs w:val="32"/>
        </w:rPr>
        <w:t xml:space="preserve"> до 2030 года</w:t>
      </w:r>
      <w:bookmarkEnd w:id="0"/>
    </w:p>
    <w:p w14:paraId="74D16C10" w14:textId="77777777" w:rsidR="00C978B5" w:rsidRPr="00C978B5" w:rsidRDefault="00C978B5" w:rsidP="00C978B5">
      <w:pPr>
        <w:spacing w:line="360" w:lineRule="auto"/>
        <w:jc w:val="center"/>
        <w:rPr>
          <w:b/>
          <w:caps/>
          <w:color w:val="000000"/>
          <w:sz w:val="32"/>
          <w:szCs w:val="32"/>
        </w:rPr>
      </w:pPr>
    </w:p>
    <w:p w14:paraId="212B8D30" w14:textId="77777777" w:rsidR="00C978B5" w:rsidRPr="00B94DCD" w:rsidRDefault="00C978B5" w:rsidP="00C978B5">
      <w:pPr>
        <w:spacing w:line="360" w:lineRule="auto"/>
        <w:jc w:val="center"/>
        <w:rPr>
          <w:b/>
          <w:caps/>
          <w:color w:val="000000"/>
          <w:sz w:val="32"/>
          <w:szCs w:val="32"/>
        </w:rPr>
      </w:pPr>
      <w:r w:rsidRPr="00B94DCD">
        <w:rPr>
          <w:b/>
          <w:caps/>
          <w:color w:val="000000"/>
          <w:sz w:val="32"/>
          <w:szCs w:val="32"/>
        </w:rPr>
        <w:t xml:space="preserve">ОБОСНОВЫВАЮЩИе материалы </w:t>
      </w:r>
    </w:p>
    <w:p w14:paraId="1ED42928" w14:textId="77777777" w:rsidR="00C978B5" w:rsidRPr="00B94DCD" w:rsidRDefault="00C978B5" w:rsidP="00C978B5">
      <w:pPr>
        <w:spacing w:line="360" w:lineRule="auto"/>
        <w:jc w:val="center"/>
        <w:rPr>
          <w:b/>
          <w:color w:val="000000"/>
          <w:sz w:val="28"/>
          <w:szCs w:val="28"/>
        </w:rPr>
      </w:pPr>
    </w:p>
    <w:p w14:paraId="4C3B9848" w14:textId="77777777" w:rsidR="00C978B5" w:rsidRPr="00B94DCD" w:rsidRDefault="00C978B5" w:rsidP="00C978B5">
      <w:pPr>
        <w:spacing w:line="360" w:lineRule="auto"/>
        <w:jc w:val="center"/>
        <w:rPr>
          <w:b/>
          <w:color w:val="000000"/>
          <w:sz w:val="28"/>
          <w:szCs w:val="28"/>
        </w:rPr>
      </w:pPr>
      <w:r w:rsidRPr="00B94DCD">
        <w:rPr>
          <w:b/>
          <w:color w:val="000000"/>
          <w:sz w:val="28"/>
          <w:szCs w:val="28"/>
        </w:rPr>
        <w:tab/>
      </w:r>
    </w:p>
    <w:p w14:paraId="254DD734" w14:textId="77777777" w:rsidR="00C978B5" w:rsidRPr="00B94DCD" w:rsidRDefault="00C978B5" w:rsidP="00C978B5">
      <w:pPr>
        <w:spacing w:line="360" w:lineRule="auto"/>
        <w:jc w:val="center"/>
        <w:rPr>
          <w:b/>
          <w:color w:val="000000"/>
          <w:sz w:val="28"/>
          <w:szCs w:val="28"/>
        </w:rPr>
      </w:pPr>
    </w:p>
    <w:p w14:paraId="36459F96" w14:textId="77777777" w:rsidR="00C978B5" w:rsidRPr="00B94DCD" w:rsidRDefault="00C978B5" w:rsidP="00C978B5">
      <w:pPr>
        <w:tabs>
          <w:tab w:val="left" w:pos="5580"/>
        </w:tabs>
        <w:spacing w:line="360" w:lineRule="auto"/>
        <w:jc w:val="center"/>
        <w:rPr>
          <w:color w:val="000000"/>
          <w:sz w:val="28"/>
          <w:szCs w:val="28"/>
        </w:rPr>
      </w:pPr>
    </w:p>
    <w:p w14:paraId="28081217" w14:textId="77777777" w:rsidR="000F3C77" w:rsidRPr="00AA227C" w:rsidRDefault="000F3C77" w:rsidP="0027100D">
      <w:pPr>
        <w:tabs>
          <w:tab w:val="left" w:pos="5940"/>
        </w:tabs>
        <w:spacing w:line="360" w:lineRule="auto"/>
        <w:jc w:val="both"/>
        <w:rPr>
          <w:sz w:val="28"/>
          <w:szCs w:val="28"/>
        </w:rPr>
      </w:pPr>
    </w:p>
    <w:p w14:paraId="58AAB29A" w14:textId="77777777" w:rsidR="000F3C77" w:rsidRPr="00AA227C" w:rsidRDefault="000F3C77" w:rsidP="0027100D">
      <w:pPr>
        <w:tabs>
          <w:tab w:val="left" w:pos="5940"/>
        </w:tabs>
        <w:spacing w:line="360" w:lineRule="auto"/>
        <w:jc w:val="both"/>
        <w:rPr>
          <w:sz w:val="28"/>
          <w:szCs w:val="28"/>
        </w:rPr>
      </w:pPr>
    </w:p>
    <w:p w14:paraId="2792AB44" w14:textId="77777777" w:rsidR="007C54E0" w:rsidRDefault="007C54E0" w:rsidP="0027100D">
      <w:pPr>
        <w:tabs>
          <w:tab w:val="left" w:pos="5580"/>
        </w:tabs>
        <w:spacing w:line="360" w:lineRule="auto"/>
        <w:jc w:val="center"/>
        <w:rPr>
          <w:sz w:val="28"/>
          <w:szCs w:val="28"/>
        </w:rPr>
      </w:pPr>
    </w:p>
    <w:p w14:paraId="40C12A11" w14:textId="77777777" w:rsidR="00474033" w:rsidRPr="00943922" w:rsidRDefault="00086864" w:rsidP="00474033">
      <w:pPr>
        <w:tabs>
          <w:tab w:val="left" w:pos="10065"/>
        </w:tabs>
        <w:spacing w:line="276" w:lineRule="auto"/>
        <w:jc w:val="center"/>
        <w:rPr>
          <w:b/>
          <w:caps/>
          <w:sz w:val="28"/>
          <w:szCs w:val="28"/>
        </w:rPr>
      </w:pPr>
      <w:r w:rsidRPr="00AA227C">
        <w:rPr>
          <w:b/>
          <w:sz w:val="32"/>
          <w:szCs w:val="32"/>
        </w:rPr>
        <w:br w:type="page"/>
      </w:r>
      <w:bookmarkStart w:id="1" w:name="_Toc297032063"/>
      <w:r w:rsidR="00E807F8" w:rsidRPr="00943922">
        <w:rPr>
          <w:b/>
          <w:caps/>
          <w:sz w:val="28"/>
          <w:szCs w:val="28"/>
        </w:rPr>
        <w:lastRenderedPageBreak/>
        <w:t>Содержание</w:t>
      </w:r>
    </w:p>
    <w:p w14:paraId="4D77AA43" w14:textId="77777777" w:rsidR="00474033" w:rsidRPr="00474033" w:rsidRDefault="00474033" w:rsidP="00943922">
      <w:pPr>
        <w:tabs>
          <w:tab w:val="left" w:pos="10065"/>
        </w:tabs>
        <w:spacing w:line="276" w:lineRule="auto"/>
        <w:jc w:val="center"/>
        <w:rPr>
          <w:b/>
          <w:sz w:val="28"/>
          <w:szCs w:val="28"/>
        </w:rPr>
      </w:pPr>
    </w:p>
    <w:p w14:paraId="3C2B8647" w14:textId="78493476" w:rsidR="00F061A0" w:rsidRPr="00F061A0" w:rsidRDefault="00474033" w:rsidP="00F061A0">
      <w:pPr>
        <w:pStyle w:val="11"/>
        <w:tabs>
          <w:tab w:val="left" w:pos="4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bCs w:val="0"/>
          <w:caps w:val="0"/>
          <w:sz w:val="28"/>
          <w:szCs w:val="28"/>
        </w:rPr>
        <w:fldChar w:fldCharType="begin"/>
      </w:r>
      <w:r w:rsidRPr="00F061A0">
        <w:rPr>
          <w:rFonts w:ascii="Times New Roman" w:hAnsi="Times New Roman"/>
          <w:bCs w:val="0"/>
          <w:caps w:val="0"/>
          <w:sz w:val="28"/>
          <w:szCs w:val="28"/>
        </w:rPr>
        <w:instrText xml:space="preserve"> TOC \o "1-3" \u </w:instrText>
      </w:r>
      <w:r w:rsidRPr="00F061A0">
        <w:rPr>
          <w:rFonts w:ascii="Times New Roman" w:hAnsi="Times New Roman"/>
          <w:bCs w:val="0"/>
          <w:caps w:val="0"/>
          <w:sz w:val="28"/>
          <w:szCs w:val="28"/>
        </w:rPr>
        <w:fldChar w:fldCharType="separate"/>
      </w:r>
      <w:r w:rsidR="00F061A0" w:rsidRPr="00F061A0">
        <w:rPr>
          <w:rFonts w:ascii="Times New Roman" w:hAnsi="Times New Roman"/>
          <w:noProof/>
          <w:sz w:val="28"/>
          <w:szCs w:val="28"/>
        </w:rPr>
        <w:t>1</w:t>
      </w:r>
      <w:r w:rsidR="00F061A0" w:rsidRPr="00F061A0">
        <w:rPr>
          <w:rFonts w:ascii="Times New Roman" w:eastAsiaTheme="minorEastAsia" w:hAnsi="Times New Roman"/>
          <w:b w:val="0"/>
          <w:bCs w:val="0"/>
          <w:caps w:val="0"/>
          <w:noProof/>
          <w:sz w:val="28"/>
          <w:szCs w:val="28"/>
        </w:rPr>
        <w:tab/>
      </w:r>
      <w:r w:rsidR="00F061A0" w:rsidRPr="00F061A0">
        <w:rPr>
          <w:rFonts w:ascii="Times New Roman" w:hAnsi="Times New Roman"/>
          <w:noProof/>
          <w:sz w:val="28"/>
          <w:szCs w:val="28"/>
        </w:rPr>
        <w:t>Перспективные показатели развития Кулотинского городского поселения для разработки Программы</w:t>
      </w:r>
      <w:r w:rsidR="00F061A0" w:rsidRPr="00F061A0">
        <w:rPr>
          <w:rFonts w:ascii="Times New Roman" w:hAnsi="Times New Roman"/>
          <w:noProof/>
          <w:sz w:val="28"/>
          <w:szCs w:val="28"/>
        </w:rPr>
        <w:tab/>
      </w:r>
      <w:r w:rsidR="00F061A0" w:rsidRPr="00F061A0">
        <w:rPr>
          <w:rFonts w:ascii="Times New Roman" w:hAnsi="Times New Roman"/>
          <w:noProof/>
          <w:sz w:val="28"/>
          <w:szCs w:val="28"/>
        </w:rPr>
        <w:fldChar w:fldCharType="begin"/>
      </w:r>
      <w:r w:rsidR="00F061A0" w:rsidRPr="00F061A0">
        <w:rPr>
          <w:rFonts w:ascii="Times New Roman" w:hAnsi="Times New Roman"/>
          <w:noProof/>
          <w:sz w:val="28"/>
          <w:szCs w:val="28"/>
        </w:rPr>
        <w:instrText xml:space="preserve"> PAGEREF _Toc54893075 \h </w:instrText>
      </w:r>
      <w:r w:rsidR="00F061A0" w:rsidRPr="00F061A0">
        <w:rPr>
          <w:rFonts w:ascii="Times New Roman" w:hAnsi="Times New Roman"/>
          <w:noProof/>
          <w:sz w:val="28"/>
          <w:szCs w:val="28"/>
        </w:rPr>
      </w:r>
      <w:r w:rsidR="00F061A0" w:rsidRPr="00F061A0">
        <w:rPr>
          <w:rFonts w:ascii="Times New Roman" w:hAnsi="Times New Roman"/>
          <w:noProof/>
          <w:sz w:val="28"/>
          <w:szCs w:val="28"/>
        </w:rPr>
        <w:fldChar w:fldCharType="separate"/>
      </w:r>
      <w:r w:rsidR="00C613CE">
        <w:rPr>
          <w:rFonts w:ascii="Times New Roman" w:hAnsi="Times New Roman"/>
          <w:noProof/>
          <w:sz w:val="28"/>
          <w:szCs w:val="28"/>
        </w:rPr>
        <w:t>3</w:t>
      </w:r>
      <w:r w:rsidR="00F061A0" w:rsidRPr="00F061A0">
        <w:rPr>
          <w:rFonts w:ascii="Times New Roman" w:hAnsi="Times New Roman"/>
          <w:noProof/>
          <w:sz w:val="28"/>
          <w:szCs w:val="28"/>
        </w:rPr>
        <w:fldChar w:fldCharType="end"/>
      </w:r>
    </w:p>
    <w:p w14:paraId="6CCB18AC" w14:textId="480D9953" w:rsidR="00F061A0" w:rsidRPr="00F061A0" w:rsidRDefault="00F061A0" w:rsidP="00F061A0">
      <w:pPr>
        <w:pStyle w:val="26"/>
        <w:tabs>
          <w:tab w:val="left" w:pos="800"/>
          <w:tab w:val="right" w:leader="dot" w:pos="9629"/>
        </w:tabs>
        <w:rPr>
          <w:rFonts w:ascii="Times New Roman" w:eastAsiaTheme="minorEastAsia" w:hAnsi="Times New Roman"/>
          <w:smallCaps w:val="0"/>
          <w:noProof/>
          <w:sz w:val="28"/>
          <w:szCs w:val="28"/>
        </w:rPr>
      </w:pPr>
      <w:r w:rsidRPr="00F061A0">
        <w:rPr>
          <w:rFonts w:ascii="Times New Roman" w:hAnsi="Times New Roman"/>
          <w:noProof/>
          <w:sz w:val="28"/>
          <w:szCs w:val="28"/>
        </w:rPr>
        <w:t>1.1</w:t>
      </w:r>
      <w:r w:rsidRPr="00F061A0">
        <w:rPr>
          <w:rFonts w:ascii="Times New Roman" w:eastAsiaTheme="minorEastAsia" w:hAnsi="Times New Roman"/>
          <w:smallCaps w:val="0"/>
          <w:noProof/>
          <w:sz w:val="28"/>
          <w:szCs w:val="28"/>
        </w:rPr>
        <w:tab/>
      </w:r>
      <w:r w:rsidRPr="00F061A0">
        <w:rPr>
          <w:rFonts w:ascii="Times New Roman" w:hAnsi="Times New Roman"/>
          <w:noProof/>
          <w:sz w:val="28"/>
          <w:szCs w:val="28"/>
        </w:rPr>
        <w:t>Характеристика Кулотинского городского поселения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_Toc54893076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3</w:t>
      </w:r>
      <w:r w:rsidRPr="00F061A0">
        <w:rPr>
          <w:rFonts w:ascii="Times New Roman" w:hAnsi="Times New Roman"/>
          <w:noProof/>
          <w:sz w:val="28"/>
          <w:szCs w:val="28"/>
        </w:rPr>
        <w:fldChar w:fldCharType="end"/>
      </w:r>
    </w:p>
    <w:p w14:paraId="467E783E" w14:textId="7A390CA7" w:rsidR="00F061A0" w:rsidRPr="00F061A0" w:rsidRDefault="00F061A0" w:rsidP="00F061A0">
      <w:pPr>
        <w:pStyle w:val="26"/>
        <w:tabs>
          <w:tab w:val="left" w:pos="800"/>
          <w:tab w:val="right" w:leader="dot" w:pos="9629"/>
        </w:tabs>
        <w:rPr>
          <w:rFonts w:ascii="Times New Roman" w:eastAsiaTheme="minorEastAsia" w:hAnsi="Times New Roman"/>
          <w:smallCaps w:val="0"/>
          <w:noProof/>
          <w:sz w:val="28"/>
          <w:szCs w:val="28"/>
        </w:rPr>
      </w:pPr>
      <w:r w:rsidRPr="00F061A0">
        <w:rPr>
          <w:rFonts w:ascii="Times New Roman" w:hAnsi="Times New Roman"/>
          <w:noProof/>
          <w:sz w:val="28"/>
          <w:szCs w:val="28"/>
        </w:rPr>
        <w:t>1.2</w:t>
      </w:r>
      <w:r w:rsidRPr="00F061A0">
        <w:rPr>
          <w:rFonts w:ascii="Times New Roman" w:eastAsiaTheme="minorEastAsia" w:hAnsi="Times New Roman"/>
          <w:smallCaps w:val="0"/>
          <w:noProof/>
          <w:sz w:val="28"/>
          <w:szCs w:val="28"/>
        </w:rPr>
        <w:tab/>
      </w:r>
      <w:r w:rsidRPr="00F061A0">
        <w:rPr>
          <w:rFonts w:ascii="Times New Roman" w:hAnsi="Times New Roman"/>
          <w:noProof/>
          <w:sz w:val="28"/>
          <w:szCs w:val="28"/>
        </w:rPr>
        <w:t>Перспективные показатели развития Кулотинского городского поселения «Кулотинского городского поселения»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_Toc54893077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3</w:t>
      </w:r>
      <w:r w:rsidRPr="00F061A0">
        <w:rPr>
          <w:rFonts w:ascii="Times New Roman" w:hAnsi="Times New Roman"/>
          <w:noProof/>
          <w:sz w:val="28"/>
          <w:szCs w:val="28"/>
        </w:rPr>
        <w:fldChar w:fldCharType="end"/>
      </w:r>
    </w:p>
    <w:p w14:paraId="7CD7C2CE" w14:textId="27632159" w:rsidR="00F061A0" w:rsidRPr="00F061A0" w:rsidRDefault="00F061A0" w:rsidP="00F061A0">
      <w:pPr>
        <w:pStyle w:val="11"/>
        <w:tabs>
          <w:tab w:val="left" w:pos="4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2</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Перспективные показатели спроса на коммунальные ресурсы</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_Toc54893078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7</w:t>
      </w:r>
      <w:r w:rsidRPr="00F061A0">
        <w:rPr>
          <w:rFonts w:ascii="Times New Roman" w:hAnsi="Times New Roman"/>
          <w:noProof/>
          <w:sz w:val="28"/>
          <w:szCs w:val="28"/>
        </w:rPr>
        <w:fldChar w:fldCharType="end"/>
      </w:r>
    </w:p>
    <w:p w14:paraId="7C594255" w14:textId="0DAFF349" w:rsidR="00F061A0" w:rsidRPr="00F061A0" w:rsidRDefault="00F061A0" w:rsidP="00F061A0">
      <w:pPr>
        <w:pStyle w:val="11"/>
        <w:tabs>
          <w:tab w:val="left" w:pos="4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3</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Характеристика состояния и проблем коммунальной инфраструктуры</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_Toc54893079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10</w:t>
      </w:r>
      <w:r w:rsidRPr="00F061A0">
        <w:rPr>
          <w:rFonts w:ascii="Times New Roman" w:hAnsi="Times New Roman"/>
          <w:noProof/>
          <w:sz w:val="28"/>
          <w:szCs w:val="28"/>
        </w:rPr>
        <w:fldChar w:fldCharType="end"/>
      </w:r>
    </w:p>
    <w:p w14:paraId="0752AD7F" w14:textId="69B5B138" w:rsidR="00F061A0" w:rsidRPr="00F061A0" w:rsidRDefault="00F061A0" w:rsidP="00F061A0">
      <w:pPr>
        <w:pStyle w:val="26"/>
        <w:tabs>
          <w:tab w:val="left" w:pos="800"/>
          <w:tab w:val="right" w:leader="dot" w:pos="9629"/>
        </w:tabs>
        <w:rPr>
          <w:rFonts w:ascii="Times New Roman" w:eastAsiaTheme="minorEastAsia" w:hAnsi="Times New Roman"/>
          <w:smallCaps w:val="0"/>
          <w:noProof/>
          <w:sz w:val="28"/>
          <w:szCs w:val="28"/>
        </w:rPr>
      </w:pPr>
      <w:r w:rsidRPr="00F061A0">
        <w:rPr>
          <w:rFonts w:ascii="Times New Roman" w:hAnsi="Times New Roman"/>
          <w:noProof/>
          <w:sz w:val="28"/>
          <w:szCs w:val="28"/>
        </w:rPr>
        <w:t>3.1</w:t>
      </w:r>
      <w:r w:rsidRPr="00F061A0">
        <w:rPr>
          <w:rFonts w:ascii="Times New Roman" w:eastAsiaTheme="minorEastAsia" w:hAnsi="Times New Roman"/>
          <w:smallCaps w:val="0"/>
          <w:noProof/>
          <w:sz w:val="28"/>
          <w:szCs w:val="28"/>
        </w:rPr>
        <w:tab/>
      </w:r>
      <w:r w:rsidRPr="00F061A0">
        <w:rPr>
          <w:rFonts w:ascii="Times New Roman" w:hAnsi="Times New Roman"/>
          <w:noProof/>
          <w:sz w:val="28"/>
          <w:szCs w:val="28"/>
        </w:rPr>
        <w:t>Система электроснабжения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_Toc54893082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10</w:t>
      </w:r>
      <w:r w:rsidRPr="00F061A0">
        <w:rPr>
          <w:rFonts w:ascii="Times New Roman" w:hAnsi="Times New Roman"/>
          <w:noProof/>
          <w:sz w:val="28"/>
          <w:szCs w:val="28"/>
        </w:rPr>
        <w:fldChar w:fldCharType="end"/>
      </w:r>
    </w:p>
    <w:p w14:paraId="09D682EF" w14:textId="4C2ED1EB" w:rsidR="00F061A0" w:rsidRPr="00F061A0" w:rsidRDefault="00F061A0" w:rsidP="00F061A0">
      <w:pPr>
        <w:pStyle w:val="26"/>
        <w:tabs>
          <w:tab w:val="left" w:pos="800"/>
          <w:tab w:val="right" w:leader="dot" w:pos="9629"/>
        </w:tabs>
        <w:rPr>
          <w:rFonts w:ascii="Times New Roman" w:eastAsiaTheme="minorEastAsia" w:hAnsi="Times New Roman"/>
          <w:smallCaps w:val="0"/>
          <w:noProof/>
          <w:sz w:val="28"/>
          <w:szCs w:val="28"/>
        </w:rPr>
      </w:pPr>
      <w:r w:rsidRPr="00F061A0">
        <w:rPr>
          <w:rFonts w:ascii="Times New Roman" w:hAnsi="Times New Roman"/>
          <w:noProof/>
          <w:sz w:val="28"/>
          <w:szCs w:val="28"/>
        </w:rPr>
        <w:t>3.2</w:t>
      </w:r>
      <w:r w:rsidRPr="00F061A0">
        <w:rPr>
          <w:rFonts w:ascii="Times New Roman" w:eastAsiaTheme="minorEastAsia" w:hAnsi="Times New Roman"/>
          <w:smallCaps w:val="0"/>
          <w:noProof/>
          <w:sz w:val="28"/>
          <w:szCs w:val="28"/>
        </w:rPr>
        <w:tab/>
      </w:r>
      <w:r w:rsidRPr="00F061A0">
        <w:rPr>
          <w:rFonts w:ascii="Times New Roman" w:hAnsi="Times New Roman"/>
          <w:noProof/>
          <w:sz w:val="28"/>
          <w:szCs w:val="28"/>
        </w:rPr>
        <w:t>Система теплоснабжения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_Toc54893083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14</w:t>
      </w:r>
      <w:r w:rsidRPr="00F061A0">
        <w:rPr>
          <w:rFonts w:ascii="Times New Roman" w:hAnsi="Times New Roman"/>
          <w:noProof/>
          <w:sz w:val="28"/>
          <w:szCs w:val="28"/>
        </w:rPr>
        <w:fldChar w:fldCharType="end"/>
      </w:r>
    </w:p>
    <w:p w14:paraId="0569BB3B" w14:textId="6D233AAB" w:rsidR="00F061A0" w:rsidRPr="00F061A0" w:rsidRDefault="00F061A0" w:rsidP="00F061A0">
      <w:pPr>
        <w:pStyle w:val="26"/>
        <w:tabs>
          <w:tab w:val="left" w:pos="800"/>
          <w:tab w:val="right" w:leader="dot" w:pos="9629"/>
        </w:tabs>
        <w:rPr>
          <w:rFonts w:ascii="Times New Roman" w:eastAsiaTheme="minorEastAsia" w:hAnsi="Times New Roman"/>
          <w:smallCaps w:val="0"/>
          <w:noProof/>
          <w:sz w:val="28"/>
          <w:szCs w:val="28"/>
        </w:rPr>
      </w:pPr>
      <w:r w:rsidRPr="00F061A0">
        <w:rPr>
          <w:rFonts w:ascii="Times New Roman" w:hAnsi="Times New Roman"/>
          <w:noProof/>
          <w:sz w:val="28"/>
          <w:szCs w:val="28"/>
        </w:rPr>
        <w:t>3.3</w:t>
      </w:r>
      <w:r w:rsidRPr="00F061A0">
        <w:rPr>
          <w:rFonts w:ascii="Times New Roman" w:eastAsiaTheme="minorEastAsia" w:hAnsi="Times New Roman"/>
          <w:smallCaps w:val="0"/>
          <w:noProof/>
          <w:sz w:val="28"/>
          <w:szCs w:val="28"/>
        </w:rPr>
        <w:tab/>
      </w:r>
      <w:r w:rsidRPr="00F061A0">
        <w:rPr>
          <w:rFonts w:ascii="Times New Roman" w:hAnsi="Times New Roman"/>
          <w:noProof/>
          <w:sz w:val="28"/>
          <w:szCs w:val="28"/>
        </w:rPr>
        <w:t>Система газоснабжения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_Toc54893084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19</w:t>
      </w:r>
      <w:r w:rsidRPr="00F061A0">
        <w:rPr>
          <w:rFonts w:ascii="Times New Roman" w:hAnsi="Times New Roman"/>
          <w:noProof/>
          <w:sz w:val="28"/>
          <w:szCs w:val="28"/>
        </w:rPr>
        <w:fldChar w:fldCharType="end"/>
      </w:r>
    </w:p>
    <w:p w14:paraId="444086F2" w14:textId="2925D0E3" w:rsidR="00F061A0" w:rsidRPr="00F061A0" w:rsidRDefault="00F061A0" w:rsidP="00F061A0">
      <w:pPr>
        <w:pStyle w:val="26"/>
        <w:tabs>
          <w:tab w:val="left" w:pos="800"/>
          <w:tab w:val="right" w:leader="dot" w:pos="9629"/>
        </w:tabs>
        <w:rPr>
          <w:rFonts w:ascii="Times New Roman" w:eastAsiaTheme="minorEastAsia" w:hAnsi="Times New Roman"/>
          <w:smallCaps w:val="0"/>
          <w:noProof/>
          <w:sz w:val="28"/>
          <w:szCs w:val="28"/>
        </w:rPr>
      </w:pPr>
      <w:r w:rsidRPr="00F061A0">
        <w:rPr>
          <w:rFonts w:ascii="Times New Roman" w:hAnsi="Times New Roman"/>
          <w:noProof/>
          <w:sz w:val="28"/>
          <w:szCs w:val="28"/>
        </w:rPr>
        <w:t>3.4</w:t>
      </w:r>
      <w:r w:rsidRPr="00F061A0">
        <w:rPr>
          <w:rFonts w:ascii="Times New Roman" w:eastAsiaTheme="minorEastAsia" w:hAnsi="Times New Roman"/>
          <w:smallCaps w:val="0"/>
          <w:noProof/>
          <w:sz w:val="28"/>
          <w:szCs w:val="28"/>
        </w:rPr>
        <w:tab/>
      </w:r>
      <w:r w:rsidRPr="00F061A0">
        <w:rPr>
          <w:rFonts w:ascii="Times New Roman" w:hAnsi="Times New Roman"/>
          <w:noProof/>
          <w:sz w:val="28"/>
          <w:szCs w:val="28"/>
        </w:rPr>
        <w:t>Система водоснабжения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_Toc54893085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21</w:t>
      </w:r>
      <w:r w:rsidRPr="00F061A0">
        <w:rPr>
          <w:rFonts w:ascii="Times New Roman" w:hAnsi="Times New Roman"/>
          <w:noProof/>
          <w:sz w:val="28"/>
          <w:szCs w:val="28"/>
        </w:rPr>
        <w:fldChar w:fldCharType="end"/>
      </w:r>
    </w:p>
    <w:p w14:paraId="7A85DACF" w14:textId="58B83EFD" w:rsidR="00F061A0" w:rsidRPr="00F061A0" w:rsidRDefault="00F061A0" w:rsidP="00F061A0">
      <w:pPr>
        <w:pStyle w:val="26"/>
        <w:tabs>
          <w:tab w:val="left" w:pos="800"/>
          <w:tab w:val="right" w:leader="dot" w:pos="9629"/>
        </w:tabs>
        <w:rPr>
          <w:rFonts w:ascii="Times New Roman" w:eastAsiaTheme="minorEastAsia" w:hAnsi="Times New Roman"/>
          <w:smallCaps w:val="0"/>
          <w:noProof/>
          <w:sz w:val="28"/>
          <w:szCs w:val="28"/>
        </w:rPr>
      </w:pPr>
      <w:r w:rsidRPr="00F061A0">
        <w:rPr>
          <w:rFonts w:ascii="Times New Roman" w:hAnsi="Times New Roman"/>
          <w:noProof/>
          <w:sz w:val="28"/>
          <w:szCs w:val="28"/>
        </w:rPr>
        <w:t>3.5</w:t>
      </w:r>
      <w:r w:rsidRPr="00F061A0">
        <w:rPr>
          <w:rFonts w:ascii="Times New Roman" w:eastAsiaTheme="minorEastAsia" w:hAnsi="Times New Roman"/>
          <w:smallCaps w:val="0"/>
          <w:noProof/>
          <w:sz w:val="28"/>
          <w:szCs w:val="28"/>
        </w:rPr>
        <w:tab/>
      </w:r>
      <w:r w:rsidRPr="00F061A0">
        <w:rPr>
          <w:rFonts w:ascii="Times New Roman" w:hAnsi="Times New Roman"/>
          <w:noProof/>
          <w:sz w:val="28"/>
          <w:szCs w:val="28"/>
        </w:rPr>
        <w:t>Система водоотведения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_Toc54893086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25</w:t>
      </w:r>
      <w:r w:rsidRPr="00F061A0">
        <w:rPr>
          <w:rFonts w:ascii="Times New Roman" w:hAnsi="Times New Roman"/>
          <w:noProof/>
          <w:sz w:val="28"/>
          <w:szCs w:val="28"/>
        </w:rPr>
        <w:fldChar w:fldCharType="end"/>
      </w:r>
    </w:p>
    <w:p w14:paraId="7C2842CA" w14:textId="7A84682C" w:rsidR="00F061A0" w:rsidRPr="00F061A0" w:rsidRDefault="00F061A0" w:rsidP="00F061A0">
      <w:pPr>
        <w:pStyle w:val="26"/>
        <w:tabs>
          <w:tab w:val="left" w:pos="800"/>
          <w:tab w:val="right" w:leader="dot" w:pos="9629"/>
        </w:tabs>
        <w:rPr>
          <w:rFonts w:ascii="Times New Roman" w:eastAsiaTheme="minorEastAsia" w:hAnsi="Times New Roman"/>
          <w:smallCaps w:val="0"/>
          <w:noProof/>
          <w:sz w:val="28"/>
          <w:szCs w:val="28"/>
        </w:rPr>
      </w:pPr>
      <w:r w:rsidRPr="00F061A0">
        <w:rPr>
          <w:rFonts w:ascii="Times New Roman" w:hAnsi="Times New Roman"/>
          <w:noProof/>
          <w:sz w:val="28"/>
          <w:szCs w:val="28"/>
        </w:rPr>
        <w:t>3.6</w:t>
      </w:r>
      <w:r w:rsidRPr="00F061A0">
        <w:rPr>
          <w:rFonts w:ascii="Times New Roman" w:eastAsiaTheme="minorEastAsia" w:hAnsi="Times New Roman"/>
          <w:smallCaps w:val="0"/>
          <w:noProof/>
          <w:sz w:val="28"/>
          <w:szCs w:val="28"/>
        </w:rPr>
        <w:tab/>
      </w:r>
      <w:r w:rsidRPr="00F061A0">
        <w:rPr>
          <w:rFonts w:ascii="Times New Roman" w:hAnsi="Times New Roman"/>
          <w:noProof/>
          <w:sz w:val="28"/>
          <w:szCs w:val="28"/>
        </w:rPr>
        <w:t>Объекты, используемые для утилизации (захоронения) ТКО</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_Toc54893087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28</w:t>
      </w:r>
      <w:r w:rsidRPr="00F061A0">
        <w:rPr>
          <w:rFonts w:ascii="Times New Roman" w:hAnsi="Times New Roman"/>
          <w:noProof/>
          <w:sz w:val="28"/>
          <w:szCs w:val="28"/>
        </w:rPr>
        <w:fldChar w:fldCharType="end"/>
      </w:r>
    </w:p>
    <w:p w14:paraId="2F972882" w14:textId="62243E57" w:rsidR="00F061A0" w:rsidRPr="00F061A0" w:rsidRDefault="00F061A0" w:rsidP="00F061A0">
      <w:pPr>
        <w:pStyle w:val="11"/>
        <w:tabs>
          <w:tab w:val="left" w:pos="4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4</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Целевые показатели развития коммунальной инфраструктуры</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_Toc54893088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31</w:t>
      </w:r>
      <w:r w:rsidRPr="00F061A0">
        <w:rPr>
          <w:rFonts w:ascii="Times New Roman" w:hAnsi="Times New Roman"/>
          <w:noProof/>
          <w:sz w:val="28"/>
          <w:szCs w:val="28"/>
        </w:rPr>
        <w:fldChar w:fldCharType="end"/>
      </w:r>
    </w:p>
    <w:p w14:paraId="54F9D712" w14:textId="61A23BD8" w:rsidR="00F061A0" w:rsidRPr="00F061A0" w:rsidRDefault="00F061A0" w:rsidP="00F061A0">
      <w:pPr>
        <w:pStyle w:val="11"/>
        <w:tabs>
          <w:tab w:val="left" w:pos="4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5</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Перспективная схема электроснабжения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_Toc54893089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45</w:t>
      </w:r>
      <w:r w:rsidRPr="00F061A0">
        <w:rPr>
          <w:rFonts w:ascii="Times New Roman" w:hAnsi="Times New Roman"/>
          <w:noProof/>
          <w:sz w:val="28"/>
          <w:szCs w:val="28"/>
        </w:rPr>
        <w:fldChar w:fldCharType="end"/>
      </w:r>
    </w:p>
    <w:p w14:paraId="0FBCB132" w14:textId="290F3676" w:rsidR="00F061A0" w:rsidRPr="00F061A0" w:rsidRDefault="00F061A0" w:rsidP="00F061A0">
      <w:pPr>
        <w:pStyle w:val="11"/>
        <w:tabs>
          <w:tab w:val="left" w:pos="4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6</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Перспективная схема теплоснабжения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_Toc54893090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51</w:t>
      </w:r>
      <w:r w:rsidRPr="00F061A0">
        <w:rPr>
          <w:rFonts w:ascii="Times New Roman" w:hAnsi="Times New Roman"/>
          <w:noProof/>
          <w:sz w:val="28"/>
          <w:szCs w:val="28"/>
        </w:rPr>
        <w:fldChar w:fldCharType="end"/>
      </w:r>
    </w:p>
    <w:p w14:paraId="54E694F8" w14:textId="3BC0C7A6" w:rsidR="00F061A0" w:rsidRPr="00F061A0" w:rsidRDefault="00F061A0" w:rsidP="00F061A0">
      <w:pPr>
        <w:pStyle w:val="11"/>
        <w:tabs>
          <w:tab w:val="left" w:pos="4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7</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Перспективная схема газоснабжения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_Toc54893091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74</w:t>
      </w:r>
      <w:r w:rsidRPr="00F061A0">
        <w:rPr>
          <w:rFonts w:ascii="Times New Roman" w:hAnsi="Times New Roman"/>
          <w:noProof/>
          <w:sz w:val="28"/>
          <w:szCs w:val="28"/>
        </w:rPr>
        <w:fldChar w:fldCharType="end"/>
      </w:r>
    </w:p>
    <w:p w14:paraId="2CEDC4B6" w14:textId="4431F613" w:rsidR="00F061A0" w:rsidRPr="00F061A0" w:rsidRDefault="00F061A0" w:rsidP="00F061A0">
      <w:pPr>
        <w:pStyle w:val="11"/>
        <w:tabs>
          <w:tab w:val="left" w:pos="4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8</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Перспективная схема водоснабжения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_Toc54893092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74</w:t>
      </w:r>
      <w:r w:rsidRPr="00F061A0">
        <w:rPr>
          <w:rFonts w:ascii="Times New Roman" w:hAnsi="Times New Roman"/>
          <w:noProof/>
          <w:sz w:val="28"/>
          <w:szCs w:val="28"/>
        </w:rPr>
        <w:fldChar w:fldCharType="end"/>
      </w:r>
    </w:p>
    <w:p w14:paraId="38A0530F" w14:textId="3D2F4E8A" w:rsidR="00F061A0" w:rsidRPr="00F061A0" w:rsidRDefault="00F061A0" w:rsidP="00F061A0">
      <w:pPr>
        <w:pStyle w:val="11"/>
        <w:tabs>
          <w:tab w:val="left" w:pos="4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9</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Перспективная схема водоотведения</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_Toc54893093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81</w:t>
      </w:r>
      <w:r w:rsidRPr="00F061A0">
        <w:rPr>
          <w:rFonts w:ascii="Times New Roman" w:hAnsi="Times New Roman"/>
          <w:noProof/>
          <w:sz w:val="28"/>
          <w:szCs w:val="28"/>
        </w:rPr>
        <w:fldChar w:fldCharType="end"/>
      </w:r>
    </w:p>
    <w:p w14:paraId="799F3139" w14:textId="18837260" w:rsidR="00F061A0" w:rsidRPr="00F061A0" w:rsidRDefault="00F061A0" w:rsidP="00F061A0">
      <w:pPr>
        <w:pStyle w:val="11"/>
        <w:tabs>
          <w:tab w:val="left" w:pos="6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10</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Перспективная схема обращения с ТКО</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_Toc54893094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84</w:t>
      </w:r>
      <w:r w:rsidRPr="00F061A0">
        <w:rPr>
          <w:rFonts w:ascii="Times New Roman" w:hAnsi="Times New Roman"/>
          <w:noProof/>
          <w:sz w:val="28"/>
          <w:szCs w:val="28"/>
        </w:rPr>
        <w:fldChar w:fldCharType="end"/>
      </w:r>
    </w:p>
    <w:p w14:paraId="6B30628C" w14:textId="51998E1C" w:rsidR="00F061A0" w:rsidRPr="00F061A0" w:rsidRDefault="00F061A0" w:rsidP="00F061A0">
      <w:pPr>
        <w:pStyle w:val="11"/>
        <w:tabs>
          <w:tab w:val="left" w:pos="6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11</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Общая программа проектов</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_Toc54893095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85</w:t>
      </w:r>
      <w:r w:rsidRPr="00F061A0">
        <w:rPr>
          <w:rFonts w:ascii="Times New Roman" w:hAnsi="Times New Roman"/>
          <w:noProof/>
          <w:sz w:val="28"/>
          <w:szCs w:val="28"/>
        </w:rPr>
        <w:fldChar w:fldCharType="end"/>
      </w:r>
    </w:p>
    <w:p w14:paraId="3A418507" w14:textId="581FADC3" w:rsidR="00F061A0" w:rsidRPr="00F061A0" w:rsidRDefault="00F061A0" w:rsidP="00F061A0">
      <w:pPr>
        <w:pStyle w:val="11"/>
        <w:tabs>
          <w:tab w:val="left" w:pos="6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12</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Финансовые потребности для реализации Программы</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_Toc54893096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90</w:t>
      </w:r>
      <w:r w:rsidRPr="00F061A0">
        <w:rPr>
          <w:rFonts w:ascii="Times New Roman" w:hAnsi="Times New Roman"/>
          <w:noProof/>
          <w:sz w:val="28"/>
          <w:szCs w:val="28"/>
        </w:rPr>
        <w:fldChar w:fldCharType="end"/>
      </w:r>
    </w:p>
    <w:p w14:paraId="7E99343B" w14:textId="61486623" w:rsidR="00F061A0" w:rsidRPr="00F061A0" w:rsidRDefault="00F061A0" w:rsidP="00F061A0">
      <w:pPr>
        <w:pStyle w:val="11"/>
        <w:tabs>
          <w:tab w:val="left" w:pos="6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13</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Организация реализации проектов</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_Toc54893097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98</w:t>
      </w:r>
      <w:r w:rsidRPr="00F061A0">
        <w:rPr>
          <w:rFonts w:ascii="Times New Roman" w:hAnsi="Times New Roman"/>
          <w:noProof/>
          <w:sz w:val="28"/>
          <w:szCs w:val="28"/>
        </w:rPr>
        <w:fldChar w:fldCharType="end"/>
      </w:r>
    </w:p>
    <w:p w14:paraId="5675C1B4" w14:textId="1108D4A3" w:rsidR="00F061A0" w:rsidRPr="00F061A0" w:rsidRDefault="00F061A0" w:rsidP="00F061A0">
      <w:pPr>
        <w:pStyle w:val="11"/>
        <w:tabs>
          <w:tab w:val="left" w:pos="6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14</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Программы инвестиционных проектов, тарифы за коммунальные услуги</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_Toc54893098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102</w:t>
      </w:r>
      <w:r w:rsidRPr="00F061A0">
        <w:rPr>
          <w:rFonts w:ascii="Times New Roman" w:hAnsi="Times New Roman"/>
          <w:noProof/>
          <w:sz w:val="28"/>
          <w:szCs w:val="28"/>
        </w:rPr>
        <w:fldChar w:fldCharType="end"/>
      </w:r>
    </w:p>
    <w:p w14:paraId="7E950368" w14:textId="0DD30993" w:rsidR="00F061A0" w:rsidRPr="00F061A0" w:rsidRDefault="00F061A0" w:rsidP="00F061A0">
      <w:pPr>
        <w:pStyle w:val="11"/>
        <w:tabs>
          <w:tab w:val="left" w:pos="6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15</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_Toc54893099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110</w:t>
      </w:r>
      <w:r w:rsidRPr="00F061A0">
        <w:rPr>
          <w:rFonts w:ascii="Times New Roman" w:hAnsi="Times New Roman"/>
          <w:noProof/>
          <w:sz w:val="28"/>
          <w:szCs w:val="28"/>
        </w:rPr>
        <w:fldChar w:fldCharType="end"/>
      </w:r>
    </w:p>
    <w:p w14:paraId="35B0B800" w14:textId="002090FF" w:rsidR="00F061A0" w:rsidRPr="00F061A0" w:rsidRDefault="00F061A0" w:rsidP="00F061A0">
      <w:pPr>
        <w:pStyle w:val="11"/>
        <w:tabs>
          <w:tab w:val="left" w:pos="600"/>
          <w:tab w:val="right" w:leader="dot" w:pos="9629"/>
        </w:tabs>
        <w:spacing w:before="0"/>
        <w:rPr>
          <w:rFonts w:ascii="Times New Roman" w:eastAsiaTheme="minorEastAsia" w:hAnsi="Times New Roman"/>
          <w:b w:val="0"/>
          <w:bCs w:val="0"/>
          <w:caps w:val="0"/>
          <w:noProof/>
          <w:sz w:val="28"/>
          <w:szCs w:val="28"/>
        </w:rPr>
      </w:pPr>
      <w:r w:rsidRPr="00F061A0">
        <w:rPr>
          <w:rFonts w:ascii="Times New Roman" w:hAnsi="Times New Roman"/>
          <w:noProof/>
          <w:sz w:val="28"/>
          <w:szCs w:val="28"/>
        </w:rPr>
        <w:t>16</w:t>
      </w:r>
      <w:r w:rsidRPr="00F061A0">
        <w:rPr>
          <w:rFonts w:ascii="Times New Roman" w:eastAsiaTheme="minorEastAsia" w:hAnsi="Times New Roman"/>
          <w:b w:val="0"/>
          <w:bCs w:val="0"/>
          <w:caps w:val="0"/>
          <w:noProof/>
          <w:sz w:val="28"/>
          <w:szCs w:val="28"/>
        </w:rPr>
        <w:tab/>
      </w:r>
      <w:r w:rsidRPr="00F061A0">
        <w:rPr>
          <w:rFonts w:ascii="Times New Roman" w:hAnsi="Times New Roman"/>
          <w:noProof/>
          <w:sz w:val="28"/>
          <w:szCs w:val="28"/>
        </w:rPr>
        <w:t>Модель для расчета Программы</w:t>
      </w:r>
      <w:r w:rsidRPr="00F061A0">
        <w:rPr>
          <w:rFonts w:ascii="Times New Roman" w:hAnsi="Times New Roman"/>
          <w:noProof/>
          <w:sz w:val="28"/>
          <w:szCs w:val="28"/>
        </w:rPr>
        <w:tab/>
      </w:r>
      <w:r w:rsidRPr="00F061A0">
        <w:rPr>
          <w:rFonts w:ascii="Times New Roman" w:hAnsi="Times New Roman"/>
          <w:noProof/>
          <w:sz w:val="28"/>
          <w:szCs w:val="28"/>
        </w:rPr>
        <w:fldChar w:fldCharType="begin"/>
      </w:r>
      <w:r w:rsidRPr="00F061A0">
        <w:rPr>
          <w:rFonts w:ascii="Times New Roman" w:hAnsi="Times New Roman"/>
          <w:noProof/>
          <w:sz w:val="28"/>
          <w:szCs w:val="28"/>
        </w:rPr>
        <w:instrText xml:space="preserve"> PAGEREF _Toc54893100 \h </w:instrText>
      </w:r>
      <w:r w:rsidRPr="00F061A0">
        <w:rPr>
          <w:rFonts w:ascii="Times New Roman" w:hAnsi="Times New Roman"/>
          <w:noProof/>
          <w:sz w:val="28"/>
          <w:szCs w:val="28"/>
        </w:rPr>
      </w:r>
      <w:r w:rsidRPr="00F061A0">
        <w:rPr>
          <w:rFonts w:ascii="Times New Roman" w:hAnsi="Times New Roman"/>
          <w:noProof/>
          <w:sz w:val="28"/>
          <w:szCs w:val="28"/>
        </w:rPr>
        <w:fldChar w:fldCharType="separate"/>
      </w:r>
      <w:r w:rsidR="00C613CE">
        <w:rPr>
          <w:rFonts w:ascii="Times New Roman" w:hAnsi="Times New Roman"/>
          <w:noProof/>
          <w:sz w:val="28"/>
          <w:szCs w:val="28"/>
        </w:rPr>
        <w:t>112</w:t>
      </w:r>
      <w:r w:rsidRPr="00F061A0">
        <w:rPr>
          <w:rFonts w:ascii="Times New Roman" w:hAnsi="Times New Roman"/>
          <w:noProof/>
          <w:sz w:val="28"/>
          <w:szCs w:val="28"/>
        </w:rPr>
        <w:fldChar w:fldCharType="end"/>
      </w:r>
    </w:p>
    <w:p w14:paraId="58FA0338" w14:textId="578F9E5B" w:rsidR="00A01CB2" w:rsidRPr="00F061A0" w:rsidRDefault="00474033" w:rsidP="00F061A0">
      <w:pPr>
        <w:tabs>
          <w:tab w:val="left" w:pos="567"/>
          <w:tab w:val="left" w:pos="8789"/>
          <w:tab w:val="right" w:pos="9214"/>
        </w:tabs>
        <w:spacing w:line="276" w:lineRule="auto"/>
        <w:ind w:right="36"/>
        <w:jc w:val="center"/>
        <w:rPr>
          <w:sz w:val="28"/>
          <w:szCs w:val="28"/>
        </w:rPr>
      </w:pPr>
      <w:r w:rsidRPr="00F061A0">
        <w:rPr>
          <w:bCs/>
          <w:caps/>
          <w:sz w:val="28"/>
          <w:szCs w:val="28"/>
        </w:rPr>
        <w:fldChar w:fldCharType="end"/>
      </w:r>
    </w:p>
    <w:p w14:paraId="0A5A6CDD" w14:textId="77777777" w:rsidR="0013300D" w:rsidRPr="00F061A0" w:rsidRDefault="0013300D" w:rsidP="00A01CB2">
      <w:pPr>
        <w:tabs>
          <w:tab w:val="left" w:pos="567"/>
          <w:tab w:val="right" w:leader="dot" w:pos="9923"/>
        </w:tabs>
        <w:jc w:val="both"/>
        <w:rPr>
          <w:sz w:val="28"/>
          <w:szCs w:val="28"/>
        </w:rPr>
      </w:pPr>
    </w:p>
    <w:p w14:paraId="4A0F14E1" w14:textId="77777777" w:rsidR="000F3C77" w:rsidRPr="00AA227C" w:rsidRDefault="0013300D" w:rsidP="00555CF9">
      <w:pPr>
        <w:pStyle w:val="1"/>
      </w:pPr>
      <w:r w:rsidRPr="00F061A0">
        <w:rPr>
          <w:sz w:val="28"/>
          <w:szCs w:val="28"/>
        </w:rPr>
        <w:br w:type="page"/>
      </w:r>
      <w:bookmarkStart w:id="2" w:name="_Toc340135964"/>
      <w:bookmarkStart w:id="3" w:name="_Toc340136025"/>
      <w:bookmarkStart w:id="4" w:name="_Toc340136137"/>
      <w:bookmarkStart w:id="5" w:name="_Toc54893075"/>
      <w:r w:rsidR="000F3C77" w:rsidRPr="00AA227C">
        <w:lastRenderedPageBreak/>
        <w:t xml:space="preserve">Перспективные показатели развития </w:t>
      </w:r>
      <w:proofErr w:type="spellStart"/>
      <w:r w:rsidR="00DA0783">
        <w:t>Кулотинского</w:t>
      </w:r>
      <w:proofErr w:type="spellEnd"/>
      <w:r w:rsidR="00DA0783">
        <w:t xml:space="preserve"> городского поселения</w:t>
      </w:r>
      <w:r w:rsidR="000F3C77" w:rsidRPr="00AA227C">
        <w:t xml:space="preserve"> для разработки Программы</w:t>
      </w:r>
      <w:bookmarkEnd w:id="2"/>
      <w:bookmarkEnd w:id="3"/>
      <w:bookmarkEnd w:id="4"/>
      <w:bookmarkEnd w:id="5"/>
    </w:p>
    <w:p w14:paraId="3FA0D73A" w14:textId="77777777" w:rsidR="000F3C77" w:rsidRPr="00AA227C" w:rsidRDefault="000F3C77" w:rsidP="0005229E">
      <w:pPr>
        <w:pStyle w:val="20"/>
      </w:pPr>
      <w:bookmarkStart w:id="6" w:name="_Toc297032073"/>
      <w:r w:rsidRPr="00AA227C">
        <w:t xml:space="preserve"> </w:t>
      </w:r>
      <w:bookmarkStart w:id="7" w:name="_Toc340135965"/>
      <w:bookmarkStart w:id="8" w:name="_Toc340136026"/>
      <w:bookmarkStart w:id="9" w:name="_Toc340136138"/>
      <w:bookmarkStart w:id="10" w:name="_Toc54893076"/>
      <w:r w:rsidRPr="00AA227C">
        <w:t xml:space="preserve">Характеристика </w:t>
      </w:r>
      <w:proofErr w:type="spellStart"/>
      <w:r w:rsidR="00DA0783">
        <w:t>Кулотинского</w:t>
      </w:r>
      <w:proofErr w:type="spellEnd"/>
      <w:r w:rsidR="00DA0783">
        <w:t xml:space="preserve"> городского поселения</w:t>
      </w:r>
      <w:bookmarkEnd w:id="10"/>
      <w:r w:rsidRPr="00AA227C">
        <w:t xml:space="preserve"> </w:t>
      </w:r>
      <w:bookmarkEnd w:id="7"/>
      <w:bookmarkEnd w:id="8"/>
      <w:bookmarkEnd w:id="9"/>
    </w:p>
    <w:bookmarkEnd w:id="1"/>
    <w:bookmarkEnd w:id="6"/>
    <w:p w14:paraId="186D9D98" w14:textId="77777777" w:rsidR="006C68FA" w:rsidRPr="0085131E" w:rsidRDefault="006C68FA" w:rsidP="006C68FA">
      <w:pPr>
        <w:ind w:firstLine="709"/>
        <w:jc w:val="both"/>
        <w:rPr>
          <w:sz w:val="28"/>
          <w:szCs w:val="28"/>
        </w:rPr>
      </w:pPr>
      <w:proofErr w:type="spellStart"/>
      <w:r w:rsidRPr="0085131E">
        <w:rPr>
          <w:sz w:val="28"/>
          <w:szCs w:val="28"/>
        </w:rPr>
        <w:t>Кулотинское</w:t>
      </w:r>
      <w:proofErr w:type="spellEnd"/>
      <w:r w:rsidRPr="0085131E">
        <w:rPr>
          <w:sz w:val="28"/>
          <w:szCs w:val="28"/>
        </w:rPr>
        <w:t xml:space="preserve"> городское поселение входит в состав Окуловского муниципального района. Географическая площадь территории </w:t>
      </w:r>
      <w:proofErr w:type="spellStart"/>
      <w:r w:rsidRPr="0085131E">
        <w:rPr>
          <w:sz w:val="28"/>
          <w:szCs w:val="28"/>
        </w:rPr>
        <w:t>Кулотинского</w:t>
      </w:r>
      <w:proofErr w:type="spellEnd"/>
      <w:r w:rsidRPr="0085131E">
        <w:rPr>
          <w:sz w:val="28"/>
          <w:szCs w:val="28"/>
        </w:rPr>
        <w:t xml:space="preserve"> поселения составляет –   18700 га.  Располагается в южной части Окуловского района. В состав </w:t>
      </w:r>
      <w:proofErr w:type="spellStart"/>
      <w:r w:rsidRPr="0085131E">
        <w:rPr>
          <w:sz w:val="28"/>
          <w:szCs w:val="28"/>
        </w:rPr>
        <w:t>Кулотинского</w:t>
      </w:r>
      <w:proofErr w:type="spellEnd"/>
      <w:r w:rsidRPr="0085131E">
        <w:rPr>
          <w:sz w:val="28"/>
          <w:szCs w:val="28"/>
        </w:rPr>
        <w:t xml:space="preserve"> городского </w:t>
      </w:r>
      <w:r w:rsidR="0085131E" w:rsidRPr="0085131E">
        <w:rPr>
          <w:sz w:val="28"/>
          <w:szCs w:val="28"/>
        </w:rPr>
        <w:t>п</w:t>
      </w:r>
      <w:r w:rsidRPr="0085131E">
        <w:rPr>
          <w:sz w:val="28"/>
          <w:szCs w:val="28"/>
        </w:rPr>
        <w:t>оселения входят 18 населенных пунктов. Административным центром поселения является п. Кулотино</w:t>
      </w:r>
    </w:p>
    <w:p w14:paraId="40439BAC" w14:textId="77777777" w:rsidR="006C68FA" w:rsidRPr="0085131E" w:rsidRDefault="00991BB2" w:rsidP="008D6BA6">
      <w:pPr>
        <w:ind w:firstLine="709"/>
        <w:jc w:val="both"/>
        <w:rPr>
          <w:sz w:val="28"/>
          <w:szCs w:val="28"/>
        </w:rPr>
      </w:pPr>
      <w:r w:rsidRPr="0085131E">
        <w:rPr>
          <w:sz w:val="28"/>
          <w:szCs w:val="28"/>
        </w:rPr>
        <w:t xml:space="preserve">Поселок Кулотино расположен в восточной части Новгородской области, в 15 км от районного центра г. Окуловка, у железной дороги Окуловка – Неболчи. С запада на восток по территории поселка протекает </w:t>
      </w:r>
      <w:proofErr w:type="spellStart"/>
      <w:r w:rsidRPr="0085131E">
        <w:rPr>
          <w:sz w:val="28"/>
          <w:szCs w:val="28"/>
        </w:rPr>
        <w:t>р.Перетна</w:t>
      </w:r>
      <w:proofErr w:type="spellEnd"/>
      <w:r w:rsidRPr="0085131E">
        <w:rPr>
          <w:sz w:val="28"/>
          <w:szCs w:val="28"/>
        </w:rPr>
        <w:t xml:space="preserve">, в неё с севера впадает </w:t>
      </w:r>
      <w:proofErr w:type="spellStart"/>
      <w:r w:rsidRPr="0085131E">
        <w:rPr>
          <w:sz w:val="28"/>
          <w:szCs w:val="28"/>
        </w:rPr>
        <w:t>р.Хоренка</w:t>
      </w:r>
      <w:proofErr w:type="spellEnd"/>
      <w:r w:rsidRPr="0085131E">
        <w:rPr>
          <w:sz w:val="28"/>
          <w:szCs w:val="28"/>
        </w:rPr>
        <w:t>.</w:t>
      </w:r>
    </w:p>
    <w:p w14:paraId="7CB7EBF3" w14:textId="77777777" w:rsidR="00423AED" w:rsidRDefault="00423AED" w:rsidP="0046738D">
      <w:pPr>
        <w:ind w:firstLine="709"/>
        <w:jc w:val="both"/>
        <w:rPr>
          <w:sz w:val="28"/>
          <w:szCs w:val="28"/>
        </w:rPr>
      </w:pPr>
    </w:p>
    <w:p w14:paraId="36E3BAA5" w14:textId="77777777" w:rsidR="000B3137" w:rsidRDefault="000B3137" w:rsidP="00CD6D76">
      <w:pPr>
        <w:ind w:firstLine="709"/>
        <w:jc w:val="both"/>
        <w:rPr>
          <w:sz w:val="28"/>
          <w:szCs w:val="28"/>
        </w:rPr>
      </w:pPr>
    </w:p>
    <w:p w14:paraId="597C1F09" w14:textId="77777777" w:rsidR="00F70769" w:rsidRPr="00AA227C" w:rsidRDefault="00F70769" w:rsidP="00F70769">
      <w:pPr>
        <w:ind w:firstLine="709"/>
        <w:jc w:val="both"/>
        <w:rPr>
          <w:sz w:val="28"/>
          <w:szCs w:val="28"/>
        </w:rPr>
      </w:pPr>
    </w:p>
    <w:p w14:paraId="09BF86F9" w14:textId="77777777" w:rsidR="005311BA" w:rsidRPr="00AA227C" w:rsidRDefault="005311BA" w:rsidP="0005229E">
      <w:pPr>
        <w:pStyle w:val="20"/>
      </w:pPr>
      <w:bookmarkStart w:id="11" w:name="_Toc340135966"/>
      <w:bookmarkStart w:id="12" w:name="_Toc340136027"/>
      <w:bookmarkStart w:id="13" w:name="_Toc340136139"/>
      <w:bookmarkStart w:id="14" w:name="_Toc54893077"/>
      <w:r w:rsidRPr="00AA227C">
        <w:t xml:space="preserve">Перспективные показатели развития </w:t>
      </w:r>
      <w:proofErr w:type="spellStart"/>
      <w:r w:rsidR="00DA0783">
        <w:t>Кулотинского</w:t>
      </w:r>
      <w:proofErr w:type="spellEnd"/>
      <w:r w:rsidR="00DA0783">
        <w:t xml:space="preserve"> городского поселения</w:t>
      </w:r>
      <w:r w:rsidRPr="00AA227C">
        <w:t xml:space="preserve"> </w:t>
      </w:r>
      <w:bookmarkEnd w:id="11"/>
      <w:bookmarkEnd w:id="12"/>
      <w:bookmarkEnd w:id="13"/>
      <w:r w:rsidR="00C12C0F">
        <w:rPr>
          <w:lang w:val="ru-RU"/>
        </w:rPr>
        <w:t>«</w:t>
      </w:r>
      <w:proofErr w:type="spellStart"/>
      <w:r w:rsidR="006538D0">
        <w:rPr>
          <w:lang w:val="ru-RU"/>
        </w:rPr>
        <w:t>Кулотинского</w:t>
      </w:r>
      <w:proofErr w:type="spellEnd"/>
      <w:r w:rsidR="006538D0">
        <w:rPr>
          <w:lang w:val="ru-RU"/>
        </w:rPr>
        <w:t xml:space="preserve"> городского поселения</w:t>
      </w:r>
      <w:r w:rsidR="00C12C0F">
        <w:rPr>
          <w:lang w:val="ru-RU"/>
        </w:rPr>
        <w:t>»</w:t>
      </w:r>
      <w:bookmarkEnd w:id="14"/>
    </w:p>
    <w:p w14:paraId="13A9A4C0" w14:textId="77777777" w:rsidR="00F70769" w:rsidRPr="00AA227C" w:rsidRDefault="00F70769" w:rsidP="00F70769">
      <w:pPr>
        <w:pStyle w:val="22"/>
        <w:spacing w:line="240" w:lineRule="auto"/>
        <w:ind w:firstLine="720"/>
        <w:rPr>
          <w:sz w:val="28"/>
          <w:szCs w:val="28"/>
          <w:lang w:val="ru-RU"/>
        </w:rPr>
      </w:pPr>
      <w:r w:rsidRPr="00AA227C">
        <w:rPr>
          <w:sz w:val="28"/>
          <w:szCs w:val="28"/>
          <w:lang w:val="ru-RU"/>
        </w:rPr>
        <w:t xml:space="preserve">Прогноз перспективных показателей развития </w:t>
      </w:r>
      <w:proofErr w:type="spellStart"/>
      <w:r w:rsidR="00DA0783">
        <w:rPr>
          <w:sz w:val="28"/>
          <w:szCs w:val="28"/>
        </w:rPr>
        <w:t>Кулотинского</w:t>
      </w:r>
      <w:proofErr w:type="spellEnd"/>
      <w:r w:rsidR="00DA0783">
        <w:rPr>
          <w:sz w:val="28"/>
          <w:szCs w:val="28"/>
        </w:rPr>
        <w:t xml:space="preserve"> городского поселения</w:t>
      </w:r>
      <w:r w:rsidRPr="00AA227C">
        <w:rPr>
          <w:sz w:val="28"/>
          <w:szCs w:val="28"/>
          <w:lang w:val="ru-RU"/>
        </w:rPr>
        <w:t xml:space="preserve"> на период до 20</w:t>
      </w:r>
      <w:r w:rsidR="00B76AED">
        <w:rPr>
          <w:sz w:val="28"/>
          <w:szCs w:val="28"/>
          <w:lang w:val="ru-RU"/>
        </w:rPr>
        <w:t>30</w:t>
      </w:r>
      <w:r w:rsidRPr="00AA227C">
        <w:rPr>
          <w:sz w:val="28"/>
          <w:szCs w:val="28"/>
          <w:lang w:val="ru-RU"/>
        </w:rPr>
        <w:t xml:space="preserve"> г. сформирован на основании и с учетом следующих нормативных документов:</w:t>
      </w:r>
    </w:p>
    <w:p w14:paraId="6E220641" w14:textId="77777777" w:rsidR="00F70769" w:rsidRPr="00AA227C" w:rsidRDefault="00F70769" w:rsidP="00CB6330">
      <w:pPr>
        <w:pStyle w:val="22"/>
        <w:numPr>
          <w:ilvl w:val="0"/>
          <w:numId w:val="13"/>
        </w:numPr>
        <w:tabs>
          <w:tab w:val="left" w:pos="1134"/>
        </w:tabs>
        <w:spacing w:line="240" w:lineRule="auto"/>
        <w:ind w:left="0" w:firstLine="709"/>
        <w:rPr>
          <w:sz w:val="28"/>
          <w:szCs w:val="28"/>
          <w:lang w:val="ru-RU"/>
        </w:rPr>
      </w:pPr>
      <w:r w:rsidRPr="00AA227C">
        <w:rPr>
          <w:sz w:val="28"/>
          <w:szCs w:val="28"/>
          <w:lang w:val="ru-RU"/>
        </w:rPr>
        <w:t>Сценарные условия долгосрочного прогноза социально-экономического развития РФ до 2030 г.;</w:t>
      </w:r>
    </w:p>
    <w:p w14:paraId="2A56E7C5" w14:textId="77777777" w:rsidR="00F70769" w:rsidRPr="007A24F6" w:rsidRDefault="00F70769" w:rsidP="00CB6330">
      <w:pPr>
        <w:pStyle w:val="22"/>
        <w:numPr>
          <w:ilvl w:val="0"/>
          <w:numId w:val="13"/>
        </w:numPr>
        <w:tabs>
          <w:tab w:val="left" w:pos="1134"/>
        </w:tabs>
        <w:spacing w:line="240" w:lineRule="auto"/>
        <w:ind w:left="0" w:firstLine="709"/>
        <w:rPr>
          <w:sz w:val="28"/>
          <w:szCs w:val="28"/>
          <w:lang w:val="ru-RU"/>
        </w:rPr>
      </w:pPr>
      <w:r w:rsidRPr="007A24F6">
        <w:rPr>
          <w:sz w:val="28"/>
          <w:szCs w:val="28"/>
          <w:lang w:val="ru-RU"/>
        </w:rPr>
        <w:t xml:space="preserve">Генеральный план </w:t>
      </w:r>
      <w:proofErr w:type="spellStart"/>
      <w:r w:rsidR="00DA0783">
        <w:rPr>
          <w:sz w:val="28"/>
          <w:szCs w:val="28"/>
        </w:rPr>
        <w:t>Кулотинского</w:t>
      </w:r>
      <w:proofErr w:type="spellEnd"/>
      <w:r w:rsidR="00DA0783">
        <w:rPr>
          <w:sz w:val="28"/>
          <w:szCs w:val="28"/>
        </w:rPr>
        <w:t xml:space="preserve"> городского поселения</w:t>
      </w:r>
      <w:r w:rsidR="009251B6">
        <w:rPr>
          <w:sz w:val="28"/>
          <w:szCs w:val="28"/>
          <w:lang w:val="ru-RU"/>
        </w:rPr>
        <w:t>.</w:t>
      </w:r>
    </w:p>
    <w:p w14:paraId="630649A8" w14:textId="7F099F76" w:rsidR="00423AED" w:rsidRPr="009341F9" w:rsidRDefault="00423AED" w:rsidP="00423AED">
      <w:pPr>
        <w:ind w:firstLine="709"/>
        <w:jc w:val="both"/>
        <w:rPr>
          <w:sz w:val="28"/>
          <w:szCs w:val="28"/>
        </w:rPr>
      </w:pPr>
      <w:r w:rsidRPr="009341F9">
        <w:rPr>
          <w:sz w:val="28"/>
          <w:szCs w:val="28"/>
        </w:rPr>
        <w:t xml:space="preserve">Согласно Генеральному плану </w:t>
      </w:r>
      <w:proofErr w:type="spellStart"/>
      <w:r w:rsidRPr="009341F9">
        <w:rPr>
          <w:sz w:val="28"/>
          <w:szCs w:val="28"/>
        </w:rPr>
        <w:t>Кулотинского</w:t>
      </w:r>
      <w:proofErr w:type="spellEnd"/>
      <w:r w:rsidRPr="009341F9">
        <w:rPr>
          <w:sz w:val="28"/>
          <w:szCs w:val="28"/>
        </w:rPr>
        <w:t xml:space="preserve"> городского поселения, утвержденному Решением Совета депутатов </w:t>
      </w:r>
      <w:proofErr w:type="spellStart"/>
      <w:r w:rsidRPr="009341F9">
        <w:rPr>
          <w:sz w:val="28"/>
          <w:szCs w:val="28"/>
        </w:rPr>
        <w:t>Кулотинского</w:t>
      </w:r>
      <w:proofErr w:type="spellEnd"/>
      <w:r w:rsidRPr="009341F9">
        <w:rPr>
          <w:sz w:val="28"/>
          <w:szCs w:val="28"/>
        </w:rPr>
        <w:t xml:space="preserve"> городского поселения от 29.08.2011 г. №52, среднегодовая численность населения по </w:t>
      </w:r>
      <w:proofErr w:type="spellStart"/>
      <w:r w:rsidRPr="009341F9">
        <w:rPr>
          <w:sz w:val="28"/>
          <w:szCs w:val="28"/>
        </w:rPr>
        <w:t>Кулотинскому</w:t>
      </w:r>
      <w:proofErr w:type="spellEnd"/>
      <w:r w:rsidRPr="009341F9">
        <w:rPr>
          <w:sz w:val="28"/>
          <w:szCs w:val="28"/>
        </w:rPr>
        <w:t xml:space="preserve"> ГП, определённая инновационным прогнозом, на расчетный срок (к 2030 году) увеличится до 4845 чел., в том числе </w:t>
      </w:r>
      <w:proofErr w:type="spellStart"/>
      <w:r w:rsidRPr="009341F9">
        <w:rPr>
          <w:sz w:val="28"/>
          <w:szCs w:val="28"/>
        </w:rPr>
        <w:t>р.п</w:t>
      </w:r>
      <w:proofErr w:type="spellEnd"/>
      <w:r w:rsidRPr="009341F9">
        <w:rPr>
          <w:sz w:val="28"/>
          <w:szCs w:val="28"/>
        </w:rPr>
        <w:t xml:space="preserve">. Кулотино 4318 чел., дер. </w:t>
      </w:r>
      <w:proofErr w:type="spellStart"/>
      <w:r w:rsidRPr="009341F9">
        <w:rPr>
          <w:sz w:val="28"/>
          <w:szCs w:val="28"/>
        </w:rPr>
        <w:t>Полищи</w:t>
      </w:r>
      <w:proofErr w:type="spellEnd"/>
      <w:r w:rsidRPr="009341F9">
        <w:rPr>
          <w:sz w:val="28"/>
          <w:szCs w:val="28"/>
        </w:rPr>
        <w:t xml:space="preserve"> – 383 чел. (таблица 1). Основными источниками формирования прогнозной численности населения остается естественный прирост населения и миграция.</w:t>
      </w:r>
    </w:p>
    <w:p w14:paraId="03448AC0" w14:textId="2F376CC0" w:rsidR="00423AED" w:rsidRPr="009341F9" w:rsidRDefault="00423AED" w:rsidP="00423AED">
      <w:pPr>
        <w:ind w:firstLine="709"/>
        <w:jc w:val="right"/>
        <w:rPr>
          <w:sz w:val="28"/>
          <w:szCs w:val="28"/>
        </w:rPr>
      </w:pPr>
      <w:r w:rsidRPr="009341F9">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443"/>
        <w:gridCol w:w="2646"/>
      </w:tblGrid>
      <w:tr w:rsidR="00423AED" w:rsidRPr="0085131E" w14:paraId="7F1E92FD" w14:textId="77777777" w:rsidTr="00C771C6">
        <w:trPr>
          <w:trHeight w:val="285"/>
          <w:tblHeader/>
        </w:trPr>
        <w:tc>
          <w:tcPr>
            <w:tcW w:w="1838" w:type="pct"/>
            <w:vMerge w:val="restart"/>
            <w:shd w:val="clear" w:color="000000" w:fill="FFFFFF"/>
            <w:vAlign w:val="center"/>
          </w:tcPr>
          <w:p w14:paraId="778B9D9F" w14:textId="77777777" w:rsidR="00423AED" w:rsidRPr="0085131E" w:rsidRDefault="00423AED" w:rsidP="0091570E">
            <w:pPr>
              <w:jc w:val="center"/>
              <w:rPr>
                <w:b/>
                <w:bCs/>
                <w:color w:val="000000"/>
                <w:sz w:val="24"/>
                <w:szCs w:val="24"/>
              </w:rPr>
            </w:pPr>
            <w:r w:rsidRPr="0085131E">
              <w:rPr>
                <w:b/>
                <w:bCs/>
                <w:color w:val="000000"/>
                <w:sz w:val="24"/>
                <w:szCs w:val="24"/>
              </w:rPr>
              <w:t>Наименование населённого пункта</w:t>
            </w:r>
          </w:p>
        </w:tc>
        <w:tc>
          <w:tcPr>
            <w:tcW w:w="3162" w:type="pct"/>
            <w:gridSpan w:val="2"/>
            <w:shd w:val="clear" w:color="000000" w:fill="FFFFFF"/>
            <w:vAlign w:val="center"/>
          </w:tcPr>
          <w:p w14:paraId="422ACD9B" w14:textId="77777777" w:rsidR="00423AED" w:rsidRPr="0085131E" w:rsidRDefault="00423AED" w:rsidP="0091570E">
            <w:pPr>
              <w:jc w:val="center"/>
              <w:rPr>
                <w:b/>
                <w:bCs/>
                <w:color w:val="000000"/>
                <w:sz w:val="24"/>
                <w:szCs w:val="24"/>
              </w:rPr>
            </w:pPr>
            <w:r w:rsidRPr="0085131E">
              <w:rPr>
                <w:b/>
                <w:bCs/>
                <w:color w:val="000000"/>
                <w:sz w:val="24"/>
                <w:szCs w:val="24"/>
              </w:rPr>
              <w:t>Численность населения, чел.</w:t>
            </w:r>
          </w:p>
        </w:tc>
      </w:tr>
      <w:tr w:rsidR="00423AED" w:rsidRPr="0085131E" w14:paraId="7FD17380" w14:textId="77777777" w:rsidTr="00C771C6">
        <w:trPr>
          <w:trHeight w:val="285"/>
          <w:tblHeader/>
        </w:trPr>
        <w:tc>
          <w:tcPr>
            <w:tcW w:w="1838" w:type="pct"/>
            <w:vMerge/>
            <w:vAlign w:val="center"/>
          </w:tcPr>
          <w:p w14:paraId="52F9F263" w14:textId="77777777" w:rsidR="00423AED" w:rsidRPr="0085131E" w:rsidRDefault="00423AED" w:rsidP="0091570E">
            <w:pPr>
              <w:rPr>
                <w:b/>
                <w:bCs/>
                <w:color w:val="000000"/>
                <w:sz w:val="24"/>
                <w:szCs w:val="24"/>
              </w:rPr>
            </w:pPr>
          </w:p>
        </w:tc>
        <w:tc>
          <w:tcPr>
            <w:tcW w:w="1788" w:type="pct"/>
            <w:vAlign w:val="center"/>
          </w:tcPr>
          <w:p w14:paraId="59D4B12E" w14:textId="77777777" w:rsidR="00423AED" w:rsidRPr="0085131E" w:rsidRDefault="00423AED" w:rsidP="0091570E">
            <w:pPr>
              <w:jc w:val="center"/>
              <w:rPr>
                <w:b/>
                <w:bCs/>
                <w:color w:val="000000"/>
                <w:sz w:val="24"/>
                <w:szCs w:val="24"/>
              </w:rPr>
            </w:pPr>
            <w:r w:rsidRPr="0085131E">
              <w:rPr>
                <w:b/>
                <w:bCs/>
                <w:color w:val="000000"/>
                <w:sz w:val="24"/>
                <w:szCs w:val="24"/>
              </w:rPr>
              <w:t>на 01.01.09 г.</w:t>
            </w:r>
          </w:p>
        </w:tc>
        <w:tc>
          <w:tcPr>
            <w:tcW w:w="1374" w:type="pct"/>
            <w:vAlign w:val="center"/>
          </w:tcPr>
          <w:p w14:paraId="4F9E1D28" w14:textId="77777777" w:rsidR="00423AED" w:rsidRPr="0085131E" w:rsidRDefault="00423AED" w:rsidP="0091570E">
            <w:pPr>
              <w:jc w:val="center"/>
              <w:rPr>
                <w:b/>
                <w:bCs/>
                <w:color w:val="000000"/>
                <w:sz w:val="24"/>
                <w:szCs w:val="24"/>
              </w:rPr>
            </w:pPr>
            <w:r w:rsidRPr="0085131E">
              <w:rPr>
                <w:b/>
                <w:bCs/>
                <w:color w:val="000000"/>
                <w:sz w:val="24"/>
                <w:szCs w:val="24"/>
              </w:rPr>
              <w:t xml:space="preserve">прогноз на </w:t>
            </w:r>
            <w:smartTag w:uri="urn:schemas-microsoft-com:office:smarttags" w:element="metricconverter">
              <w:smartTagPr>
                <w:attr w:name="ProductID" w:val="2030 г"/>
              </w:smartTagPr>
              <w:r w:rsidRPr="0085131E">
                <w:rPr>
                  <w:b/>
                  <w:bCs/>
                  <w:color w:val="000000"/>
                  <w:sz w:val="24"/>
                  <w:szCs w:val="24"/>
                </w:rPr>
                <w:t>2030 г</w:t>
              </w:r>
            </w:smartTag>
            <w:r w:rsidRPr="0085131E">
              <w:rPr>
                <w:b/>
                <w:bCs/>
                <w:color w:val="000000"/>
                <w:sz w:val="24"/>
                <w:szCs w:val="24"/>
              </w:rPr>
              <w:t>.</w:t>
            </w:r>
          </w:p>
        </w:tc>
      </w:tr>
      <w:tr w:rsidR="00423AED" w:rsidRPr="0085131E" w14:paraId="33F21D50" w14:textId="77777777" w:rsidTr="0091570E">
        <w:trPr>
          <w:trHeight w:val="20"/>
        </w:trPr>
        <w:tc>
          <w:tcPr>
            <w:tcW w:w="1838" w:type="pct"/>
            <w:shd w:val="clear" w:color="000000" w:fill="FFFFFF"/>
            <w:vAlign w:val="bottom"/>
          </w:tcPr>
          <w:p w14:paraId="2148EBE4" w14:textId="77777777" w:rsidR="00423AED" w:rsidRPr="0085131E" w:rsidRDefault="00423AED" w:rsidP="0091570E">
            <w:pPr>
              <w:rPr>
                <w:b/>
                <w:color w:val="000000"/>
                <w:sz w:val="24"/>
                <w:szCs w:val="24"/>
              </w:rPr>
            </w:pPr>
            <w:proofErr w:type="spellStart"/>
            <w:r w:rsidRPr="0085131E">
              <w:rPr>
                <w:b/>
                <w:color w:val="000000"/>
                <w:sz w:val="24"/>
                <w:szCs w:val="24"/>
              </w:rPr>
              <w:t>Кулотинское</w:t>
            </w:r>
            <w:proofErr w:type="spellEnd"/>
            <w:r w:rsidRPr="0085131E">
              <w:rPr>
                <w:b/>
                <w:color w:val="000000"/>
                <w:sz w:val="24"/>
                <w:szCs w:val="24"/>
              </w:rPr>
              <w:t xml:space="preserve"> ГП – всего,</w:t>
            </w:r>
          </w:p>
          <w:p w14:paraId="058E3D02" w14:textId="77777777" w:rsidR="00423AED" w:rsidRPr="0085131E" w:rsidRDefault="00423AED" w:rsidP="0091570E">
            <w:pPr>
              <w:rPr>
                <w:b/>
                <w:color w:val="000000"/>
                <w:sz w:val="24"/>
                <w:szCs w:val="24"/>
              </w:rPr>
            </w:pPr>
            <w:r w:rsidRPr="0085131E">
              <w:rPr>
                <w:b/>
                <w:color w:val="000000"/>
                <w:sz w:val="24"/>
                <w:szCs w:val="24"/>
              </w:rPr>
              <w:t>в том числе:</w:t>
            </w:r>
          </w:p>
        </w:tc>
        <w:tc>
          <w:tcPr>
            <w:tcW w:w="1788" w:type="pct"/>
            <w:shd w:val="clear" w:color="000000" w:fill="auto"/>
            <w:noWrap/>
            <w:vAlign w:val="center"/>
          </w:tcPr>
          <w:p w14:paraId="3CC72B87" w14:textId="77777777" w:rsidR="00423AED" w:rsidRPr="0085131E" w:rsidRDefault="00423AED" w:rsidP="0091570E">
            <w:pPr>
              <w:jc w:val="center"/>
              <w:rPr>
                <w:b/>
                <w:color w:val="000000"/>
                <w:sz w:val="24"/>
                <w:szCs w:val="24"/>
              </w:rPr>
            </w:pPr>
            <w:r w:rsidRPr="0085131E">
              <w:rPr>
                <w:b/>
                <w:color w:val="000000"/>
                <w:sz w:val="24"/>
                <w:szCs w:val="24"/>
              </w:rPr>
              <w:t>4100</w:t>
            </w:r>
          </w:p>
        </w:tc>
        <w:tc>
          <w:tcPr>
            <w:tcW w:w="1374" w:type="pct"/>
            <w:shd w:val="clear" w:color="000000" w:fill="auto"/>
            <w:noWrap/>
            <w:vAlign w:val="center"/>
          </w:tcPr>
          <w:p w14:paraId="3FDD9D8E" w14:textId="77777777" w:rsidR="00423AED" w:rsidRPr="0085131E" w:rsidRDefault="00423AED" w:rsidP="0091570E">
            <w:pPr>
              <w:jc w:val="center"/>
              <w:rPr>
                <w:b/>
                <w:color w:val="000000"/>
                <w:sz w:val="24"/>
                <w:szCs w:val="24"/>
              </w:rPr>
            </w:pPr>
            <w:r w:rsidRPr="0085131E">
              <w:rPr>
                <w:b/>
                <w:color w:val="000000"/>
                <w:sz w:val="24"/>
                <w:szCs w:val="24"/>
              </w:rPr>
              <w:t>4845</w:t>
            </w:r>
          </w:p>
        </w:tc>
      </w:tr>
      <w:tr w:rsidR="00423AED" w:rsidRPr="0085131E" w14:paraId="2C47931D" w14:textId="77777777" w:rsidTr="0091570E">
        <w:trPr>
          <w:trHeight w:val="20"/>
        </w:trPr>
        <w:tc>
          <w:tcPr>
            <w:tcW w:w="1838" w:type="pct"/>
            <w:shd w:val="clear" w:color="000000" w:fill="FFFFFF"/>
            <w:vAlign w:val="center"/>
          </w:tcPr>
          <w:p w14:paraId="6A5B5FE6" w14:textId="77777777" w:rsidR="00423AED" w:rsidRPr="0085131E" w:rsidRDefault="00423AED" w:rsidP="0091570E">
            <w:pPr>
              <w:rPr>
                <w:color w:val="000000"/>
                <w:sz w:val="24"/>
                <w:szCs w:val="24"/>
              </w:rPr>
            </w:pPr>
            <w:r w:rsidRPr="0085131E">
              <w:rPr>
                <w:color w:val="000000"/>
                <w:sz w:val="24"/>
                <w:szCs w:val="24"/>
              </w:rPr>
              <w:t>пос. Кулотино</w:t>
            </w:r>
          </w:p>
        </w:tc>
        <w:tc>
          <w:tcPr>
            <w:tcW w:w="1788" w:type="pct"/>
            <w:shd w:val="clear" w:color="000000" w:fill="FFFFFF"/>
            <w:noWrap/>
            <w:vAlign w:val="center"/>
          </w:tcPr>
          <w:p w14:paraId="4E7AF297" w14:textId="77777777" w:rsidR="00423AED" w:rsidRPr="0085131E" w:rsidRDefault="00423AED" w:rsidP="0091570E">
            <w:pPr>
              <w:jc w:val="center"/>
              <w:rPr>
                <w:color w:val="000000"/>
                <w:sz w:val="24"/>
                <w:szCs w:val="24"/>
              </w:rPr>
            </w:pPr>
            <w:r w:rsidRPr="0085131E">
              <w:rPr>
                <w:color w:val="000000"/>
                <w:sz w:val="24"/>
                <w:szCs w:val="24"/>
              </w:rPr>
              <w:t>3654</w:t>
            </w:r>
          </w:p>
        </w:tc>
        <w:tc>
          <w:tcPr>
            <w:tcW w:w="1374" w:type="pct"/>
            <w:shd w:val="clear" w:color="000000" w:fill="FFFFFF"/>
            <w:noWrap/>
            <w:vAlign w:val="center"/>
          </w:tcPr>
          <w:p w14:paraId="5DB9643E" w14:textId="77777777" w:rsidR="00423AED" w:rsidRPr="0085131E" w:rsidRDefault="00423AED" w:rsidP="0091570E">
            <w:pPr>
              <w:jc w:val="center"/>
              <w:rPr>
                <w:color w:val="000000"/>
                <w:sz w:val="24"/>
                <w:szCs w:val="24"/>
              </w:rPr>
            </w:pPr>
            <w:r w:rsidRPr="0085131E">
              <w:rPr>
                <w:color w:val="000000"/>
                <w:sz w:val="24"/>
                <w:szCs w:val="24"/>
              </w:rPr>
              <w:t>4318</w:t>
            </w:r>
          </w:p>
        </w:tc>
      </w:tr>
      <w:tr w:rsidR="00423AED" w:rsidRPr="0085131E" w14:paraId="3887545B" w14:textId="77777777" w:rsidTr="0091570E">
        <w:trPr>
          <w:trHeight w:val="20"/>
        </w:trPr>
        <w:tc>
          <w:tcPr>
            <w:tcW w:w="1838" w:type="pct"/>
            <w:shd w:val="clear" w:color="000000" w:fill="FFFFFF"/>
            <w:vAlign w:val="center"/>
          </w:tcPr>
          <w:p w14:paraId="50E38B49"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Бобылево</w:t>
            </w:r>
            <w:proofErr w:type="spellEnd"/>
          </w:p>
        </w:tc>
        <w:tc>
          <w:tcPr>
            <w:tcW w:w="1788" w:type="pct"/>
            <w:shd w:val="clear" w:color="000000" w:fill="FFFFFF"/>
            <w:noWrap/>
            <w:vAlign w:val="center"/>
          </w:tcPr>
          <w:p w14:paraId="446361DC" w14:textId="77777777" w:rsidR="00423AED" w:rsidRPr="0085131E" w:rsidRDefault="00423AED" w:rsidP="0091570E">
            <w:pPr>
              <w:jc w:val="center"/>
              <w:rPr>
                <w:color w:val="000000"/>
                <w:sz w:val="24"/>
                <w:szCs w:val="24"/>
              </w:rPr>
            </w:pPr>
            <w:r w:rsidRPr="0085131E">
              <w:rPr>
                <w:color w:val="000000"/>
                <w:sz w:val="24"/>
                <w:szCs w:val="24"/>
              </w:rPr>
              <w:t>18</w:t>
            </w:r>
          </w:p>
        </w:tc>
        <w:tc>
          <w:tcPr>
            <w:tcW w:w="1374" w:type="pct"/>
            <w:shd w:val="clear" w:color="000000" w:fill="FFFFFF"/>
            <w:noWrap/>
            <w:vAlign w:val="center"/>
          </w:tcPr>
          <w:p w14:paraId="33AE15CE" w14:textId="77777777" w:rsidR="00423AED" w:rsidRPr="0085131E" w:rsidRDefault="00423AED" w:rsidP="0091570E">
            <w:pPr>
              <w:jc w:val="center"/>
              <w:rPr>
                <w:color w:val="000000"/>
                <w:sz w:val="24"/>
                <w:szCs w:val="24"/>
              </w:rPr>
            </w:pPr>
            <w:r w:rsidRPr="0085131E">
              <w:rPr>
                <w:color w:val="000000"/>
                <w:sz w:val="24"/>
                <w:szCs w:val="24"/>
              </w:rPr>
              <w:t>21</w:t>
            </w:r>
          </w:p>
        </w:tc>
      </w:tr>
      <w:tr w:rsidR="00423AED" w:rsidRPr="0085131E" w14:paraId="296D64BD" w14:textId="77777777" w:rsidTr="0091570E">
        <w:trPr>
          <w:trHeight w:val="20"/>
        </w:trPr>
        <w:tc>
          <w:tcPr>
            <w:tcW w:w="1838" w:type="pct"/>
            <w:shd w:val="clear" w:color="000000" w:fill="FFFFFF"/>
            <w:vAlign w:val="center"/>
          </w:tcPr>
          <w:p w14:paraId="3ABBFCB4"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Боево</w:t>
            </w:r>
            <w:proofErr w:type="spellEnd"/>
          </w:p>
        </w:tc>
        <w:tc>
          <w:tcPr>
            <w:tcW w:w="1788" w:type="pct"/>
            <w:shd w:val="clear" w:color="000000" w:fill="FFFFFF"/>
            <w:noWrap/>
            <w:vAlign w:val="center"/>
          </w:tcPr>
          <w:p w14:paraId="58DA5078" w14:textId="77777777" w:rsidR="00423AED" w:rsidRPr="0085131E" w:rsidRDefault="00423AED" w:rsidP="0091570E">
            <w:pPr>
              <w:jc w:val="center"/>
              <w:rPr>
                <w:color w:val="000000"/>
                <w:sz w:val="24"/>
                <w:szCs w:val="24"/>
              </w:rPr>
            </w:pPr>
            <w:r w:rsidRPr="0085131E">
              <w:rPr>
                <w:color w:val="000000"/>
                <w:sz w:val="24"/>
                <w:szCs w:val="24"/>
              </w:rPr>
              <w:t>20</w:t>
            </w:r>
          </w:p>
        </w:tc>
        <w:tc>
          <w:tcPr>
            <w:tcW w:w="1374" w:type="pct"/>
            <w:shd w:val="clear" w:color="000000" w:fill="FFFFFF"/>
            <w:noWrap/>
            <w:vAlign w:val="center"/>
          </w:tcPr>
          <w:p w14:paraId="4A4DE595" w14:textId="77777777" w:rsidR="00423AED" w:rsidRPr="0085131E" w:rsidRDefault="00423AED" w:rsidP="0091570E">
            <w:pPr>
              <w:jc w:val="center"/>
              <w:rPr>
                <w:color w:val="000000"/>
                <w:sz w:val="24"/>
                <w:szCs w:val="24"/>
              </w:rPr>
            </w:pPr>
            <w:r w:rsidRPr="0085131E">
              <w:rPr>
                <w:color w:val="000000"/>
                <w:sz w:val="24"/>
                <w:szCs w:val="24"/>
              </w:rPr>
              <w:t>24</w:t>
            </w:r>
          </w:p>
        </w:tc>
      </w:tr>
      <w:tr w:rsidR="00423AED" w:rsidRPr="0085131E" w14:paraId="0D3566A8" w14:textId="77777777" w:rsidTr="0091570E">
        <w:trPr>
          <w:trHeight w:val="20"/>
        </w:trPr>
        <w:tc>
          <w:tcPr>
            <w:tcW w:w="1838" w:type="pct"/>
            <w:shd w:val="clear" w:color="000000" w:fill="FFFFFF"/>
            <w:vAlign w:val="center"/>
          </w:tcPr>
          <w:p w14:paraId="64BE77CE"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Верешино</w:t>
            </w:r>
            <w:proofErr w:type="spellEnd"/>
          </w:p>
        </w:tc>
        <w:tc>
          <w:tcPr>
            <w:tcW w:w="1788" w:type="pct"/>
            <w:shd w:val="clear" w:color="000000" w:fill="FFFFFF"/>
            <w:noWrap/>
            <w:vAlign w:val="center"/>
          </w:tcPr>
          <w:p w14:paraId="7A070F2C" w14:textId="77777777" w:rsidR="00423AED" w:rsidRPr="0085131E" w:rsidRDefault="00423AED" w:rsidP="0091570E">
            <w:pPr>
              <w:jc w:val="center"/>
              <w:rPr>
                <w:color w:val="000000"/>
                <w:sz w:val="24"/>
                <w:szCs w:val="24"/>
              </w:rPr>
            </w:pPr>
            <w:r w:rsidRPr="0085131E">
              <w:rPr>
                <w:color w:val="000000"/>
                <w:sz w:val="24"/>
                <w:szCs w:val="24"/>
              </w:rPr>
              <w:t>3</w:t>
            </w:r>
          </w:p>
        </w:tc>
        <w:tc>
          <w:tcPr>
            <w:tcW w:w="1374" w:type="pct"/>
            <w:shd w:val="clear" w:color="000000" w:fill="FFFFFF"/>
            <w:noWrap/>
            <w:vAlign w:val="center"/>
          </w:tcPr>
          <w:p w14:paraId="7BDDF60E" w14:textId="77777777" w:rsidR="00423AED" w:rsidRPr="0085131E" w:rsidRDefault="00423AED" w:rsidP="0091570E">
            <w:pPr>
              <w:jc w:val="center"/>
              <w:rPr>
                <w:color w:val="000000"/>
                <w:sz w:val="24"/>
                <w:szCs w:val="24"/>
              </w:rPr>
            </w:pPr>
            <w:r w:rsidRPr="0085131E">
              <w:rPr>
                <w:color w:val="000000"/>
                <w:sz w:val="24"/>
                <w:szCs w:val="24"/>
              </w:rPr>
              <w:t>4</w:t>
            </w:r>
          </w:p>
        </w:tc>
      </w:tr>
      <w:tr w:rsidR="00423AED" w:rsidRPr="0085131E" w14:paraId="2E0B0479" w14:textId="77777777" w:rsidTr="0091570E">
        <w:trPr>
          <w:trHeight w:val="20"/>
        </w:trPr>
        <w:tc>
          <w:tcPr>
            <w:tcW w:w="1838" w:type="pct"/>
            <w:shd w:val="clear" w:color="000000" w:fill="FFFFFF"/>
            <w:vAlign w:val="center"/>
          </w:tcPr>
          <w:p w14:paraId="54B00057" w14:textId="77777777" w:rsidR="00423AED" w:rsidRPr="0085131E" w:rsidRDefault="00423AED" w:rsidP="0091570E">
            <w:pPr>
              <w:rPr>
                <w:color w:val="000000"/>
                <w:sz w:val="24"/>
                <w:szCs w:val="24"/>
              </w:rPr>
            </w:pPr>
            <w:r w:rsidRPr="0085131E">
              <w:rPr>
                <w:color w:val="000000"/>
                <w:sz w:val="24"/>
                <w:szCs w:val="24"/>
              </w:rPr>
              <w:t>д. Глазово</w:t>
            </w:r>
          </w:p>
        </w:tc>
        <w:tc>
          <w:tcPr>
            <w:tcW w:w="1788" w:type="pct"/>
            <w:shd w:val="clear" w:color="000000" w:fill="FFFFFF"/>
            <w:noWrap/>
            <w:vAlign w:val="center"/>
          </w:tcPr>
          <w:p w14:paraId="7F09E41E" w14:textId="77777777" w:rsidR="00423AED" w:rsidRPr="0085131E" w:rsidRDefault="00423AED" w:rsidP="0091570E">
            <w:pPr>
              <w:jc w:val="center"/>
              <w:rPr>
                <w:color w:val="000000"/>
                <w:sz w:val="24"/>
                <w:szCs w:val="24"/>
              </w:rPr>
            </w:pPr>
            <w:r w:rsidRPr="0085131E">
              <w:rPr>
                <w:color w:val="000000"/>
                <w:sz w:val="24"/>
                <w:szCs w:val="24"/>
              </w:rPr>
              <w:t>1</w:t>
            </w:r>
          </w:p>
        </w:tc>
        <w:tc>
          <w:tcPr>
            <w:tcW w:w="1374" w:type="pct"/>
            <w:shd w:val="clear" w:color="000000" w:fill="FFFFFF"/>
            <w:noWrap/>
            <w:vAlign w:val="center"/>
          </w:tcPr>
          <w:p w14:paraId="39813CEC" w14:textId="77777777" w:rsidR="00423AED" w:rsidRPr="0085131E" w:rsidRDefault="00423AED" w:rsidP="0091570E">
            <w:pPr>
              <w:jc w:val="center"/>
              <w:rPr>
                <w:color w:val="000000"/>
                <w:sz w:val="24"/>
                <w:szCs w:val="24"/>
              </w:rPr>
            </w:pPr>
            <w:r w:rsidRPr="0085131E">
              <w:rPr>
                <w:color w:val="000000"/>
                <w:sz w:val="24"/>
                <w:szCs w:val="24"/>
              </w:rPr>
              <w:t>1</w:t>
            </w:r>
          </w:p>
        </w:tc>
      </w:tr>
      <w:tr w:rsidR="00423AED" w:rsidRPr="0085131E" w14:paraId="792F5701" w14:textId="77777777" w:rsidTr="0091570E">
        <w:trPr>
          <w:trHeight w:val="20"/>
        </w:trPr>
        <w:tc>
          <w:tcPr>
            <w:tcW w:w="1838" w:type="pct"/>
            <w:shd w:val="clear" w:color="000000" w:fill="FFFFFF"/>
            <w:vAlign w:val="center"/>
          </w:tcPr>
          <w:p w14:paraId="77B76E85"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Дорохново</w:t>
            </w:r>
            <w:proofErr w:type="spellEnd"/>
          </w:p>
        </w:tc>
        <w:tc>
          <w:tcPr>
            <w:tcW w:w="1788" w:type="pct"/>
            <w:shd w:val="clear" w:color="000000" w:fill="FFFFFF"/>
            <w:noWrap/>
            <w:vAlign w:val="center"/>
          </w:tcPr>
          <w:p w14:paraId="5317D8FB" w14:textId="77777777" w:rsidR="00423AED" w:rsidRPr="0085131E" w:rsidRDefault="00423AED" w:rsidP="0091570E">
            <w:pPr>
              <w:jc w:val="center"/>
              <w:rPr>
                <w:color w:val="000000"/>
                <w:sz w:val="24"/>
                <w:szCs w:val="24"/>
              </w:rPr>
            </w:pPr>
            <w:r w:rsidRPr="0085131E">
              <w:rPr>
                <w:color w:val="000000"/>
                <w:sz w:val="24"/>
                <w:szCs w:val="24"/>
              </w:rPr>
              <w:t>20</w:t>
            </w:r>
          </w:p>
        </w:tc>
        <w:tc>
          <w:tcPr>
            <w:tcW w:w="1374" w:type="pct"/>
            <w:shd w:val="clear" w:color="000000" w:fill="FFFFFF"/>
            <w:noWrap/>
            <w:vAlign w:val="center"/>
          </w:tcPr>
          <w:p w14:paraId="54EBE7FA" w14:textId="77777777" w:rsidR="00423AED" w:rsidRPr="0085131E" w:rsidRDefault="00423AED" w:rsidP="0091570E">
            <w:pPr>
              <w:jc w:val="center"/>
              <w:rPr>
                <w:color w:val="000000"/>
                <w:sz w:val="24"/>
                <w:szCs w:val="24"/>
              </w:rPr>
            </w:pPr>
            <w:r w:rsidRPr="0085131E">
              <w:rPr>
                <w:color w:val="000000"/>
                <w:sz w:val="24"/>
                <w:szCs w:val="24"/>
              </w:rPr>
              <w:t>24</w:t>
            </w:r>
          </w:p>
        </w:tc>
      </w:tr>
      <w:tr w:rsidR="00423AED" w:rsidRPr="0085131E" w14:paraId="141E7E3F" w14:textId="77777777" w:rsidTr="0091570E">
        <w:trPr>
          <w:trHeight w:val="20"/>
        </w:trPr>
        <w:tc>
          <w:tcPr>
            <w:tcW w:w="1838" w:type="pct"/>
            <w:shd w:val="clear" w:color="000000" w:fill="FFFFFF"/>
            <w:vAlign w:val="center"/>
          </w:tcPr>
          <w:p w14:paraId="2829C4DD" w14:textId="77777777" w:rsidR="00423AED" w:rsidRPr="0085131E" w:rsidRDefault="00423AED" w:rsidP="0091570E">
            <w:pPr>
              <w:rPr>
                <w:color w:val="000000"/>
                <w:sz w:val="24"/>
                <w:szCs w:val="24"/>
              </w:rPr>
            </w:pPr>
            <w:r w:rsidRPr="0085131E">
              <w:rPr>
                <w:color w:val="000000"/>
                <w:sz w:val="24"/>
                <w:szCs w:val="24"/>
              </w:rPr>
              <w:t>д. Горушка</w:t>
            </w:r>
          </w:p>
        </w:tc>
        <w:tc>
          <w:tcPr>
            <w:tcW w:w="1788" w:type="pct"/>
            <w:shd w:val="clear" w:color="000000" w:fill="FFFFFF"/>
            <w:noWrap/>
            <w:vAlign w:val="center"/>
          </w:tcPr>
          <w:p w14:paraId="657223BB" w14:textId="77777777" w:rsidR="00423AED" w:rsidRPr="0085131E" w:rsidRDefault="00423AED" w:rsidP="0091570E">
            <w:pPr>
              <w:jc w:val="center"/>
              <w:rPr>
                <w:color w:val="000000"/>
                <w:sz w:val="24"/>
                <w:szCs w:val="24"/>
              </w:rPr>
            </w:pPr>
            <w:r w:rsidRPr="0085131E">
              <w:rPr>
                <w:color w:val="000000"/>
                <w:sz w:val="24"/>
                <w:szCs w:val="24"/>
              </w:rPr>
              <w:t>4</w:t>
            </w:r>
          </w:p>
        </w:tc>
        <w:tc>
          <w:tcPr>
            <w:tcW w:w="1374" w:type="pct"/>
            <w:shd w:val="clear" w:color="000000" w:fill="FFFFFF"/>
            <w:noWrap/>
            <w:vAlign w:val="center"/>
          </w:tcPr>
          <w:p w14:paraId="66D1A7C7" w14:textId="77777777" w:rsidR="00423AED" w:rsidRPr="0085131E" w:rsidRDefault="00423AED" w:rsidP="0091570E">
            <w:pPr>
              <w:jc w:val="center"/>
              <w:rPr>
                <w:color w:val="000000"/>
                <w:sz w:val="24"/>
                <w:szCs w:val="24"/>
              </w:rPr>
            </w:pPr>
            <w:r w:rsidRPr="0085131E">
              <w:rPr>
                <w:color w:val="000000"/>
                <w:sz w:val="24"/>
                <w:szCs w:val="24"/>
              </w:rPr>
              <w:t>5</w:t>
            </w:r>
          </w:p>
        </w:tc>
      </w:tr>
      <w:tr w:rsidR="00423AED" w:rsidRPr="0085131E" w14:paraId="6B6225F1" w14:textId="77777777" w:rsidTr="0091570E">
        <w:trPr>
          <w:trHeight w:val="20"/>
        </w:trPr>
        <w:tc>
          <w:tcPr>
            <w:tcW w:w="1838" w:type="pct"/>
            <w:shd w:val="clear" w:color="000000" w:fill="FFFFFF"/>
            <w:vAlign w:val="center"/>
          </w:tcPr>
          <w:p w14:paraId="70DE0183"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Долманово</w:t>
            </w:r>
            <w:proofErr w:type="spellEnd"/>
          </w:p>
        </w:tc>
        <w:tc>
          <w:tcPr>
            <w:tcW w:w="1788" w:type="pct"/>
            <w:shd w:val="clear" w:color="000000" w:fill="FFFFFF"/>
            <w:noWrap/>
            <w:vAlign w:val="center"/>
          </w:tcPr>
          <w:p w14:paraId="0FECFB80" w14:textId="77777777" w:rsidR="00423AED" w:rsidRPr="0085131E" w:rsidRDefault="00423AED" w:rsidP="0091570E">
            <w:pPr>
              <w:jc w:val="center"/>
              <w:rPr>
                <w:color w:val="000000"/>
                <w:sz w:val="24"/>
                <w:szCs w:val="24"/>
              </w:rPr>
            </w:pPr>
            <w:r w:rsidRPr="0085131E">
              <w:rPr>
                <w:color w:val="000000"/>
                <w:sz w:val="24"/>
                <w:szCs w:val="24"/>
              </w:rPr>
              <w:t>9</w:t>
            </w:r>
          </w:p>
        </w:tc>
        <w:tc>
          <w:tcPr>
            <w:tcW w:w="1374" w:type="pct"/>
            <w:shd w:val="clear" w:color="000000" w:fill="FFFFFF"/>
            <w:noWrap/>
            <w:vAlign w:val="center"/>
          </w:tcPr>
          <w:p w14:paraId="11790930" w14:textId="77777777" w:rsidR="00423AED" w:rsidRPr="0085131E" w:rsidRDefault="00423AED" w:rsidP="0091570E">
            <w:pPr>
              <w:jc w:val="center"/>
              <w:rPr>
                <w:color w:val="000000"/>
                <w:sz w:val="24"/>
                <w:szCs w:val="24"/>
              </w:rPr>
            </w:pPr>
            <w:r w:rsidRPr="0085131E">
              <w:rPr>
                <w:color w:val="000000"/>
                <w:sz w:val="24"/>
                <w:szCs w:val="24"/>
              </w:rPr>
              <w:t>11</w:t>
            </w:r>
          </w:p>
        </w:tc>
      </w:tr>
      <w:tr w:rsidR="00423AED" w:rsidRPr="0085131E" w14:paraId="7B8F8011" w14:textId="77777777" w:rsidTr="0091570E">
        <w:trPr>
          <w:trHeight w:val="20"/>
        </w:trPr>
        <w:tc>
          <w:tcPr>
            <w:tcW w:w="1838" w:type="pct"/>
            <w:shd w:val="clear" w:color="000000" w:fill="FFFFFF"/>
            <w:vAlign w:val="center"/>
          </w:tcPr>
          <w:p w14:paraId="2F566E89" w14:textId="77777777" w:rsidR="00423AED" w:rsidRPr="0085131E" w:rsidRDefault="00423AED" w:rsidP="0091570E">
            <w:pPr>
              <w:rPr>
                <w:color w:val="000000"/>
                <w:sz w:val="24"/>
                <w:szCs w:val="24"/>
              </w:rPr>
            </w:pPr>
            <w:r w:rsidRPr="0085131E">
              <w:rPr>
                <w:color w:val="000000"/>
                <w:sz w:val="24"/>
                <w:szCs w:val="24"/>
              </w:rPr>
              <w:lastRenderedPageBreak/>
              <w:t xml:space="preserve">д. </w:t>
            </w:r>
            <w:proofErr w:type="spellStart"/>
            <w:r w:rsidRPr="0085131E">
              <w:rPr>
                <w:color w:val="000000"/>
                <w:sz w:val="24"/>
                <w:szCs w:val="24"/>
              </w:rPr>
              <w:t>Дручно</w:t>
            </w:r>
            <w:proofErr w:type="spellEnd"/>
          </w:p>
        </w:tc>
        <w:tc>
          <w:tcPr>
            <w:tcW w:w="1788" w:type="pct"/>
            <w:shd w:val="clear" w:color="000000" w:fill="FFFFFF"/>
            <w:noWrap/>
            <w:vAlign w:val="center"/>
          </w:tcPr>
          <w:p w14:paraId="21DB4B79" w14:textId="77777777" w:rsidR="00423AED" w:rsidRPr="0085131E" w:rsidRDefault="00423AED" w:rsidP="0091570E">
            <w:pPr>
              <w:jc w:val="center"/>
              <w:rPr>
                <w:color w:val="000000"/>
                <w:sz w:val="24"/>
                <w:szCs w:val="24"/>
              </w:rPr>
            </w:pPr>
            <w:r w:rsidRPr="0085131E">
              <w:rPr>
                <w:color w:val="000000"/>
                <w:sz w:val="24"/>
                <w:szCs w:val="24"/>
              </w:rPr>
              <w:t>5</w:t>
            </w:r>
          </w:p>
        </w:tc>
        <w:tc>
          <w:tcPr>
            <w:tcW w:w="1374" w:type="pct"/>
            <w:shd w:val="clear" w:color="000000" w:fill="FFFFFF"/>
            <w:noWrap/>
            <w:vAlign w:val="center"/>
          </w:tcPr>
          <w:p w14:paraId="74EB224B" w14:textId="77777777" w:rsidR="00423AED" w:rsidRPr="0085131E" w:rsidRDefault="00423AED" w:rsidP="0091570E">
            <w:pPr>
              <w:jc w:val="center"/>
              <w:rPr>
                <w:color w:val="000000"/>
                <w:sz w:val="24"/>
                <w:szCs w:val="24"/>
              </w:rPr>
            </w:pPr>
            <w:r w:rsidRPr="0085131E">
              <w:rPr>
                <w:color w:val="000000"/>
                <w:sz w:val="24"/>
                <w:szCs w:val="24"/>
              </w:rPr>
              <w:t>6</w:t>
            </w:r>
          </w:p>
        </w:tc>
      </w:tr>
      <w:tr w:rsidR="00423AED" w:rsidRPr="0085131E" w14:paraId="13EA778E" w14:textId="77777777" w:rsidTr="0091570E">
        <w:trPr>
          <w:trHeight w:val="20"/>
        </w:trPr>
        <w:tc>
          <w:tcPr>
            <w:tcW w:w="1838" w:type="pct"/>
            <w:shd w:val="clear" w:color="000000" w:fill="FFFFFF"/>
            <w:vAlign w:val="center"/>
          </w:tcPr>
          <w:p w14:paraId="4B3110E0" w14:textId="77777777" w:rsidR="00423AED" w:rsidRPr="0085131E" w:rsidRDefault="00423AED" w:rsidP="0091570E">
            <w:pPr>
              <w:rPr>
                <w:color w:val="000000"/>
                <w:sz w:val="24"/>
                <w:szCs w:val="24"/>
              </w:rPr>
            </w:pPr>
            <w:r w:rsidRPr="0085131E">
              <w:rPr>
                <w:color w:val="000000"/>
                <w:sz w:val="24"/>
                <w:szCs w:val="24"/>
              </w:rPr>
              <w:t>д. Зуево</w:t>
            </w:r>
          </w:p>
        </w:tc>
        <w:tc>
          <w:tcPr>
            <w:tcW w:w="1788" w:type="pct"/>
            <w:shd w:val="clear" w:color="000000" w:fill="FFFFFF"/>
            <w:noWrap/>
            <w:vAlign w:val="center"/>
          </w:tcPr>
          <w:p w14:paraId="34612F3A" w14:textId="77777777" w:rsidR="00423AED" w:rsidRPr="0085131E" w:rsidRDefault="00423AED" w:rsidP="0091570E">
            <w:pPr>
              <w:jc w:val="center"/>
              <w:rPr>
                <w:color w:val="000000"/>
                <w:sz w:val="24"/>
                <w:szCs w:val="24"/>
              </w:rPr>
            </w:pPr>
            <w:r w:rsidRPr="0085131E">
              <w:rPr>
                <w:color w:val="000000"/>
                <w:sz w:val="24"/>
                <w:szCs w:val="24"/>
              </w:rPr>
              <w:t>7</w:t>
            </w:r>
          </w:p>
        </w:tc>
        <w:tc>
          <w:tcPr>
            <w:tcW w:w="1374" w:type="pct"/>
            <w:shd w:val="clear" w:color="000000" w:fill="FFFFFF"/>
            <w:noWrap/>
            <w:vAlign w:val="center"/>
          </w:tcPr>
          <w:p w14:paraId="0F5D9359" w14:textId="77777777" w:rsidR="00423AED" w:rsidRPr="0085131E" w:rsidRDefault="00423AED" w:rsidP="0091570E">
            <w:pPr>
              <w:jc w:val="center"/>
              <w:rPr>
                <w:color w:val="000000"/>
                <w:sz w:val="24"/>
                <w:szCs w:val="24"/>
              </w:rPr>
            </w:pPr>
            <w:r w:rsidRPr="0085131E">
              <w:rPr>
                <w:color w:val="000000"/>
                <w:sz w:val="24"/>
                <w:szCs w:val="24"/>
              </w:rPr>
              <w:t>8</w:t>
            </w:r>
          </w:p>
        </w:tc>
      </w:tr>
      <w:tr w:rsidR="00423AED" w:rsidRPr="0085131E" w14:paraId="740967E7" w14:textId="77777777" w:rsidTr="0091570E">
        <w:trPr>
          <w:trHeight w:val="20"/>
        </w:trPr>
        <w:tc>
          <w:tcPr>
            <w:tcW w:w="1838" w:type="pct"/>
            <w:shd w:val="clear" w:color="000000" w:fill="FFFFFF"/>
            <w:vAlign w:val="center"/>
          </w:tcPr>
          <w:p w14:paraId="24F93B3C"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Кузнечевицы</w:t>
            </w:r>
            <w:proofErr w:type="spellEnd"/>
          </w:p>
        </w:tc>
        <w:tc>
          <w:tcPr>
            <w:tcW w:w="1788" w:type="pct"/>
            <w:shd w:val="clear" w:color="000000" w:fill="FFFFFF"/>
            <w:noWrap/>
            <w:vAlign w:val="center"/>
          </w:tcPr>
          <w:p w14:paraId="08622C91" w14:textId="77777777" w:rsidR="00423AED" w:rsidRPr="0085131E" w:rsidRDefault="00423AED" w:rsidP="0091570E">
            <w:pPr>
              <w:jc w:val="center"/>
              <w:rPr>
                <w:color w:val="000000"/>
                <w:sz w:val="24"/>
                <w:szCs w:val="24"/>
              </w:rPr>
            </w:pPr>
            <w:r w:rsidRPr="0085131E">
              <w:rPr>
                <w:color w:val="000000"/>
                <w:sz w:val="24"/>
                <w:szCs w:val="24"/>
              </w:rPr>
              <w:t>2</w:t>
            </w:r>
          </w:p>
        </w:tc>
        <w:tc>
          <w:tcPr>
            <w:tcW w:w="1374" w:type="pct"/>
            <w:shd w:val="clear" w:color="000000" w:fill="FFFFFF"/>
            <w:noWrap/>
            <w:vAlign w:val="center"/>
          </w:tcPr>
          <w:p w14:paraId="395459E5" w14:textId="77777777" w:rsidR="00423AED" w:rsidRPr="0085131E" w:rsidRDefault="00423AED" w:rsidP="0091570E">
            <w:pPr>
              <w:jc w:val="center"/>
              <w:rPr>
                <w:color w:val="000000"/>
                <w:sz w:val="24"/>
                <w:szCs w:val="24"/>
              </w:rPr>
            </w:pPr>
            <w:r w:rsidRPr="0085131E">
              <w:rPr>
                <w:color w:val="000000"/>
                <w:sz w:val="24"/>
                <w:szCs w:val="24"/>
              </w:rPr>
              <w:t>2</w:t>
            </w:r>
          </w:p>
        </w:tc>
      </w:tr>
      <w:tr w:rsidR="00423AED" w:rsidRPr="0085131E" w14:paraId="1D4A2891" w14:textId="77777777" w:rsidTr="0091570E">
        <w:trPr>
          <w:trHeight w:val="20"/>
        </w:trPr>
        <w:tc>
          <w:tcPr>
            <w:tcW w:w="1838" w:type="pct"/>
            <w:shd w:val="clear" w:color="000000" w:fill="FFFFFF"/>
            <w:vAlign w:val="center"/>
          </w:tcPr>
          <w:p w14:paraId="27E3EE39"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Махново</w:t>
            </w:r>
            <w:proofErr w:type="spellEnd"/>
          </w:p>
        </w:tc>
        <w:tc>
          <w:tcPr>
            <w:tcW w:w="1788" w:type="pct"/>
            <w:shd w:val="clear" w:color="000000" w:fill="FFFFFF"/>
            <w:noWrap/>
            <w:vAlign w:val="center"/>
          </w:tcPr>
          <w:p w14:paraId="6E36CA5C" w14:textId="77777777" w:rsidR="00423AED" w:rsidRPr="0085131E" w:rsidRDefault="00423AED" w:rsidP="0091570E">
            <w:pPr>
              <w:jc w:val="center"/>
              <w:rPr>
                <w:color w:val="000000"/>
                <w:sz w:val="24"/>
                <w:szCs w:val="24"/>
              </w:rPr>
            </w:pPr>
            <w:r w:rsidRPr="0085131E">
              <w:rPr>
                <w:color w:val="000000"/>
                <w:sz w:val="24"/>
                <w:szCs w:val="24"/>
              </w:rPr>
              <w:t>0</w:t>
            </w:r>
          </w:p>
        </w:tc>
        <w:tc>
          <w:tcPr>
            <w:tcW w:w="1374" w:type="pct"/>
            <w:shd w:val="clear" w:color="000000" w:fill="FFFFFF"/>
            <w:noWrap/>
            <w:vAlign w:val="center"/>
          </w:tcPr>
          <w:p w14:paraId="46FE1A77" w14:textId="77777777" w:rsidR="00423AED" w:rsidRPr="0085131E" w:rsidRDefault="00423AED" w:rsidP="0091570E">
            <w:pPr>
              <w:jc w:val="center"/>
              <w:rPr>
                <w:color w:val="000000"/>
                <w:sz w:val="24"/>
                <w:szCs w:val="24"/>
              </w:rPr>
            </w:pPr>
            <w:r w:rsidRPr="0085131E">
              <w:rPr>
                <w:color w:val="000000"/>
                <w:sz w:val="24"/>
                <w:szCs w:val="24"/>
              </w:rPr>
              <w:t>0</w:t>
            </w:r>
          </w:p>
        </w:tc>
      </w:tr>
      <w:tr w:rsidR="00423AED" w:rsidRPr="0085131E" w14:paraId="4F3BAD4B" w14:textId="77777777" w:rsidTr="0091570E">
        <w:trPr>
          <w:trHeight w:val="20"/>
        </w:trPr>
        <w:tc>
          <w:tcPr>
            <w:tcW w:w="1838" w:type="pct"/>
            <w:shd w:val="clear" w:color="000000" w:fill="FFFFFF"/>
            <w:vAlign w:val="center"/>
          </w:tcPr>
          <w:p w14:paraId="4102F447"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Опечек</w:t>
            </w:r>
            <w:proofErr w:type="spellEnd"/>
          </w:p>
        </w:tc>
        <w:tc>
          <w:tcPr>
            <w:tcW w:w="1788" w:type="pct"/>
            <w:shd w:val="clear" w:color="000000" w:fill="FFFFFF"/>
            <w:noWrap/>
            <w:vAlign w:val="center"/>
          </w:tcPr>
          <w:p w14:paraId="29622B13" w14:textId="77777777" w:rsidR="00423AED" w:rsidRPr="0085131E" w:rsidRDefault="00423AED" w:rsidP="0091570E">
            <w:pPr>
              <w:jc w:val="center"/>
              <w:rPr>
                <w:color w:val="000000"/>
                <w:sz w:val="24"/>
                <w:szCs w:val="24"/>
              </w:rPr>
            </w:pPr>
            <w:r w:rsidRPr="0085131E">
              <w:rPr>
                <w:color w:val="000000"/>
                <w:sz w:val="24"/>
                <w:szCs w:val="24"/>
              </w:rPr>
              <w:t>2</w:t>
            </w:r>
          </w:p>
        </w:tc>
        <w:tc>
          <w:tcPr>
            <w:tcW w:w="1374" w:type="pct"/>
            <w:shd w:val="clear" w:color="000000" w:fill="FFFFFF"/>
            <w:noWrap/>
            <w:vAlign w:val="center"/>
          </w:tcPr>
          <w:p w14:paraId="361B453B" w14:textId="77777777" w:rsidR="00423AED" w:rsidRPr="0085131E" w:rsidRDefault="00423AED" w:rsidP="0091570E">
            <w:pPr>
              <w:jc w:val="center"/>
              <w:rPr>
                <w:color w:val="000000"/>
                <w:sz w:val="24"/>
                <w:szCs w:val="24"/>
              </w:rPr>
            </w:pPr>
            <w:r w:rsidRPr="0085131E">
              <w:rPr>
                <w:color w:val="000000"/>
                <w:sz w:val="24"/>
                <w:szCs w:val="24"/>
              </w:rPr>
              <w:t>2</w:t>
            </w:r>
          </w:p>
        </w:tc>
      </w:tr>
      <w:tr w:rsidR="00423AED" w:rsidRPr="0085131E" w14:paraId="171C8488" w14:textId="77777777" w:rsidTr="0091570E">
        <w:trPr>
          <w:trHeight w:val="20"/>
        </w:trPr>
        <w:tc>
          <w:tcPr>
            <w:tcW w:w="1838" w:type="pct"/>
            <w:shd w:val="clear" w:color="000000" w:fill="FFFFFF"/>
            <w:vAlign w:val="center"/>
          </w:tcPr>
          <w:p w14:paraId="3F73ED50" w14:textId="77777777" w:rsidR="00423AED" w:rsidRPr="0085131E" w:rsidRDefault="00423AED" w:rsidP="0091570E">
            <w:pPr>
              <w:rPr>
                <w:color w:val="000000"/>
                <w:sz w:val="24"/>
                <w:szCs w:val="24"/>
              </w:rPr>
            </w:pPr>
            <w:r w:rsidRPr="0085131E">
              <w:rPr>
                <w:color w:val="000000"/>
                <w:sz w:val="24"/>
                <w:szCs w:val="24"/>
              </w:rPr>
              <w:t>д. Пестово</w:t>
            </w:r>
          </w:p>
        </w:tc>
        <w:tc>
          <w:tcPr>
            <w:tcW w:w="1788" w:type="pct"/>
            <w:shd w:val="clear" w:color="000000" w:fill="FFFFFF"/>
            <w:noWrap/>
            <w:vAlign w:val="center"/>
          </w:tcPr>
          <w:p w14:paraId="5D63F273" w14:textId="77777777" w:rsidR="00423AED" w:rsidRPr="0085131E" w:rsidRDefault="00423AED" w:rsidP="0091570E">
            <w:pPr>
              <w:jc w:val="center"/>
              <w:rPr>
                <w:color w:val="000000"/>
                <w:sz w:val="24"/>
                <w:szCs w:val="24"/>
              </w:rPr>
            </w:pPr>
            <w:r w:rsidRPr="0085131E">
              <w:rPr>
                <w:color w:val="000000"/>
                <w:sz w:val="24"/>
                <w:szCs w:val="24"/>
              </w:rPr>
              <w:t>1</w:t>
            </w:r>
          </w:p>
        </w:tc>
        <w:tc>
          <w:tcPr>
            <w:tcW w:w="1374" w:type="pct"/>
            <w:shd w:val="clear" w:color="000000" w:fill="FFFFFF"/>
            <w:noWrap/>
            <w:vAlign w:val="center"/>
          </w:tcPr>
          <w:p w14:paraId="5E58FE31" w14:textId="77777777" w:rsidR="00423AED" w:rsidRPr="0085131E" w:rsidRDefault="00423AED" w:rsidP="0091570E">
            <w:pPr>
              <w:jc w:val="center"/>
              <w:rPr>
                <w:color w:val="000000"/>
                <w:sz w:val="24"/>
                <w:szCs w:val="24"/>
              </w:rPr>
            </w:pPr>
            <w:r w:rsidRPr="0085131E">
              <w:rPr>
                <w:color w:val="000000"/>
                <w:sz w:val="24"/>
                <w:szCs w:val="24"/>
              </w:rPr>
              <w:t>1</w:t>
            </w:r>
          </w:p>
        </w:tc>
      </w:tr>
      <w:tr w:rsidR="00423AED" w:rsidRPr="0085131E" w14:paraId="0D45AB0F" w14:textId="77777777" w:rsidTr="0091570E">
        <w:trPr>
          <w:trHeight w:val="20"/>
        </w:trPr>
        <w:tc>
          <w:tcPr>
            <w:tcW w:w="1838" w:type="pct"/>
            <w:shd w:val="clear" w:color="000000" w:fill="FFFFFF"/>
            <w:vAlign w:val="center"/>
          </w:tcPr>
          <w:p w14:paraId="3C150A02" w14:textId="77777777" w:rsidR="00423AED" w:rsidRPr="0085131E" w:rsidRDefault="00423AED" w:rsidP="0091570E">
            <w:pPr>
              <w:rPr>
                <w:color w:val="000000"/>
                <w:sz w:val="24"/>
                <w:szCs w:val="24"/>
              </w:rPr>
            </w:pPr>
            <w:r w:rsidRPr="0085131E">
              <w:rPr>
                <w:color w:val="000000"/>
                <w:sz w:val="24"/>
                <w:szCs w:val="24"/>
              </w:rPr>
              <w:t>д. Подберезье</w:t>
            </w:r>
          </w:p>
        </w:tc>
        <w:tc>
          <w:tcPr>
            <w:tcW w:w="1788" w:type="pct"/>
            <w:shd w:val="clear" w:color="000000" w:fill="FFFFFF"/>
            <w:noWrap/>
            <w:vAlign w:val="center"/>
          </w:tcPr>
          <w:p w14:paraId="0E2DB5D6" w14:textId="77777777" w:rsidR="00423AED" w:rsidRPr="0085131E" w:rsidRDefault="00423AED" w:rsidP="0091570E">
            <w:pPr>
              <w:jc w:val="center"/>
              <w:rPr>
                <w:color w:val="000000"/>
                <w:sz w:val="24"/>
                <w:szCs w:val="24"/>
              </w:rPr>
            </w:pPr>
            <w:r w:rsidRPr="0085131E">
              <w:rPr>
                <w:color w:val="000000"/>
                <w:sz w:val="24"/>
                <w:szCs w:val="24"/>
              </w:rPr>
              <w:t>11</w:t>
            </w:r>
          </w:p>
        </w:tc>
        <w:tc>
          <w:tcPr>
            <w:tcW w:w="1374" w:type="pct"/>
            <w:shd w:val="clear" w:color="000000" w:fill="FFFFFF"/>
            <w:noWrap/>
            <w:vAlign w:val="center"/>
          </w:tcPr>
          <w:p w14:paraId="0AA594AF" w14:textId="77777777" w:rsidR="00423AED" w:rsidRPr="0085131E" w:rsidRDefault="00423AED" w:rsidP="0091570E">
            <w:pPr>
              <w:jc w:val="center"/>
              <w:rPr>
                <w:color w:val="000000"/>
                <w:sz w:val="24"/>
                <w:szCs w:val="24"/>
              </w:rPr>
            </w:pPr>
            <w:r w:rsidRPr="0085131E">
              <w:rPr>
                <w:color w:val="000000"/>
                <w:sz w:val="24"/>
                <w:szCs w:val="24"/>
              </w:rPr>
              <w:t>13</w:t>
            </w:r>
          </w:p>
        </w:tc>
      </w:tr>
      <w:tr w:rsidR="00423AED" w:rsidRPr="0085131E" w14:paraId="4E52C7CA" w14:textId="77777777" w:rsidTr="0091570E">
        <w:trPr>
          <w:trHeight w:val="20"/>
        </w:trPr>
        <w:tc>
          <w:tcPr>
            <w:tcW w:w="1838" w:type="pct"/>
            <w:shd w:val="clear" w:color="000000" w:fill="FFFFFF"/>
            <w:vAlign w:val="center"/>
          </w:tcPr>
          <w:p w14:paraId="44C01BBE"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Полищи</w:t>
            </w:r>
            <w:proofErr w:type="spellEnd"/>
          </w:p>
        </w:tc>
        <w:tc>
          <w:tcPr>
            <w:tcW w:w="1788" w:type="pct"/>
            <w:shd w:val="clear" w:color="000000" w:fill="FFFFFF"/>
            <w:noWrap/>
            <w:vAlign w:val="center"/>
          </w:tcPr>
          <w:p w14:paraId="18F511D5" w14:textId="77777777" w:rsidR="00423AED" w:rsidRPr="0085131E" w:rsidRDefault="00423AED" w:rsidP="0091570E">
            <w:pPr>
              <w:jc w:val="center"/>
              <w:rPr>
                <w:color w:val="000000"/>
                <w:sz w:val="24"/>
                <w:szCs w:val="24"/>
              </w:rPr>
            </w:pPr>
            <w:r w:rsidRPr="0085131E">
              <w:rPr>
                <w:color w:val="000000"/>
                <w:sz w:val="24"/>
                <w:szCs w:val="24"/>
              </w:rPr>
              <w:t>324</w:t>
            </w:r>
          </w:p>
        </w:tc>
        <w:tc>
          <w:tcPr>
            <w:tcW w:w="1374" w:type="pct"/>
            <w:shd w:val="clear" w:color="000000" w:fill="FFFFFF"/>
            <w:noWrap/>
            <w:vAlign w:val="center"/>
          </w:tcPr>
          <w:p w14:paraId="0CB9C8A3" w14:textId="77777777" w:rsidR="00423AED" w:rsidRPr="0085131E" w:rsidRDefault="00423AED" w:rsidP="0091570E">
            <w:pPr>
              <w:jc w:val="center"/>
              <w:rPr>
                <w:color w:val="000000"/>
                <w:sz w:val="24"/>
                <w:szCs w:val="24"/>
              </w:rPr>
            </w:pPr>
            <w:r w:rsidRPr="0085131E">
              <w:rPr>
                <w:color w:val="000000"/>
                <w:sz w:val="24"/>
                <w:szCs w:val="24"/>
              </w:rPr>
              <w:t>383</w:t>
            </w:r>
          </w:p>
        </w:tc>
      </w:tr>
      <w:tr w:rsidR="00423AED" w:rsidRPr="0085131E" w14:paraId="17BF45C7" w14:textId="77777777" w:rsidTr="0091570E">
        <w:trPr>
          <w:trHeight w:val="20"/>
        </w:trPr>
        <w:tc>
          <w:tcPr>
            <w:tcW w:w="1838" w:type="pct"/>
            <w:shd w:val="clear" w:color="000000" w:fill="FFFFFF"/>
            <w:vAlign w:val="center"/>
          </w:tcPr>
          <w:p w14:paraId="58C78186" w14:textId="77777777" w:rsidR="00423AED" w:rsidRPr="0085131E" w:rsidRDefault="00423AED" w:rsidP="0091570E">
            <w:pPr>
              <w:rPr>
                <w:color w:val="000000"/>
                <w:sz w:val="24"/>
                <w:szCs w:val="24"/>
              </w:rPr>
            </w:pPr>
            <w:r w:rsidRPr="0085131E">
              <w:rPr>
                <w:color w:val="000000"/>
                <w:sz w:val="24"/>
                <w:szCs w:val="24"/>
              </w:rPr>
              <w:t>д. Старое</w:t>
            </w:r>
          </w:p>
        </w:tc>
        <w:tc>
          <w:tcPr>
            <w:tcW w:w="1788" w:type="pct"/>
            <w:shd w:val="clear" w:color="000000" w:fill="FFFFFF"/>
            <w:noWrap/>
            <w:vAlign w:val="center"/>
          </w:tcPr>
          <w:p w14:paraId="78C0D628" w14:textId="77777777" w:rsidR="00423AED" w:rsidRPr="0085131E" w:rsidRDefault="00423AED" w:rsidP="0091570E">
            <w:pPr>
              <w:jc w:val="center"/>
              <w:rPr>
                <w:color w:val="000000"/>
                <w:sz w:val="24"/>
                <w:szCs w:val="24"/>
              </w:rPr>
            </w:pPr>
            <w:r w:rsidRPr="0085131E">
              <w:rPr>
                <w:color w:val="000000"/>
                <w:sz w:val="24"/>
                <w:szCs w:val="24"/>
              </w:rPr>
              <w:t>19</w:t>
            </w:r>
          </w:p>
        </w:tc>
        <w:tc>
          <w:tcPr>
            <w:tcW w:w="1374" w:type="pct"/>
            <w:shd w:val="clear" w:color="000000" w:fill="FFFFFF"/>
            <w:noWrap/>
            <w:vAlign w:val="center"/>
          </w:tcPr>
          <w:p w14:paraId="18E4ACA0" w14:textId="77777777" w:rsidR="00423AED" w:rsidRPr="0085131E" w:rsidRDefault="00423AED" w:rsidP="0091570E">
            <w:pPr>
              <w:jc w:val="center"/>
              <w:rPr>
                <w:color w:val="000000"/>
                <w:sz w:val="24"/>
                <w:szCs w:val="24"/>
              </w:rPr>
            </w:pPr>
            <w:r w:rsidRPr="0085131E">
              <w:rPr>
                <w:color w:val="000000"/>
                <w:sz w:val="24"/>
                <w:szCs w:val="24"/>
              </w:rPr>
              <w:t>22</w:t>
            </w:r>
          </w:p>
        </w:tc>
      </w:tr>
      <w:tr w:rsidR="00423AED" w:rsidRPr="0085131E" w14:paraId="199E8E2B" w14:textId="77777777" w:rsidTr="0091570E">
        <w:trPr>
          <w:trHeight w:val="20"/>
        </w:trPr>
        <w:tc>
          <w:tcPr>
            <w:tcW w:w="1838" w:type="pct"/>
            <w:shd w:val="clear" w:color="000000" w:fill="FFFFFF"/>
            <w:vAlign w:val="center"/>
          </w:tcPr>
          <w:p w14:paraId="1FE499FE" w14:textId="77777777" w:rsidR="00423AED" w:rsidRPr="0085131E" w:rsidRDefault="00423AED" w:rsidP="0091570E">
            <w:pPr>
              <w:rPr>
                <w:color w:val="000000"/>
                <w:sz w:val="24"/>
                <w:szCs w:val="24"/>
              </w:rPr>
            </w:pPr>
            <w:r w:rsidRPr="0085131E">
              <w:rPr>
                <w:color w:val="000000"/>
                <w:sz w:val="24"/>
                <w:szCs w:val="24"/>
              </w:rPr>
              <w:t xml:space="preserve">д. </w:t>
            </w:r>
            <w:proofErr w:type="spellStart"/>
            <w:r w:rsidRPr="0085131E">
              <w:rPr>
                <w:color w:val="000000"/>
                <w:sz w:val="24"/>
                <w:szCs w:val="24"/>
              </w:rPr>
              <w:t>Яковково</w:t>
            </w:r>
            <w:proofErr w:type="spellEnd"/>
          </w:p>
        </w:tc>
        <w:tc>
          <w:tcPr>
            <w:tcW w:w="1788" w:type="pct"/>
            <w:shd w:val="clear" w:color="000000" w:fill="FFFFFF"/>
            <w:noWrap/>
            <w:vAlign w:val="center"/>
          </w:tcPr>
          <w:p w14:paraId="1FF46FAE" w14:textId="77777777" w:rsidR="00423AED" w:rsidRPr="0085131E" w:rsidRDefault="00423AED" w:rsidP="0091570E">
            <w:pPr>
              <w:jc w:val="center"/>
              <w:rPr>
                <w:color w:val="000000"/>
                <w:sz w:val="24"/>
                <w:szCs w:val="24"/>
              </w:rPr>
            </w:pPr>
            <w:r w:rsidRPr="0085131E">
              <w:rPr>
                <w:color w:val="000000"/>
                <w:sz w:val="24"/>
                <w:szCs w:val="24"/>
              </w:rPr>
              <w:t>0</w:t>
            </w:r>
          </w:p>
        </w:tc>
        <w:tc>
          <w:tcPr>
            <w:tcW w:w="1374" w:type="pct"/>
            <w:shd w:val="clear" w:color="000000" w:fill="FFFFFF"/>
            <w:noWrap/>
            <w:vAlign w:val="center"/>
          </w:tcPr>
          <w:p w14:paraId="7F6D27D8" w14:textId="77777777" w:rsidR="00423AED" w:rsidRPr="0085131E" w:rsidRDefault="00423AED" w:rsidP="0091570E">
            <w:pPr>
              <w:jc w:val="center"/>
              <w:rPr>
                <w:color w:val="000000"/>
                <w:sz w:val="24"/>
                <w:szCs w:val="24"/>
              </w:rPr>
            </w:pPr>
            <w:r w:rsidRPr="0085131E">
              <w:rPr>
                <w:color w:val="000000"/>
                <w:sz w:val="24"/>
                <w:szCs w:val="24"/>
              </w:rPr>
              <w:t>0</w:t>
            </w:r>
          </w:p>
        </w:tc>
      </w:tr>
    </w:tbl>
    <w:p w14:paraId="72C0D578" w14:textId="77777777" w:rsidR="00423AED" w:rsidRPr="009341F9" w:rsidRDefault="00423AED" w:rsidP="00423AED">
      <w:pPr>
        <w:ind w:firstLine="709"/>
        <w:jc w:val="both"/>
        <w:rPr>
          <w:sz w:val="28"/>
          <w:szCs w:val="28"/>
        </w:rPr>
      </w:pPr>
    </w:p>
    <w:p w14:paraId="6ACA523B" w14:textId="77777777" w:rsidR="00423AED" w:rsidRPr="009341F9" w:rsidRDefault="00423AED" w:rsidP="00423AED">
      <w:pPr>
        <w:ind w:firstLine="709"/>
        <w:jc w:val="both"/>
        <w:rPr>
          <w:sz w:val="28"/>
          <w:szCs w:val="28"/>
        </w:rPr>
      </w:pPr>
      <w:r w:rsidRPr="009341F9">
        <w:rPr>
          <w:sz w:val="28"/>
          <w:szCs w:val="28"/>
        </w:rPr>
        <w:t xml:space="preserve">Развитие демографической ситуации происходит в направлении концентрации населения в городских поселениях, вдоль основных транспортных и коммуникационных коридоров. В связи с этим существенное изменение численности населения в остальных населенных пунктах </w:t>
      </w:r>
      <w:proofErr w:type="spellStart"/>
      <w:r w:rsidRPr="009341F9">
        <w:rPr>
          <w:sz w:val="28"/>
          <w:szCs w:val="28"/>
        </w:rPr>
        <w:t>Кулотинского</w:t>
      </w:r>
      <w:proofErr w:type="spellEnd"/>
      <w:r w:rsidRPr="009341F9">
        <w:rPr>
          <w:sz w:val="28"/>
          <w:szCs w:val="28"/>
        </w:rPr>
        <w:t xml:space="preserve"> городского поселения не прогнозируется.</w:t>
      </w:r>
    </w:p>
    <w:p w14:paraId="6EC1822A" w14:textId="060C47B6" w:rsidR="00423AED" w:rsidRPr="009341F9" w:rsidRDefault="00423AED" w:rsidP="00423AED">
      <w:pPr>
        <w:ind w:firstLine="709"/>
        <w:jc w:val="both"/>
        <w:rPr>
          <w:sz w:val="28"/>
          <w:szCs w:val="28"/>
        </w:rPr>
      </w:pPr>
      <w:r w:rsidRPr="009341F9">
        <w:rPr>
          <w:sz w:val="28"/>
          <w:szCs w:val="28"/>
        </w:rPr>
        <w:t xml:space="preserve">Необходимо учитывать, что указанный генеральный план разрабатывался на основании данных за 2009-й и предшествующие годы. Фактически сложившаяся за период с 2009 по 2019 гг. тенденция демографического развития городского поселения отличается от заложенного в генеральный план сценария. В связи с этим необходимо произвести корректировку прогнозной численности населения (таблица </w:t>
      </w:r>
      <w:r w:rsidR="00C849E2">
        <w:rPr>
          <w:sz w:val="28"/>
          <w:szCs w:val="28"/>
        </w:rPr>
        <w:t>2</w:t>
      </w:r>
      <w:r w:rsidRPr="009341F9">
        <w:rPr>
          <w:sz w:val="28"/>
          <w:szCs w:val="28"/>
        </w:rPr>
        <w:t xml:space="preserve">). Корректировка произведена в отношении </w:t>
      </w:r>
      <w:proofErr w:type="spellStart"/>
      <w:r w:rsidRPr="009341F9">
        <w:rPr>
          <w:sz w:val="28"/>
          <w:szCs w:val="28"/>
        </w:rPr>
        <w:t>р.п</w:t>
      </w:r>
      <w:proofErr w:type="spellEnd"/>
      <w:r w:rsidRPr="009341F9">
        <w:rPr>
          <w:sz w:val="28"/>
          <w:szCs w:val="28"/>
        </w:rPr>
        <w:t xml:space="preserve">. Кулотино и дер. </w:t>
      </w:r>
      <w:proofErr w:type="spellStart"/>
      <w:r w:rsidRPr="009341F9">
        <w:rPr>
          <w:sz w:val="28"/>
          <w:szCs w:val="28"/>
        </w:rPr>
        <w:t>Полищи</w:t>
      </w:r>
      <w:proofErr w:type="spellEnd"/>
      <w:r w:rsidRPr="009341F9">
        <w:rPr>
          <w:sz w:val="28"/>
          <w:szCs w:val="28"/>
        </w:rPr>
        <w:t xml:space="preserve">, на территории которых расположены системы централизованного теплоснабжения. В отношении остальных населенных пунктов </w:t>
      </w:r>
      <w:proofErr w:type="spellStart"/>
      <w:r w:rsidRPr="009341F9">
        <w:rPr>
          <w:sz w:val="28"/>
          <w:szCs w:val="28"/>
        </w:rPr>
        <w:t>Кулотинского</w:t>
      </w:r>
      <w:proofErr w:type="spellEnd"/>
      <w:r w:rsidRPr="009341F9">
        <w:rPr>
          <w:sz w:val="28"/>
          <w:szCs w:val="28"/>
        </w:rPr>
        <w:t xml:space="preserve"> городского поселения корректировка не производилась, т.к. на их территориях отсутствуют системы централизованного теплоснабжения и в перспективе до 2030 года не планируется их создание.</w:t>
      </w:r>
    </w:p>
    <w:p w14:paraId="10AB7248" w14:textId="541D2171" w:rsidR="00423AED" w:rsidRPr="009341F9" w:rsidRDefault="00423AED" w:rsidP="00423AED">
      <w:pPr>
        <w:ind w:firstLine="709"/>
        <w:jc w:val="right"/>
        <w:rPr>
          <w:sz w:val="28"/>
          <w:szCs w:val="28"/>
        </w:rPr>
      </w:pPr>
      <w:r w:rsidRPr="009341F9">
        <w:rPr>
          <w:sz w:val="28"/>
          <w:szCs w:val="28"/>
        </w:rPr>
        <w:t xml:space="preserve">Таблица </w:t>
      </w:r>
      <w:r w:rsidR="00C849E2">
        <w:rPr>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796"/>
        <w:gridCol w:w="796"/>
        <w:gridCol w:w="796"/>
        <w:gridCol w:w="796"/>
        <w:gridCol w:w="796"/>
        <w:gridCol w:w="797"/>
        <w:gridCol w:w="799"/>
      </w:tblGrid>
      <w:tr w:rsidR="00423AED" w:rsidRPr="0085131E" w14:paraId="003EFB64" w14:textId="77777777" w:rsidTr="0091570E">
        <w:trPr>
          <w:trHeight w:val="225"/>
          <w:tblHeader/>
        </w:trPr>
        <w:tc>
          <w:tcPr>
            <w:tcW w:w="1470" w:type="pct"/>
            <w:shd w:val="clear" w:color="auto" w:fill="auto"/>
            <w:noWrap/>
            <w:vAlign w:val="bottom"/>
            <w:hideMark/>
          </w:tcPr>
          <w:p w14:paraId="1C4BF2B9" w14:textId="77777777" w:rsidR="00423AED" w:rsidRPr="0085131E" w:rsidRDefault="00423AED" w:rsidP="0091570E">
            <w:pPr>
              <w:jc w:val="center"/>
              <w:rPr>
                <w:b/>
                <w:sz w:val="24"/>
                <w:szCs w:val="24"/>
              </w:rPr>
            </w:pPr>
            <w:r w:rsidRPr="0085131E">
              <w:rPr>
                <w:b/>
                <w:sz w:val="24"/>
                <w:szCs w:val="24"/>
              </w:rPr>
              <w:t>Наименование населённого пункта</w:t>
            </w:r>
          </w:p>
        </w:tc>
        <w:tc>
          <w:tcPr>
            <w:tcW w:w="504" w:type="pct"/>
            <w:shd w:val="clear" w:color="auto" w:fill="auto"/>
            <w:noWrap/>
            <w:vAlign w:val="bottom"/>
            <w:hideMark/>
          </w:tcPr>
          <w:p w14:paraId="28AB7063" w14:textId="77777777" w:rsidR="00423AED" w:rsidRPr="0085131E" w:rsidRDefault="00423AED" w:rsidP="0091570E">
            <w:pPr>
              <w:jc w:val="center"/>
              <w:rPr>
                <w:b/>
                <w:color w:val="000000"/>
                <w:sz w:val="24"/>
                <w:szCs w:val="24"/>
              </w:rPr>
            </w:pPr>
            <w:r w:rsidRPr="0085131E">
              <w:rPr>
                <w:b/>
                <w:color w:val="000000"/>
                <w:sz w:val="24"/>
                <w:szCs w:val="24"/>
              </w:rPr>
              <w:t>2017</w:t>
            </w:r>
          </w:p>
        </w:tc>
        <w:tc>
          <w:tcPr>
            <w:tcW w:w="504" w:type="pct"/>
            <w:shd w:val="clear" w:color="auto" w:fill="auto"/>
            <w:noWrap/>
            <w:vAlign w:val="bottom"/>
            <w:hideMark/>
          </w:tcPr>
          <w:p w14:paraId="54033CE3" w14:textId="77777777" w:rsidR="00423AED" w:rsidRPr="0085131E" w:rsidRDefault="00423AED" w:rsidP="0091570E">
            <w:pPr>
              <w:jc w:val="center"/>
              <w:rPr>
                <w:b/>
                <w:color w:val="000000"/>
                <w:sz w:val="24"/>
                <w:szCs w:val="24"/>
              </w:rPr>
            </w:pPr>
            <w:r w:rsidRPr="0085131E">
              <w:rPr>
                <w:b/>
                <w:color w:val="000000"/>
                <w:sz w:val="24"/>
                <w:szCs w:val="24"/>
              </w:rPr>
              <w:t>2018</w:t>
            </w:r>
          </w:p>
        </w:tc>
        <w:tc>
          <w:tcPr>
            <w:tcW w:w="504" w:type="pct"/>
            <w:shd w:val="clear" w:color="auto" w:fill="auto"/>
            <w:noWrap/>
            <w:vAlign w:val="bottom"/>
            <w:hideMark/>
          </w:tcPr>
          <w:p w14:paraId="1B43AFC7" w14:textId="77777777" w:rsidR="00423AED" w:rsidRPr="0085131E" w:rsidRDefault="00423AED" w:rsidP="0091570E">
            <w:pPr>
              <w:jc w:val="center"/>
              <w:rPr>
                <w:b/>
                <w:color w:val="000000"/>
                <w:sz w:val="24"/>
                <w:szCs w:val="24"/>
              </w:rPr>
            </w:pPr>
            <w:r w:rsidRPr="0085131E">
              <w:rPr>
                <w:b/>
                <w:color w:val="000000"/>
                <w:sz w:val="24"/>
                <w:szCs w:val="24"/>
              </w:rPr>
              <w:t>2019</w:t>
            </w:r>
          </w:p>
        </w:tc>
        <w:tc>
          <w:tcPr>
            <w:tcW w:w="504" w:type="pct"/>
            <w:shd w:val="clear" w:color="auto" w:fill="auto"/>
            <w:noWrap/>
            <w:vAlign w:val="bottom"/>
            <w:hideMark/>
          </w:tcPr>
          <w:p w14:paraId="0EBB1A92" w14:textId="77777777" w:rsidR="00423AED" w:rsidRPr="0085131E" w:rsidRDefault="00423AED" w:rsidP="0091570E">
            <w:pPr>
              <w:jc w:val="center"/>
              <w:rPr>
                <w:b/>
                <w:color w:val="000000"/>
                <w:sz w:val="24"/>
                <w:szCs w:val="24"/>
              </w:rPr>
            </w:pPr>
            <w:r w:rsidRPr="0085131E">
              <w:rPr>
                <w:b/>
                <w:color w:val="000000"/>
                <w:sz w:val="24"/>
                <w:szCs w:val="24"/>
              </w:rPr>
              <w:t>2020</w:t>
            </w:r>
          </w:p>
        </w:tc>
        <w:tc>
          <w:tcPr>
            <w:tcW w:w="504" w:type="pct"/>
            <w:shd w:val="clear" w:color="auto" w:fill="auto"/>
            <w:noWrap/>
            <w:vAlign w:val="bottom"/>
            <w:hideMark/>
          </w:tcPr>
          <w:p w14:paraId="3AF70C23" w14:textId="77777777" w:rsidR="00423AED" w:rsidRPr="0085131E" w:rsidRDefault="00423AED" w:rsidP="0091570E">
            <w:pPr>
              <w:jc w:val="center"/>
              <w:rPr>
                <w:b/>
                <w:color w:val="000000"/>
                <w:sz w:val="24"/>
                <w:szCs w:val="24"/>
              </w:rPr>
            </w:pPr>
            <w:r w:rsidRPr="0085131E">
              <w:rPr>
                <w:b/>
                <w:color w:val="000000"/>
                <w:sz w:val="24"/>
                <w:szCs w:val="24"/>
              </w:rPr>
              <w:t>2021</w:t>
            </w:r>
          </w:p>
        </w:tc>
        <w:tc>
          <w:tcPr>
            <w:tcW w:w="504" w:type="pct"/>
            <w:shd w:val="clear" w:color="auto" w:fill="auto"/>
            <w:noWrap/>
            <w:vAlign w:val="bottom"/>
            <w:hideMark/>
          </w:tcPr>
          <w:p w14:paraId="32995DED" w14:textId="77777777" w:rsidR="00423AED" w:rsidRPr="0085131E" w:rsidRDefault="00423AED" w:rsidP="0091570E">
            <w:pPr>
              <w:jc w:val="center"/>
              <w:rPr>
                <w:b/>
                <w:color w:val="000000"/>
                <w:sz w:val="24"/>
                <w:szCs w:val="24"/>
              </w:rPr>
            </w:pPr>
            <w:r w:rsidRPr="0085131E">
              <w:rPr>
                <w:b/>
                <w:color w:val="000000"/>
                <w:sz w:val="24"/>
                <w:szCs w:val="24"/>
              </w:rPr>
              <w:t>2022</w:t>
            </w:r>
          </w:p>
        </w:tc>
        <w:tc>
          <w:tcPr>
            <w:tcW w:w="505" w:type="pct"/>
            <w:shd w:val="clear" w:color="auto" w:fill="auto"/>
            <w:noWrap/>
            <w:vAlign w:val="bottom"/>
            <w:hideMark/>
          </w:tcPr>
          <w:p w14:paraId="40B52451" w14:textId="77777777" w:rsidR="00423AED" w:rsidRPr="0085131E" w:rsidRDefault="00423AED" w:rsidP="0091570E">
            <w:pPr>
              <w:jc w:val="center"/>
              <w:rPr>
                <w:b/>
                <w:color w:val="000000"/>
                <w:sz w:val="24"/>
                <w:szCs w:val="24"/>
              </w:rPr>
            </w:pPr>
            <w:r w:rsidRPr="0085131E">
              <w:rPr>
                <w:b/>
                <w:color w:val="000000"/>
                <w:sz w:val="24"/>
                <w:szCs w:val="24"/>
              </w:rPr>
              <w:t>2023</w:t>
            </w:r>
          </w:p>
        </w:tc>
      </w:tr>
      <w:tr w:rsidR="00423AED" w:rsidRPr="0085131E" w14:paraId="751FE9EA" w14:textId="77777777" w:rsidTr="0091570E">
        <w:trPr>
          <w:trHeight w:val="225"/>
        </w:trPr>
        <w:tc>
          <w:tcPr>
            <w:tcW w:w="1470" w:type="pct"/>
            <w:shd w:val="clear" w:color="auto" w:fill="auto"/>
            <w:vAlign w:val="center"/>
            <w:hideMark/>
          </w:tcPr>
          <w:p w14:paraId="0B3ED524" w14:textId="77777777" w:rsidR="00423AED" w:rsidRPr="0085131E" w:rsidRDefault="00423AED" w:rsidP="0091570E">
            <w:pPr>
              <w:rPr>
                <w:color w:val="000000"/>
                <w:sz w:val="24"/>
                <w:szCs w:val="24"/>
              </w:rPr>
            </w:pPr>
            <w:r w:rsidRPr="0085131E">
              <w:rPr>
                <w:color w:val="000000"/>
                <w:sz w:val="24"/>
                <w:szCs w:val="24"/>
              </w:rPr>
              <w:t>Численность населения - всего, тыс. чел.,</w:t>
            </w:r>
          </w:p>
          <w:p w14:paraId="04838732" w14:textId="77777777" w:rsidR="00423AED" w:rsidRPr="0085131E" w:rsidRDefault="00423AED" w:rsidP="0091570E">
            <w:pPr>
              <w:rPr>
                <w:color w:val="000000"/>
                <w:sz w:val="24"/>
                <w:szCs w:val="24"/>
              </w:rPr>
            </w:pPr>
            <w:r w:rsidRPr="0085131E">
              <w:rPr>
                <w:color w:val="000000"/>
                <w:sz w:val="24"/>
                <w:szCs w:val="24"/>
              </w:rPr>
              <w:t>в том числе:</w:t>
            </w:r>
          </w:p>
        </w:tc>
        <w:tc>
          <w:tcPr>
            <w:tcW w:w="504" w:type="pct"/>
            <w:shd w:val="clear" w:color="auto" w:fill="auto"/>
            <w:noWrap/>
            <w:vAlign w:val="center"/>
            <w:hideMark/>
          </w:tcPr>
          <w:p w14:paraId="44E64519" w14:textId="77777777" w:rsidR="00423AED" w:rsidRPr="0085131E" w:rsidRDefault="00423AED" w:rsidP="0091570E">
            <w:pPr>
              <w:jc w:val="right"/>
              <w:rPr>
                <w:color w:val="000000"/>
                <w:sz w:val="24"/>
                <w:szCs w:val="24"/>
              </w:rPr>
            </w:pPr>
            <w:r w:rsidRPr="0085131E">
              <w:rPr>
                <w:color w:val="000000"/>
                <w:sz w:val="24"/>
                <w:szCs w:val="24"/>
              </w:rPr>
              <w:t>2,80</w:t>
            </w:r>
          </w:p>
        </w:tc>
        <w:tc>
          <w:tcPr>
            <w:tcW w:w="504" w:type="pct"/>
            <w:shd w:val="clear" w:color="auto" w:fill="auto"/>
            <w:noWrap/>
            <w:vAlign w:val="center"/>
            <w:hideMark/>
          </w:tcPr>
          <w:p w14:paraId="50F5A6A7" w14:textId="77777777" w:rsidR="00423AED" w:rsidRPr="0085131E" w:rsidRDefault="00423AED" w:rsidP="0091570E">
            <w:pPr>
              <w:jc w:val="right"/>
              <w:rPr>
                <w:color w:val="000000"/>
                <w:sz w:val="24"/>
                <w:szCs w:val="24"/>
              </w:rPr>
            </w:pPr>
            <w:r w:rsidRPr="0085131E">
              <w:rPr>
                <w:color w:val="000000"/>
                <w:sz w:val="24"/>
                <w:szCs w:val="24"/>
              </w:rPr>
              <w:t>2,72</w:t>
            </w:r>
          </w:p>
        </w:tc>
        <w:tc>
          <w:tcPr>
            <w:tcW w:w="504" w:type="pct"/>
            <w:shd w:val="clear" w:color="auto" w:fill="auto"/>
            <w:noWrap/>
            <w:vAlign w:val="center"/>
            <w:hideMark/>
          </w:tcPr>
          <w:p w14:paraId="7B072E0E" w14:textId="77777777" w:rsidR="00423AED" w:rsidRPr="0085131E" w:rsidRDefault="00423AED" w:rsidP="0091570E">
            <w:pPr>
              <w:jc w:val="right"/>
              <w:rPr>
                <w:color w:val="000000"/>
                <w:sz w:val="24"/>
                <w:szCs w:val="24"/>
              </w:rPr>
            </w:pPr>
            <w:r w:rsidRPr="0085131E">
              <w:rPr>
                <w:color w:val="000000"/>
                <w:sz w:val="24"/>
                <w:szCs w:val="24"/>
              </w:rPr>
              <w:t>2,65</w:t>
            </w:r>
          </w:p>
        </w:tc>
        <w:tc>
          <w:tcPr>
            <w:tcW w:w="504" w:type="pct"/>
            <w:shd w:val="clear" w:color="auto" w:fill="auto"/>
            <w:noWrap/>
            <w:vAlign w:val="center"/>
            <w:hideMark/>
          </w:tcPr>
          <w:p w14:paraId="5D7EC3AC" w14:textId="77777777" w:rsidR="00423AED" w:rsidRPr="0085131E" w:rsidRDefault="00423AED" w:rsidP="0091570E">
            <w:pPr>
              <w:jc w:val="right"/>
              <w:rPr>
                <w:color w:val="000000"/>
                <w:sz w:val="24"/>
                <w:szCs w:val="24"/>
              </w:rPr>
            </w:pPr>
            <w:r w:rsidRPr="0085131E">
              <w:rPr>
                <w:color w:val="000000"/>
                <w:sz w:val="24"/>
                <w:szCs w:val="24"/>
              </w:rPr>
              <w:t>2,68</w:t>
            </w:r>
          </w:p>
        </w:tc>
        <w:tc>
          <w:tcPr>
            <w:tcW w:w="504" w:type="pct"/>
            <w:shd w:val="clear" w:color="auto" w:fill="auto"/>
            <w:noWrap/>
            <w:vAlign w:val="center"/>
            <w:hideMark/>
          </w:tcPr>
          <w:p w14:paraId="63258F99" w14:textId="77777777" w:rsidR="00423AED" w:rsidRPr="0085131E" w:rsidRDefault="00423AED" w:rsidP="0091570E">
            <w:pPr>
              <w:jc w:val="right"/>
              <w:rPr>
                <w:color w:val="000000"/>
                <w:sz w:val="24"/>
                <w:szCs w:val="24"/>
              </w:rPr>
            </w:pPr>
            <w:r w:rsidRPr="0085131E">
              <w:rPr>
                <w:color w:val="000000"/>
                <w:sz w:val="24"/>
                <w:szCs w:val="24"/>
              </w:rPr>
              <w:t>2,66</w:t>
            </w:r>
          </w:p>
        </w:tc>
        <w:tc>
          <w:tcPr>
            <w:tcW w:w="504" w:type="pct"/>
            <w:shd w:val="clear" w:color="auto" w:fill="auto"/>
            <w:noWrap/>
            <w:vAlign w:val="center"/>
            <w:hideMark/>
          </w:tcPr>
          <w:p w14:paraId="3302D2EC" w14:textId="77777777" w:rsidR="00423AED" w:rsidRPr="0085131E" w:rsidRDefault="00423AED" w:rsidP="0091570E">
            <w:pPr>
              <w:jc w:val="right"/>
              <w:rPr>
                <w:color w:val="000000"/>
                <w:sz w:val="24"/>
                <w:szCs w:val="24"/>
              </w:rPr>
            </w:pPr>
            <w:r w:rsidRPr="0085131E">
              <w:rPr>
                <w:color w:val="000000"/>
                <w:sz w:val="24"/>
                <w:szCs w:val="24"/>
              </w:rPr>
              <w:t>2,64</w:t>
            </w:r>
          </w:p>
        </w:tc>
        <w:tc>
          <w:tcPr>
            <w:tcW w:w="505" w:type="pct"/>
            <w:shd w:val="clear" w:color="auto" w:fill="auto"/>
            <w:noWrap/>
            <w:vAlign w:val="center"/>
            <w:hideMark/>
          </w:tcPr>
          <w:p w14:paraId="0E62889F" w14:textId="77777777" w:rsidR="00423AED" w:rsidRPr="0085131E" w:rsidRDefault="00423AED" w:rsidP="0091570E">
            <w:pPr>
              <w:jc w:val="right"/>
              <w:rPr>
                <w:color w:val="000000"/>
                <w:sz w:val="24"/>
                <w:szCs w:val="24"/>
              </w:rPr>
            </w:pPr>
            <w:r w:rsidRPr="0085131E">
              <w:rPr>
                <w:color w:val="000000"/>
                <w:sz w:val="24"/>
                <w:szCs w:val="24"/>
              </w:rPr>
              <w:t>2,63</w:t>
            </w:r>
          </w:p>
        </w:tc>
      </w:tr>
      <w:tr w:rsidR="00423AED" w:rsidRPr="0085131E" w14:paraId="0FA07ADA" w14:textId="77777777" w:rsidTr="0091570E">
        <w:trPr>
          <w:trHeight w:val="225"/>
        </w:trPr>
        <w:tc>
          <w:tcPr>
            <w:tcW w:w="1470" w:type="pct"/>
            <w:shd w:val="clear" w:color="auto" w:fill="auto"/>
            <w:vAlign w:val="center"/>
            <w:hideMark/>
          </w:tcPr>
          <w:p w14:paraId="645DB203" w14:textId="77777777" w:rsidR="00423AED" w:rsidRPr="0085131E" w:rsidRDefault="00423AED" w:rsidP="0091570E">
            <w:pPr>
              <w:rPr>
                <w:color w:val="000000"/>
                <w:sz w:val="24"/>
                <w:szCs w:val="24"/>
              </w:rPr>
            </w:pPr>
            <w:r w:rsidRPr="0085131E">
              <w:rPr>
                <w:color w:val="000000"/>
                <w:sz w:val="24"/>
                <w:szCs w:val="24"/>
              </w:rPr>
              <w:t xml:space="preserve">- </w:t>
            </w:r>
            <w:proofErr w:type="spellStart"/>
            <w:r w:rsidRPr="0085131E">
              <w:rPr>
                <w:color w:val="000000"/>
                <w:sz w:val="24"/>
                <w:szCs w:val="24"/>
              </w:rPr>
              <w:t>р.п</w:t>
            </w:r>
            <w:proofErr w:type="spellEnd"/>
            <w:r w:rsidRPr="0085131E">
              <w:rPr>
                <w:color w:val="000000"/>
                <w:sz w:val="24"/>
                <w:szCs w:val="24"/>
              </w:rPr>
              <w:t>. Кулотино</w:t>
            </w:r>
          </w:p>
        </w:tc>
        <w:tc>
          <w:tcPr>
            <w:tcW w:w="504" w:type="pct"/>
            <w:shd w:val="clear" w:color="auto" w:fill="auto"/>
            <w:noWrap/>
            <w:vAlign w:val="center"/>
            <w:hideMark/>
          </w:tcPr>
          <w:p w14:paraId="79830E9A" w14:textId="77777777" w:rsidR="00423AED" w:rsidRPr="0085131E" w:rsidRDefault="00423AED" w:rsidP="0091570E">
            <w:pPr>
              <w:jc w:val="right"/>
              <w:rPr>
                <w:color w:val="000000"/>
                <w:sz w:val="24"/>
                <w:szCs w:val="24"/>
              </w:rPr>
            </w:pPr>
            <w:r w:rsidRPr="0085131E">
              <w:rPr>
                <w:color w:val="000000"/>
                <w:sz w:val="24"/>
                <w:szCs w:val="24"/>
              </w:rPr>
              <w:t>2,52</w:t>
            </w:r>
          </w:p>
        </w:tc>
        <w:tc>
          <w:tcPr>
            <w:tcW w:w="504" w:type="pct"/>
            <w:shd w:val="clear" w:color="auto" w:fill="auto"/>
            <w:noWrap/>
            <w:vAlign w:val="center"/>
            <w:hideMark/>
          </w:tcPr>
          <w:p w14:paraId="33D43144" w14:textId="77777777" w:rsidR="00423AED" w:rsidRPr="0085131E" w:rsidRDefault="00423AED" w:rsidP="0091570E">
            <w:pPr>
              <w:jc w:val="right"/>
              <w:rPr>
                <w:color w:val="000000"/>
                <w:sz w:val="24"/>
                <w:szCs w:val="24"/>
              </w:rPr>
            </w:pPr>
            <w:r w:rsidRPr="0085131E">
              <w:rPr>
                <w:color w:val="000000"/>
                <w:sz w:val="24"/>
                <w:szCs w:val="24"/>
              </w:rPr>
              <w:t>2,45</w:t>
            </w:r>
          </w:p>
        </w:tc>
        <w:tc>
          <w:tcPr>
            <w:tcW w:w="504" w:type="pct"/>
            <w:shd w:val="clear" w:color="auto" w:fill="auto"/>
            <w:noWrap/>
            <w:vAlign w:val="center"/>
            <w:hideMark/>
          </w:tcPr>
          <w:p w14:paraId="6E72D957" w14:textId="77777777" w:rsidR="00423AED" w:rsidRPr="0085131E" w:rsidRDefault="00423AED" w:rsidP="0091570E">
            <w:pPr>
              <w:jc w:val="right"/>
              <w:rPr>
                <w:color w:val="000000"/>
                <w:sz w:val="24"/>
                <w:szCs w:val="24"/>
              </w:rPr>
            </w:pPr>
            <w:r w:rsidRPr="0085131E">
              <w:rPr>
                <w:color w:val="000000"/>
                <w:sz w:val="24"/>
                <w:szCs w:val="24"/>
              </w:rPr>
              <w:t>2,39</w:t>
            </w:r>
          </w:p>
        </w:tc>
        <w:tc>
          <w:tcPr>
            <w:tcW w:w="504" w:type="pct"/>
            <w:shd w:val="clear" w:color="auto" w:fill="auto"/>
            <w:noWrap/>
            <w:vAlign w:val="center"/>
            <w:hideMark/>
          </w:tcPr>
          <w:p w14:paraId="4708BE10" w14:textId="77777777" w:rsidR="00423AED" w:rsidRPr="0085131E" w:rsidRDefault="00423AED" w:rsidP="0091570E">
            <w:pPr>
              <w:jc w:val="right"/>
              <w:rPr>
                <w:color w:val="000000"/>
                <w:sz w:val="24"/>
                <w:szCs w:val="24"/>
              </w:rPr>
            </w:pPr>
            <w:r w:rsidRPr="0085131E">
              <w:rPr>
                <w:color w:val="000000"/>
                <w:sz w:val="24"/>
                <w:szCs w:val="24"/>
              </w:rPr>
              <w:t>2,42</w:t>
            </w:r>
          </w:p>
        </w:tc>
        <w:tc>
          <w:tcPr>
            <w:tcW w:w="504" w:type="pct"/>
            <w:shd w:val="clear" w:color="auto" w:fill="auto"/>
            <w:noWrap/>
            <w:vAlign w:val="center"/>
            <w:hideMark/>
          </w:tcPr>
          <w:p w14:paraId="3570558A" w14:textId="77777777" w:rsidR="00423AED" w:rsidRPr="0085131E" w:rsidRDefault="00423AED" w:rsidP="0091570E">
            <w:pPr>
              <w:jc w:val="right"/>
              <w:rPr>
                <w:color w:val="000000"/>
                <w:sz w:val="24"/>
                <w:szCs w:val="24"/>
              </w:rPr>
            </w:pPr>
            <w:r w:rsidRPr="0085131E">
              <w:rPr>
                <w:color w:val="000000"/>
                <w:sz w:val="24"/>
                <w:szCs w:val="24"/>
              </w:rPr>
              <w:t>2,40</w:t>
            </w:r>
          </w:p>
        </w:tc>
        <w:tc>
          <w:tcPr>
            <w:tcW w:w="504" w:type="pct"/>
            <w:shd w:val="clear" w:color="auto" w:fill="auto"/>
            <w:noWrap/>
            <w:vAlign w:val="center"/>
            <w:hideMark/>
          </w:tcPr>
          <w:p w14:paraId="318E4DED" w14:textId="77777777" w:rsidR="00423AED" w:rsidRPr="0085131E" w:rsidRDefault="00423AED" w:rsidP="0091570E">
            <w:pPr>
              <w:jc w:val="right"/>
              <w:rPr>
                <w:color w:val="000000"/>
                <w:sz w:val="24"/>
                <w:szCs w:val="24"/>
              </w:rPr>
            </w:pPr>
            <w:r w:rsidRPr="0085131E">
              <w:rPr>
                <w:color w:val="000000"/>
                <w:sz w:val="24"/>
                <w:szCs w:val="24"/>
              </w:rPr>
              <w:t>2,38</w:t>
            </w:r>
          </w:p>
        </w:tc>
        <w:tc>
          <w:tcPr>
            <w:tcW w:w="505" w:type="pct"/>
            <w:shd w:val="clear" w:color="auto" w:fill="auto"/>
            <w:noWrap/>
            <w:vAlign w:val="center"/>
            <w:hideMark/>
          </w:tcPr>
          <w:p w14:paraId="3B5038D1" w14:textId="77777777" w:rsidR="00423AED" w:rsidRPr="0085131E" w:rsidRDefault="00423AED" w:rsidP="0091570E">
            <w:pPr>
              <w:jc w:val="right"/>
              <w:rPr>
                <w:color w:val="000000"/>
                <w:sz w:val="24"/>
                <w:szCs w:val="24"/>
              </w:rPr>
            </w:pPr>
            <w:r w:rsidRPr="0085131E">
              <w:rPr>
                <w:color w:val="000000"/>
                <w:sz w:val="24"/>
                <w:szCs w:val="24"/>
              </w:rPr>
              <w:t>2,37</w:t>
            </w:r>
          </w:p>
        </w:tc>
      </w:tr>
      <w:tr w:rsidR="00423AED" w:rsidRPr="0085131E" w14:paraId="5B670174" w14:textId="77777777" w:rsidTr="0091570E">
        <w:trPr>
          <w:trHeight w:val="225"/>
        </w:trPr>
        <w:tc>
          <w:tcPr>
            <w:tcW w:w="1470" w:type="pct"/>
            <w:shd w:val="clear" w:color="auto" w:fill="auto"/>
            <w:vAlign w:val="center"/>
            <w:hideMark/>
          </w:tcPr>
          <w:p w14:paraId="1A95B744" w14:textId="77777777" w:rsidR="00423AED" w:rsidRPr="0085131E" w:rsidRDefault="00423AED" w:rsidP="0091570E">
            <w:pPr>
              <w:rPr>
                <w:color w:val="000000"/>
                <w:sz w:val="24"/>
                <w:szCs w:val="24"/>
              </w:rPr>
            </w:pPr>
            <w:r w:rsidRPr="0085131E">
              <w:rPr>
                <w:color w:val="000000"/>
                <w:sz w:val="24"/>
                <w:szCs w:val="24"/>
              </w:rPr>
              <w:t xml:space="preserve">- д. </w:t>
            </w:r>
            <w:proofErr w:type="spellStart"/>
            <w:r w:rsidRPr="0085131E">
              <w:rPr>
                <w:color w:val="000000"/>
                <w:sz w:val="24"/>
                <w:szCs w:val="24"/>
              </w:rPr>
              <w:t>Полищи</w:t>
            </w:r>
            <w:proofErr w:type="spellEnd"/>
          </w:p>
        </w:tc>
        <w:tc>
          <w:tcPr>
            <w:tcW w:w="504" w:type="pct"/>
            <w:shd w:val="clear" w:color="auto" w:fill="auto"/>
            <w:noWrap/>
            <w:vAlign w:val="center"/>
            <w:hideMark/>
          </w:tcPr>
          <w:p w14:paraId="7CA47CC6" w14:textId="77777777" w:rsidR="00423AED" w:rsidRPr="0085131E" w:rsidRDefault="00423AED" w:rsidP="0091570E">
            <w:pPr>
              <w:jc w:val="right"/>
              <w:rPr>
                <w:color w:val="000000"/>
                <w:sz w:val="24"/>
                <w:szCs w:val="24"/>
              </w:rPr>
            </w:pPr>
            <w:r w:rsidRPr="0085131E">
              <w:rPr>
                <w:color w:val="000000"/>
                <w:sz w:val="24"/>
                <w:szCs w:val="24"/>
              </w:rPr>
              <w:t>0,28</w:t>
            </w:r>
          </w:p>
        </w:tc>
        <w:tc>
          <w:tcPr>
            <w:tcW w:w="504" w:type="pct"/>
            <w:shd w:val="clear" w:color="auto" w:fill="auto"/>
            <w:noWrap/>
            <w:vAlign w:val="center"/>
            <w:hideMark/>
          </w:tcPr>
          <w:p w14:paraId="4D53A64C" w14:textId="77777777" w:rsidR="00423AED" w:rsidRPr="0085131E" w:rsidRDefault="00423AED" w:rsidP="0091570E">
            <w:pPr>
              <w:jc w:val="right"/>
              <w:rPr>
                <w:color w:val="000000"/>
                <w:sz w:val="24"/>
                <w:szCs w:val="24"/>
              </w:rPr>
            </w:pPr>
            <w:r w:rsidRPr="0085131E">
              <w:rPr>
                <w:color w:val="000000"/>
                <w:sz w:val="24"/>
                <w:szCs w:val="24"/>
              </w:rPr>
              <w:t>0,27</w:t>
            </w:r>
          </w:p>
        </w:tc>
        <w:tc>
          <w:tcPr>
            <w:tcW w:w="504" w:type="pct"/>
            <w:shd w:val="clear" w:color="auto" w:fill="auto"/>
            <w:noWrap/>
            <w:vAlign w:val="center"/>
            <w:hideMark/>
          </w:tcPr>
          <w:p w14:paraId="1D1FA0E1" w14:textId="77777777" w:rsidR="00423AED" w:rsidRPr="0085131E" w:rsidRDefault="00423AED" w:rsidP="0091570E">
            <w:pPr>
              <w:jc w:val="right"/>
              <w:rPr>
                <w:color w:val="000000"/>
                <w:sz w:val="24"/>
                <w:szCs w:val="24"/>
              </w:rPr>
            </w:pPr>
            <w:r w:rsidRPr="0085131E">
              <w:rPr>
                <w:color w:val="000000"/>
                <w:sz w:val="24"/>
                <w:szCs w:val="24"/>
              </w:rPr>
              <w:t>0,26</w:t>
            </w:r>
          </w:p>
        </w:tc>
        <w:tc>
          <w:tcPr>
            <w:tcW w:w="504" w:type="pct"/>
            <w:shd w:val="clear" w:color="auto" w:fill="auto"/>
            <w:noWrap/>
            <w:vAlign w:val="center"/>
            <w:hideMark/>
          </w:tcPr>
          <w:p w14:paraId="616BA776" w14:textId="77777777" w:rsidR="00423AED" w:rsidRPr="0085131E" w:rsidRDefault="00423AED" w:rsidP="0091570E">
            <w:pPr>
              <w:jc w:val="right"/>
              <w:rPr>
                <w:color w:val="000000"/>
                <w:sz w:val="24"/>
                <w:szCs w:val="24"/>
              </w:rPr>
            </w:pPr>
            <w:r w:rsidRPr="0085131E">
              <w:rPr>
                <w:color w:val="000000"/>
                <w:sz w:val="24"/>
                <w:szCs w:val="24"/>
              </w:rPr>
              <w:t>0,26</w:t>
            </w:r>
          </w:p>
        </w:tc>
        <w:tc>
          <w:tcPr>
            <w:tcW w:w="504" w:type="pct"/>
            <w:shd w:val="clear" w:color="auto" w:fill="auto"/>
            <w:noWrap/>
            <w:vAlign w:val="center"/>
            <w:hideMark/>
          </w:tcPr>
          <w:p w14:paraId="7A043DE5" w14:textId="77777777" w:rsidR="00423AED" w:rsidRPr="0085131E" w:rsidRDefault="00423AED" w:rsidP="0091570E">
            <w:pPr>
              <w:jc w:val="right"/>
              <w:rPr>
                <w:color w:val="000000"/>
                <w:sz w:val="24"/>
                <w:szCs w:val="24"/>
              </w:rPr>
            </w:pPr>
            <w:r w:rsidRPr="0085131E">
              <w:rPr>
                <w:color w:val="000000"/>
                <w:sz w:val="24"/>
                <w:szCs w:val="24"/>
              </w:rPr>
              <w:t>0,26</w:t>
            </w:r>
          </w:p>
        </w:tc>
        <w:tc>
          <w:tcPr>
            <w:tcW w:w="504" w:type="pct"/>
            <w:shd w:val="clear" w:color="auto" w:fill="auto"/>
            <w:noWrap/>
            <w:vAlign w:val="center"/>
            <w:hideMark/>
          </w:tcPr>
          <w:p w14:paraId="0FC766D7" w14:textId="77777777" w:rsidR="00423AED" w:rsidRPr="0085131E" w:rsidRDefault="00423AED" w:rsidP="0091570E">
            <w:pPr>
              <w:jc w:val="right"/>
              <w:rPr>
                <w:color w:val="000000"/>
                <w:sz w:val="24"/>
                <w:szCs w:val="24"/>
              </w:rPr>
            </w:pPr>
            <w:r w:rsidRPr="0085131E">
              <w:rPr>
                <w:color w:val="000000"/>
                <w:sz w:val="24"/>
                <w:szCs w:val="24"/>
              </w:rPr>
              <w:t>0,26</w:t>
            </w:r>
          </w:p>
        </w:tc>
        <w:tc>
          <w:tcPr>
            <w:tcW w:w="505" w:type="pct"/>
            <w:shd w:val="clear" w:color="auto" w:fill="auto"/>
            <w:noWrap/>
            <w:vAlign w:val="center"/>
            <w:hideMark/>
          </w:tcPr>
          <w:p w14:paraId="6FC10844" w14:textId="77777777" w:rsidR="00423AED" w:rsidRPr="0085131E" w:rsidRDefault="00423AED" w:rsidP="0091570E">
            <w:pPr>
              <w:jc w:val="right"/>
              <w:rPr>
                <w:color w:val="000000"/>
                <w:sz w:val="24"/>
                <w:szCs w:val="24"/>
              </w:rPr>
            </w:pPr>
            <w:r w:rsidRPr="0085131E">
              <w:rPr>
                <w:color w:val="000000"/>
                <w:sz w:val="24"/>
                <w:szCs w:val="24"/>
              </w:rPr>
              <w:t>0,26</w:t>
            </w:r>
          </w:p>
        </w:tc>
      </w:tr>
    </w:tbl>
    <w:p w14:paraId="19AF9696" w14:textId="77777777" w:rsidR="00423AED" w:rsidRPr="009341F9" w:rsidRDefault="00423AED" w:rsidP="00423AED">
      <w:pPr>
        <w:ind w:firstLine="709"/>
        <w:jc w:val="both"/>
        <w:rPr>
          <w:sz w:val="28"/>
          <w:szCs w:val="28"/>
        </w:rPr>
      </w:pPr>
    </w:p>
    <w:p w14:paraId="0030AB00" w14:textId="2265822C" w:rsidR="00423AED" w:rsidRPr="009341F9" w:rsidRDefault="00423AED" w:rsidP="00423AED">
      <w:pPr>
        <w:ind w:firstLine="709"/>
        <w:jc w:val="right"/>
        <w:rPr>
          <w:sz w:val="28"/>
          <w:szCs w:val="28"/>
        </w:rPr>
      </w:pPr>
      <w:r w:rsidRPr="009341F9">
        <w:rPr>
          <w:sz w:val="28"/>
          <w:szCs w:val="28"/>
        </w:rPr>
        <w:t xml:space="preserve">Таблица </w:t>
      </w:r>
      <w:r w:rsidR="00C849E2">
        <w:rPr>
          <w:sz w:val="28"/>
          <w:szCs w:val="28"/>
        </w:rPr>
        <w:t>2</w:t>
      </w:r>
      <w:r w:rsidRPr="009341F9">
        <w:rPr>
          <w:sz w:val="28"/>
          <w:szCs w:val="28"/>
        </w:rPr>
        <w:t xml:space="preserve"> (продолжение)</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788"/>
        <w:gridCol w:w="790"/>
        <w:gridCol w:w="787"/>
        <w:gridCol w:w="789"/>
        <w:gridCol w:w="787"/>
        <w:gridCol w:w="789"/>
        <w:gridCol w:w="789"/>
      </w:tblGrid>
      <w:tr w:rsidR="00423AED" w:rsidRPr="0085131E" w14:paraId="07728B28" w14:textId="77777777" w:rsidTr="0091570E">
        <w:trPr>
          <w:trHeight w:val="225"/>
        </w:trPr>
        <w:tc>
          <w:tcPr>
            <w:tcW w:w="2133" w:type="pct"/>
            <w:vAlign w:val="bottom"/>
          </w:tcPr>
          <w:p w14:paraId="661CBC72" w14:textId="77777777" w:rsidR="00423AED" w:rsidRPr="0085131E" w:rsidRDefault="00423AED" w:rsidP="0091570E">
            <w:pPr>
              <w:jc w:val="center"/>
              <w:rPr>
                <w:b/>
                <w:sz w:val="24"/>
                <w:szCs w:val="24"/>
              </w:rPr>
            </w:pPr>
            <w:r w:rsidRPr="0085131E">
              <w:rPr>
                <w:b/>
                <w:sz w:val="24"/>
                <w:szCs w:val="24"/>
              </w:rPr>
              <w:t>Наименование населённого пункта</w:t>
            </w:r>
          </w:p>
        </w:tc>
        <w:tc>
          <w:tcPr>
            <w:tcW w:w="409" w:type="pct"/>
            <w:shd w:val="clear" w:color="auto" w:fill="auto"/>
            <w:noWrap/>
            <w:vAlign w:val="bottom"/>
            <w:hideMark/>
          </w:tcPr>
          <w:p w14:paraId="77764A03" w14:textId="77777777" w:rsidR="00423AED" w:rsidRPr="0085131E" w:rsidRDefault="00423AED" w:rsidP="0091570E">
            <w:pPr>
              <w:jc w:val="center"/>
              <w:rPr>
                <w:b/>
                <w:color w:val="000000"/>
                <w:sz w:val="24"/>
                <w:szCs w:val="24"/>
              </w:rPr>
            </w:pPr>
            <w:r w:rsidRPr="0085131E">
              <w:rPr>
                <w:b/>
                <w:color w:val="000000"/>
                <w:sz w:val="24"/>
                <w:szCs w:val="24"/>
              </w:rPr>
              <w:t>2024</w:t>
            </w:r>
          </w:p>
        </w:tc>
        <w:tc>
          <w:tcPr>
            <w:tcW w:w="410" w:type="pct"/>
            <w:shd w:val="clear" w:color="auto" w:fill="auto"/>
            <w:noWrap/>
            <w:vAlign w:val="bottom"/>
            <w:hideMark/>
          </w:tcPr>
          <w:p w14:paraId="10025333" w14:textId="77777777" w:rsidR="00423AED" w:rsidRPr="0085131E" w:rsidRDefault="00423AED" w:rsidP="0091570E">
            <w:pPr>
              <w:jc w:val="center"/>
              <w:rPr>
                <w:b/>
                <w:color w:val="000000"/>
                <w:sz w:val="24"/>
                <w:szCs w:val="24"/>
              </w:rPr>
            </w:pPr>
            <w:r w:rsidRPr="0085131E">
              <w:rPr>
                <w:b/>
                <w:color w:val="000000"/>
                <w:sz w:val="24"/>
                <w:szCs w:val="24"/>
              </w:rPr>
              <w:t>2025</w:t>
            </w:r>
          </w:p>
        </w:tc>
        <w:tc>
          <w:tcPr>
            <w:tcW w:w="409" w:type="pct"/>
            <w:shd w:val="clear" w:color="auto" w:fill="auto"/>
            <w:noWrap/>
            <w:vAlign w:val="bottom"/>
            <w:hideMark/>
          </w:tcPr>
          <w:p w14:paraId="443E739D" w14:textId="77777777" w:rsidR="00423AED" w:rsidRPr="0085131E" w:rsidRDefault="00423AED" w:rsidP="0091570E">
            <w:pPr>
              <w:jc w:val="center"/>
              <w:rPr>
                <w:b/>
                <w:color w:val="000000"/>
                <w:sz w:val="24"/>
                <w:szCs w:val="24"/>
              </w:rPr>
            </w:pPr>
            <w:r w:rsidRPr="0085131E">
              <w:rPr>
                <w:b/>
                <w:color w:val="000000"/>
                <w:sz w:val="24"/>
                <w:szCs w:val="24"/>
              </w:rPr>
              <w:t>2026</w:t>
            </w:r>
          </w:p>
        </w:tc>
        <w:tc>
          <w:tcPr>
            <w:tcW w:w="410" w:type="pct"/>
            <w:shd w:val="clear" w:color="auto" w:fill="auto"/>
            <w:noWrap/>
            <w:vAlign w:val="bottom"/>
            <w:hideMark/>
          </w:tcPr>
          <w:p w14:paraId="2AE62EB2" w14:textId="77777777" w:rsidR="00423AED" w:rsidRPr="0085131E" w:rsidRDefault="00423AED" w:rsidP="0091570E">
            <w:pPr>
              <w:jc w:val="center"/>
              <w:rPr>
                <w:b/>
                <w:color w:val="000000"/>
                <w:sz w:val="24"/>
                <w:szCs w:val="24"/>
              </w:rPr>
            </w:pPr>
            <w:r w:rsidRPr="0085131E">
              <w:rPr>
                <w:b/>
                <w:color w:val="000000"/>
                <w:sz w:val="24"/>
                <w:szCs w:val="24"/>
              </w:rPr>
              <w:t>2027</w:t>
            </w:r>
          </w:p>
        </w:tc>
        <w:tc>
          <w:tcPr>
            <w:tcW w:w="409" w:type="pct"/>
            <w:shd w:val="clear" w:color="auto" w:fill="auto"/>
            <w:noWrap/>
            <w:vAlign w:val="bottom"/>
            <w:hideMark/>
          </w:tcPr>
          <w:p w14:paraId="5B9A2247" w14:textId="77777777" w:rsidR="00423AED" w:rsidRPr="0085131E" w:rsidRDefault="00423AED" w:rsidP="0091570E">
            <w:pPr>
              <w:jc w:val="center"/>
              <w:rPr>
                <w:b/>
                <w:color w:val="000000"/>
                <w:sz w:val="24"/>
                <w:szCs w:val="24"/>
              </w:rPr>
            </w:pPr>
            <w:r w:rsidRPr="0085131E">
              <w:rPr>
                <w:b/>
                <w:color w:val="000000"/>
                <w:sz w:val="24"/>
                <w:szCs w:val="24"/>
              </w:rPr>
              <w:t>2028</w:t>
            </w:r>
          </w:p>
        </w:tc>
        <w:tc>
          <w:tcPr>
            <w:tcW w:w="410" w:type="pct"/>
            <w:shd w:val="clear" w:color="auto" w:fill="auto"/>
            <w:noWrap/>
            <w:vAlign w:val="bottom"/>
            <w:hideMark/>
          </w:tcPr>
          <w:p w14:paraId="4321DFCD" w14:textId="77777777" w:rsidR="00423AED" w:rsidRPr="0085131E" w:rsidRDefault="00423AED" w:rsidP="0091570E">
            <w:pPr>
              <w:jc w:val="center"/>
              <w:rPr>
                <w:b/>
                <w:color w:val="000000"/>
                <w:sz w:val="24"/>
                <w:szCs w:val="24"/>
              </w:rPr>
            </w:pPr>
            <w:r w:rsidRPr="0085131E">
              <w:rPr>
                <w:b/>
                <w:color w:val="000000"/>
                <w:sz w:val="24"/>
                <w:szCs w:val="24"/>
              </w:rPr>
              <w:t>2029</w:t>
            </w:r>
          </w:p>
        </w:tc>
        <w:tc>
          <w:tcPr>
            <w:tcW w:w="410" w:type="pct"/>
            <w:shd w:val="clear" w:color="auto" w:fill="auto"/>
            <w:noWrap/>
            <w:vAlign w:val="bottom"/>
            <w:hideMark/>
          </w:tcPr>
          <w:p w14:paraId="0593856E" w14:textId="77777777" w:rsidR="00423AED" w:rsidRPr="0085131E" w:rsidRDefault="00423AED" w:rsidP="0091570E">
            <w:pPr>
              <w:jc w:val="center"/>
              <w:rPr>
                <w:b/>
                <w:color w:val="000000"/>
                <w:sz w:val="24"/>
                <w:szCs w:val="24"/>
              </w:rPr>
            </w:pPr>
            <w:r w:rsidRPr="0085131E">
              <w:rPr>
                <w:b/>
                <w:color w:val="000000"/>
                <w:sz w:val="24"/>
                <w:szCs w:val="24"/>
              </w:rPr>
              <w:t>2030</w:t>
            </w:r>
          </w:p>
        </w:tc>
      </w:tr>
      <w:tr w:rsidR="00423AED" w:rsidRPr="0085131E" w14:paraId="52B300A7" w14:textId="77777777" w:rsidTr="0091570E">
        <w:trPr>
          <w:trHeight w:val="225"/>
        </w:trPr>
        <w:tc>
          <w:tcPr>
            <w:tcW w:w="2133" w:type="pct"/>
            <w:vAlign w:val="center"/>
          </w:tcPr>
          <w:p w14:paraId="505127DD" w14:textId="77777777" w:rsidR="00423AED" w:rsidRPr="0085131E" w:rsidRDefault="00423AED" w:rsidP="0091570E">
            <w:pPr>
              <w:rPr>
                <w:color w:val="000000"/>
                <w:sz w:val="24"/>
                <w:szCs w:val="24"/>
              </w:rPr>
            </w:pPr>
            <w:r w:rsidRPr="0085131E">
              <w:rPr>
                <w:color w:val="000000"/>
                <w:sz w:val="24"/>
                <w:szCs w:val="24"/>
              </w:rPr>
              <w:t>Численность населения - всего, тыс. чел.,</w:t>
            </w:r>
          </w:p>
          <w:p w14:paraId="54733B2D" w14:textId="77777777" w:rsidR="00423AED" w:rsidRPr="0085131E" w:rsidRDefault="00423AED" w:rsidP="0091570E">
            <w:pPr>
              <w:rPr>
                <w:color w:val="000000"/>
                <w:sz w:val="24"/>
                <w:szCs w:val="24"/>
              </w:rPr>
            </w:pPr>
            <w:r w:rsidRPr="0085131E">
              <w:rPr>
                <w:color w:val="000000"/>
                <w:sz w:val="24"/>
                <w:szCs w:val="24"/>
              </w:rPr>
              <w:t>в том числе:</w:t>
            </w:r>
          </w:p>
        </w:tc>
        <w:tc>
          <w:tcPr>
            <w:tcW w:w="409" w:type="pct"/>
            <w:shd w:val="clear" w:color="auto" w:fill="auto"/>
            <w:noWrap/>
            <w:vAlign w:val="center"/>
            <w:hideMark/>
          </w:tcPr>
          <w:p w14:paraId="63B20AC8" w14:textId="77777777" w:rsidR="00423AED" w:rsidRPr="0085131E" w:rsidRDefault="00423AED" w:rsidP="0091570E">
            <w:pPr>
              <w:jc w:val="right"/>
              <w:rPr>
                <w:color w:val="000000"/>
                <w:sz w:val="24"/>
                <w:szCs w:val="24"/>
              </w:rPr>
            </w:pPr>
            <w:r w:rsidRPr="0085131E">
              <w:rPr>
                <w:color w:val="000000"/>
                <w:sz w:val="24"/>
                <w:szCs w:val="24"/>
              </w:rPr>
              <w:t>2,61</w:t>
            </w:r>
          </w:p>
        </w:tc>
        <w:tc>
          <w:tcPr>
            <w:tcW w:w="410" w:type="pct"/>
            <w:shd w:val="clear" w:color="auto" w:fill="auto"/>
            <w:noWrap/>
            <w:vAlign w:val="center"/>
            <w:hideMark/>
          </w:tcPr>
          <w:p w14:paraId="405487E7" w14:textId="77777777" w:rsidR="00423AED" w:rsidRPr="0085131E" w:rsidRDefault="00423AED" w:rsidP="0091570E">
            <w:pPr>
              <w:jc w:val="right"/>
              <w:rPr>
                <w:color w:val="000000"/>
                <w:sz w:val="24"/>
                <w:szCs w:val="24"/>
              </w:rPr>
            </w:pPr>
            <w:r w:rsidRPr="0085131E">
              <w:rPr>
                <w:color w:val="000000"/>
                <w:sz w:val="24"/>
                <w:szCs w:val="24"/>
              </w:rPr>
              <w:t>2,60</w:t>
            </w:r>
          </w:p>
        </w:tc>
        <w:tc>
          <w:tcPr>
            <w:tcW w:w="409" w:type="pct"/>
            <w:shd w:val="clear" w:color="auto" w:fill="auto"/>
            <w:noWrap/>
            <w:vAlign w:val="center"/>
            <w:hideMark/>
          </w:tcPr>
          <w:p w14:paraId="05EE7C51" w14:textId="77777777" w:rsidR="00423AED" w:rsidRPr="0085131E" w:rsidRDefault="00423AED" w:rsidP="0091570E">
            <w:pPr>
              <w:jc w:val="right"/>
              <w:rPr>
                <w:color w:val="000000"/>
                <w:sz w:val="24"/>
                <w:szCs w:val="24"/>
              </w:rPr>
            </w:pPr>
            <w:r w:rsidRPr="0085131E">
              <w:rPr>
                <w:color w:val="000000"/>
                <w:sz w:val="24"/>
                <w:szCs w:val="24"/>
              </w:rPr>
              <w:t>2,58</w:t>
            </w:r>
          </w:p>
        </w:tc>
        <w:tc>
          <w:tcPr>
            <w:tcW w:w="410" w:type="pct"/>
            <w:shd w:val="clear" w:color="auto" w:fill="auto"/>
            <w:noWrap/>
            <w:vAlign w:val="center"/>
            <w:hideMark/>
          </w:tcPr>
          <w:p w14:paraId="2923E946" w14:textId="77777777" w:rsidR="00423AED" w:rsidRPr="0085131E" w:rsidRDefault="00423AED" w:rsidP="0091570E">
            <w:pPr>
              <w:jc w:val="right"/>
              <w:rPr>
                <w:color w:val="000000"/>
                <w:sz w:val="24"/>
                <w:szCs w:val="24"/>
              </w:rPr>
            </w:pPr>
            <w:r w:rsidRPr="0085131E">
              <w:rPr>
                <w:color w:val="000000"/>
                <w:sz w:val="24"/>
                <w:szCs w:val="24"/>
              </w:rPr>
              <w:t>2,57</w:t>
            </w:r>
          </w:p>
        </w:tc>
        <w:tc>
          <w:tcPr>
            <w:tcW w:w="409" w:type="pct"/>
            <w:shd w:val="clear" w:color="auto" w:fill="auto"/>
            <w:noWrap/>
            <w:vAlign w:val="center"/>
            <w:hideMark/>
          </w:tcPr>
          <w:p w14:paraId="61B8DE98" w14:textId="77777777" w:rsidR="00423AED" w:rsidRPr="0085131E" w:rsidRDefault="00423AED" w:rsidP="0091570E">
            <w:pPr>
              <w:jc w:val="right"/>
              <w:rPr>
                <w:color w:val="000000"/>
                <w:sz w:val="24"/>
                <w:szCs w:val="24"/>
              </w:rPr>
            </w:pPr>
            <w:r w:rsidRPr="0085131E">
              <w:rPr>
                <w:color w:val="000000"/>
                <w:sz w:val="24"/>
                <w:szCs w:val="24"/>
              </w:rPr>
              <w:t>2,56</w:t>
            </w:r>
          </w:p>
        </w:tc>
        <w:tc>
          <w:tcPr>
            <w:tcW w:w="410" w:type="pct"/>
            <w:shd w:val="clear" w:color="auto" w:fill="auto"/>
            <w:noWrap/>
            <w:vAlign w:val="center"/>
            <w:hideMark/>
          </w:tcPr>
          <w:p w14:paraId="0C4067F4" w14:textId="77777777" w:rsidR="00423AED" w:rsidRPr="0085131E" w:rsidRDefault="00423AED" w:rsidP="0091570E">
            <w:pPr>
              <w:jc w:val="right"/>
              <w:rPr>
                <w:color w:val="000000"/>
                <w:sz w:val="24"/>
                <w:szCs w:val="24"/>
              </w:rPr>
            </w:pPr>
            <w:r w:rsidRPr="0085131E">
              <w:rPr>
                <w:color w:val="000000"/>
                <w:sz w:val="24"/>
                <w:szCs w:val="24"/>
              </w:rPr>
              <w:t>2,55</w:t>
            </w:r>
          </w:p>
        </w:tc>
        <w:tc>
          <w:tcPr>
            <w:tcW w:w="410" w:type="pct"/>
            <w:shd w:val="clear" w:color="auto" w:fill="auto"/>
            <w:noWrap/>
            <w:vAlign w:val="center"/>
            <w:hideMark/>
          </w:tcPr>
          <w:p w14:paraId="1DE0C359" w14:textId="77777777" w:rsidR="00423AED" w:rsidRPr="0085131E" w:rsidRDefault="00423AED" w:rsidP="0091570E">
            <w:pPr>
              <w:jc w:val="right"/>
              <w:rPr>
                <w:color w:val="000000"/>
                <w:sz w:val="24"/>
                <w:szCs w:val="24"/>
              </w:rPr>
            </w:pPr>
            <w:r w:rsidRPr="0085131E">
              <w:rPr>
                <w:color w:val="000000"/>
                <w:sz w:val="24"/>
                <w:szCs w:val="24"/>
              </w:rPr>
              <w:t>2,54</w:t>
            </w:r>
          </w:p>
        </w:tc>
      </w:tr>
      <w:tr w:rsidR="00423AED" w:rsidRPr="0085131E" w14:paraId="27FC77CD" w14:textId="77777777" w:rsidTr="0091570E">
        <w:trPr>
          <w:trHeight w:val="225"/>
        </w:trPr>
        <w:tc>
          <w:tcPr>
            <w:tcW w:w="2133" w:type="pct"/>
            <w:vAlign w:val="center"/>
          </w:tcPr>
          <w:p w14:paraId="382CDFE9" w14:textId="77777777" w:rsidR="00423AED" w:rsidRPr="0085131E" w:rsidRDefault="00423AED" w:rsidP="0091570E">
            <w:pPr>
              <w:rPr>
                <w:color w:val="000000"/>
                <w:sz w:val="24"/>
                <w:szCs w:val="24"/>
              </w:rPr>
            </w:pPr>
            <w:r w:rsidRPr="0085131E">
              <w:rPr>
                <w:color w:val="000000"/>
                <w:sz w:val="24"/>
                <w:szCs w:val="24"/>
              </w:rPr>
              <w:t xml:space="preserve">- </w:t>
            </w:r>
            <w:proofErr w:type="spellStart"/>
            <w:r w:rsidRPr="0085131E">
              <w:rPr>
                <w:color w:val="000000"/>
                <w:sz w:val="24"/>
                <w:szCs w:val="24"/>
              </w:rPr>
              <w:t>р.п</w:t>
            </w:r>
            <w:proofErr w:type="spellEnd"/>
            <w:r w:rsidRPr="0085131E">
              <w:rPr>
                <w:color w:val="000000"/>
                <w:sz w:val="24"/>
                <w:szCs w:val="24"/>
              </w:rPr>
              <w:t>. Кулотино</w:t>
            </w:r>
          </w:p>
        </w:tc>
        <w:tc>
          <w:tcPr>
            <w:tcW w:w="409" w:type="pct"/>
            <w:shd w:val="clear" w:color="auto" w:fill="auto"/>
            <w:noWrap/>
            <w:vAlign w:val="center"/>
            <w:hideMark/>
          </w:tcPr>
          <w:p w14:paraId="2C96ADEF" w14:textId="77777777" w:rsidR="00423AED" w:rsidRPr="0085131E" w:rsidRDefault="00423AED" w:rsidP="0091570E">
            <w:pPr>
              <w:jc w:val="right"/>
              <w:rPr>
                <w:color w:val="000000"/>
                <w:sz w:val="24"/>
                <w:szCs w:val="24"/>
              </w:rPr>
            </w:pPr>
            <w:r w:rsidRPr="0085131E">
              <w:rPr>
                <w:color w:val="000000"/>
                <w:sz w:val="24"/>
                <w:szCs w:val="24"/>
              </w:rPr>
              <w:t>2,35</w:t>
            </w:r>
          </w:p>
        </w:tc>
        <w:tc>
          <w:tcPr>
            <w:tcW w:w="410" w:type="pct"/>
            <w:shd w:val="clear" w:color="auto" w:fill="auto"/>
            <w:noWrap/>
            <w:vAlign w:val="center"/>
            <w:hideMark/>
          </w:tcPr>
          <w:p w14:paraId="2B9B7DD2" w14:textId="77777777" w:rsidR="00423AED" w:rsidRPr="0085131E" w:rsidRDefault="00423AED" w:rsidP="0091570E">
            <w:pPr>
              <w:jc w:val="right"/>
              <w:rPr>
                <w:color w:val="000000"/>
                <w:sz w:val="24"/>
                <w:szCs w:val="24"/>
              </w:rPr>
            </w:pPr>
            <w:r w:rsidRPr="0085131E">
              <w:rPr>
                <w:color w:val="000000"/>
                <w:sz w:val="24"/>
                <w:szCs w:val="24"/>
              </w:rPr>
              <w:t>2,34</w:t>
            </w:r>
          </w:p>
        </w:tc>
        <w:tc>
          <w:tcPr>
            <w:tcW w:w="409" w:type="pct"/>
            <w:shd w:val="clear" w:color="auto" w:fill="auto"/>
            <w:noWrap/>
            <w:vAlign w:val="center"/>
            <w:hideMark/>
          </w:tcPr>
          <w:p w14:paraId="0736AC85" w14:textId="77777777" w:rsidR="00423AED" w:rsidRPr="0085131E" w:rsidRDefault="00423AED" w:rsidP="0091570E">
            <w:pPr>
              <w:jc w:val="right"/>
              <w:rPr>
                <w:color w:val="000000"/>
                <w:sz w:val="24"/>
                <w:szCs w:val="24"/>
              </w:rPr>
            </w:pPr>
            <w:r w:rsidRPr="0085131E">
              <w:rPr>
                <w:color w:val="000000"/>
                <w:sz w:val="24"/>
                <w:szCs w:val="24"/>
              </w:rPr>
              <w:t>2,32</w:t>
            </w:r>
          </w:p>
        </w:tc>
        <w:tc>
          <w:tcPr>
            <w:tcW w:w="410" w:type="pct"/>
            <w:shd w:val="clear" w:color="auto" w:fill="auto"/>
            <w:noWrap/>
            <w:vAlign w:val="center"/>
            <w:hideMark/>
          </w:tcPr>
          <w:p w14:paraId="57852BE1" w14:textId="77777777" w:rsidR="00423AED" w:rsidRPr="0085131E" w:rsidRDefault="00423AED" w:rsidP="0091570E">
            <w:pPr>
              <w:jc w:val="right"/>
              <w:rPr>
                <w:color w:val="000000"/>
                <w:sz w:val="24"/>
                <w:szCs w:val="24"/>
              </w:rPr>
            </w:pPr>
            <w:r w:rsidRPr="0085131E">
              <w:rPr>
                <w:color w:val="000000"/>
                <w:sz w:val="24"/>
                <w:szCs w:val="24"/>
              </w:rPr>
              <w:t>2,31</w:t>
            </w:r>
          </w:p>
        </w:tc>
        <w:tc>
          <w:tcPr>
            <w:tcW w:w="409" w:type="pct"/>
            <w:shd w:val="clear" w:color="auto" w:fill="auto"/>
            <w:noWrap/>
            <w:vAlign w:val="center"/>
            <w:hideMark/>
          </w:tcPr>
          <w:p w14:paraId="2AF12E1B" w14:textId="77777777" w:rsidR="00423AED" w:rsidRPr="0085131E" w:rsidRDefault="00423AED" w:rsidP="0091570E">
            <w:pPr>
              <w:jc w:val="right"/>
              <w:rPr>
                <w:color w:val="000000"/>
                <w:sz w:val="24"/>
                <w:szCs w:val="24"/>
              </w:rPr>
            </w:pPr>
            <w:r w:rsidRPr="0085131E">
              <w:rPr>
                <w:color w:val="000000"/>
                <w:sz w:val="24"/>
                <w:szCs w:val="24"/>
              </w:rPr>
              <w:t>2,30</w:t>
            </w:r>
          </w:p>
        </w:tc>
        <w:tc>
          <w:tcPr>
            <w:tcW w:w="410" w:type="pct"/>
            <w:shd w:val="clear" w:color="auto" w:fill="auto"/>
            <w:noWrap/>
            <w:vAlign w:val="center"/>
            <w:hideMark/>
          </w:tcPr>
          <w:p w14:paraId="018293B6" w14:textId="77777777" w:rsidR="00423AED" w:rsidRPr="0085131E" w:rsidRDefault="00423AED" w:rsidP="0091570E">
            <w:pPr>
              <w:jc w:val="right"/>
              <w:rPr>
                <w:color w:val="000000"/>
                <w:sz w:val="24"/>
                <w:szCs w:val="24"/>
              </w:rPr>
            </w:pPr>
            <w:r w:rsidRPr="0085131E">
              <w:rPr>
                <w:color w:val="000000"/>
                <w:sz w:val="24"/>
                <w:szCs w:val="24"/>
              </w:rPr>
              <w:t>2,29</w:t>
            </w:r>
          </w:p>
        </w:tc>
        <w:tc>
          <w:tcPr>
            <w:tcW w:w="410" w:type="pct"/>
            <w:shd w:val="clear" w:color="auto" w:fill="auto"/>
            <w:noWrap/>
            <w:vAlign w:val="center"/>
            <w:hideMark/>
          </w:tcPr>
          <w:p w14:paraId="09694EB0" w14:textId="77777777" w:rsidR="00423AED" w:rsidRPr="0085131E" w:rsidRDefault="00423AED" w:rsidP="0091570E">
            <w:pPr>
              <w:jc w:val="right"/>
              <w:rPr>
                <w:color w:val="000000"/>
                <w:sz w:val="24"/>
                <w:szCs w:val="24"/>
              </w:rPr>
            </w:pPr>
            <w:r w:rsidRPr="0085131E">
              <w:rPr>
                <w:color w:val="000000"/>
                <w:sz w:val="24"/>
                <w:szCs w:val="24"/>
              </w:rPr>
              <w:t>2,28</w:t>
            </w:r>
          </w:p>
        </w:tc>
      </w:tr>
      <w:tr w:rsidR="00423AED" w:rsidRPr="0085131E" w14:paraId="47E04E5D" w14:textId="77777777" w:rsidTr="0091570E">
        <w:trPr>
          <w:trHeight w:val="225"/>
        </w:trPr>
        <w:tc>
          <w:tcPr>
            <w:tcW w:w="2133" w:type="pct"/>
            <w:vAlign w:val="center"/>
          </w:tcPr>
          <w:p w14:paraId="1B8CCBDA" w14:textId="77777777" w:rsidR="00423AED" w:rsidRPr="0085131E" w:rsidRDefault="00423AED" w:rsidP="0091570E">
            <w:pPr>
              <w:rPr>
                <w:color w:val="000000"/>
                <w:sz w:val="24"/>
                <w:szCs w:val="24"/>
              </w:rPr>
            </w:pPr>
            <w:r w:rsidRPr="0085131E">
              <w:rPr>
                <w:color w:val="000000"/>
                <w:sz w:val="24"/>
                <w:szCs w:val="24"/>
              </w:rPr>
              <w:t xml:space="preserve">- д. </w:t>
            </w:r>
            <w:proofErr w:type="spellStart"/>
            <w:r w:rsidRPr="0085131E">
              <w:rPr>
                <w:color w:val="000000"/>
                <w:sz w:val="24"/>
                <w:szCs w:val="24"/>
              </w:rPr>
              <w:t>Полищи</w:t>
            </w:r>
            <w:proofErr w:type="spellEnd"/>
          </w:p>
        </w:tc>
        <w:tc>
          <w:tcPr>
            <w:tcW w:w="409" w:type="pct"/>
            <w:shd w:val="clear" w:color="auto" w:fill="auto"/>
            <w:noWrap/>
            <w:vAlign w:val="center"/>
            <w:hideMark/>
          </w:tcPr>
          <w:p w14:paraId="03753A43" w14:textId="77777777" w:rsidR="00423AED" w:rsidRPr="0085131E" w:rsidRDefault="00423AED" w:rsidP="0091570E">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14:paraId="4348BFD2" w14:textId="77777777" w:rsidR="00423AED" w:rsidRPr="0085131E" w:rsidRDefault="00423AED" w:rsidP="0091570E">
            <w:pPr>
              <w:jc w:val="right"/>
              <w:rPr>
                <w:color w:val="000000"/>
                <w:sz w:val="24"/>
                <w:szCs w:val="24"/>
              </w:rPr>
            </w:pPr>
            <w:r w:rsidRPr="0085131E">
              <w:rPr>
                <w:color w:val="000000"/>
                <w:sz w:val="24"/>
                <w:szCs w:val="24"/>
              </w:rPr>
              <w:t>0,26</w:t>
            </w:r>
          </w:p>
        </w:tc>
        <w:tc>
          <w:tcPr>
            <w:tcW w:w="409" w:type="pct"/>
            <w:shd w:val="clear" w:color="auto" w:fill="auto"/>
            <w:noWrap/>
            <w:vAlign w:val="center"/>
            <w:hideMark/>
          </w:tcPr>
          <w:p w14:paraId="58F3A235" w14:textId="77777777" w:rsidR="00423AED" w:rsidRPr="0085131E" w:rsidRDefault="00423AED" w:rsidP="0091570E">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14:paraId="15A2B55B" w14:textId="77777777" w:rsidR="00423AED" w:rsidRPr="0085131E" w:rsidRDefault="00423AED" w:rsidP="0091570E">
            <w:pPr>
              <w:jc w:val="right"/>
              <w:rPr>
                <w:color w:val="000000"/>
                <w:sz w:val="24"/>
                <w:szCs w:val="24"/>
              </w:rPr>
            </w:pPr>
            <w:r w:rsidRPr="0085131E">
              <w:rPr>
                <w:color w:val="000000"/>
                <w:sz w:val="24"/>
                <w:szCs w:val="24"/>
              </w:rPr>
              <w:t>0,26</w:t>
            </w:r>
          </w:p>
        </w:tc>
        <w:tc>
          <w:tcPr>
            <w:tcW w:w="409" w:type="pct"/>
            <w:shd w:val="clear" w:color="auto" w:fill="auto"/>
            <w:noWrap/>
            <w:vAlign w:val="center"/>
            <w:hideMark/>
          </w:tcPr>
          <w:p w14:paraId="1E141F54" w14:textId="77777777" w:rsidR="00423AED" w:rsidRPr="0085131E" w:rsidRDefault="00423AED" w:rsidP="0091570E">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14:paraId="0502A6FF" w14:textId="77777777" w:rsidR="00423AED" w:rsidRPr="0085131E" w:rsidRDefault="00423AED" w:rsidP="0091570E">
            <w:pPr>
              <w:jc w:val="right"/>
              <w:rPr>
                <w:color w:val="000000"/>
                <w:sz w:val="24"/>
                <w:szCs w:val="24"/>
              </w:rPr>
            </w:pPr>
            <w:r w:rsidRPr="0085131E">
              <w:rPr>
                <w:color w:val="000000"/>
                <w:sz w:val="24"/>
                <w:szCs w:val="24"/>
              </w:rPr>
              <w:t>0,26</w:t>
            </w:r>
          </w:p>
        </w:tc>
        <w:tc>
          <w:tcPr>
            <w:tcW w:w="410" w:type="pct"/>
            <w:shd w:val="clear" w:color="auto" w:fill="auto"/>
            <w:noWrap/>
            <w:vAlign w:val="center"/>
            <w:hideMark/>
          </w:tcPr>
          <w:p w14:paraId="51CD3112" w14:textId="77777777" w:rsidR="00423AED" w:rsidRPr="0085131E" w:rsidRDefault="00423AED" w:rsidP="0091570E">
            <w:pPr>
              <w:jc w:val="right"/>
              <w:rPr>
                <w:color w:val="000000"/>
                <w:sz w:val="24"/>
                <w:szCs w:val="24"/>
              </w:rPr>
            </w:pPr>
            <w:r w:rsidRPr="0085131E">
              <w:rPr>
                <w:color w:val="000000"/>
                <w:sz w:val="24"/>
                <w:szCs w:val="24"/>
              </w:rPr>
              <w:t>0,26</w:t>
            </w:r>
          </w:p>
        </w:tc>
      </w:tr>
    </w:tbl>
    <w:p w14:paraId="032B22ED" w14:textId="77777777" w:rsidR="00423AED" w:rsidRPr="009341F9" w:rsidRDefault="00423AED" w:rsidP="00423AED">
      <w:pPr>
        <w:ind w:firstLine="709"/>
        <w:jc w:val="both"/>
        <w:rPr>
          <w:sz w:val="28"/>
          <w:szCs w:val="28"/>
        </w:rPr>
      </w:pPr>
    </w:p>
    <w:p w14:paraId="28E7891C" w14:textId="77777777" w:rsidR="00423AED" w:rsidRPr="001E76D9" w:rsidRDefault="00423AED" w:rsidP="00423AED">
      <w:pPr>
        <w:ind w:firstLine="709"/>
        <w:jc w:val="both"/>
        <w:rPr>
          <w:sz w:val="28"/>
          <w:szCs w:val="28"/>
        </w:rPr>
      </w:pPr>
      <w:r w:rsidRPr="001E76D9">
        <w:rPr>
          <w:sz w:val="28"/>
          <w:szCs w:val="28"/>
        </w:rPr>
        <w:t xml:space="preserve">Основной группой потребителей </w:t>
      </w:r>
      <w:r w:rsidR="001E76D9" w:rsidRPr="001E76D9">
        <w:rPr>
          <w:sz w:val="28"/>
          <w:szCs w:val="28"/>
        </w:rPr>
        <w:t xml:space="preserve">коммунальных ресурсов и услуг </w:t>
      </w:r>
      <w:r w:rsidRPr="001E76D9">
        <w:rPr>
          <w:sz w:val="28"/>
          <w:szCs w:val="28"/>
        </w:rPr>
        <w:t xml:space="preserve">в </w:t>
      </w:r>
      <w:proofErr w:type="spellStart"/>
      <w:r w:rsidRPr="001E76D9">
        <w:rPr>
          <w:sz w:val="28"/>
          <w:szCs w:val="28"/>
        </w:rPr>
        <w:t>Кулотинском</w:t>
      </w:r>
      <w:proofErr w:type="spellEnd"/>
      <w:r w:rsidRPr="001E76D9">
        <w:rPr>
          <w:sz w:val="28"/>
          <w:szCs w:val="28"/>
        </w:rPr>
        <w:t xml:space="preserve"> городском поселении является население. Площадь жилищного </w:t>
      </w:r>
      <w:r w:rsidRPr="001E76D9">
        <w:rPr>
          <w:sz w:val="28"/>
          <w:szCs w:val="28"/>
        </w:rPr>
        <w:lastRenderedPageBreak/>
        <w:t xml:space="preserve">фонда и, следовательно, объем потребления </w:t>
      </w:r>
      <w:r w:rsidR="001E76D9" w:rsidRPr="001E76D9">
        <w:rPr>
          <w:sz w:val="28"/>
          <w:szCs w:val="28"/>
        </w:rPr>
        <w:t>коммунальных услуг</w:t>
      </w:r>
      <w:r w:rsidRPr="001E76D9">
        <w:rPr>
          <w:sz w:val="28"/>
          <w:szCs w:val="28"/>
        </w:rPr>
        <w:t xml:space="preserve"> напрямую зависят от численности населения </w:t>
      </w:r>
      <w:proofErr w:type="spellStart"/>
      <w:r w:rsidRPr="001E76D9">
        <w:rPr>
          <w:sz w:val="28"/>
          <w:szCs w:val="28"/>
        </w:rPr>
        <w:t>мунципального</w:t>
      </w:r>
      <w:proofErr w:type="spellEnd"/>
      <w:r w:rsidRPr="001E76D9">
        <w:rPr>
          <w:sz w:val="28"/>
          <w:szCs w:val="28"/>
        </w:rPr>
        <w:t xml:space="preserve"> образования.</w:t>
      </w:r>
    </w:p>
    <w:p w14:paraId="5583B4B0" w14:textId="77777777" w:rsidR="00423AED" w:rsidRPr="009341F9" w:rsidRDefault="001E76D9" w:rsidP="00423AED">
      <w:pPr>
        <w:ind w:firstLine="709"/>
        <w:jc w:val="both"/>
        <w:rPr>
          <w:sz w:val="28"/>
          <w:szCs w:val="28"/>
        </w:rPr>
      </w:pPr>
      <w:r w:rsidRPr="001E76D9">
        <w:rPr>
          <w:sz w:val="28"/>
          <w:szCs w:val="28"/>
        </w:rPr>
        <w:t>Второй группой по объемам потребления коммунальных услуг являются</w:t>
      </w:r>
      <w:r w:rsidR="00423AED" w:rsidRPr="001E76D9">
        <w:rPr>
          <w:sz w:val="28"/>
          <w:szCs w:val="28"/>
        </w:rPr>
        <w:t xml:space="preserve"> потребители социально-бытового назначения: образовательные (в том числе дошкольные, факультативные), медицинские, административные учреждения, магазины, организации бытового обслуживания и др. Количество и, следовательно, объем потребления </w:t>
      </w:r>
      <w:r w:rsidRPr="001E76D9">
        <w:rPr>
          <w:sz w:val="28"/>
          <w:szCs w:val="28"/>
        </w:rPr>
        <w:t>коммунальных услуг</w:t>
      </w:r>
      <w:r w:rsidR="00423AED" w:rsidRPr="001E76D9">
        <w:rPr>
          <w:sz w:val="28"/>
          <w:szCs w:val="28"/>
        </w:rPr>
        <w:t xml:space="preserve"> потребителями социально-бытового назначения также напрямую зависят от численности населения.</w:t>
      </w:r>
    </w:p>
    <w:p w14:paraId="38B7B9A7" w14:textId="77777777" w:rsidR="00423AED" w:rsidRPr="009341F9" w:rsidRDefault="00423AED" w:rsidP="00423AED">
      <w:pPr>
        <w:ind w:firstLine="709"/>
        <w:jc w:val="both"/>
        <w:rPr>
          <w:sz w:val="28"/>
          <w:szCs w:val="28"/>
        </w:rPr>
      </w:pPr>
      <w:r w:rsidRPr="009341F9">
        <w:rPr>
          <w:sz w:val="28"/>
          <w:szCs w:val="28"/>
        </w:rPr>
        <w:t xml:space="preserve">Согласно Генеральному плану </w:t>
      </w:r>
      <w:proofErr w:type="spellStart"/>
      <w:r w:rsidRPr="009341F9">
        <w:rPr>
          <w:sz w:val="28"/>
          <w:szCs w:val="28"/>
        </w:rPr>
        <w:t>Кулотинского</w:t>
      </w:r>
      <w:proofErr w:type="spellEnd"/>
      <w:r w:rsidRPr="009341F9">
        <w:rPr>
          <w:sz w:val="28"/>
          <w:szCs w:val="28"/>
        </w:rPr>
        <w:t xml:space="preserve"> городского поселения, утвержденному Решением Совета депутатов </w:t>
      </w:r>
      <w:proofErr w:type="spellStart"/>
      <w:r w:rsidRPr="009341F9">
        <w:rPr>
          <w:sz w:val="28"/>
          <w:szCs w:val="28"/>
        </w:rPr>
        <w:t>Кулотинского</w:t>
      </w:r>
      <w:proofErr w:type="spellEnd"/>
      <w:r w:rsidRPr="009341F9">
        <w:rPr>
          <w:sz w:val="28"/>
          <w:szCs w:val="28"/>
        </w:rPr>
        <w:t xml:space="preserve"> городского поселения от 29.08.2011 г. №52, по состоянию на 2009 год площадь жилищного фонда </w:t>
      </w:r>
      <w:proofErr w:type="spellStart"/>
      <w:r w:rsidRPr="009341F9">
        <w:rPr>
          <w:sz w:val="28"/>
          <w:szCs w:val="28"/>
        </w:rPr>
        <w:t>Кулотинского</w:t>
      </w:r>
      <w:proofErr w:type="spellEnd"/>
      <w:r w:rsidRPr="009341F9">
        <w:rPr>
          <w:sz w:val="28"/>
          <w:szCs w:val="28"/>
        </w:rPr>
        <w:t xml:space="preserve"> городского поселения составляет 87488 </w:t>
      </w:r>
      <w:proofErr w:type="spellStart"/>
      <w:r w:rsidRPr="009341F9">
        <w:rPr>
          <w:sz w:val="28"/>
          <w:szCs w:val="28"/>
        </w:rPr>
        <w:t>кв.м</w:t>
      </w:r>
      <w:proofErr w:type="spellEnd"/>
      <w:r w:rsidRPr="009341F9">
        <w:rPr>
          <w:sz w:val="28"/>
          <w:szCs w:val="28"/>
        </w:rPr>
        <w:t xml:space="preserve">, в том числе жилищного фонда, обеспеченного централизованным отоплением, - 20542 </w:t>
      </w:r>
      <w:proofErr w:type="spellStart"/>
      <w:r w:rsidRPr="009341F9">
        <w:rPr>
          <w:sz w:val="28"/>
          <w:szCs w:val="28"/>
        </w:rPr>
        <w:t>кв.м</w:t>
      </w:r>
      <w:proofErr w:type="spellEnd"/>
      <w:r w:rsidRPr="009341F9">
        <w:rPr>
          <w:sz w:val="28"/>
          <w:szCs w:val="28"/>
        </w:rPr>
        <w:t>, жилищного фонда, обеспеченного централизованным</w:t>
      </w:r>
      <w:r>
        <w:rPr>
          <w:sz w:val="28"/>
          <w:szCs w:val="28"/>
        </w:rPr>
        <w:t xml:space="preserve"> холодным и</w:t>
      </w:r>
      <w:r w:rsidRPr="009341F9">
        <w:rPr>
          <w:sz w:val="28"/>
          <w:szCs w:val="28"/>
        </w:rPr>
        <w:t xml:space="preserve"> горячим водоснабжением, - 20542 </w:t>
      </w:r>
      <w:proofErr w:type="spellStart"/>
      <w:r w:rsidRPr="009341F9">
        <w:rPr>
          <w:sz w:val="28"/>
          <w:szCs w:val="28"/>
        </w:rPr>
        <w:t>кв.м</w:t>
      </w:r>
      <w:proofErr w:type="spellEnd"/>
      <w:r w:rsidRPr="009341F9">
        <w:rPr>
          <w:sz w:val="28"/>
          <w:szCs w:val="28"/>
        </w:rPr>
        <w:t>.</w:t>
      </w:r>
    </w:p>
    <w:p w14:paraId="7B59FCDA" w14:textId="77777777" w:rsidR="00423AED" w:rsidRPr="009341F9" w:rsidRDefault="00423AED" w:rsidP="00423AED">
      <w:pPr>
        <w:ind w:firstLine="709"/>
        <w:jc w:val="both"/>
        <w:rPr>
          <w:sz w:val="28"/>
          <w:szCs w:val="28"/>
        </w:rPr>
      </w:pPr>
      <w:r w:rsidRPr="009341F9">
        <w:rPr>
          <w:sz w:val="28"/>
          <w:szCs w:val="28"/>
        </w:rPr>
        <w:t xml:space="preserve">К 2030 году Генеральным планом </w:t>
      </w:r>
      <w:proofErr w:type="spellStart"/>
      <w:r w:rsidRPr="009341F9">
        <w:rPr>
          <w:sz w:val="28"/>
          <w:szCs w:val="28"/>
        </w:rPr>
        <w:t>Кулотинского</w:t>
      </w:r>
      <w:proofErr w:type="spellEnd"/>
      <w:r w:rsidRPr="009341F9">
        <w:rPr>
          <w:sz w:val="28"/>
          <w:szCs w:val="28"/>
        </w:rPr>
        <w:t xml:space="preserve"> городского поселения предусмотрено увеличение площади жилищного фонда до 237427,3 </w:t>
      </w:r>
      <w:proofErr w:type="spellStart"/>
      <w:r w:rsidRPr="009341F9">
        <w:rPr>
          <w:sz w:val="28"/>
          <w:szCs w:val="28"/>
        </w:rPr>
        <w:t>кв.м</w:t>
      </w:r>
      <w:proofErr w:type="spellEnd"/>
      <w:r w:rsidRPr="009341F9">
        <w:rPr>
          <w:sz w:val="28"/>
          <w:szCs w:val="28"/>
        </w:rPr>
        <w:t xml:space="preserve"> для обеспечения предусмотренного Генпланом прироста численности населения (до 4845 чел.), а также увеличения жилищной обеспеченности с 21,3 </w:t>
      </w:r>
      <w:proofErr w:type="spellStart"/>
      <w:r w:rsidRPr="009341F9">
        <w:rPr>
          <w:sz w:val="28"/>
          <w:szCs w:val="28"/>
        </w:rPr>
        <w:t>кв.м</w:t>
      </w:r>
      <w:proofErr w:type="spellEnd"/>
      <w:r w:rsidRPr="009341F9">
        <w:rPr>
          <w:sz w:val="28"/>
          <w:szCs w:val="28"/>
        </w:rPr>
        <w:t xml:space="preserve">/чел. в 2009 году до 49 </w:t>
      </w:r>
      <w:proofErr w:type="spellStart"/>
      <w:r w:rsidRPr="009341F9">
        <w:rPr>
          <w:sz w:val="28"/>
          <w:szCs w:val="28"/>
        </w:rPr>
        <w:t>кв.м</w:t>
      </w:r>
      <w:proofErr w:type="spellEnd"/>
      <w:r w:rsidRPr="009341F9">
        <w:rPr>
          <w:sz w:val="28"/>
          <w:szCs w:val="28"/>
        </w:rPr>
        <w:t>/чел. в 2030 году.</w:t>
      </w:r>
    </w:p>
    <w:p w14:paraId="46463872" w14:textId="4A02C4C4" w:rsidR="00423AED" w:rsidRPr="009341F9" w:rsidRDefault="00423AED" w:rsidP="00423AED">
      <w:pPr>
        <w:ind w:firstLine="709"/>
        <w:jc w:val="both"/>
        <w:rPr>
          <w:sz w:val="28"/>
          <w:szCs w:val="28"/>
        </w:rPr>
      </w:pPr>
      <w:r w:rsidRPr="009341F9">
        <w:rPr>
          <w:sz w:val="28"/>
          <w:szCs w:val="28"/>
        </w:rPr>
        <w:t xml:space="preserve">Фактическое развитие </w:t>
      </w:r>
      <w:proofErr w:type="spellStart"/>
      <w:r w:rsidRPr="009341F9">
        <w:rPr>
          <w:sz w:val="28"/>
          <w:szCs w:val="28"/>
        </w:rPr>
        <w:t>Кулотинского</w:t>
      </w:r>
      <w:proofErr w:type="spellEnd"/>
      <w:r w:rsidRPr="009341F9">
        <w:rPr>
          <w:sz w:val="28"/>
          <w:szCs w:val="28"/>
        </w:rPr>
        <w:t xml:space="preserve"> городского поселения в период с 2009 по 2019 гг. отличается от предусмотренного Генеральным планом сценария. Объемы жилищного строительства, рассчитанные для </w:t>
      </w:r>
      <w:proofErr w:type="spellStart"/>
      <w:r w:rsidRPr="009341F9">
        <w:rPr>
          <w:sz w:val="28"/>
          <w:szCs w:val="28"/>
        </w:rPr>
        <w:t>Кулотинского</w:t>
      </w:r>
      <w:proofErr w:type="spellEnd"/>
      <w:r w:rsidRPr="009341F9">
        <w:rPr>
          <w:sz w:val="28"/>
          <w:szCs w:val="28"/>
        </w:rPr>
        <w:t xml:space="preserve"> городского поселения, являются высокими, учитывая темпы ввода жилья последнего времени. Нельзя исключить вероятность того, что значительная часть жилищного строительства не будет выполнена в период расчетного срока и перейдет на более поздние сроки (за пределами расчетного срока). В связи с этим в целях прогноза объемов потребления тепловой энергии необходимо учитывать скорректированное количество жилищного фонда (таблица </w:t>
      </w:r>
      <w:r w:rsidR="00C849E2">
        <w:rPr>
          <w:sz w:val="28"/>
          <w:szCs w:val="28"/>
        </w:rPr>
        <w:t>3</w:t>
      </w:r>
      <w:r w:rsidRPr="009341F9">
        <w:rPr>
          <w:sz w:val="28"/>
          <w:szCs w:val="28"/>
        </w:rPr>
        <w:t>).</w:t>
      </w:r>
    </w:p>
    <w:p w14:paraId="0EF053FF" w14:textId="77777777" w:rsidR="00423AED" w:rsidRPr="009341F9" w:rsidRDefault="00423AED" w:rsidP="00423AED">
      <w:pPr>
        <w:ind w:firstLine="709"/>
        <w:jc w:val="both"/>
        <w:rPr>
          <w:sz w:val="28"/>
          <w:szCs w:val="28"/>
        </w:rPr>
      </w:pPr>
      <w:r w:rsidRPr="009341F9">
        <w:rPr>
          <w:sz w:val="28"/>
          <w:szCs w:val="28"/>
        </w:rPr>
        <w:t xml:space="preserve">Генеральным планом не конкретизирован прогнозный на 2030 год объем жилищного фонда, обеспеченного централизованным отоплением и горячим </w:t>
      </w:r>
      <w:proofErr w:type="spellStart"/>
      <w:r w:rsidRPr="009341F9">
        <w:rPr>
          <w:sz w:val="28"/>
          <w:szCs w:val="28"/>
        </w:rPr>
        <w:t>водоснажением</w:t>
      </w:r>
      <w:proofErr w:type="spellEnd"/>
      <w:r w:rsidRPr="009341F9">
        <w:rPr>
          <w:sz w:val="28"/>
          <w:szCs w:val="28"/>
        </w:rPr>
        <w:t xml:space="preserve">. Учитывая отсутствие прироста прогнозируемой численности населения </w:t>
      </w:r>
      <w:proofErr w:type="spellStart"/>
      <w:r w:rsidRPr="009341F9">
        <w:rPr>
          <w:sz w:val="28"/>
          <w:szCs w:val="28"/>
        </w:rPr>
        <w:t>Кулотинского</w:t>
      </w:r>
      <w:proofErr w:type="spellEnd"/>
      <w:r w:rsidRPr="009341F9">
        <w:rPr>
          <w:sz w:val="28"/>
          <w:szCs w:val="28"/>
        </w:rPr>
        <w:t xml:space="preserve"> городского поселения, </w:t>
      </w:r>
      <w:r>
        <w:rPr>
          <w:sz w:val="28"/>
          <w:szCs w:val="28"/>
        </w:rPr>
        <w:t xml:space="preserve">а также </w:t>
      </w:r>
      <w:r w:rsidRPr="009341F9">
        <w:rPr>
          <w:sz w:val="28"/>
          <w:szCs w:val="28"/>
        </w:rPr>
        <w:t xml:space="preserve">отсутствие нового строительства многоквартирных домов на территории </w:t>
      </w:r>
      <w:proofErr w:type="spellStart"/>
      <w:r w:rsidRPr="009341F9">
        <w:rPr>
          <w:sz w:val="28"/>
          <w:szCs w:val="28"/>
        </w:rPr>
        <w:t>Кулотинского</w:t>
      </w:r>
      <w:proofErr w:type="spellEnd"/>
      <w:r w:rsidRPr="009341F9">
        <w:rPr>
          <w:sz w:val="28"/>
          <w:szCs w:val="28"/>
        </w:rPr>
        <w:t xml:space="preserve"> городского поселения за ряд последних лет, </w:t>
      </w:r>
      <w:r>
        <w:rPr>
          <w:sz w:val="28"/>
          <w:szCs w:val="28"/>
        </w:rPr>
        <w:t xml:space="preserve">программой комплексного </w:t>
      </w:r>
      <w:proofErr w:type="spellStart"/>
      <w:r>
        <w:rPr>
          <w:sz w:val="28"/>
          <w:szCs w:val="28"/>
        </w:rPr>
        <w:t>развтия</w:t>
      </w:r>
      <w:proofErr w:type="spellEnd"/>
      <w:r w:rsidRPr="009341F9">
        <w:rPr>
          <w:sz w:val="28"/>
          <w:szCs w:val="28"/>
        </w:rPr>
        <w:t xml:space="preserve"> предусматривается сохранение существующего объема жилищного фонда, обеспеченного централизованным отоплением</w:t>
      </w:r>
      <w:r>
        <w:rPr>
          <w:sz w:val="28"/>
          <w:szCs w:val="28"/>
        </w:rPr>
        <w:t>, холодным</w:t>
      </w:r>
      <w:r w:rsidRPr="009341F9">
        <w:rPr>
          <w:sz w:val="28"/>
          <w:szCs w:val="28"/>
        </w:rPr>
        <w:t xml:space="preserve"> и горячим водосна</w:t>
      </w:r>
      <w:r>
        <w:rPr>
          <w:sz w:val="28"/>
          <w:szCs w:val="28"/>
        </w:rPr>
        <w:t>б</w:t>
      </w:r>
      <w:r w:rsidRPr="009341F9">
        <w:rPr>
          <w:sz w:val="28"/>
          <w:szCs w:val="28"/>
        </w:rPr>
        <w:t>жением</w:t>
      </w:r>
      <w:r>
        <w:rPr>
          <w:sz w:val="28"/>
          <w:szCs w:val="28"/>
        </w:rPr>
        <w:t>, водоотведением</w:t>
      </w:r>
      <w:r w:rsidRPr="009341F9">
        <w:rPr>
          <w:sz w:val="28"/>
          <w:szCs w:val="28"/>
        </w:rPr>
        <w:t>.</w:t>
      </w:r>
    </w:p>
    <w:p w14:paraId="34D3044D" w14:textId="00DF2DA2" w:rsidR="00423AED" w:rsidRPr="009341F9" w:rsidRDefault="00423AED" w:rsidP="00B76AED">
      <w:pPr>
        <w:keepNext/>
        <w:ind w:firstLine="709"/>
        <w:jc w:val="right"/>
        <w:rPr>
          <w:sz w:val="28"/>
          <w:szCs w:val="28"/>
        </w:rPr>
      </w:pPr>
      <w:r w:rsidRPr="009341F9">
        <w:rPr>
          <w:sz w:val="28"/>
          <w:szCs w:val="28"/>
        </w:rPr>
        <w:t xml:space="preserve">Таблица </w:t>
      </w:r>
      <w:r w:rsidR="00C849E2">
        <w:rPr>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787"/>
        <w:gridCol w:w="789"/>
        <w:gridCol w:w="790"/>
        <w:gridCol w:w="790"/>
        <w:gridCol w:w="790"/>
        <w:gridCol w:w="790"/>
        <w:gridCol w:w="788"/>
      </w:tblGrid>
      <w:tr w:rsidR="00423AED" w:rsidRPr="00B76AED" w14:paraId="5E84528A" w14:textId="77777777" w:rsidTr="00C771C6">
        <w:trPr>
          <w:trHeight w:val="225"/>
          <w:tblHeader/>
        </w:trPr>
        <w:tc>
          <w:tcPr>
            <w:tcW w:w="2132" w:type="pct"/>
            <w:shd w:val="clear" w:color="auto" w:fill="auto"/>
            <w:noWrap/>
            <w:vAlign w:val="bottom"/>
            <w:hideMark/>
          </w:tcPr>
          <w:p w14:paraId="1E58CD53" w14:textId="77777777" w:rsidR="00423AED" w:rsidRPr="00B76AED" w:rsidRDefault="00423AED" w:rsidP="00B76AED">
            <w:pPr>
              <w:keepNext/>
              <w:jc w:val="center"/>
              <w:rPr>
                <w:b/>
                <w:sz w:val="24"/>
                <w:szCs w:val="24"/>
              </w:rPr>
            </w:pPr>
            <w:r w:rsidRPr="00B76AED">
              <w:rPr>
                <w:b/>
                <w:sz w:val="24"/>
                <w:szCs w:val="24"/>
              </w:rPr>
              <w:t>Показатель</w:t>
            </w:r>
          </w:p>
        </w:tc>
        <w:tc>
          <w:tcPr>
            <w:tcW w:w="409" w:type="pct"/>
            <w:shd w:val="clear" w:color="auto" w:fill="auto"/>
            <w:noWrap/>
            <w:vAlign w:val="bottom"/>
            <w:hideMark/>
          </w:tcPr>
          <w:p w14:paraId="4FC9AA57" w14:textId="77777777" w:rsidR="00423AED" w:rsidRPr="00B76AED" w:rsidRDefault="00423AED" w:rsidP="00B76AED">
            <w:pPr>
              <w:keepNext/>
              <w:jc w:val="center"/>
              <w:rPr>
                <w:b/>
                <w:color w:val="000000"/>
                <w:sz w:val="24"/>
                <w:szCs w:val="24"/>
              </w:rPr>
            </w:pPr>
            <w:r w:rsidRPr="00B76AED">
              <w:rPr>
                <w:b/>
                <w:color w:val="000000"/>
                <w:sz w:val="24"/>
                <w:szCs w:val="24"/>
              </w:rPr>
              <w:t>2017</w:t>
            </w:r>
          </w:p>
        </w:tc>
        <w:tc>
          <w:tcPr>
            <w:tcW w:w="410" w:type="pct"/>
            <w:shd w:val="clear" w:color="auto" w:fill="auto"/>
            <w:noWrap/>
            <w:vAlign w:val="bottom"/>
            <w:hideMark/>
          </w:tcPr>
          <w:p w14:paraId="0698A67F" w14:textId="77777777" w:rsidR="00423AED" w:rsidRPr="00B76AED" w:rsidRDefault="00423AED" w:rsidP="00B76AED">
            <w:pPr>
              <w:keepNext/>
              <w:jc w:val="center"/>
              <w:rPr>
                <w:b/>
                <w:color w:val="000000"/>
                <w:sz w:val="24"/>
                <w:szCs w:val="24"/>
              </w:rPr>
            </w:pPr>
            <w:r w:rsidRPr="00B76AED">
              <w:rPr>
                <w:b/>
                <w:color w:val="000000"/>
                <w:sz w:val="24"/>
                <w:szCs w:val="24"/>
              </w:rPr>
              <w:t>2018</w:t>
            </w:r>
          </w:p>
        </w:tc>
        <w:tc>
          <w:tcPr>
            <w:tcW w:w="410" w:type="pct"/>
            <w:shd w:val="clear" w:color="auto" w:fill="auto"/>
            <w:noWrap/>
            <w:vAlign w:val="bottom"/>
            <w:hideMark/>
          </w:tcPr>
          <w:p w14:paraId="29381647" w14:textId="77777777" w:rsidR="00423AED" w:rsidRPr="00B76AED" w:rsidRDefault="00423AED" w:rsidP="00B76AED">
            <w:pPr>
              <w:keepNext/>
              <w:jc w:val="center"/>
              <w:rPr>
                <w:b/>
                <w:color w:val="000000"/>
                <w:sz w:val="24"/>
                <w:szCs w:val="24"/>
              </w:rPr>
            </w:pPr>
            <w:r w:rsidRPr="00B76AED">
              <w:rPr>
                <w:b/>
                <w:color w:val="000000"/>
                <w:sz w:val="24"/>
                <w:szCs w:val="24"/>
              </w:rPr>
              <w:t>2019</w:t>
            </w:r>
          </w:p>
        </w:tc>
        <w:tc>
          <w:tcPr>
            <w:tcW w:w="410" w:type="pct"/>
            <w:shd w:val="clear" w:color="auto" w:fill="auto"/>
            <w:noWrap/>
            <w:vAlign w:val="bottom"/>
            <w:hideMark/>
          </w:tcPr>
          <w:p w14:paraId="67BB67D9" w14:textId="77777777" w:rsidR="00423AED" w:rsidRPr="00B76AED" w:rsidRDefault="00423AED" w:rsidP="00B76AED">
            <w:pPr>
              <w:keepNext/>
              <w:jc w:val="center"/>
              <w:rPr>
                <w:b/>
                <w:color w:val="000000"/>
                <w:sz w:val="24"/>
                <w:szCs w:val="24"/>
              </w:rPr>
            </w:pPr>
            <w:r w:rsidRPr="00B76AED">
              <w:rPr>
                <w:b/>
                <w:color w:val="000000"/>
                <w:sz w:val="24"/>
                <w:szCs w:val="24"/>
              </w:rPr>
              <w:t>2020</w:t>
            </w:r>
          </w:p>
        </w:tc>
        <w:tc>
          <w:tcPr>
            <w:tcW w:w="410" w:type="pct"/>
            <w:shd w:val="clear" w:color="auto" w:fill="auto"/>
            <w:noWrap/>
            <w:vAlign w:val="bottom"/>
            <w:hideMark/>
          </w:tcPr>
          <w:p w14:paraId="1B8BE9AB" w14:textId="77777777" w:rsidR="00423AED" w:rsidRPr="00B76AED" w:rsidRDefault="00423AED" w:rsidP="00B76AED">
            <w:pPr>
              <w:keepNext/>
              <w:jc w:val="center"/>
              <w:rPr>
                <w:b/>
                <w:color w:val="000000"/>
                <w:sz w:val="24"/>
                <w:szCs w:val="24"/>
              </w:rPr>
            </w:pPr>
            <w:r w:rsidRPr="00B76AED">
              <w:rPr>
                <w:b/>
                <w:color w:val="000000"/>
                <w:sz w:val="24"/>
                <w:szCs w:val="24"/>
              </w:rPr>
              <w:t>2021</w:t>
            </w:r>
          </w:p>
        </w:tc>
        <w:tc>
          <w:tcPr>
            <w:tcW w:w="410" w:type="pct"/>
            <w:shd w:val="clear" w:color="auto" w:fill="auto"/>
            <w:noWrap/>
            <w:vAlign w:val="bottom"/>
            <w:hideMark/>
          </w:tcPr>
          <w:p w14:paraId="619005EF" w14:textId="77777777" w:rsidR="00423AED" w:rsidRPr="00B76AED" w:rsidRDefault="00423AED" w:rsidP="00B76AED">
            <w:pPr>
              <w:keepNext/>
              <w:jc w:val="center"/>
              <w:rPr>
                <w:b/>
                <w:color w:val="000000"/>
                <w:sz w:val="24"/>
                <w:szCs w:val="24"/>
              </w:rPr>
            </w:pPr>
            <w:r w:rsidRPr="00B76AED">
              <w:rPr>
                <w:b/>
                <w:color w:val="000000"/>
                <w:sz w:val="24"/>
                <w:szCs w:val="24"/>
              </w:rPr>
              <w:t>2022</w:t>
            </w:r>
          </w:p>
        </w:tc>
        <w:tc>
          <w:tcPr>
            <w:tcW w:w="409" w:type="pct"/>
            <w:shd w:val="clear" w:color="auto" w:fill="auto"/>
            <w:noWrap/>
            <w:vAlign w:val="bottom"/>
            <w:hideMark/>
          </w:tcPr>
          <w:p w14:paraId="6D40803B" w14:textId="77777777" w:rsidR="00423AED" w:rsidRPr="00B76AED" w:rsidRDefault="00423AED" w:rsidP="00B76AED">
            <w:pPr>
              <w:keepNext/>
              <w:jc w:val="center"/>
              <w:rPr>
                <w:b/>
                <w:color w:val="000000"/>
                <w:sz w:val="24"/>
                <w:szCs w:val="24"/>
              </w:rPr>
            </w:pPr>
            <w:r w:rsidRPr="00B76AED">
              <w:rPr>
                <w:b/>
                <w:color w:val="000000"/>
                <w:sz w:val="24"/>
                <w:szCs w:val="24"/>
              </w:rPr>
              <w:t>2023</w:t>
            </w:r>
          </w:p>
        </w:tc>
      </w:tr>
      <w:tr w:rsidR="00423AED" w:rsidRPr="00B76AED" w14:paraId="5ACB88EF" w14:textId="77777777" w:rsidTr="0091570E">
        <w:trPr>
          <w:trHeight w:val="450"/>
        </w:trPr>
        <w:tc>
          <w:tcPr>
            <w:tcW w:w="2132" w:type="pct"/>
            <w:shd w:val="clear" w:color="auto" w:fill="auto"/>
            <w:vAlign w:val="center"/>
            <w:hideMark/>
          </w:tcPr>
          <w:p w14:paraId="155F62C2" w14:textId="77777777" w:rsidR="00423AED" w:rsidRPr="00B76AED" w:rsidRDefault="00423AED" w:rsidP="0091570E">
            <w:pPr>
              <w:rPr>
                <w:color w:val="000000"/>
                <w:sz w:val="24"/>
                <w:szCs w:val="24"/>
              </w:rPr>
            </w:pPr>
            <w:r w:rsidRPr="00B76AED">
              <w:rPr>
                <w:color w:val="000000"/>
                <w:sz w:val="24"/>
                <w:szCs w:val="24"/>
              </w:rPr>
              <w:t xml:space="preserve">Жилищный фонд в </w:t>
            </w:r>
            <w:proofErr w:type="spellStart"/>
            <w:r w:rsidRPr="00B76AED">
              <w:rPr>
                <w:color w:val="000000"/>
                <w:sz w:val="24"/>
                <w:szCs w:val="24"/>
              </w:rPr>
              <w:t>Кулотинском</w:t>
            </w:r>
            <w:proofErr w:type="spellEnd"/>
            <w:r w:rsidRPr="00B76AED">
              <w:rPr>
                <w:color w:val="000000"/>
                <w:sz w:val="24"/>
                <w:szCs w:val="24"/>
              </w:rPr>
              <w:t xml:space="preserve"> ГП в соответствии с генпланом - всего, тыс. </w:t>
            </w:r>
            <w:proofErr w:type="spellStart"/>
            <w:proofErr w:type="gramStart"/>
            <w:r w:rsidRPr="00B76AED">
              <w:rPr>
                <w:color w:val="000000"/>
                <w:sz w:val="24"/>
                <w:szCs w:val="24"/>
              </w:rPr>
              <w:t>кв.м</w:t>
            </w:r>
            <w:proofErr w:type="spellEnd"/>
            <w:proofErr w:type="gramEnd"/>
            <w:r w:rsidRPr="00B76AED">
              <w:rPr>
                <w:color w:val="000000"/>
                <w:sz w:val="24"/>
                <w:szCs w:val="24"/>
              </w:rPr>
              <w:t>,</w:t>
            </w:r>
          </w:p>
          <w:p w14:paraId="075C722A" w14:textId="77777777" w:rsidR="00423AED" w:rsidRPr="00B76AED" w:rsidRDefault="00423AED" w:rsidP="0091570E">
            <w:pPr>
              <w:rPr>
                <w:color w:val="000000"/>
                <w:sz w:val="24"/>
                <w:szCs w:val="24"/>
              </w:rPr>
            </w:pPr>
            <w:r w:rsidRPr="00B76AED">
              <w:rPr>
                <w:color w:val="000000"/>
                <w:sz w:val="24"/>
                <w:szCs w:val="24"/>
              </w:rPr>
              <w:t>в том числе:</w:t>
            </w:r>
          </w:p>
        </w:tc>
        <w:tc>
          <w:tcPr>
            <w:tcW w:w="409" w:type="pct"/>
            <w:shd w:val="clear" w:color="auto" w:fill="auto"/>
            <w:noWrap/>
            <w:vAlign w:val="center"/>
            <w:hideMark/>
          </w:tcPr>
          <w:p w14:paraId="009465E4" w14:textId="77777777" w:rsidR="00423AED" w:rsidRPr="00B76AED" w:rsidRDefault="00423AED" w:rsidP="0091570E">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14:paraId="58158AE2" w14:textId="77777777" w:rsidR="00423AED" w:rsidRPr="00B76AED" w:rsidRDefault="00423AED" w:rsidP="0091570E">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14:paraId="4D7DDCA4" w14:textId="77777777" w:rsidR="00423AED" w:rsidRPr="00B76AED" w:rsidRDefault="00423AED" w:rsidP="0091570E">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14:paraId="70864B07" w14:textId="77777777" w:rsidR="00423AED" w:rsidRPr="00B76AED" w:rsidRDefault="00423AED" w:rsidP="0091570E">
            <w:pPr>
              <w:jc w:val="right"/>
              <w:rPr>
                <w:color w:val="000000"/>
                <w:sz w:val="24"/>
                <w:szCs w:val="24"/>
              </w:rPr>
            </w:pPr>
            <w:r w:rsidRPr="00B76AED">
              <w:rPr>
                <w:color w:val="000000"/>
                <w:sz w:val="24"/>
                <w:szCs w:val="24"/>
              </w:rPr>
              <w:t>87,5</w:t>
            </w:r>
          </w:p>
        </w:tc>
        <w:tc>
          <w:tcPr>
            <w:tcW w:w="410" w:type="pct"/>
            <w:shd w:val="clear" w:color="auto" w:fill="auto"/>
            <w:noWrap/>
            <w:vAlign w:val="center"/>
            <w:hideMark/>
          </w:tcPr>
          <w:p w14:paraId="6AF9485F" w14:textId="77777777" w:rsidR="00423AED" w:rsidRPr="00B76AED" w:rsidRDefault="00423AED" w:rsidP="0091570E">
            <w:pPr>
              <w:jc w:val="right"/>
              <w:rPr>
                <w:color w:val="000000"/>
                <w:sz w:val="24"/>
                <w:szCs w:val="24"/>
              </w:rPr>
            </w:pPr>
            <w:r w:rsidRPr="00B76AED">
              <w:rPr>
                <w:color w:val="000000"/>
                <w:sz w:val="24"/>
                <w:szCs w:val="24"/>
              </w:rPr>
              <w:t>105,1</w:t>
            </w:r>
          </w:p>
        </w:tc>
        <w:tc>
          <w:tcPr>
            <w:tcW w:w="410" w:type="pct"/>
            <w:shd w:val="clear" w:color="auto" w:fill="auto"/>
            <w:noWrap/>
            <w:vAlign w:val="center"/>
            <w:hideMark/>
          </w:tcPr>
          <w:p w14:paraId="785A5606" w14:textId="77777777" w:rsidR="00423AED" w:rsidRPr="00B76AED" w:rsidRDefault="00423AED" w:rsidP="0091570E">
            <w:pPr>
              <w:jc w:val="right"/>
              <w:rPr>
                <w:color w:val="000000"/>
                <w:sz w:val="24"/>
                <w:szCs w:val="24"/>
              </w:rPr>
            </w:pPr>
            <w:r w:rsidRPr="00B76AED">
              <w:rPr>
                <w:color w:val="000000"/>
                <w:sz w:val="24"/>
                <w:szCs w:val="24"/>
              </w:rPr>
              <w:t>114,8</w:t>
            </w:r>
          </w:p>
        </w:tc>
        <w:tc>
          <w:tcPr>
            <w:tcW w:w="409" w:type="pct"/>
            <w:shd w:val="clear" w:color="auto" w:fill="auto"/>
            <w:noWrap/>
            <w:vAlign w:val="center"/>
            <w:hideMark/>
          </w:tcPr>
          <w:p w14:paraId="3CA32B93" w14:textId="77777777" w:rsidR="00423AED" w:rsidRPr="00B76AED" w:rsidRDefault="00423AED" w:rsidP="0091570E">
            <w:pPr>
              <w:jc w:val="right"/>
              <w:rPr>
                <w:color w:val="000000"/>
                <w:sz w:val="24"/>
                <w:szCs w:val="24"/>
              </w:rPr>
            </w:pPr>
            <w:r w:rsidRPr="00B76AED">
              <w:rPr>
                <w:color w:val="000000"/>
                <w:sz w:val="24"/>
                <w:szCs w:val="24"/>
              </w:rPr>
              <w:t>125,5</w:t>
            </w:r>
          </w:p>
        </w:tc>
      </w:tr>
      <w:tr w:rsidR="00423AED" w:rsidRPr="00B76AED" w14:paraId="7EEA12FA" w14:textId="77777777" w:rsidTr="0091570E">
        <w:trPr>
          <w:trHeight w:val="450"/>
        </w:trPr>
        <w:tc>
          <w:tcPr>
            <w:tcW w:w="2132" w:type="pct"/>
            <w:shd w:val="clear" w:color="auto" w:fill="auto"/>
            <w:vAlign w:val="center"/>
            <w:hideMark/>
          </w:tcPr>
          <w:p w14:paraId="4D510D31" w14:textId="77777777" w:rsidR="00423AED" w:rsidRPr="00B76AED" w:rsidRDefault="00423AED" w:rsidP="0091570E">
            <w:pPr>
              <w:rPr>
                <w:color w:val="000000"/>
                <w:sz w:val="24"/>
                <w:szCs w:val="24"/>
              </w:rPr>
            </w:pPr>
            <w:r w:rsidRPr="00B76AED">
              <w:rPr>
                <w:color w:val="000000"/>
                <w:sz w:val="24"/>
                <w:szCs w:val="24"/>
              </w:rPr>
              <w:lastRenderedPageBreak/>
              <w:t xml:space="preserve">- жилищный фонд в </w:t>
            </w:r>
            <w:proofErr w:type="spellStart"/>
            <w:r w:rsidRPr="00B76AED">
              <w:rPr>
                <w:color w:val="000000"/>
                <w:sz w:val="24"/>
                <w:szCs w:val="24"/>
              </w:rPr>
              <w:t>р.п</w:t>
            </w:r>
            <w:proofErr w:type="spellEnd"/>
            <w:r w:rsidRPr="00B76AED">
              <w:rPr>
                <w:color w:val="000000"/>
                <w:sz w:val="24"/>
                <w:szCs w:val="24"/>
              </w:rPr>
              <w:t xml:space="preserve">. Кулотино и д. </w:t>
            </w:r>
            <w:proofErr w:type="spellStart"/>
            <w:r w:rsidRPr="00B76AED">
              <w:rPr>
                <w:color w:val="000000"/>
                <w:sz w:val="24"/>
                <w:szCs w:val="24"/>
              </w:rPr>
              <w:t>Полищи</w:t>
            </w:r>
            <w:proofErr w:type="spellEnd"/>
            <w:r w:rsidRPr="00B76AED">
              <w:rPr>
                <w:color w:val="000000"/>
                <w:sz w:val="24"/>
                <w:szCs w:val="24"/>
              </w:rPr>
              <w:t xml:space="preserve">, тыс. </w:t>
            </w:r>
            <w:proofErr w:type="spellStart"/>
            <w:proofErr w:type="gramStart"/>
            <w:r w:rsidRPr="00B76AED">
              <w:rPr>
                <w:color w:val="000000"/>
                <w:sz w:val="24"/>
                <w:szCs w:val="24"/>
              </w:rPr>
              <w:t>кв.м</w:t>
            </w:r>
            <w:proofErr w:type="spellEnd"/>
            <w:proofErr w:type="gramEnd"/>
            <w:r w:rsidRPr="00B76AED">
              <w:rPr>
                <w:color w:val="000000"/>
                <w:sz w:val="24"/>
                <w:szCs w:val="24"/>
              </w:rPr>
              <w:t>,</w:t>
            </w:r>
          </w:p>
          <w:p w14:paraId="3973FEDF" w14:textId="77777777" w:rsidR="00423AED" w:rsidRPr="00B76AED" w:rsidRDefault="00423AED" w:rsidP="0091570E">
            <w:pPr>
              <w:rPr>
                <w:color w:val="000000"/>
                <w:sz w:val="24"/>
                <w:szCs w:val="24"/>
              </w:rPr>
            </w:pPr>
            <w:r w:rsidRPr="00B76AED">
              <w:rPr>
                <w:color w:val="000000"/>
                <w:sz w:val="24"/>
                <w:szCs w:val="24"/>
              </w:rPr>
              <w:t>из него:</w:t>
            </w:r>
          </w:p>
        </w:tc>
        <w:tc>
          <w:tcPr>
            <w:tcW w:w="409" w:type="pct"/>
            <w:shd w:val="clear" w:color="auto" w:fill="auto"/>
            <w:noWrap/>
            <w:vAlign w:val="center"/>
            <w:hideMark/>
          </w:tcPr>
          <w:p w14:paraId="32058455" w14:textId="77777777" w:rsidR="00423AED" w:rsidRPr="00B76AED" w:rsidRDefault="00423AED" w:rsidP="0091570E">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14:paraId="18B28A1F" w14:textId="77777777" w:rsidR="00423AED" w:rsidRPr="00B76AED" w:rsidRDefault="00423AED" w:rsidP="0091570E">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14:paraId="1469878E" w14:textId="77777777" w:rsidR="00423AED" w:rsidRPr="00B76AED" w:rsidRDefault="00423AED" w:rsidP="0091570E">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14:paraId="2F820038" w14:textId="77777777" w:rsidR="00423AED" w:rsidRPr="00B76AED" w:rsidRDefault="00423AED" w:rsidP="0091570E">
            <w:pPr>
              <w:jc w:val="right"/>
              <w:rPr>
                <w:color w:val="000000"/>
                <w:sz w:val="24"/>
                <w:szCs w:val="24"/>
              </w:rPr>
            </w:pPr>
            <w:r w:rsidRPr="00B76AED">
              <w:rPr>
                <w:color w:val="000000"/>
                <w:sz w:val="24"/>
                <w:szCs w:val="24"/>
              </w:rPr>
              <w:t>84,9</w:t>
            </w:r>
          </w:p>
        </w:tc>
        <w:tc>
          <w:tcPr>
            <w:tcW w:w="410" w:type="pct"/>
            <w:shd w:val="clear" w:color="auto" w:fill="auto"/>
            <w:noWrap/>
            <w:vAlign w:val="center"/>
            <w:hideMark/>
          </w:tcPr>
          <w:p w14:paraId="294F2F93" w14:textId="77777777" w:rsidR="00423AED" w:rsidRPr="00B76AED" w:rsidRDefault="00423AED" w:rsidP="0091570E">
            <w:pPr>
              <w:jc w:val="right"/>
              <w:rPr>
                <w:color w:val="000000"/>
                <w:sz w:val="24"/>
                <w:szCs w:val="24"/>
              </w:rPr>
            </w:pPr>
            <w:r w:rsidRPr="00B76AED">
              <w:rPr>
                <w:color w:val="000000"/>
                <w:sz w:val="24"/>
                <w:szCs w:val="24"/>
              </w:rPr>
              <w:t>101,9</w:t>
            </w:r>
          </w:p>
        </w:tc>
        <w:tc>
          <w:tcPr>
            <w:tcW w:w="410" w:type="pct"/>
            <w:shd w:val="clear" w:color="auto" w:fill="auto"/>
            <w:noWrap/>
            <w:vAlign w:val="center"/>
            <w:hideMark/>
          </w:tcPr>
          <w:p w14:paraId="5DE0DBF7" w14:textId="77777777" w:rsidR="00423AED" w:rsidRPr="00B76AED" w:rsidRDefault="00423AED" w:rsidP="0091570E">
            <w:pPr>
              <w:jc w:val="right"/>
              <w:rPr>
                <w:color w:val="000000"/>
                <w:sz w:val="24"/>
                <w:szCs w:val="24"/>
              </w:rPr>
            </w:pPr>
            <w:r w:rsidRPr="00B76AED">
              <w:rPr>
                <w:color w:val="000000"/>
                <w:sz w:val="24"/>
                <w:szCs w:val="24"/>
              </w:rPr>
              <w:t>111,4</w:t>
            </w:r>
          </w:p>
        </w:tc>
        <w:tc>
          <w:tcPr>
            <w:tcW w:w="409" w:type="pct"/>
            <w:shd w:val="clear" w:color="auto" w:fill="auto"/>
            <w:noWrap/>
            <w:vAlign w:val="center"/>
            <w:hideMark/>
          </w:tcPr>
          <w:p w14:paraId="16636A1A" w14:textId="77777777" w:rsidR="00423AED" w:rsidRPr="00B76AED" w:rsidRDefault="00423AED" w:rsidP="0091570E">
            <w:pPr>
              <w:jc w:val="right"/>
              <w:rPr>
                <w:color w:val="000000"/>
                <w:sz w:val="24"/>
                <w:szCs w:val="24"/>
              </w:rPr>
            </w:pPr>
            <w:r w:rsidRPr="00B76AED">
              <w:rPr>
                <w:color w:val="000000"/>
                <w:sz w:val="24"/>
                <w:szCs w:val="24"/>
              </w:rPr>
              <w:t>121,8</w:t>
            </w:r>
          </w:p>
        </w:tc>
      </w:tr>
      <w:tr w:rsidR="00423AED" w:rsidRPr="00B76AED" w14:paraId="2D9FAFAC" w14:textId="77777777" w:rsidTr="0091570E">
        <w:trPr>
          <w:trHeight w:val="450"/>
        </w:trPr>
        <w:tc>
          <w:tcPr>
            <w:tcW w:w="2132" w:type="pct"/>
            <w:shd w:val="clear" w:color="auto" w:fill="auto"/>
            <w:vAlign w:val="center"/>
            <w:hideMark/>
          </w:tcPr>
          <w:p w14:paraId="74E6EF1D" w14:textId="77777777" w:rsidR="00423AED" w:rsidRPr="00B76AED" w:rsidRDefault="00423AED" w:rsidP="0091570E">
            <w:pPr>
              <w:rPr>
                <w:color w:val="000000"/>
                <w:sz w:val="24"/>
                <w:szCs w:val="24"/>
              </w:rPr>
            </w:pPr>
            <w:r w:rsidRPr="00B76AED">
              <w:rPr>
                <w:color w:val="000000"/>
                <w:sz w:val="24"/>
                <w:szCs w:val="24"/>
              </w:rPr>
              <w:t xml:space="preserve">- жилищный фонд, обеспеченный централизованным отоплением, холодным и горячим водоснабжением, водоотведением, тыс. </w:t>
            </w:r>
            <w:proofErr w:type="spellStart"/>
            <w:proofErr w:type="gramStart"/>
            <w:r w:rsidRPr="00B76AED">
              <w:rPr>
                <w:color w:val="000000"/>
                <w:sz w:val="24"/>
                <w:szCs w:val="24"/>
              </w:rPr>
              <w:t>кв.м</w:t>
            </w:r>
            <w:proofErr w:type="spellEnd"/>
            <w:proofErr w:type="gramEnd"/>
          </w:p>
        </w:tc>
        <w:tc>
          <w:tcPr>
            <w:tcW w:w="409" w:type="pct"/>
            <w:shd w:val="clear" w:color="auto" w:fill="auto"/>
            <w:noWrap/>
            <w:vAlign w:val="center"/>
            <w:hideMark/>
          </w:tcPr>
          <w:p w14:paraId="5A7013C2" w14:textId="77777777" w:rsidR="00423AED" w:rsidRPr="00B76AED" w:rsidRDefault="00423AED" w:rsidP="0091570E">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18B2ECCB" w14:textId="77777777" w:rsidR="00423AED" w:rsidRPr="00B76AED" w:rsidRDefault="00423AED" w:rsidP="0091570E">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2332F021" w14:textId="77777777" w:rsidR="00423AED" w:rsidRPr="00B76AED" w:rsidRDefault="00423AED" w:rsidP="0091570E">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7432E74B" w14:textId="77777777" w:rsidR="00423AED" w:rsidRPr="00B76AED" w:rsidRDefault="00423AED" w:rsidP="0091570E">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5FE0291F" w14:textId="77777777" w:rsidR="00423AED" w:rsidRPr="00B76AED" w:rsidRDefault="00423AED" w:rsidP="0091570E">
            <w:pPr>
              <w:jc w:val="right"/>
              <w:rPr>
                <w:color w:val="000000"/>
                <w:sz w:val="24"/>
                <w:szCs w:val="24"/>
              </w:rPr>
            </w:pPr>
            <w:r w:rsidRPr="00B76AED">
              <w:rPr>
                <w:color w:val="000000"/>
                <w:sz w:val="24"/>
                <w:szCs w:val="24"/>
              </w:rPr>
              <w:t>20,5</w:t>
            </w:r>
          </w:p>
        </w:tc>
        <w:tc>
          <w:tcPr>
            <w:tcW w:w="410" w:type="pct"/>
            <w:shd w:val="clear" w:color="auto" w:fill="auto"/>
            <w:noWrap/>
            <w:vAlign w:val="center"/>
            <w:hideMark/>
          </w:tcPr>
          <w:p w14:paraId="35967449" w14:textId="77777777" w:rsidR="00423AED" w:rsidRPr="00B76AED" w:rsidRDefault="00423AED" w:rsidP="0091570E">
            <w:pPr>
              <w:jc w:val="right"/>
              <w:rPr>
                <w:color w:val="000000"/>
                <w:sz w:val="24"/>
                <w:szCs w:val="24"/>
              </w:rPr>
            </w:pPr>
            <w:r w:rsidRPr="00B76AED">
              <w:rPr>
                <w:color w:val="000000"/>
                <w:sz w:val="24"/>
                <w:szCs w:val="24"/>
              </w:rPr>
              <w:t>20,5</w:t>
            </w:r>
          </w:p>
        </w:tc>
        <w:tc>
          <w:tcPr>
            <w:tcW w:w="409" w:type="pct"/>
            <w:shd w:val="clear" w:color="auto" w:fill="auto"/>
            <w:noWrap/>
            <w:vAlign w:val="center"/>
            <w:hideMark/>
          </w:tcPr>
          <w:p w14:paraId="67F7EF2E" w14:textId="77777777" w:rsidR="00423AED" w:rsidRPr="00B76AED" w:rsidRDefault="00423AED" w:rsidP="0091570E">
            <w:pPr>
              <w:jc w:val="right"/>
              <w:rPr>
                <w:color w:val="000000"/>
                <w:sz w:val="24"/>
                <w:szCs w:val="24"/>
              </w:rPr>
            </w:pPr>
            <w:r w:rsidRPr="00B76AED">
              <w:rPr>
                <w:color w:val="000000"/>
                <w:sz w:val="24"/>
                <w:szCs w:val="24"/>
              </w:rPr>
              <w:t>20,5</w:t>
            </w:r>
          </w:p>
        </w:tc>
      </w:tr>
    </w:tbl>
    <w:p w14:paraId="62232BE7" w14:textId="77777777" w:rsidR="00423AED" w:rsidRPr="009341F9" w:rsidRDefault="00423AED" w:rsidP="00423AED">
      <w:pPr>
        <w:ind w:firstLine="709"/>
        <w:jc w:val="both"/>
        <w:rPr>
          <w:sz w:val="28"/>
          <w:szCs w:val="28"/>
        </w:rPr>
      </w:pPr>
    </w:p>
    <w:p w14:paraId="7A5835A0" w14:textId="59D5F0E7" w:rsidR="00423AED" w:rsidRPr="009341F9" w:rsidRDefault="00423AED" w:rsidP="00423AED">
      <w:pPr>
        <w:ind w:firstLine="709"/>
        <w:jc w:val="right"/>
        <w:rPr>
          <w:sz w:val="28"/>
          <w:szCs w:val="28"/>
        </w:rPr>
      </w:pPr>
      <w:r w:rsidRPr="009341F9">
        <w:rPr>
          <w:sz w:val="28"/>
          <w:szCs w:val="28"/>
        </w:rPr>
        <w:t xml:space="preserve">Таблица </w:t>
      </w:r>
      <w:r w:rsidR="00C849E2">
        <w:rPr>
          <w:sz w:val="28"/>
          <w:szCs w:val="28"/>
        </w:rPr>
        <w:t>3</w:t>
      </w:r>
      <w:r w:rsidRPr="009341F9">
        <w:rPr>
          <w:sz w:val="28"/>
          <w:szCs w:val="28"/>
        </w:rPr>
        <w:t xml:space="preserve"> (продолжение)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786"/>
        <w:gridCol w:w="786"/>
        <w:gridCol w:w="786"/>
        <w:gridCol w:w="786"/>
        <w:gridCol w:w="786"/>
        <w:gridCol w:w="786"/>
        <w:gridCol w:w="786"/>
      </w:tblGrid>
      <w:tr w:rsidR="00423AED" w:rsidRPr="00B76AED" w14:paraId="42570F1E" w14:textId="77777777" w:rsidTr="0091570E">
        <w:trPr>
          <w:trHeight w:val="225"/>
        </w:trPr>
        <w:tc>
          <w:tcPr>
            <w:tcW w:w="2143" w:type="pct"/>
            <w:shd w:val="clear" w:color="auto" w:fill="auto"/>
            <w:noWrap/>
            <w:vAlign w:val="bottom"/>
            <w:hideMark/>
          </w:tcPr>
          <w:p w14:paraId="250E2CDE" w14:textId="77777777" w:rsidR="00423AED" w:rsidRPr="00B76AED" w:rsidRDefault="00423AED" w:rsidP="0091570E">
            <w:pPr>
              <w:jc w:val="center"/>
              <w:rPr>
                <w:b/>
                <w:sz w:val="24"/>
                <w:szCs w:val="24"/>
              </w:rPr>
            </w:pPr>
            <w:r w:rsidRPr="00B76AED">
              <w:rPr>
                <w:b/>
                <w:sz w:val="24"/>
                <w:szCs w:val="24"/>
              </w:rPr>
              <w:t>Показатель</w:t>
            </w:r>
          </w:p>
        </w:tc>
        <w:tc>
          <w:tcPr>
            <w:tcW w:w="408" w:type="pct"/>
            <w:shd w:val="clear" w:color="auto" w:fill="auto"/>
            <w:noWrap/>
            <w:vAlign w:val="bottom"/>
            <w:hideMark/>
          </w:tcPr>
          <w:p w14:paraId="2BDC104C" w14:textId="77777777" w:rsidR="00423AED" w:rsidRPr="00B76AED" w:rsidRDefault="00423AED" w:rsidP="0091570E">
            <w:pPr>
              <w:jc w:val="center"/>
              <w:rPr>
                <w:b/>
                <w:color w:val="000000"/>
                <w:sz w:val="24"/>
                <w:szCs w:val="24"/>
              </w:rPr>
            </w:pPr>
            <w:r w:rsidRPr="00B76AED">
              <w:rPr>
                <w:b/>
                <w:color w:val="000000"/>
                <w:sz w:val="24"/>
                <w:szCs w:val="24"/>
              </w:rPr>
              <w:t>2024</w:t>
            </w:r>
          </w:p>
        </w:tc>
        <w:tc>
          <w:tcPr>
            <w:tcW w:w="408" w:type="pct"/>
            <w:shd w:val="clear" w:color="auto" w:fill="auto"/>
            <w:noWrap/>
            <w:vAlign w:val="bottom"/>
            <w:hideMark/>
          </w:tcPr>
          <w:p w14:paraId="346A10AC" w14:textId="77777777" w:rsidR="00423AED" w:rsidRPr="00B76AED" w:rsidRDefault="00423AED" w:rsidP="0091570E">
            <w:pPr>
              <w:jc w:val="center"/>
              <w:rPr>
                <w:b/>
                <w:color w:val="000000"/>
                <w:sz w:val="24"/>
                <w:szCs w:val="24"/>
              </w:rPr>
            </w:pPr>
            <w:r w:rsidRPr="00B76AED">
              <w:rPr>
                <w:b/>
                <w:color w:val="000000"/>
                <w:sz w:val="24"/>
                <w:szCs w:val="24"/>
              </w:rPr>
              <w:t>2025</w:t>
            </w:r>
          </w:p>
        </w:tc>
        <w:tc>
          <w:tcPr>
            <w:tcW w:w="408" w:type="pct"/>
            <w:shd w:val="clear" w:color="auto" w:fill="auto"/>
            <w:noWrap/>
            <w:vAlign w:val="bottom"/>
            <w:hideMark/>
          </w:tcPr>
          <w:p w14:paraId="640E60E3" w14:textId="77777777" w:rsidR="00423AED" w:rsidRPr="00B76AED" w:rsidRDefault="00423AED" w:rsidP="0091570E">
            <w:pPr>
              <w:jc w:val="center"/>
              <w:rPr>
                <w:b/>
                <w:color w:val="000000"/>
                <w:sz w:val="24"/>
                <w:szCs w:val="24"/>
              </w:rPr>
            </w:pPr>
            <w:r w:rsidRPr="00B76AED">
              <w:rPr>
                <w:b/>
                <w:color w:val="000000"/>
                <w:sz w:val="24"/>
                <w:szCs w:val="24"/>
              </w:rPr>
              <w:t>2026</w:t>
            </w:r>
          </w:p>
        </w:tc>
        <w:tc>
          <w:tcPr>
            <w:tcW w:w="408" w:type="pct"/>
            <w:shd w:val="clear" w:color="auto" w:fill="auto"/>
            <w:noWrap/>
            <w:vAlign w:val="bottom"/>
            <w:hideMark/>
          </w:tcPr>
          <w:p w14:paraId="16A7CC78" w14:textId="77777777" w:rsidR="00423AED" w:rsidRPr="00B76AED" w:rsidRDefault="00423AED" w:rsidP="0091570E">
            <w:pPr>
              <w:jc w:val="center"/>
              <w:rPr>
                <w:b/>
                <w:color w:val="000000"/>
                <w:sz w:val="24"/>
                <w:szCs w:val="24"/>
              </w:rPr>
            </w:pPr>
            <w:r w:rsidRPr="00B76AED">
              <w:rPr>
                <w:b/>
                <w:color w:val="000000"/>
                <w:sz w:val="24"/>
                <w:szCs w:val="24"/>
              </w:rPr>
              <w:t>2027</w:t>
            </w:r>
          </w:p>
        </w:tc>
        <w:tc>
          <w:tcPr>
            <w:tcW w:w="408" w:type="pct"/>
            <w:shd w:val="clear" w:color="auto" w:fill="auto"/>
            <w:noWrap/>
            <w:vAlign w:val="bottom"/>
            <w:hideMark/>
          </w:tcPr>
          <w:p w14:paraId="3E5BCF91" w14:textId="77777777" w:rsidR="00423AED" w:rsidRPr="00B76AED" w:rsidRDefault="00423AED" w:rsidP="0091570E">
            <w:pPr>
              <w:jc w:val="center"/>
              <w:rPr>
                <w:b/>
                <w:color w:val="000000"/>
                <w:sz w:val="24"/>
                <w:szCs w:val="24"/>
              </w:rPr>
            </w:pPr>
            <w:r w:rsidRPr="00B76AED">
              <w:rPr>
                <w:b/>
                <w:color w:val="000000"/>
                <w:sz w:val="24"/>
                <w:szCs w:val="24"/>
              </w:rPr>
              <w:t>2028</w:t>
            </w:r>
          </w:p>
        </w:tc>
        <w:tc>
          <w:tcPr>
            <w:tcW w:w="408" w:type="pct"/>
            <w:shd w:val="clear" w:color="auto" w:fill="auto"/>
            <w:noWrap/>
            <w:vAlign w:val="bottom"/>
            <w:hideMark/>
          </w:tcPr>
          <w:p w14:paraId="6336BB73" w14:textId="77777777" w:rsidR="00423AED" w:rsidRPr="00B76AED" w:rsidRDefault="00423AED" w:rsidP="0091570E">
            <w:pPr>
              <w:jc w:val="center"/>
              <w:rPr>
                <w:b/>
                <w:color w:val="000000"/>
                <w:sz w:val="24"/>
                <w:szCs w:val="24"/>
              </w:rPr>
            </w:pPr>
            <w:r w:rsidRPr="00B76AED">
              <w:rPr>
                <w:b/>
                <w:color w:val="000000"/>
                <w:sz w:val="24"/>
                <w:szCs w:val="24"/>
              </w:rPr>
              <w:t>2029</w:t>
            </w:r>
          </w:p>
        </w:tc>
        <w:tc>
          <w:tcPr>
            <w:tcW w:w="408" w:type="pct"/>
            <w:shd w:val="clear" w:color="auto" w:fill="auto"/>
            <w:noWrap/>
            <w:vAlign w:val="bottom"/>
            <w:hideMark/>
          </w:tcPr>
          <w:p w14:paraId="45C21972" w14:textId="77777777" w:rsidR="00423AED" w:rsidRPr="00B76AED" w:rsidRDefault="00423AED" w:rsidP="0091570E">
            <w:pPr>
              <w:jc w:val="center"/>
              <w:rPr>
                <w:b/>
                <w:color w:val="000000"/>
                <w:sz w:val="24"/>
                <w:szCs w:val="24"/>
              </w:rPr>
            </w:pPr>
            <w:r w:rsidRPr="00B76AED">
              <w:rPr>
                <w:b/>
                <w:color w:val="000000"/>
                <w:sz w:val="24"/>
                <w:szCs w:val="24"/>
              </w:rPr>
              <w:t>2030</w:t>
            </w:r>
          </w:p>
        </w:tc>
      </w:tr>
      <w:tr w:rsidR="00423AED" w:rsidRPr="00B76AED" w14:paraId="5D0B2663" w14:textId="77777777" w:rsidTr="0091570E">
        <w:trPr>
          <w:trHeight w:val="450"/>
        </w:trPr>
        <w:tc>
          <w:tcPr>
            <w:tcW w:w="2143" w:type="pct"/>
            <w:shd w:val="clear" w:color="auto" w:fill="auto"/>
            <w:vAlign w:val="center"/>
            <w:hideMark/>
          </w:tcPr>
          <w:p w14:paraId="20EBD089" w14:textId="77777777" w:rsidR="00423AED" w:rsidRPr="00B76AED" w:rsidRDefault="00423AED" w:rsidP="0091570E">
            <w:pPr>
              <w:rPr>
                <w:color w:val="000000"/>
                <w:sz w:val="24"/>
                <w:szCs w:val="24"/>
              </w:rPr>
            </w:pPr>
            <w:r w:rsidRPr="00B76AED">
              <w:rPr>
                <w:color w:val="000000"/>
                <w:sz w:val="24"/>
                <w:szCs w:val="24"/>
              </w:rPr>
              <w:t xml:space="preserve">Жилищный фонд в </w:t>
            </w:r>
            <w:proofErr w:type="spellStart"/>
            <w:r w:rsidRPr="00B76AED">
              <w:rPr>
                <w:color w:val="000000"/>
                <w:sz w:val="24"/>
                <w:szCs w:val="24"/>
              </w:rPr>
              <w:t>Кулотинском</w:t>
            </w:r>
            <w:proofErr w:type="spellEnd"/>
            <w:r w:rsidRPr="00B76AED">
              <w:rPr>
                <w:color w:val="000000"/>
                <w:sz w:val="24"/>
                <w:szCs w:val="24"/>
              </w:rPr>
              <w:t xml:space="preserve"> ГП в соответствии с генпланом - всего, тыс. </w:t>
            </w:r>
            <w:proofErr w:type="spellStart"/>
            <w:proofErr w:type="gramStart"/>
            <w:r w:rsidRPr="00B76AED">
              <w:rPr>
                <w:color w:val="000000"/>
                <w:sz w:val="24"/>
                <w:szCs w:val="24"/>
              </w:rPr>
              <w:t>кв.м</w:t>
            </w:r>
            <w:proofErr w:type="spellEnd"/>
            <w:proofErr w:type="gramEnd"/>
            <w:r w:rsidRPr="00B76AED">
              <w:rPr>
                <w:color w:val="000000"/>
                <w:sz w:val="24"/>
                <w:szCs w:val="24"/>
              </w:rPr>
              <w:t>,</w:t>
            </w:r>
          </w:p>
          <w:p w14:paraId="11ABDB0F" w14:textId="77777777" w:rsidR="00423AED" w:rsidRPr="00B76AED" w:rsidRDefault="00423AED" w:rsidP="0091570E">
            <w:pPr>
              <w:rPr>
                <w:color w:val="000000"/>
                <w:sz w:val="24"/>
                <w:szCs w:val="24"/>
              </w:rPr>
            </w:pPr>
            <w:r w:rsidRPr="00B76AED">
              <w:rPr>
                <w:color w:val="000000"/>
                <w:sz w:val="24"/>
                <w:szCs w:val="24"/>
              </w:rPr>
              <w:t>в том числе:</w:t>
            </w:r>
          </w:p>
        </w:tc>
        <w:tc>
          <w:tcPr>
            <w:tcW w:w="408" w:type="pct"/>
            <w:shd w:val="clear" w:color="auto" w:fill="auto"/>
            <w:noWrap/>
            <w:vAlign w:val="center"/>
            <w:hideMark/>
          </w:tcPr>
          <w:p w14:paraId="08FF8646" w14:textId="77777777" w:rsidR="00423AED" w:rsidRPr="00B76AED" w:rsidRDefault="00423AED" w:rsidP="0091570E">
            <w:pPr>
              <w:jc w:val="right"/>
              <w:rPr>
                <w:color w:val="000000"/>
                <w:sz w:val="24"/>
                <w:szCs w:val="24"/>
              </w:rPr>
            </w:pPr>
            <w:r w:rsidRPr="00B76AED">
              <w:rPr>
                <w:color w:val="000000"/>
                <w:sz w:val="24"/>
                <w:szCs w:val="24"/>
              </w:rPr>
              <w:t>137,1</w:t>
            </w:r>
          </w:p>
        </w:tc>
        <w:tc>
          <w:tcPr>
            <w:tcW w:w="408" w:type="pct"/>
            <w:shd w:val="clear" w:color="auto" w:fill="auto"/>
            <w:noWrap/>
            <w:vAlign w:val="center"/>
            <w:hideMark/>
          </w:tcPr>
          <w:p w14:paraId="4DCEEB45" w14:textId="77777777" w:rsidR="00423AED" w:rsidRPr="00B76AED" w:rsidRDefault="00423AED" w:rsidP="0091570E">
            <w:pPr>
              <w:jc w:val="right"/>
              <w:rPr>
                <w:color w:val="000000"/>
                <w:sz w:val="24"/>
                <w:szCs w:val="24"/>
              </w:rPr>
            </w:pPr>
            <w:r w:rsidRPr="00B76AED">
              <w:rPr>
                <w:color w:val="000000"/>
                <w:sz w:val="24"/>
                <w:szCs w:val="24"/>
              </w:rPr>
              <w:t>149,9</w:t>
            </w:r>
          </w:p>
        </w:tc>
        <w:tc>
          <w:tcPr>
            <w:tcW w:w="408" w:type="pct"/>
            <w:shd w:val="clear" w:color="auto" w:fill="auto"/>
            <w:noWrap/>
            <w:vAlign w:val="center"/>
            <w:hideMark/>
          </w:tcPr>
          <w:p w14:paraId="1624869E" w14:textId="77777777" w:rsidR="00423AED" w:rsidRPr="00B76AED" w:rsidRDefault="00423AED" w:rsidP="0091570E">
            <w:pPr>
              <w:jc w:val="right"/>
              <w:rPr>
                <w:color w:val="000000"/>
                <w:sz w:val="24"/>
                <w:szCs w:val="24"/>
              </w:rPr>
            </w:pPr>
            <w:r w:rsidRPr="00B76AED">
              <w:rPr>
                <w:color w:val="000000"/>
                <w:sz w:val="24"/>
                <w:szCs w:val="24"/>
              </w:rPr>
              <w:t>163,8</w:t>
            </w:r>
          </w:p>
        </w:tc>
        <w:tc>
          <w:tcPr>
            <w:tcW w:w="408" w:type="pct"/>
            <w:shd w:val="clear" w:color="auto" w:fill="auto"/>
            <w:noWrap/>
            <w:vAlign w:val="center"/>
            <w:hideMark/>
          </w:tcPr>
          <w:p w14:paraId="124D18FE" w14:textId="77777777" w:rsidR="00423AED" w:rsidRPr="00B76AED" w:rsidRDefault="00423AED" w:rsidP="0091570E">
            <w:pPr>
              <w:jc w:val="right"/>
              <w:rPr>
                <w:color w:val="000000"/>
                <w:sz w:val="24"/>
                <w:szCs w:val="24"/>
              </w:rPr>
            </w:pPr>
            <w:r w:rsidRPr="00B76AED">
              <w:rPr>
                <w:color w:val="000000"/>
                <w:sz w:val="24"/>
                <w:szCs w:val="24"/>
              </w:rPr>
              <w:t>179,0</w:t>
            </w:r>
          </w:p>
        </w:tc>
        <w:tc>
          <w:tcPr>
            <w:tcW w:w="408" w:type="pct"/>
            <w:shd w:val="clear" w:color="auto" w:fill="auto"/>
            <w:noWrap/>
            <w:vAlign w:val="center"/>
            <w:hideMark/>
          </w:tcPr>
          <w:p w14:paraId="32C48797" w14:textId="77777777" w:rsidR="00423AED" w:rsidRPr="00B76AED" w:rsidRDefault="00423AED" w:rsidP="0091570E">
            <w:pPr>
              <w:jc w:val="right"/>
              <w:rPr>
                <w:color w:val="000000"/>
                <w:sz w:val="24"/>
                <w:szCs w:val="24"/>
              </w:rPr>
            </w:pPr>
            <w:r w:rsidRPr="00B76AED">
              <w:rPr>
                <w:color w:val="000000"/>
                <w:sz w:val="24"/>
                <w:szCs w:val="24"/>
              </w:rPr>
              <w:t>195,6</w:t>
            </w:r>
          </w:p>
        </w:tc>
        <w:tc>
          <w:tcPr>
            <w:tcW w:w="408" w:type="pct"/>
            <w:shd w:val="clear" w:color="auto" w:fill="auto"/>
            <w:noWrap/>
            <w:vAlign w:val="center"/>
            <w:hideMark/>
          </w:tcPr>
          <w:p w14:paraId="389271FD" w14:textId="77777777" w:rsidR="00423AED" w:rsidRPr="00B76AED" w:rsidRDefault="00423AED" w:rsidP="0091570E">
            <w:pPr>
              <w:jc w:val="right"/>
              <w:rPr>
                <w:color w:val="000000"/>
                <w:sz w:val="24"/>
                <w:szCs w:val="24"/>
              </w:rPr>
            </w:pPr>
            <w:r w:rsidRPr="00B76AED">
              <w:rPr>
                <w:color w:val="000000"/>
                <w:sz w:val="24"/>
                <w:szCs w:val="24"/>
              </w:rPr>
              <w:t>213,8</w:t>
            </w:r>
          </w:p>
        </w:tc>
        <w:tc>
          <w:tcPr>
            <w:tcW w:w="408" w:type="pct"/>
            <w:shd w:val="clear" w:color="auto" w:fill="auto"/>
            <w:noWrap/>
            <w:vAlign w:val="center"/>
            <w:hideMark/>
          </w:tcPr>
          <w:p w14:paraId="652BD159" w14:textId="77777777" w:rsidR="00423AED" w:rsidRPr="00B76AED" w:rsidRDefault="00423AED" w:rsidP="0091570E">
            <w:pPr>
              <w:jc w:val="right"/>
              <w:rPr>
                <w:color w:val="000000"/>
                <w:sz w:val="24"/>
                <w:szCs w:val="24"/>
              </w:rPr>
            </w:pPr>
            <w:r w:rsidRPr="00B76AED">
              <w:rPr>
                <w:color w:val="000000"/>
                <w:sz w:val="24"/>
                <w:szCs w:val="24"/>
              </w:rPr>
              <w:t>237,4</w:t>
            </w:r>
          </w:p>
        </w:tc>
      </w:tr>
      <w:tr w:rsidR="00423AED" w:rsidRPr="00B76AED" w14:paraId="2EAEC9B7" w14:textId="77777777" w:rsidTr="0091570E">
        <w:trPr>
          <w:trHeight w:val="450"/>
        </w:trPr>
        <w:tc>
          <w:tcPr>
            <w:tcW w:w="2143" w:type="pct"/>
            <w:shd w:val="clear" w:color="auto" w:fill="auto"/>
            <w:vAlign w:val="center"/>
            <w:hideMark/>
          </w:tcPr>
          <w:p w14:paraId="0FCC82C1" w14:textId="77777777" w:rsidR="00423AED" w:rsidRPr="00B76AED" w:rsidRDefault="00423AED" w:rsidP="0091570E">
            <w:pPr>
              <w:rPr>
                <w:color w:val="000000"/>
                <w:sz w:val="24"/>
                <w:szCs w:val="24"/>
              </w:rPr>
            </w:pPr>
            <w:r w:rsidRPr="00B76AED">
              <w:rPr>
                <w:color w:val="000000"/>
                <w:sz w:val="24"/>
                <w:szCs w:val="24"/>
              </w:rPr>
              <w:t xml:space="preserve">- жилищный фонд в </w:t>
            </w:r>
            <w:proofErr w:type="spellStart"/>
            <w:r w:rsidRPr="00B76AED">
              <w:rPr>
                <w:color w:val="000000"/>
                <w:sz w:val="24"/>
                <w:szCs w:val="24"/>
              </w:rPr>
              <w:t>р.п</w:t>
            </w:r>
            <w:proofErr w:type="spellEnd"/>
            <w:r w:rsidRPr="00B76AED">
              <w:rPr>
                <w:color w:val="000000"/>
                <w:sz w:val="24"/>
                <w:szCs w:val="24"/>
              </w:rPr>
              <w:t xml:space="preserve">. Кулотино и д. </w:t>
            </w:r>
            <w:proofErr w:type="spellStart"/>
            <w:r w:rsidRPr="00B76AED">
              <w:rPr>
                <w:color w:val="000000"/>
                <w:sz w:val="24"/>
                <w:szCs w:val="24"/>
              </w:rPr>
              <w:t>Полищи</w:t>
            </w:r>
            <w:proofErr w:type="spellEnd"/>
            <w:r w:rsidRPr="00B76AED">
              <w:rPr>
                <w:color w:val="000000"/>
                <w:sz w:val="24"/>
                <w:szCs w:val="24"/>
              </w:rPr>
              <w:t xml:space="preserve">, тыс. </w:t>
            </w:r>
            <w:proofErr w:type="spellStart"/>
            <w:proofErr w:type="gramStart"/>
            <w:r w:rsidRPr="00B76AED">
              <w:rPr>
                <w:color w:val="000000"/>
                <w:sz w:val="24"/>
                <w:szCs w:val="24"/>
              </w:rPr>
              <w:t>кв.м</w:t>
            </w:r>
            <w:proofErr w:type="spellEnd"/>
            <w:proofErr w:type="gramEnd"/>
            <w:r w:rsidRPr="00B76AED">
              <w:rPr>
                <w:color w:val="000000"/>
                <w:sz w:val="24"/>
                <w:szCs w:val="24"/>
              </w:rPr>
              <w:t>,</w:t>
            </w:r>
          </w:p>
          <w:p w14:paraId="33C0D0F9" w14:textId="77777777" w:rsidR="00423AED" w:rsidRPr="00B76AED" w:rsidRDefault="00423AED" w:rsidP="0091570E">
            <w:pPr>
              <w:rPr>
                <w:color w:val="000000"/>
                <w:sz w:val="24"/>
                <w:szCs w:val="24"/>
              </w:rPr>
            </w:pPr>
            <w:r w:rsidRPr="00B76AED">
              <w:rPr>
                <w:color w:val="000000"/>
                <w:sz w:val="24"/>
                <w:szCs w:val="24"/>
              </w:rPr>
              <w:t>из него:</w:t>
            </w:r>
          </w:p>
        </w:tc>
        <w:tc>
          <w:tcPr>
            <w:tcW w:w="408" w:type="pct"/>
            <w:shd w:val="clear" w:color="auto" w:fill="auto"/>
            <w:noWrap/>
            <w:vAlign w:val="center"/>
            <w:hideMark/>
          </w:tcPr>
          <w:p w14:paraId="071DB667" w14:textId="77777777" w:rsidR="00423AED" w:rsidRPr="00B76AED" w:rsidRDefault="00423AED" w:rsidP="0091570E">
            <w:pPr>
              <w:jc w:val="right"/>
              <w:rPr>
                <w:color w:val="000000"/>
                <w:sz w:val="24"/>
                <w:szCs w:val="24"/>
              </w:rPr>
            </w:pPr>
            <w:r w:rsidRPr="00B76AED">
              <w:rPr>
                <w:color w:val="000000"/>
                <w:sz w:val="24"/>
                <w:szCs w:val="24"/>
              </w:rPr>
              <w:t>133,1</w:t>
            </w:r>
          </w:p>
        </w:tc>
        <w:tc>
          <w:tcPr>
            <w:tcW w:w="408" w:type="pct"/>
            <w:shd w:val="clear" w:color="auto" w:fill="auto"/>
            <w:noWrap/>
            <w:vAlign w:val="center"/>
            <w:hideMark/>
          </w:tcPr>
          <w:p w14:paraId="19EB4E02" w14:textId="77777777" w:rsidR="00423AED" w:rsidRPr="00B76AED" w:rsidRDefault="00423AED" w:rsidP="0091570E">
            <w:pPr>
              <w:jc w:val="right"/>
              <w:rPr>
                <w:color w:val="000000"/>
                <w:sz w:val="24"/>
                <w:szCs w:val="24"/>
              </w:rPr>
            </w:pPr>
            <w:r w:rsidRPr="00B76AED">
              <w:rPr>
                <w:color w:val="000000"/>
                <w:sz w:val="24"/>
                <w:szCs w:val="24"/>
              </w:rPr>
              <w:t>145,4</w:t>
            </w:r>
          </w:p>
        </w:tc>
        <w:tc>
          <w:tcPr>
            <w:tcW w:w="408" w:type="pct"/>
            <w:shd w:val="clear" w:color="auto" w:fill="auto"/>
            <w:noWrap/>
            <w:vAlign w:val="center"/>
            <w:hideMark/>
          </w:tcPr>
          <w:p w14:paraId="731C6C3A" w14:textId="77777777" w:rsidR="00423AED" w:rsidRPr="00B76AED" w:rsidRDefault="00423AED" w:rsidP="0091570E">
            <w:pPr>
              <w:jc w:val="right"/>
              <w:rPr>
                <w:color w:val="000000"/>
                <w:sz w:val="24"/>
                <w:szCs w:val="24"/>
              </w:rPr>
            </w:pPr>
            <w:r w:rsidRPr="00B76AED">
              <w:rPr>
                <w:color w:val="000000"/>
                <w:sz w:val="24"/>
                <w:szCs w:val="24"/>
              </w:rPr>
              <w:t>158,9</w:t>
            </w:r>
          </w:p>
        </w:tc>
        <w:tc>
          <w:tcPr>
            <w:tcW w:w="408" w:type="pct"/>
            <w:shd w:val="clear" w:color="auto" w:fill="auto"/>
            <w:noWrap/>
            <w:vAlign w:val="center"/>
            <w:hideMark/>
          </w:tcPr>
          <w:p w14:paraId="2470F48B" w14:textId="77777777" w:rsidR="00423AED" w:rsidRPr="00B76AED" w:rsidRDefault="00423AED" w:rsidP="0091570E">
            <w:pPr>
              <w:jc w:val="right"/>
              <w:rPr>
                <w:color w:val="000000"/>
                <w:sz w:val="24"/>
                <w:szCs w:val="24"/>
              </w:rPr>
            </w:pPr>
            <w:r w:rsidRPr="00B76AED">
              <w:rPr>
                <w:color w:val="000000"/>
                <w:sz w:val="24"/>
                <w:szCs w:val="24"/>
              </w:rPr>
              <w:t>173,7</w:t>
            </w:r>
          </w:p>
        </w:tc>
        <w:tc>
          <w:tcPr>
            <w:tcW w:w="408" w:type="pct"/>
            <w:shd w:val="clear" w:color="auto" w:fill="auto"/>
            <w:noWrap/>
            <w:vAlign w:val="center"/>
            <w:hideMark/>
          </w:tcPr>
          <w:p w14:paraId="1C623B8F" w14:textId="77777777" w:rsidR="00423AED" w:rsidRPr="00B76AED" w:rsidRDefault="00423AED" w:rsidP="0091570E">
            <w:pPr>
              <w:jc w:val="right"/>
              <w:rPr>
                <w:color w:val="000000"/>
                <w:sz w:val="24"/>
                <w:szCs w:val="24"/>
              </w:rPr>
            </w:pPr>
            <w:r w:rsidRPr="00B76AED">
              <w:rPr>
                <w:color w:val="000000"/>
                <w:sz w:val="24"/>
                <w:szCs w:val="24"/>
              </w:rPr>
              <w:t>189,8</w:t>
            </w:r>
          </w:p>
        </w:tc>
        <w:tc>
          <w:tcPr>
            <w:tcW w:w="408" w:type="pct"/>
            <w:shd w:val="clear" w:color="auto" w:fill="auto"/>
            <w:noWrap/>
            <w:vAlign w:val="center"/>
            <w:hideMark/>
          </w:tcPr>
          <w:p w14:paraId="7F93A63A" w14:textId="77777777" w:rsidR="00423AED" w:rsidRPr="00B76AED" w:rsidRDefault="00423AED" w:rsidP="0091570E">
            <w:pPr>
              <w:jc w:val="right"/>
              <w:rPr>
                <w:color w:val="000000"/>
                <w:sz w:val="24"/>
                <w:szCs w:val="24"/>
              </w:rPr>
            </w:pPr>
            <w:r w:rsidRPr="00B76AED">
              <w:rPr>
                <w:color w:val="000000"/>
                <w:sz w:val="24"/>
                <w:szCs w:val="24"/>
              </w:rPr>
              <w:t>207,4</w:t>
            </w:r>
          </w:p>
        </w:tc>
        <w:tc>
          <w:tcPr>
            <w:tcW w:w="408" w:type="pct"/>
            <w:shd w:val="clear" w:color="auto" w:fill="auto"/>
            <w:noWrap/>
            <w:vAlign w:val="center"/>
            <w:hideMark/>
          </w:tcPr>
          <w:p w14:paraId="5E5CF1A2" w14:textId="77777777" w:rsidR="00423AED" w:rsidRPr="00B76AED" w:rsidRDefault="00423AED" w:rsidP="0091570E">
            <w:pPr>
              <w:jc w:val="right"/>
              <w:rPr>
                <w:color w:val="000000"/>
                <w:sz w:val="24"/>
                <w:szCs w:val="24"/>
              </w:rPr>
            </w:pPr>
            <w:r w:rsidRPr="00B76AED">
              <w:rPr>
                <w:color w:val="000000"/>
                <w:sz w:val="24"/>
                <w:szCs w:val="24"/>
              </w:rPr>
              <w:t>230,4</w:t>
            </w:r>
          </w:p>
        </w:tc>
      </w:tr>
      <w:tr w:rsidR="00423AED" w:rsidRPr="00B76AED" w14:paraId="0AA7120F" w14:textId="77777777" w:rsidTr="0091570E">
        <w:trPr>
          <w:trHeight w:val="450"/>
        </w:trPr>
        <w:tc>
          <w:tcPr>
            <w:tcW w:w="2143" w:type="pct"/>
            <w:shd w:val="clear" w:color="auto" w:fill="auto"/>
            <w:vAlign w:val="center"/>
            <w:hideMark/>
          </w:tcPr>
          <w:p w14:paraId="027D409C" w14:textId="77777777" w:rsidR="00423AED" w:rsidRPr="00B76AED" w:rsidRDefault="00423AED" w:rsidP="0091570E">
            <w:pPr>
              <w:rPr>
                <w:color w:val="000000"/>
                <w:sz w:val="24"/>
                <w:szCs w:val="24"/>
              </w:rPr>
            </w:pPr>
            <w:r w:rsidRPr="00B76AED">
              <w:rPr>
                <w:color w:val="000000"/>
                <w:sz w:val="24"/>
                <w:szCs w:val="24"/>
              </w:rPr>
              <w:t xml:space="preserve">- жилищный фонд, обеспеченный централизованным отоплением, холодным и горячим водоснабжением, водоотведением, тыс. </w:t>
            </w:r>
            <w:proofErr w:type="spellStart"/>
            <w:proofErr w:type="gramStart"/>
            <w:r w:rsidRPr="00B76AED">
              <w:rPr>
                <w:color w:val="000000"/>
                <w:sz w:val="24"/>
                <w:szCs w:val="24"/>
              </w:rPr>
              <w:t>кв.м</w:t>
            </w:r>
            <w:proofErr w:type="spellEnd"/>
            <w:proofErr w:type="gramEnd"/>
          </w:p>
        </w:tc>
        <w:tc>
          <w:tcPr>
            <w:tcW w:w="408" w:type="pct"/>
            <w:shd w:val="clear" w:color="auto" w:fill="auto"/>
            <w:noWrap/>
            <w:vAlign w:val="center"/>
            <w:hideMark/>
          </w:tcPr>
          <w:p w14:paraId="1A244CF5" w14:textId="77777777" w:rsidR="00423AED" w:rsidRPr="00B76AED" w:rsidRDefault="00423AED" w:rsidP="0091570E">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7DA913E4" w14:textId="77777777" w:rsidR="00423AED" w:rsidRPr="00B76AED" w:rsidRDefault="00423AED" w:rsidP="0091570E">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5A6D0E35" w14:textId="77777777" w:rsidR="00423AED" w:rsidRPr="00B76AED" w:rsidRDefault="00423AED" w:rsidP="0091570E">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24C6F52D" w14:textId="77777777" w:rsidR="00423AED" w:rsidRPr="00B76AED" w:rsidRDefault="00423AED" w:rsidP="0091570E">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7FB884BA" w14:textId="77777777" w:rsidR="00423AED" w:rsidRPr="00B76AED" w:rsidRDefault="00423AED" w:rsidP="0091570E">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64C8DB6A" w14:textId="77777777" w:rsidR="00423AED" w:rsidRPr="00B76AED" w:rsidRDefault="00423AED" w:rsidP="0091570E">
            <w:pPr>
              <w:jc w:val="right"/>
              <w:rPr>
                <w:color w:val="000000"/>
                <w:sz w:val="24"/>
                <w:szCs w:val="24"/>
              </w:rPr>
            </w:pPr>
            <w:r w:rsidRPr="00B76AED">
              <w:rPr>
                <w:color w:val="000000"/>
                <w:sz w:val="24"/>
                <w:szCs w:val="24"/>
              </w:rPr>
              <w:t>20,5</w:t>
            </w:r>
          </w:p>
        </w:tc>
        <w:tc>
          <w:tcPr>
            <w:tcW w:w="408" w:type="pct"/>
            <w:shd w:val="clear" w:color="auto" w:fill="auto"/>
            <w:noWrap/>
            <w:vAlign w:val="center"/>
            <w:hideMark/>
          </w:tcPr>
          <w:p w14:paraId="0896577D" w14:textId="77777777" w:rsidR="00423AED" w:rsidRPr="00B76AED" w:rsidRDefault="00423AED" w:rsidP="0091570E">
            <w:pPr>
              <w:jc w:val="right"/>
              <w:rPr>
                <w:color w:val="000000"/>
                <w:sz w:val="24"/>
                <w:szCs w:val="24"/>
              </w:rPr>
            </w:pPr>
            <w:r w:rsidRPr="00B76AED">
              <w:rPr>
                <w:color w:val="000000"/>
                <w:sz w:val="24"/>
                <w:szCs w:val="24"/>
              </w:rPr>
              <w:t>20,5</w:t>
            </w:r>
          </w:p>
        </w:tc>
      </w:tr>
    </w:tbl>
    <w:p w14:paraId="466C6D0A" w14:textId="77777777" w:rsidR="00423AED" w:rsidRDefault="00423AED" w:rsidP="00423AED">
      <w:pPr>
        <w:ind w:firstLine="709"/>
        <w:jc w:val="both"/>
        <w:rPr>
          <w:sz w:val="28"/>
          <w:szCs w:val="28"/>
        </w:rPr>
      </w:pPr>
    </w:p>
    <w:p w14:paraId="489FFD30" w14:textId="77777777" w:rsidR="00A15B8F" w:rsidRPr="00A15B8F" w:rsidRDefault="00A15B8F" w:rsidP="00A15B8F">
      <w:pPr>
        <w:ind w:firstLine="709"/>
        <w:jc w:val="both"/>
        <w:rPr>
          <w:sz w:val="28"/>
          <w:szCs w:val="28"/>
        </w:rPr>
      </w:pPr>
      <w:r w:rsidRPr="00A15B8F">
        <w:rPr>
          <w:sz w:val="28"/>
          <w:szCs w:val="28"/>
        </w:rPr>
        <w:t>Основным направлением в жилищной сфере (наряду с новым строительством жилья) должна быть работа по подключению жилых зданий к централизованным системам коммунальной инфраструктуры.</w:t>
      </w:r>
    </w:p>
    <w:p w14:paraId="3CC0EB23" w14:textId="77777777" w:rsidR="00B63285" w:rsidRDefault="00B63285" w:rsidP="00C12C0F">
      <w:pPr>
        <w:ind w:firstLine="709"/>
        <w:jc w:val="both"/>
        <w:rPr>
          <w:sz w:val="28"/>
          <w:szCs w:val="28"/>
        </w:rPr>
      </w:pPr>
    </w:p>
    <w:p w14:paraId="5009693E" w14:textId="77777777" w:rsidR="00B63285" w:rsidRPr="00A0262B" w:rsidRDefault="00B63285" w:rsidP="00B63285">
      <w:pPr>
        <w:ind w:firstLine="709"/>
        <w:jc w:val="both"/>
        <w:rPr>
          <w:sz w:val="28"/>
          <w:szCs w:val="28"/>
          <w:highlight w:val="yellow"/>
        </w:rPr>
      </w:pPr>
    </w:p>
    <w:p w14:paraId="14174CF6" w14:textId="77777777" w:rsidR="00B63285" w:rsidRDefault="00B63285" w:rsidP="00C12C0F">
      <w:pPr>
        <w:ind w:firstLine="709"/>
        <w:jc w:val="both"/>
        <w:rPr>
          <w:sz w:val="28"/>
          <w:szCs w:val="28"/>
        </w:rPr>
      </w:pPr>
    </w:p>
    <w:p w14:paraId="5CF0403F" w14:textId="77777777" w:rsidR="00C12C0F" w:rsidRDefault="00C12C0F" w:rsidP="009251B6">
      <w:pPr>
        <w:pStyle w:val="22"/>
        <w:tabs>
          <w:tab w:val="left" w:pos="1134"/>
        </w:tabs>
        <w:spacing w:line="240" w:lineRule="auto"/>
        <w:rPr>
          <w:sz w:val="28"/>
          <w:szCs w:val="28"/>
          <w:lang w:val="ru-RU"/>
        </w:rPr>
      </w:pPr>
    </w:p>
    <w:p w14:paraId="07DDAAA6" w14:textId="77777777" w:rsidR="00F70769" w:rsidRPr="00AA227C" w:rsidRDefault="00F70769" w:rsidP="00F70769">
      <w:pPr>
        <w:pStyle w:val="22"/>
        <w:spacing w:line="240" w:lineRule="auto"/>
        <w:ind w:firstLine="720"/>
        <w:rPr>
          <w:sz w:val="28"/>
          <w:szCs w:val="28"/>
          <w:lang w:val="ru-RU"/>
        </w:rPr>
      </w:pPr>
    </w:p>
    <w:p w14:paraId="5DE85C26" w14:textId="77777777" w:rsidR="00F70769" w:rsidRPr="00AA227C" w:rsidRDefault="00F70769" w:rsidP="005311BA">
      <w:pPr>
        <w:rPr>
          <w:sz w:val="28"/>
          <w:szCs w:val="28"/>
        </w:rPr>
      </w:pPr>
    </w:p>
    <w:p w14:paraId="36240056" w14:textId="77777777" w:rsidR="00F70769" w:rsidRPr="00AA227C" w:rsidRDefault="00F70769" w:rsidP="005311BA">
      <w:pPr>
        <w:rPr>
          <w:sz w:val="28"/>
          <w:szCs w:val="28"/>
        </w:rPr>
      </w:pPr>
    </w:p>
    <w:p w14:paraId="1E2DB79D" w14:textId="77777777" w:rsidR="00F70769" w:rsidRPr="00AA227C" w:rsidRDefault="00F70769" w:rsidP="005311BA">
      <w:pPr>
        <w:rPr>
          <w:sz w:val="28"/>
          <w:szCs w:val="28"/>
        </w:rPr>
        <w:sectPr w:rsidR="00F70769" w:rsidRPr="00AA227C" w:rsidSect="00D328F4">
          <w:footerReference w:type="default" r:id="rId8"/>
          <w:type w:val="continuous"/>
          <w:pgSz w:w="11907" w:h="16840" w:code="9"/>
          <w:pgMar w:top="1134" w:right="1134" w:bottom="1134" w:left="1134" w:header="0" w:footer="451" w:gutter="0"/>
          <w:cols w:space="720"/>
          <w:titlePg/>
          <w:docGrid w:linePitch="272"/>
        </w:sectPr>
      </w:pPr>
    </w:p>
    <w:p w14:paraId="5AE9C9BD" w14:textId="77777777" w:rsidR="008534E1" w:rsidRPr="00AA227C" w:rsidRDefault="008534E1" w:rsidP="00555CF9">
      <w:pPr>
        <w:pStyle w:val="1"/>
      </w:pPr>
      <w:bookmarkStart w:id="15" w:name="_Toc297032075"/>
      <w:bookmarkStart w:id="16" w:name="_Toc340135967"/>
      <w:bookmarkStart w:id="17" w:name="_Toc340136028"/>
      <w:bookmarkStart w:id="18" w:name="_Toc340136140"/>
      <w:bookmarkStart w:id="19" w:name="_Toc54893078"/>
      <w:r w:rsidRPr="00AA227C">
        <w:lastRenderedPageBreak/>
        <w:t>Перспективные показатели спроса на коммунальные ресурсы</w:t>
      </w:r>
      <w:bookmarkEnd w:id="15"/>
      <w:bookmarkEnd w:id="16"/>
      <w:bookmarkEnd w:id="17"/>
      <w:bookmarkEnd w:id="18"/>
      <w:bookmarkEnd w:id="19"/>
    </w:p>
    <w:p w14:paraId="55ED5158" w14:textId="77777777" w:rsidR="008B7D82" w:rsidRPr="00AA227C" w:rsidRDefault="008B7D82" w:rsidP="0042796A">
      <w:pPr>
        <w:pStyle w:val="aff4"/>
        <w:autoSpaceDE w:val="0"/>
        <w:autoSpaceDN w:val="0"/>
        <w:adjustRightInd w:val="0"/>
        <w:ind w:left="0" w:firstLine="709"/>
        <w:rPr>
          <w:kern w:val="28"/>
          <w:sz w:val="28"/>
          <w:szCs w:val="28"/>
          <w:highlight w:val="yellow"/>
        </w:rPr>
      </w:pPr>
    </w:p>
    <w:p w14:paraId="0C567636" w14:textId="77777777" w:rsidR="008B239C" w:rsidRPr="00AA227C" w:rsidRDefault="008B239C" w:rsidP="008B239C">
      <w:pPr>
        <w:pStyle w:val="22"/>
        <w:spacing w:line="240" w:lineRule="auto"/>
        <w:ind w:firstLine="720"/>
        <w:rPr>
          <w:sz w:val="28"/>
          <w:szCs w:val="28"/>
        </w:rPr>
      </w:pPr>
      <w:r w:rsidRPr="00AA227C">
        <w:rPr>
          <w:sz w:val="28"/>
          <w:szCs w:val="28"/>
        </w:rPr>
        <w:t xml:space="preserve">Прогноз спроса по каждому из коммунальных ресурсов произведен на основании прогнозной численности населения и перспективных показателей развития </w:t>
      </w:r>
      <w:proofErr w:type="spellStart"/>
      <w:r w:rsidR="00DA0783">
        <w:rPr>
          <w:sz w:val="28"/>
          <w:szCs w:val="28"/>
        </w:rPr>
        <w:t>Кулотинского</w:t>
      </w:r>
      <w:proofErr w:type="spellEnd"/>
      <w:r w:rsidR="00DA0783">
        <w:rPr>
          <w:sz w:val="28"/>
          <w:szCs w:val="28"/>
        </w:rPr>
        <w:t xml:space="preserve"> городского поселения</w:t>
      </w:r>
      <w:r w:rsidR="007E0659">
        <w:rPr>
          <w:sz w:val="28"/>
          <w:szCs w:val="28"/>
          <w:lang w:val="ru-RU"/>
        </w:rPr>
        <w:t xml:space="preserve">. </w:t>
      </w:r>
      <w:r w:rsidRPr="00AA227C">
        <w:rPr>
          <w:sz w:val="28"/>
          <w:szCs w:val="28"/>
        </w:rPr>
        <w:t>Прогноз потребности разработан с учетом строительства новых объектов с современными стандартами эффективности и сноса старых объектов. Прогноз осуществлен в показателях годового расхода коммунальных ресурсов и показателях присоединенной нагрузки.</w:t>
      </w:r>
    </w:p>
    <w:p w14:paraId="6C01B5E7" w14:textId="1594289D" w:rsidR="008B239C" w:rsidRPr="00AA227C" w:rsidRDefault="008B239C" w:rsidP="007E0659">
      <w:pPr>
        <w:pStyle w:val="22"/>
        <w:spacing w:line="240" w:lineRule="auto"/>
        <w:ind w:firstLine="720"/>
        <w:rPr>
          <w:sz w:val="28"/>
          <w:szCs w:val="28"/>
        </w:rPr>
      </w:pPr>
      <w:r w:rsidRPr="00AA227C">
        <w:rPr>
          <w:sz w:val="28"/>
          <w:szCs w:val="28"/>
        </w:rPr>
        <w:t xml:space="preserve">Перспективные показатели спроса на коммунальные ресурсы в </w:t>
      </w:r>
      <w:proofErr w:type="spellStart"/>
      <w:r w:rsidR="00DA0783">
        <w:rPr>
          <w:sz w:val="28"/>
          <w:szCs w:val="28"/>
        </w:rPr>
        <w:t>Кулотинском</w:t>
      </w:r>
      <w:proofErr w:type="spellEnd"/>
      <w:r w:rsidR="00DA0783">
        <w:rPr>
          <w:sz w:val="28"/>
          <w:szCs w:val="28"/>
        </w:rPr>
        <w:t xml:space="preserve"> городском поселении</w:t>
      </w:r>
      <w:r w:rsidRPr="00AA227C">
        <w:rPr>
          <w:sz w:val="28"/>
          <w:szCs w:val="28"/>
        </w:rPr>
        <w:t xml:space="preserve"> до 20</w:t>
      </w:r>
      <w:r w:rsidR="00C771C6">
        <w:rPr>
          <w:sz w:val="28"/>
          <w:szCs w:val="28"/>
          <w:lang w:val="ru-RU"/>
        </w:rPr>
        <w:t>30</w:t>
      </w:r>
      <w:r w:rsidRPr="00AA227C">
        <w:rPr>
          <w:sz w:val="28"/>
          <w:szCs w:val="28"/>
        </w:rPr>
        <w:t xml:space="preserve"> г. представлены в </w:t>
      </w:r>
      <w:r w:rsidRPr="00B733B8">
        <w:rPr>
          <w:sz w:val="28"/>
          <w:szCs w:val="28"/>
        </w:rPr>
        <w:t>табл</w:t>
      </w:r>
      <w:r w:rsidR="00AB48CA">
        <w:rPr>
          <w:sz w:val="28"/>
          <w:szCs w:val="28"/>
          <w:lang w:val="ru-RU"/>
        </w:rPr>
        <w:t>ице</w:t>
      </w:r>
      <w:r w:rsidRPr="00B733B8">
        <w:rPr>
          <w:sz w:val="28"/>
          <w:szCs w:val="28"/>
        </w:rPr>
        <w:t xml:space="preserve"> </w:t>
      </w:r>
      <w:r w:rsidR="00C849E2">
        <w:rPr>
          <w:sz w:val="28"/>
          <w:szCs w:val="28"/>
          <w:lang w:val="ru-RU"/>
        </w:rPr>
        <w:t>4</w:t>
      </w:r>
      <w:r w:rsidRPr="00B733B8">
        <w:rPr>
          <w:sz w:val="28"/>
          <w:szCs w:val="28"/>
        </w:rPr>
        <w:t>.</w:t>
      </w:r>
    </w:p>
    <w:p w14:paraId="18AC5947" w14:textId="77777777" w:rsidR="008B239C" w:rsidRPr="00AA227C" w:rsidRDefault="008B239C" w:rsidP="008B239C">
      <w:pPr>
        <w:pStyle w:val="22"/>
        <w:spacing w:line="240" w:lineRule="auto"/>
        <w:ind w:firstLine="720"/>
        <w:rPr>
          <w:sz w:val="28"/>
          <w:szCs w:val="28"/>
          <w:highlight w:val="yellow"/>
        </w:rPr>
      </w:pPr>
    </w:p>
    <w:p w14:paraId="26E9C419" w14:textId="77777777" w:rsidR="008B239C" w:rsidRPr="00AA227C" w:rsidRDefault="008B239C" w:rsidP="008B239C">
      <w:pPr>
        <w:pStyle w:val="230"/>
        <w:spacing w:line="240" w:lineRule="auto"/>
        <w:jc w:val="right"/>
        <w:rPr>
          <w:b/>
          <w:szCs w:val="24"/>
        </w:rPr>
      </w:pPr>
    </w:p>
    <w:p w14:paraId="7114BB9C" w14:textId="77777777" w:rsidR="008B239C" w:rsidRPr="00AA227C" w:rsidRDefault="008B239C" w:rsidP="008B239C">
      <w:pPr>
        <w:pStyle w:val="230"/>
        <w:spacing w:line="240" w:lineRule="auto"/>
        <w:jc w:val="right"/>
        <w:rPr>
          <w:b/>
          <w:szCs w:val="24"/>
        </w:rPr>
      </w:pPr>
    </w:p>
    <w:p w14:paraId="436E4948" w14:textId="77777777" w:rsidR="008B239C" w:rsidRPr="00AA227C" w:rsidRDefault="008B239C" w:rsidP="008B239C">
      <w:pPr>
        <w:pStyle w:val="af7"/>
        <w:jc w:val="right"/>
        <w:rPr>
          <w:b/>
          <w:sz w:val="24"/>
          <w:szCs w:val="24"/>
        </w:rPr>
      </w:pPr>
    </w:p>
    <w:p w14:paraId="78FE2180" w14:textId="77777777" w:rsidR="008B239C" w:rsidRPr="00AA227C" w:rsidRDefault="008B239C" w:rsidP="008B239C">
      <w:pPr>
        <w:pStyle w:val="af7"/>
        <w:jc w:val="right"/>
        <w:rPr>
          <w:b/>
          <w:sz w:val="24"/>
          <w:szCs w:val="24"/>
        </w:rPr>
      </w:pPr>
    </w:p>
    <w:p w14:paraId="48581D3E" w14:textId="77777777" w:rsidR="008B239C" w:rsidRPr="00AA227C" w:rsidRDefault="008B239C" w:rsidP="008B239C">
      <w:pPr>
        <w:pStyle w:val="af7"/>
        <w:jc w:val="right"/>
        <w:rPr>
          <w:b/>
          <w:sz w:val="24"/>
          <w:szCs w:val="24"/>
        </w:rPr>
        <w:sectPr w:rsidR="008B239C" w:rsidRPr="00AA227C" w:rsidSect="00D328F4">
          <w:footerReference w:type="default" r:id="rId9"/>
          <w:pgSz w:w="11907" w:h="16840" w:code="9"/>
          <w:pgMar w:top="851" w:right="1134" w:bottom="1418" w:left="1418" w:header="0" w:footer="284" w:gutter="0"/>
          <w:cols w:space="720"/>
          <w:docGrid w:linePitch="272"/>
        </w:sectPr>
      </w:pPr>
    </w:p>
    <w:p w14:paraId="7766A32B" w14:textId="029E6ED1" w:rsidR="008B239C" w:rsidRPr="00AB48CA" w:rsidRDefault="008B239C" w:rsidP="008B239C">
      <w:pPr>
        <w:pStyle w:val="af7"/>
        <w:jc w:val="right"/>
        <w:rPr>
          <w:szCs w:val="28"/>
          <w:lang w:val="ru-RU"/>
        </w:rPr>
      </w:pPr>
      <w:r w:rsidRPr="00AB48CA">
        <w:rPr>
          <w:szCs w:val="28"/>
        </w:rPr>
        <w:lastRenderedPageBreak/>
        <w:t xml:space="preserve">Таблица </w:t>
      </w:r>
      <w:r w:rsidR="00C849E2">
        <w:rPr>
          <w:szCs w:val="28"/>
          <w:lang w:val="ru-RU"/>
        </w:rPr>
        <w:t>4</w:t>
      </w:r>
    </w:p>
    <w:tbl>
      <w:tblPr>
        <w:tblW w:w="5000" w:type="pct"/>
        <w:tblLook w:val="04A0" w:firstRow="1" w:lastRow="0" w:firstColumn="1" w:lastColumn="0" w:noHBand="0" w:noVBand="1"/>
      </w:tblPr>
      <w:tblGrid>
        <w:gridCol w:w="576"/>
        <w:gridCol w:w="2806"/>
        <w:gridCol w:w="1293"/>
        <w:gridCol w:w="739"/>
        <w:gridCol w:w="739"/>
        <w:gridCol w:w="740"/>
        <w:gridCol w:w="740"/>
        <w:gridCol w:w="740"/>
        <w:gridCol w:w="740"/>
        <w:gridCol w:w="740"/>
        <w:gridCol w:w="740"/>
        <w:gridCol w:w="740"/>
        <w:gridCol w:w="740"/>
        <w:gridCol w:w="740"/>
        <w:gridCol w:w="740"/>
        <w:gridCol w:w="725"/>
      </w:tblGrid>
      <w:tr w:rsidR="009D1579" w:rsidRPr="009D1579" w14:paraId="74F044C5" w14:textId="77777777" w:rsidTr="00510776">
        <w:trPr>
          <w:trHeight w:val="20"/>
          <w:tblHeader/>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34EED" w14:textId="77777777" w:rsidR="009D1579" w:rsidRPr="009D1579" w:rsidRDefault="009D1579" w:rsidP="009D1579">
            <w:pPr>
              <w:jc w:val="center"/>
              <w:rPr>
                <w:b/>
                <w:bCs/>
                <w:color w:val="000000"/>
                <w:sz w:val="24"/>
                <w:szCs w:val="24"/>
              </w:rPr>
            </w:pPr>
            <w:r w:rsidRPr="009D1579">
              <w:rPr>
                <w:b/>
                <w:bCs/>
                <w:color w:val="000000"/>
                <w:sz w:val="24"/>
                <w:szCs w:val="24"/>
              </w:rPr>
              <w:t>№ п/п</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3C17C22C" w14:textId="77777777" w:rsidR="009D1579" w:rsidRPr="009D1579" w:rsidRDefault="009D1579" w:rsidP="009D1579">
            <w:pPr>
              <w:jc w:val="center"/>
              <w:rPr>
                <w:b/>
                <w:bCs/>
                <w:color w:val="000000"/>
                <w:sz w:val="24"/>
                <w:szCs w:val="24"/>
              </w:rPr>
            </w:pPr>
            <w:r w:rsidRPr="009D1579">
              <w:rPr>
                <w:b/>
                <w:bCs/>
                <w:color w:val="000000"/>
                <w:sz w:val="24"/>
                <w:szCs w:val="24"/>
              </w:rPr>
              <w:t>Наименование</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7680F749" w14:textId="77777777" w:rsidR="009D1579" w:rsidRPr="009D1579" w:rsidRDefault="009D1579" w:rsidP="009D1579">
            <w:pPr>
              <w:ind w:left="-113" w:right="-113"/>
              <w:jc w:val="center"/>
              <w:rPr>
                <w:b/>
                <w:bCs/>
                <w:color w:val="000000"/>
                <w:sz w:val="24"/>
                <w:szCs w:val="24"/>
              </w:rPr>
            </w:pPr>
            <w:r w:rsidRPr="009D1579">
              <w:rPr>
                <w:b/>
                <w:bCs/>
                <w:color w:val="000000"/>
                <w:sz w:val="24"/>
                <w:szCs w:val="24"/>
              </w:rPr>
              <w:t>Ед. изм.</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08AAC5E4" w14:textId="77777777" w:rsidR="009D1579" w:rsidRPr="009D1579" w:rsidRDefault="009D1579" w:rsidP="009D1579">
            <w:pPr>
              <w:ind w:left="-57" w:right="-57"/>
              <w:jc w:val="center"/>
              <w:rPr>
                <w:b/>
                <w:bCs/>
                <w:color w:val="000000"/>
                <w:sz w:val="24"/>
                <w:szCs w:val="24"/>
              </w:rPr>
            </w:pPr>
            <w:r w:rsidRPr="009D1579">
              <w:rPr>
                <w:b/>
                <w:bCs/>
                <w:color w:val="000000"/>
                <w:sz w:val="24"/>
                <w:szCs w:val="24"/>
              </w:rPr>
              <w:t>2018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1A767D9E" w14:textId="77777777" w:rsidR="009D1579" w:rsidRPr="009D1579" w:rsidRDefault="009D1579" w:rsidP="009D1579">
            <w:pPr>
              <w:ind w:left="-57" w:right="-57"/>
              <w:jc w:val="center"/>
              <w:rPr>
                <w:b/>
                <w:bCs/>
                <w:color w:val="000000"/>
                <w:sz w:val="24"/>
                <w:szCs w:val="24"/>
              </w:rPr>
            </w:pPr>
            <w:r w:rsidRPr="009D1579">
              <w:rPr>
                <w:b/>
                <w:bCs/>
                <w:color w:val="000000"/>
                <w:sz w:val="24"/>
                <w:szCs w:val="24"/>
              </w:rPr>
              <w:t>2019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4EBDDC4E"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2020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64B9883B"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2021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3CAC2EDA"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2022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348E3EDB"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2023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500E3358"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2024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4BD4A45D"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2025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37B2651E"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2026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51DE07DD"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2027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4DE08C91"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2028 г.</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3A7D6401" w14:textId="77777777" w:rsidR="009D1579" w:rsidRPr="009D1579" w:rsidRDefault="009D1579" w:rsidP="009D1579">
            <w:pPr>
              <w:ind w:left="-57" w:right="-57"/>
              <w:jc w:val="center"/>
              <w:rPr>
                <w:b/>
                <w:bCs/>
                <w:color w:val="000000"/>
                <w:sz w:val="24"/>
                <w:szCs w:val="24"/>
              </w:rPr>
            </w:pPr>
            <w:r w:rsidRPr="009D1579">
              <w:rPr>
                <w:b/>
                <w:bCs/>
                <w:color w:val="000000"/>
                <w:sz w:val="24"/>
                <w:szCs w:val="24"/>
              </w:rPr>
              <w:t>2029 г.</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7723F38" w14:textId="77777777" w:rsidR="009D1579" w:rsidRPr="009D1579" w:rsidRDefault="009D1579" w:rsidP="009D1579">
            <w:pPr>
              <w:ind w:left="-57" w:right="-57"/>
              <w:jc w:val="center"/>
              <w:rPr>
                <w:b/>
                <w:bCs/>
                <w:color w:val="000000"/>
                <w:sz w:val="24"/>
                <w:szCs w:val="24"/>
              </w:rPr>
            </w:pPr>
            <w:r w:rsidRPr="009D1579">
              <w:rPr>
                <w:b/>
                <w:bCs/>
                <w:color w:val="000000"/>
                <w:sz w:val="24"/>
                <w:szCs w:val="24"/>
              </w:rPr>
              <w:t>2030 г.</w:t>
            </w:r>
          </w:p>
        </w:tc>
      </w:tr>
      <w:tr w:rsidR="009D1579" w:rsidRPr="009D1579" w14:paraId="22F2205C"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08B3C77" w14:textId="77777777" w:rsidR="009D1579" w:rsidRPr="009D1579" w:rsidRDefault="009D1579" w:rsidP="009D1579">
            <w:pPr>
              <w:jc w:val="center"/>
              <w:rPr>
                <w:b/>
                <w:bCs/>
                <w:color w:val="000000"/>
                <w:sz w:val="24"/>
                <w:szCs w:val="24"/>
              </w:rPr>
            </w:pPr>
            <w:r w:rsidRPr="009D1579">
              <w:rPr>
                <w:b/>
                <w:bCs/>
                <w:color w:val="000000"/>
                <w:sz w:val="24"/>
                <w:szCs w:val="24"/>
              </w:rPr>
              <w:t>1</w:t>
            </w:r>
          </w:p>
        </w:tc>
        <w:tc>
          <w:tcPr>
            <w:tcW w:w="983" w:type="pct"/>
            <w:tcBorders>
              <w:top w:val="nil"/>
              <w:left w:val="nil"/>
              <w:bottom w:val="single" w:sz="4" w:space="0" w:color="auto"/>
              <w:right w:val="single" w:sz="4" w:space="0" w:color="auto"/>
            </w:tcBorders>
            <w:shd w:val="clear" w:color="auto" w:fill="auto"/>
            <w:vAlign w:val="center"/>
            <w:hideMark/>
          </w:tcPr>
          <w:p w14:paraId="389B87A9" w14:textId="77777777" w:rsidR="009D1579" w:rsidRPr="009D1579" w:rsidRDefault="009D1579" w:rsidP="009D1579">
            <w:pPr>
              <w:jc w:val="center"/>
              <w:rPr>
                <w:b/>
                <w:bCs/>
                <w:color w:val="000000"/>
                <w:sz w:val="24"/>
                <w:szCs w:val="24"/>
              </w:rPr>
            </w:pPr>
            <w:r w:rsidRPr="009D1579">
              <w:rPr>
                <w:b/>
                <w:bCs/>
                <w:color w:val="000000"/>
                <w:sz w:val="24"/>
                <w:szCs w:val="24"/>
              </w:rPr>
              <w:t>Электроснабжение</w:t>
            </w:r>
          </w:p>
        </w:tc>
        <w:tc>
          <w:tcPr>
            <w:tcW w:w="453" w:type="pct"/>
            <w:tcBorders>
              <w:top w:val="nil"/>
              <w:left w:val="nil"/>
              <w:bottom w:val="single" w:sz="4" w:space="0" w:color="auto"/>
              <w:right w:val="single" w:sz="4" w:space="0" w:color="auto"/>
            </w:tcBorders>
            <w:shd w:val="clear" w:color="auto" w:fill="auto"/>
            <w:vAlign w:val="center"/>
            <w:hideMark/>
          </w:tcPr>
          <w:p w14:paraId="41B01D7C" w14:textId="77777777" w:rsidR="009D1579" w:rsidRPr="009D1579" w:rsidRDefault="009D1579" w:rsidP="009D1579">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B475504"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A955C62"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F0604F4"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4F8C6F5"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6F54EF7"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BE328C8"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4A04C55"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49D4440"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0503041"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F5801C3"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E4848A4"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6179B42" w14:textId="77777777" w:rsidR="009D1579" w:rsidRPr="009D1579" w:rsidRDefault="009D1579" w:rsidP="009D1579">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02AC3176" w14:textId="77777777" w:rsidR="009D1579" w:rsidRPr="009D1579" w:rsidRDefault="009D1579" w:rsidP="009D1579">
            <w:pPr>
              <w:rPr>
                <w:b/>
                <w:bCs/>
                <w:color w:val="000000"/>
                <w:sz w:val="24"/>
                <w:szCs w:val="24"/>
              </w:rPr>
            </w:pPr>
            <w:r w:rsidRPr="009D1579">
              <w:rPr>
                <w:b/>
                <w:bCs/>
                <w:color w:val="000000"/>
                <w:sz w:val="24"/>
                <w:szCs w:val="24"/>
              </w:rPr>
              <w:t> </w:t>
            </w:r>
          </w:p>
        </w:tc>
      </w:tr>
      <w:tr w:rsidR="009D1579" w:rsidRPr="009D1579" w14:paraId="44F07DB1"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DD02E82" w14:textId="77777777" w:rsidR="009D1579" w:rsidRPr="009D1579" w:rsidRDefault="009D1579" w:rsidP="009D1579">
            <w:pPr>
              <w:jc w:val="center"/>
              <w:rPr>
                <w:b/>
                <w:bCs/>
                <w:color w:val="000000"/>
                <w:sz w:val="24"/>
                <w:szCs w:val="24"/>
              </w:rPr>
            </w:pPr>
            <w:r w:rsidRPr="009D1579">
              <w:rPr>
                <w:b/>
                <w:bCs/>
                <w:color w:val="000000"/>
                <w:sz w:val="24"/>
                <w:szCs w:val="24"/>
              </w:rPr>
              <w:t>1.1.</w:t>
            </w:r>
          </w:p>
        </w:tc>
        <w:tc>
          <w:tcPr>
            <w:tcW w:w="983" w:type="pct"/>
            <w:tcBorders>
              <w:top w:val="nil"/>
              <w:left w:val="nil"/>
              <w:bottom w:val="single" w:sz="4" w:space="0" w:color="auto"/>
              <w:right w:val="single" w:sz="4" w:space="0" w:color="auto"/>
            </w:tcBorders>
            <w:shd w:val="clear" w:color="auto" w:fill="auto"/>
            <w:vAlign w:val="center"/>
            <w:hideMark/>
          </w:tcPr>
          <w:p w14:paraId="76950DD6" w14:textId="77777777" w:rsidR="009D1579" w:rsidRPr="009D1579" w:rsidRDefault="009D1579" w:rsidP="009D1579">
            <w:pPr>
              <w:rPr>
                <w:b/>
                <w:bCs/>
                <w:color w:val="000000"/>
                <w:sz w:val="24"/>
                <w:szCs w:val="24"/>
              </w:rPr>
            </w:pPr>
            <w:r w:rsidRPr="009D1579">
              <w:rPr>
                <w:b/>
                <w:bCs/>
                <w:color w:val="000000"/>
                <w:sz w:val="24"/>
                <w:szCs w:val="24"/>
              </w:rPr>
              <w:t>Потребление электрической энергии, всего, в т.ч.:</w:t>
            </w:r>
          </w:p>
        </w:tc>
        <w:tc>
          <w:tcPr>
            <w:tcW w:w="453" w:type="pct"/>
            <w:tcBorders>
              <w:top w:val="nil"/>
              <w:left w:val="nil"/>
              <w:bottom w:val="single" w:sz="4" w:space="0" w:color="auto"/>
              <w:right w:val="single" w:sz="4" w:space="0" w:color="auto"/>
            </w:tcBorders>
            <w:shd w:val="clear" w:color="auto" w:fill="auto"/>
            <w:vAlign w:val="center"/>
            <w:hideMark/>
          </w:tcPr>
          <w:p w14:paraId="4F40B810" w14:textId="77777777" w:rsidR="009D1579" w:rsidRPr="009D1579" w:rsidRDefault="009D1579" w:rsidP="009D1579">
            <w:pPr>
              <w:ind w:left="-113" w:right="-113"/>
              <w:jc w:val="center"/>
              <w:rPr>
                <w:b/>
                <w:bCs/>
                <w:color w:val="000000"/>
                <w:sz w:val="24"/>
                <w:szCs w:val="24"/>
              </w:rPr>
            </w:pPr>
            <w:r w:rsidRPr="009D1579">
              <w:rPr>
                <w:b/>
                <w:bCs/>
                <w:color w:val="000000"/>
                <w:sz w:val="24"/>
                <w:szCs w:val="24"/>
              </w:rPr>
              <w:t xml:space="preserve">млн </w:t>
            </w:r>
            <w:proofErr w:type="spellStart"/>
            <w:r w:rsidRPr="009D1579">
              <w:rPr>
                <w:b/>
                <w:bCs/>
                <w:color w:val="000000"/>
                <w:sz w:val="24"/>
                <w:szCs w:val="24"/>
              </w:rPr>
              <w:t>кВт∙ч</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7CC9324D" w14:textId="77777777" w:rsidR="009D1579" w:rsidRPr="009D1579" w:rsidRDefault="009D1579" w:rsidP="009D1579">
            <w:pPr>
              <w:jc w:val="right"/>
              <w:rPr>
                <w:b/>
                <w:bCs/>
                <w:color w:val="000000"/>
                <w:sz w:val="24"/>
                <w:szCs w:val="24"/>
              </w:rPr>
            </w:pPr>
            <w:r w:rsidRPr="009D1579">
              <w:rPr>
                <w:b/>
                <w:bCs/>
                <w:color w:val="000000"/>
                <w:sz w:val="24"/>
                <w:szCs w:val="24"/>
              </w:rPr>
              <w:t>4,2</w:t>
            </w:r>
          </w:p>
        </w:tc>
        <w:tc>
          <w:tcPr>
            <w:tcW w:w="259" w:type="pct"/>
            <w:tcBorders>
              <w:top w:val="nil"/>
              <w:left w:val="nil"/>
              <w:bottom w:val="single" w:sz="4" w:space="0" w:color="auto"/>
              <w:right w:val="single" w:sz="4" w:space="0" w:color="auto"/>
            </w:tcBorders>
            <w:shd w:val="clear" w:color="auto" w:fill="auto"/>
            <w:vAlign w:val="center"/>
            <w:hideMark/>
          </w:tcPr>
          <w:p w14:paraId="4D9BB91F" w14:textId="77777777" w:rsidR="009D1579" w:rsidRPr="009D1579" w:rsidRDefault="009D1579" w:rsidP="009D1579">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14:paraId="6A19B718" w14:textId="77777777" w:rsidR="009D1579" w:rsidRPr="009D1579" w:rsidRDefault="009D1579" w:rsidP="009D1579">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14:paraId="779215F1" w14:textId="77777777" w:rsidR="009D1579" w:rsidRPr="009D1579" w:rsidRDefault="009D1579" w:rsidP="009D1579">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14:paraId="3A60B2EA" w14:textId="77777777" w:rsidR="009D1579" w:rsidRPr="009D1579" w:rsidRDefault="009D1579" w:rsidP="009D1579">
            <w:pPr>
              <w:jc w:val="right"/>
              <w:rPr>
                <w:b/>
                <w:bCs/>
                <w:color w:val="000000"/>
                <w:sz w:val="24"/>
                <w:szCs w:val="24"/>
              </w:rPr>
            </w:pPr>
            <w:r w:rsidRPr="009D1579">
              <w:rPr>
                <w:b/>
                <w:bCs/>
                <w:color w:val="000000"/>
                <w:sz w:val="24"/>
                <w:szCs w:val="24"/>
              </w:rPr>
              <w:t>4,1</w:t>
            </w:r>
          </w:p>
        </w:tc>
        <w:tc>
          <w:tcPr>
            <w:tcW w:w="259" w:type="pct"/>
            <w:tcBorders>
              <w:top w:val="nil"/>
              <w:left w:val="nil"/>
              <w:bottom w:val="single" w:sz="4" w:space="0" w:color="auto"/>
              <w:right w:val="single" w:sz="4" w:space="0" w:color="auto"/>
            </w:tcBorders>
            <w:shd w:val="clear" w:color="auto" w:fill="auto"/>
            <w:vAlign w:val="center"/>
            <w:hideMark/>
          </w:tcPr>
          <w:p w14:paraId="2ABC984C" w14:textId="77777777" w:rsidR="009D1579" w:rsidRPr="009D1579" w:rsidRDefault="009D1579" w:rsidP="009D1579">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202B548F" w14:textId="77777777" w:rsidR="009D1579" w:rsidRPr="009D1579" w:rsidRDefault="009D1579" w:rsidP="009D1579">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3957A739" w14:textId="77777777" w:rsidR="009D1579" w:rsidRPr="009D1579" w:rsidRDefault="009D1579" w:rsidP="009D1579">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72B7152A" w14:textId="77777777" w:rsidR="009D1579" w:rsidRPr="009D1579" w:rsidRDefault="009D1579" w:rsidP="009D1579">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74B3D5D4" w14:textId="77777777" w:rsidR="009D1579" w:rsidRPr="009D1579" w:rsidRDefault="009D1579" w:rsidP="009D1579">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321F23AC" w14:textId="77777777" w:rsidR="009D1579" w:rsidRPr="009D1579" w:rsidRDefault="009D1579" w:rsidP="009D1579">
            <w:pPr>
              <w:jc w:val="right"/>
              <w:rPr>
                <w:b/>
                <w:bCs/>
                <w:color w:val="000000"/>
                <w:sz w:val="24"/>
                <w:szCs w:val="24"/>
              </w:rPr>
            </w:pPr>
            <w:r w:rsidRPr="009D1579">
              <w:rPr>
                <w:b/>
                <w:bCs/>
                <w:color w:val="000000"/>
                <w:sz w:val="24"/>
                <w:szCs w:val="24"/>
              </w:rPr>
              <w:t>4,0</w:t>
            </w:r>
          </w:p>
        </w:tc>
        <w:tc>
          <w:tcPr>
            <w:tcW w:w="259" w:type="pct"/>
            <w:tcBorders>
              <w:top w:val="nil"/>
              <w:left w:val="nil"/>
              <w:bottom w:val="single" w:sz="4" w:space="0" w:color="auto"/>
              <w:right w:val="single" w:sz="4" w:space="0" w:color="auto"/>
            </w:tcBorders>
            <w:shd w:val="clear" w:color="auto" w:fill="auto"/>
            <w:vAlign w:val="center"/>
            <w:hideMark/>
          </w:tcPr>
          <w:p w14:paraId="6FA8487C" w14:textId="77777777" w:rsidR="009D1579" w:rsidRPr="009D1579" w:rsidRDefault="009D1579" w:rsidP="009D1579">
            <w:pPr>
              <w:jc w:val="right"/>
              <w:rPr>
                <w:b/>
                <w:bCs/>
                <w:color w:val="000000"/>
                <w:sz w:val="24"/>
                <w:szCs w:val="24"/>
              </w:rPr>
            </w:pPr>
            <w:r w:rsidRPr="009D1579">
              <w:rPr>
                <w:b/>
                <w:bCs/>
                <w:color w:val="000000"/>
                <w:sz w:val="24"/>
                <w:szCs w:val="24"/>
              </w:rPr>
              <w:t>4,0</w:t>
            </w:r>
          </w:p>
        </w:tc>
        <w:tc>
          <w:tcPr>
            <w:tcW w:w="257" w:type="pct"/>
            <w:tcBorders>
              <w:top w:val="nil"/>
              <w:left w:val="nil"/>
              <w:bottom w:val="single" w:sz="4" w:space="0" w:color="auto"/>
              <w:right w:val="single" w:sz="4" w:space="0" w:color="auto"/>
            </w:tcBorders>
            <w:shd w:val="clear" w:color="auto" w:fill="auto"/>
            <w:vAlign w:val="center"/>
            <w:hideMark/>
          </w:tcPr>
          <w:p w14:paraId="25F1B66F" w14:textId="77777777" w:rsidR="009D1579" w:rsidRPr="009D1579" w:rsidRDefault="009D1579" w:rsidP="009D1579">
            <w:pPr>
              <w:jc w:val="right"/>
              <w:rPr>
                <w:b/>
                <w:bCs/>
                <w:color w:val="000000"/>
                <w:sz w:val="24"/>
                <w:szCs w:val="24"/>
              </w:rPr>
            </w:pPr>
            <w:r w:rsidRPr="009D1579">
              <w:rPr>
                <w:b/>
                <w:bCs/>
                <w:color w:val="000000"/>
                <w:sz w:val="24"/>
                <w:szCs w:val="24"/>
              </w:rPr>
              <w:t>4,0</w:t>
            </w:r>
          </w:p>
        </w:tc>
      </w:tr>
      <w:tr w:rsidR="009D1579" w:rsidRPr="009D1579" w14:paraId="035FA0E1"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5912C013"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3F5F6B66" w14:textId="77777777" w:rsidR="009D1579" w:rsidRPr="009D1579" w:rsidRDefault="009D1579" w:rsidP="009D1579">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4AA8015E" w14:textId="77777777" w:rsidR="009D1579" w:rsidRPr="009D1579" w:rsidRDefault="009D1579" w:rsidP="009D1579">
            <w:pPr>
              <w:ind w:left="-113" w:right="-113"/>
              <w:jc w:val="center"/>
              <w:rPr>
                <w:color w:val="000000"/>
                <w:sz w:val="24"/>
                <w:szCs w:val="24"/>
              </w:rPr>
            </w:pPr>
            <w:r w:rsidRPr="009D1579">
              <w:rPr>
                <w:color w:val="000000"/>
                <w:sz w:val="24"/>
                <w:szCs w:val="24"/>
              </w:rPr>
              <w:t xml:space="preserve">млн </w:t>
            </w:r>
            <w:proofErr w:type="spellStart"/>
            <w:r w:rsidRPr="009D1579">
              <w:rPr>
                <w:color w:val="000000"/>
                <w:sz w:val="24"/>
                <w:szCs w:val="24"/>
              </w:rPr>
              <w:t>кВт∙ч</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5C123570" w14:textId="77777777" w:rsidR="009D1579" w:rsidRPr="009D1579" w:rsidRDefault="009D1579" w:rsidP="009D1579">
            <w:pPr>
              <w:jc w:val="right"/>
              <w:rPr>
                <w:color w:val="000000"/>
                <w:sz w:val="24"/>
                <w:szCs w:val="24"/>
              </w:rPr>
            </w:pPr>
            <w:r w:rsidRPr="009D1579">
              <w:rPr>
                <w:color w:val="000000"/>
                <w:sz w:val="24"/>
                <w:szCs w:val="24"/>
              </w:rPr>
              <w:t>3,2</w:t>
            </w:r>
          </w:p>
        </w:tc>
        <w:tc>
          <w:tcPr>
            <w:tcW w:w="259" w:type="pct"/>
            <w:tcBorders>
              <w:top w:val="nil"/>
              <w:left w:val="nil"/>
              <w:bottom w:val="single" w:sz="4" w:space="0" w:color="auto"/>
              <w:right w:val="single" w:sz="4" w:space="0" w:color="auto"/>
            </w:tcBorders>
            <w:shd w:val="clear" w:color="auto" w:fill="auto"/>
            <w:vAlign w:val="center"/>
            <w:hideMark/>
          </w:tcPr>
          <w:p w14:paraId="4198FBA7" w14:textId="77777777" w:rsidR="009D1579" w:rsidRPr="009D1579" w:rsidRDefault="009D1579" w:rsidP="009D1579">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14:paraId="24FB1A13" w14:textId="77777777" w:rsidR="009D1579" w:rsidRPr="009D1579" w:rsidRDefault="009D1579" w:rsidP="009D1579">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14:paraId="50240DAA" w14:textId="77777777" w:rsidR="009D1579" w:rsidRPr="009D1579" w:rsidRDefault="009D1579" w:rsidP="009D1579">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14:paraId="122D0688" w14:textId="77777777" w:rsidR="009D1579" w:rsidRPr="009D1579" w:rsidRDefault="009D1579" w:rsidP="009D1579">
            <w:pPr>
              <w:jc w:val="right"/>
              <w:rPr>
                <w:color w:val="000000"/>
                <w:sz w:val="24"/>
                <w:szCs w:val="24"/>
              </w:rPr>
            </w:pPr>
            <w:r w:rsidRPr="009D1579">
              <w:rPr>
                <w:color w:val="000000"/>
                <w:sz w:val="24"/>
                <w:szCs w:val="24"/>
              </w:rPr>
              <w:t>3,1</w:t>
            </w:r>
          </w:p>
        </w:tc>
        <w:tc>
          <w:tcPr>
            <w:tcW w:w="259" w:type="pct"/>
            <w:tcBorders>
              <w:top w:val="nil"/>
              <w:left w:val="nil"/>
              <w:bottom w:val="single" w:sz="4" w:space="0" w:color="auto"/>
              <w:right w:val="single" w:sz="4" w:space="0" w:color="auto"/>
            </w:tcBorders>
            <w:shd w:val="clear" w:color="auto" w:fill="auto"/>
            <w:vAlign w:val="center"/>
            <w:hideMark/>
          </w:tcPr>
          <w:p w14:paraId="646045BA" w14:textId="77777777" w:rsidR="009D1579" w:rsidRPr="009D1579" w:rsidRDefault="009D1579" w:rsidP="009D1579">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5C5FE4DC" w14:textId="77777777" w:rsidR="009D1579" w:rsidRPr="009D1579" w:rsidRDefault="009D1579" w:rsidP="009D1579">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65DBA22A" w14:textId="77777777" w:rsidR="009D1579" w:rsidRPr="009D1579" w:rsidRDefault="009D1579" w:rsidP="009D1579">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35E901B8" w14:textId="77777777" w:rsidR="009D1579" w:rsidRPr="009D1579" w:rsidRDefault="009D1579" w:rsidP="009D1579">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46F3CF3A" w14:textId="77777777" w:rsidR="009D1579" w:rsidRPr="009D1579" w:rsidRDefault="009D1579" w:rsidP="009D1579">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1261C6AE" w14:textId="77777777" w:rsidR="009D1579" w:rsidRPr="009D1579" w:rsidRDefault="009D1579" w:rsidP="009D1579">
            <w:pPr>
              <w:jc w:val="right"/>
              <w:rPr>
                <w:color w:val="000000"/>
                <w:sz w:val="24"/>
                <w:szCs w:val="24"/>
              </w:rPr>
            </w:pPr>
            <w:r w:rsidRPr="009D1579">
              <w:rPr>
                <w:color w:val="000000"/>
                <w:sz w:val="24"/>
                <w:szCs w:val="24"/>
              </w:rPr>
              <w:t>3,0</w:t>
            </w:r>
          </w:p>
        </w:tc>
        <w:tc>
          <w:tcPr>
            <w:tcW w:w="259" w:type="pct"/>
            <w:tcBorders>
              <w:top w:val="nil"/>
              <w:left w:val="nil"/>
              <w:bottom w:val="single" w:sz="4" w:space="0" w:color="auto"/>
              <w:right w:val="single" w:sz="4" w:space="0" w:color="auto"/>
            </w:tcBorders>
            <w:shd w:val="clear" w:color="auto" w:fill="auto"/>
            <w:vAlign w:val="center"/>
            <w:hideMark/>
          </w:tcPr>
          <w:p w14:paraId="4C0FB62F" w14:textId="77777777" w:rsidR="009D1579" w:rsidRPr="009D1579" w:rsidRDefault="009D1579" w:rsidP="009D1579">
            <w:pPr>
              <w:jc w:val="right"/>
              <w:rPr>
                <w:color w:val="000000"/>
                <w:sz w:val="24"/>
                <w:szCs w:val="24"/>
              </w:rPr>
            </w:pPr>
            <w:r w:rsidRPr="009D1579">
              <w:rPr>
                <w:color w:val="000000"/>
                <w:sz w:val="24"/>
                <w:szCs w:val="24"/>
              </w:rPr>
              <w:t>3,0</w:t>
            </w:r>
          </w:p>
        </w:tc>
        <w:tc>
          <w:tcPr>
            <w:tcW w:w="257" w:type="pct"/>
            <w:tcBorders>
              <w:top w:val="nil"/>
              <w:left w:val="nil"/>
              <w:bottom w:val="single" w:sz="4" w:space="0" w:color="auto"/>
              <w:right w:val="single" w:sz="4" w:space="0" w:color="auto"/>
            </w:tcBorders>
            <w:shd w:val="clear" w:color="auto" w:fill="auto"/>
            <w:vAlign w:val="center"/>
            <w:hideMark/>
          </w:tcPr>
          <w:p w14:paraId="11CD1307" w14:textId="77777777" w:rsidR="009D1579" w:rsidRPr="009D1579" w:rsidRDefault="009D1579" w:rsidP="009D1579">
            <w:pPr>
              <w:jc w:val="right"/>
              <w:rPr>
                <w:color w:val="000000"/>
                <w:sz w:val="24"/>
                <w:szCs w:val="24"/>
              </w:rPr>
            </w:pPr>
            <w:r w:rsidRPr="009D1579">
              <w:rPr>
                <w:color w:val="000000"/>
                <w:sz w:val="24"/>
                <w:szCs w:val="24"/>
              </w:rPr>
              <w:t>3,0</w:t>
            </w:r>
          </w:p>
        </w:tc>
      </w:tr>
      <w:tr w:rsidR="009D1579" w:rsidRPr="009D1579" w14:paraId="7608386C"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6AB8719"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7D6A75C3" w14:textId="77777777" w:rsidR="009D1579" w:rsidRPr="009D1579" w:rsidRDefault="009D1579" w:rsidP="009D1579">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7834B611" w14:textId="77777777" w:rsidR="009D1579" w:rsidRPr="009D1579" w:rsidRDefault="009D1579" w:rsidP="009D1579">
            <w:pPr>
              <w:ind w:left="-113" w:right="-113"/>
              <w:jc w:val="center"/>
              <w:rPr>
                <w:color w:val="000000"/>
                <w:sz w:val="24"/>
                <w:szCs w:val="24"/>
              </w:rPr>
            </w:pPr>
            <w:r w:rsidRPr="009D1579">
              <w:rPr>
                <w:color w:val="000000"/>
                <w:sz w:val="24"/>
                <w:szCs w:val="24"/>
              </w:rPr>
              <w:t xml:space="preserve">млн </w:t>
            </w:r>
            <w:proofErr w:type="spellStart"/>
            <w:r w:rsidRPr="009D1579">
              <w:rPr>
                <w:color w:val="000000"/>
                <w:sz w:val="24"/>
                <w:szCs w:val="24"/>
              </w:rPr>
              <w:t>кВт∙ч</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553B921F"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69618EB8"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5EAD126B"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30A86A17"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47FAB851"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787DCB99"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0CF89410"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3754D772"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4CD9FBA4"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6197AA80"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1274EE3C"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2AE41F55" w14:textId="77777777" w:rsidR="009D1579" w:rsidRPr="009D1579" w:rsidRDefault="009D1579" w:rsidP="009D1579">
            <w:pPr>
              <w:jc w:val="right"/>
              <w:rPr>
                <w:color w:val="000000"/>
                <w:sz w:val="24"/>
                <w:szCs w:val="24"/>
              </w:rPr>
            </w:pPr>
            <w:r w:rsidRPr="009D1579">
              <w:rPr>
                <w:color w:val="000000"/>
                <w:sz w:val="24"/>
                <w:szCs w:val="24"/>
              </w:rPr>
              <w:t>0,7</w:t>
            </w:r>
          </w:p>
        </w:tc>
        <w:tc>
          <w:tcPr>
            <w:tcW w:w="257" w:type="pct"/>
            <w:tcBorders>
              <w:top w:val="nil"/>
              <w:left w:val="nil"/>
              <w:bottom w:val="single" w:sz="4" w:space="0" w:color="auto"/>
              <w:right w:val="single" w:sz="4" w:space="0" w:color="auto"/>
            </w:tcBorders>
            <w:shd w:val="clear" w:color="auto" w:fill="auto"/>
            <w:vAlign w:val="center"/>
            <w:hideMark/>
          </w:tcPr>
          <w:p w14:paraId="0C92C7D0" w14:textId="77777777" w:rsidR="009D1579" w:rsidRPr="009D1579" w:rsidRDefault="009D1579" w:rsidP="009D1579">
            <w:pPr>
              <w:jc w:val="right"/>
              <w:rPr>
                <w:color w:val="000000"/>
                <w:sz w:val="24"/>
                <w:szCs w:val="24"/>
              </w:rPr>
            </w:pPr>
            <w:r w:rsidRPr="009D1579">
              <w:rPr>
                <w:color w:val="000000"/>
                <w:sz w:val="24"/>
                <w:szCs w:val="24"/>
              </w:rPr>
              <w:t>0,7</w:t>
            </w:r>
          </w:p>
        </w:tc>
      </w:tr>
      <w:tr w:rsidR="009D1579" w:rsidRPr="009D1579" w14:paraId="47E73C41"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4697A7A"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4D8C5BE2" w14:textId="77777777" w:rsidR="009D1579" w:rsidRPr="009D1579" w:rsidRDefault="009D1579" w:rsidP="009D1579">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14:paraId="1CADC478" w14:textId="77777777" w:rsidR="009D1579" w:rsidRPr="009D1579" w:rsidRDefault="009D1579" w:rsidP="009D1579">
            <w:pPr>
              <w:ind w:left="-113" w:right="-113"/>
              <w:jc w:val="center"/>
              <w:rPr>
                <w:color w:val="000000"/>
                <w:sz w:val="24"/>
                <w:szCs w:val="24"/>
              </w:rPr>
            </w:pPr>
            <w:r w:rsidRPr="009D1579">
              <w:rPr>
                <w:color w:val="000000"/>
                <w:sz w:val="24"/>
                <w:szCs w:val="24"/>
              </w:rPr>
              <w:t xml:space="preserve">млн </w:t>
            </w:r>
            <w:proofErr w:type="spellStart"/>
            <w:r w:rsidRPr="009D1579">
              <w:rPr>
                <w:color w:val="000000"/>
                <w:sz w:val="24"/>
                <w:szCs w:val="24"/>
              </w:rPr>
              <w:t>кВт∙ч</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11E106B5"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00CB0F9F"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0922ED47"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1BF57E36"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33F78C30"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3AC9CFDD"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6B3818E0"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621F4BC0"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65A9E0AF"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411D94E8"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26E6615F"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6F325239" w14:textId="77777777" w:rsidR="009D1579" w:rsidRPr="009D1579" w:rsidRDefault="009D1579" w:rsidP="009D1579">
            <w:pPr>
              <w:jc w:val="right"/>
              <w:rPr>
                <w:color w:val="000000"/>
                <w:sz w:val="24"/>
                <w:szCs w:val="24"/>
              </w:rPr>
            </w:pPr>
            <w:r w:rsidRPr="009D1579">
              <w:rPr>
                <w:color w:val="000000"/>
                <w:sz w:val="24"/>
                <w:szCs w:val="24"/>
              </w:rPr>
              <w:t>0,3</w:t>
            </w:r>
          </w:p>
        </w:tc>
        <w:tc>
          <w:tcPr>
            <w:tcW w:w="257" w:type="pct"/>
            <w:tcBorders>
              <w:top w:val="nil"/>
              <w:left w:val="nil"/>
              <w:bottom w:val="single" w:sz="4" w:space="0" w:color="auto"/>
              <w:right w:val="single" w:sz="4" w:space="0" w:color="auto"/>
            </w:tcBorders>
            <w:shd w:val="clear" w:color="auto" w:fill="auto"/>
            <w:vAlign w:val="center"/>
            <w:hideMark/>
          </w:tcPr>
          <w:p w14:paraId="7889574E" w14:textId="77777777" w:rsidR="009D1579" w:rsidRPr="009D1579" w:rsidRDefault="009D1579" w:rsidP="009D1579">
            <w:pPr>
              <w:jc w:val="right"/>
              <w:rPr>
                <w:color w:val="000000"/>
                <w:sz w:val="24"/>
                <w:szCs w:val="24"/>
              </w:rPr>
            </w:pPr>
            <w:r w:rsidRPr="009D1579">
              <w:rPr>
                <w:color w:val="000000"/>
                <w:sz w:val="24"/>
                <w:szCs w:val="24"/>
              </w:rPr>
              <w:t>0,3</w:t>
            </w:r>
          </w:p>
        </w:tc>
      </w:tr>
      <w:tr w:rsidR="00510776" w:rsidRPr="009D1579" w14:paraId="7030E2C1"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CFF5944" w14:textId="77777777" w:rsidR="00510776" w:rsidRPr="009D1579" w:rsidRDefault="00510776" w:rsidP="00510776">
            <w:pPr>
              <w:jc w:val="center"/>
              <w:rPr>
                <w:b/>
                <w:bCs/>
                <w:color w:val="000000"/>
                <w:sz w:val="24"/>
                <w:szCs w:val="24"/>
              </w:rPr>
            </w:pPr>
            <w:r w:rsidRPr="009D1579">
              <w:rPr>
                <w:b/>
                <w:bCs/>
                <w:color w:val="000000"/>
                <w:sz w:val="24"/>
                <w:szCs w:val="24"/>
              </w:rPr>
              <w:t>1.2.</w:t>
            </w:r>
          </w:p>
        </w:tc>
        <w:tc>
          <w:tcPr>
            <w:tcW w:w="983" w:type="pct"/>
            <w:tcBorders>
              <w:top w:val="nil"/>
              <w:left w:val="nil"/>
              <w:bottom w:val="single" w:sz="4" w:space="0" w:color="auto"/>
              <w:right w:val="single" w:sz="4" w:space="0" w:color="auto"/>
            </w:tcBorders>
            <w:shd w:val="clear" w:color="auto" w:fill="auto"/>
            <w:vAlign w:val="center"/>
            <w:hideMark/>
          </w:tcPr>
          <w:p w14:paraId="3B103C67" w14:textId="77777777" w:rsidR="00510776" w:rsidRPr="009D1579" w:rsidRDefault="00510776" w:rsidP="00510776">
            <w:pPr>
              <w:rPr>
                <w:b/>
                <w:bCs/>
                <w:color w:val="000000"/>
                <w:sz w:val="24"/>
                <w:szCs w:val="24"/>
              </w:rPr>
            </w:pPr>
            <w:r w:rsidRPr="009D1579">
              <w:rPr>
                <w:b/>
                <w:bCs/>
                <w:color w:val="000000"/>
                <w:sz w:val="24"/>
                <w:szCs w:val="24"/>
              </w:rPr>
              <w:t xml:space="preserve">Присоединенная нагрузка, </w:t>
            </w:r>
            <w:proofErr w:type="gramStart"/>
            <w:r w:rsidRPr="009D1579">
              <w:rPr>
                <w:b/>
                <w:bCs/>
                <w:color w:val="000000"/>
                <w:sz w:val="24"/>
                <w:szCs w:val="24"/>
              </w:rPr>
              <w:t>всего,  в</w:t>
            </w:r>
            <w:proofErr w:type="gramEnd"/>
            <w:r w:rsidRPr="009D1579">
              <w:rPr>
                <w:b/>
                <w:bCs/>
                <w:color w:val="000000"/>
                <w:sz w:val="24"/>
                <w:szCs w:val="24"/>
              </w:rPr>
              <w:t xml:space="preserve"> т.ч.:</w:t>
            </w:r>
          </w:p>
        </w:tc>
        <w:tc>
          <w:tcPr>
            <w:tcW w:w="453" w:type="pct"/>
            <w:tcBorders>
              <w:top w:val="nil"/>
              <w:left w:val="nil"/>
              <w:bottom w:val="single" w:sz="4" w:space="0" w:color="auto"/>
              <w:right w:val="single" w:sz="4" w:space="0" w:color="auto"/>
            </w:tcBorders>
            <w:shd w:val="clear" w:color="auto" w:fill="auto"/>
            <w:vAlign w:val="center"/>
            <w:hideMark/>
          </w:tcPr>
          <w:p w14:paraId="78EA05D2" w14:textId="6A539E63" w:rsidR="00510776" w:rsidRPr="00510776" w:rsidRDefault="00510776" w:rsidP="00510776">
            <w:pPr>
              <w:ind w:left="-113" w:right="-113"/>
              <w:jc w:val="center"/>
              <w:rPr>
                <w:b/>
                <w:bCs/>
                <w:color w:val="000000"/>
                <w:sz w:val="24"/>
                <w:szCs w:val="24"/>
              </w:rPr>
            </w:pPr>
            <w:proofErr w:type="spellStart"/>
            <w:r w:rsidRPr="00510776">
              <w:rPr>
                <w:b/>
                <w:bCs/>
                <w:color w:val="000000"/>
                <w:sz w:val="24"/>
                <w:szCs w:val="24"/>
              </w:rPr>
              <w:t>кВА</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00E5C239" w14:textId="2B8F59D8"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0958AC1F" w14:textId="1C3DEDBB"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29CFE992" w14:textId="40C14098"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28404FE2" w14:textId="0591263C"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46455805" w14:textId="0EC47544"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6D4EA1E0" w14:textId="460E452F"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7CA4FFAA" w14:textId="6B5578F1"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60F10F2C" w14:textId="2E6CDA00"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1ADFF2EA" w14:textId="4D8B27DF"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1C76AC03" w14:textId="117CA039"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0FB1C0FD" w14:textId="35ED8344" w:rsidR="00510776" w:rsidRPr="00510776" w:rsidRDefault="00510776" w:rsidP="00510776">
            <w:pPr>
              <w:jc w:val="right"/>
              <w:rPr>
                <w:b/>
                <w:bCs/>
                <w:color w:val="000000"/>
                <w:sz w:val="24"/>
                <w:szCs w:val="24"/>
              </w:rPr>
            </w:pPr>
            <w:r w:rsidRPr="00510776">
              <w:rPr>
                <w:b/>
                <w:bCs/>
                <w:color w:val="000000"/>
                <w:sz w:val="24"/>
                <w:szCs w:val="24"/>
              </w:rPr>
              <w:t>2,00</w:t>
            </w:r>
          </w:p>
        </w:tc>
        <w:tc>
          <w:tcPr>
            <w:tcW w:w="259" w:type="pct"/>
            <w:tcBorders>
              <w:top w:val="nil"/>
              <w:left w:val="nil"/>
              <w:bottom w:val="single" w:sz="4" w:space="0" w:color="auto"/>
              <w:right w:val="single" w:sz="4" w:space="0" w:color="auto"/>
            </w:tcBorders>
            <w:shd w:val="clear" w:color="auto" w:fill="auto"/>
            <w:vAlign w:val="center"/>
            <w:hideMark/>
          </w:tcPr>
          <w:p w14:paraId="314571D8" w14:textId="48DC4973" w:rsidR="00510776" w:rsidRPr="00510776" w:rsidRDefault="00510776" w:rsidP="00510776">
            <w:pPr>
              <w:jc w:val="right"/>
              <w:rPr>
                <w:b/>
                <w:bCs/>
                <w:color w:val="000000"/>
                <w:sz w:val="24"/>
                <w:szCs w:val="24"/>
              </w:rPr>
            </w:pPr>
            <w:r w:rsidRPr="00510776">
              <w:rPr>
                <w:b/>
                <w:bCs/>
                <w:color w:val="000000"/>
                <w:sz w:val="24"/>
                <w:szCs w:val="24"/>
              </w:rPr>
              <w:t>2,00</w:t>
            </w:r>
          </w:p>
        </w:tc>
        <w:tc>
          <w:tcPr>
            <w:tcW w:w="257" w:type="pct"/>
            <w:tcBorders>
              <w:top w:val="nil"/>
              <w:left w:val="nil"/>
              <w:bottom w:val="single" w:sz="4" w:space="0" w:color="auto"/>
              <w:right w:val="single" w:sz="4" w:space="0" w:color="auto"/>
            </w:tcBorders>
            <w:shd w:val="clear" w:color="auto" w:fill="auto"/>
            <w:vAlign w:val="center"/>
            <w:hideMark/>
          </w:tcPr>
          <w:p w14:paraId="502D2D54" w14:textId="38D3FF0A" w:rsidR="00510776" w:rsidRPr="00510776" w:rsidRDefault="00510776" w:rsidP="00510776">
            <w:pPr>
              <w:jc w:val="right"/>
              <w:rPr>
                <w:b/>
                <w:bCs/>
                <w:color w:val="000000"/>
                <w:sz w:val="24"/>
                <w:szCs w:val="24"/>
              </w:rPr>
            </w:pPr>
            <w:r w:rsidRPr="00510776">
              <w:rPr>
                <w:b/>
                <w:bCs/>
                <w:color w:val="000000"/>
                <w:sz w:val="24"/>
                <w:szCs w:val="24"/>
              </w:rPr>
              <w:t>2,00</w:t>
            </w:r>
          </w:p>
        </w:tc>
      </w:tr>
      <w:tr w:rsidR="009D1579" w:rsidRPr="009D1579" w14:paraId="3CEE77A9"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E77EDE4" w14:textId="77777777" w:rsidR="009D1579" w:rsidRPr="009D1579" w:rsidRDefault="009D1579" w:rsidP="009D1579">
            <w:pPr>
              <w:jc w:val="center"/>
              <w:rPr>
                <w:b/>
                <w:bCs/>
                <w:color w:val="000000"/>
                <w:sz w:val="24"/>
                <w:szCs w:val="24"/>
              </w:rPr>
            </w:pPr>
            <w:r w:rsidRPr="009D1579">
              <w:rPr>
                <w:b/>
                <w:bCs/>
                <w:color w:val="000000"/>
                <w:sz w:val="24"/>
                <w:szCs w:val="24"/>
              </w:rPr>
              <w:t>2</w:t>
            </w:r>
          </w:p>
        </w:tc>
        <w:tc>
          <w:tcPr>
            <w:tcW w:w="983" w:type="pct"/>
            <w:tcBorders>
              <w:top w:val="nil"/>
              <w:left w:val="nil"/>
              <w:bottom w:val="single" w:sz="4" w:space="0" w:color="auto"/>
              <w:right w:val="single" w:sz="4" w:space="0" w:color="auto"/>
            </w:tcBorders>
            <w:shd w:val="clear" w:color="auto" w:fill="auto"/>
            <w:vAlign w:val="center"/>
            <w:hideMark/>
          </w:tcPr>
          <w:p w14:paraId="79EE0D54" w14:textId="77777777" w:rsidR="009D1579" w:rsidRPr="009D1579" w:rsidRDefault="009D1579" w:rsidP="009D1579">
            <w:pPr>
              <w:jc w:val="center"/>
              <w:rPr>
                <w:b/>
                <w:bCs/>
                <w:color w:val="000000"/>
                <w:sz w:val="24"/>
                <w:szCs w:val="24"/>
              </w:rPr>
            </w:pPr>
            <w:r w:rsidRPr="009D1579">
              <w:rPr>
                <w:b/>
                <w:bCs/>
                <w:color w:val="000000"/>
                <w:sz w:val="24"/>
                <w:szCs w:val="24"/>
              </w:rPr>
              <w:t>Теплоснабжение</w:t>
            </w:r>
          </w:p>
        </w:tc>
        <w:tc>
          <w:tcPr>
            <w:tcW w:w="453" w:type="pct"/>
            <w:tcBorders>
              <w:top w:val="nil"/>
              <w:left w:val="nil"/>
              <w:bottom w:val="single" w:sz="4" w:space="0" w:color="auto"/>
              <w:right w:val="single" w:sz="4" w:space="0" w:color="auto"/>
            </w:tcBorders>
            <w:shd w:val="clear" w:color="auto" w:fill="auto"/>
            <w:vAlign w:val="center"/>
            <w:hideMark/>
          </w:tcPr>
          <w:p w14:paraId="3C8256FD" w14:textId="77777777" w:rsidR="009D1579" w:rsidRPr="009D1579" w:rsidRDefault="009D1579" w:rsidP="009D1579">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7F61BBC"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792EE03"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AC1C674"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6E7100E"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95FC09B"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96CB3C7"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A39BF59"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46E7BF1"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D95B8C0"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3DD5C50"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E2B5C9A"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08C5D3C" w14:textId="77777777" w:rsidR="009D1579" w:rsidRPr="009D1579" w:rsidRDefault="009D1579" w:rsidP="009D1579">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43E17FBE" w14:textId="77777777" w:rsidR="009D1579" w:rsidRPr="009D1579" w:rsidRDefault="009D1579" w:rsidP="009D1579">
            <w:pPr>
              <w:rPr>
                <w:b/>
                <w:bCs/>
                <w:color w:val="000000"/>
                <w:sz w:val="24"/>
                <w:szCs w:val="24"/>
              </w:rPr>
            </w:pPr>
            <w:r w:rsidRPr="009D1579">
              <w:rPr>
                <w:b/>
                <w:bCs/>
                <w:color w:val="000000"/>
                <w:sz w:val="24"/>
                <w:szCs w:val="24"/>
              </w:rPr>
              <w:t> </w:t>
            </w:r>
          </w:p>
        </w:tc>
      </w:tr>
      <w:tr w:rsidR="009D1579" w:rsidRPr="009D1579" w14:paraId="1B40F46E"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3716DDB" w14:textId="77777777" w:rsidR="009D1579" w:rsidRPr="009D1579" w:rsidRDefault="009D1579" w:rsidP="009D1579">
            <w:pPr>
              <w:jc w:val="center"/>
              <w:rPr>
                <w:b/>
                <w:bCs/>
                <w:color w:val="000000"/>
                <w:sz w:val="24"/>
                <w:szCs w:val="24"/>
              </w:rPr>
            </w:pPr>
            <w:r w:rsidRPr="009D1579">
              <w:rPr>
                <w:b/>
                <w:bCs/>
                <w:color w:val="000000"/>
                <w:sz w:val="24"/>
                <w:szCs w:val="24"/>
              </w:rPr>
              <w:t>2.1.</w:t>
            </w:r>
          </w:p>
        </w:tc>
        <w:tc>
          <w:tcPr>
            <w:tcW w:w="983" w:type="pct"/>
            <w:tcBorders>
              <w:top w:val="nil"/>
              <w:left w:val="nil"/>
              <w:bottom w:val="single" w:sz="4" w:space="0" w:color="auto"/>
              <w:right w:val="single" w:sz="4" w:space="0" w:color="auto"/>
            </w:tcBorders>
            <w:shd w:val="clear" w:color="auto" w:fill="auto"/>
            <w:vAlign w:val="center"/>
            <w:hideMark/>
          </w:tcPr>
          <w:p w14:paraId="51902DC5" w14:textId="77777777" w:rsidR="009D1579" w:rsidRPr="009D1579" w:rsidRDefault="009D1579" w:rsidP="009D1579">
            <w:pPr>
              <w:rPr>
                <w:b/>
                <w:bCs/>
                <w:color w:val="000000"/>
                <w:sz w:val="24"/>
                <w:szCs w:val="24"/>
              </w:rPr>
            </w:pPr>
            <w:r w:rsidRPr="009D1579">
              <w:rPr>
                <w:b/>
                <w:bCs/>
                <w:color w:val="000000"/>
                <w:sz w:val="24"/>
                <w:szCs w:val="24"/>
              </w:rPr>
              <w:t xml:space="preserve">Потребление тепловой энергии, всего, в т.ч.: </w:t>
            </w:r>
          </w:p>
        </w:tc>
        <w:tc>
          <w:tcPr>
            <w:tcW w:w="453" w:type="pct"/>
            <w:tcBorders>
              <w:top w:val="nil"/>
              <w:left w:val="nil"/>
              <w:bottom w:val="single" w:sz="4" w:space="0" w:color="auto"/>
              <w:right w:val="single" w:sz="4" w:space="0" w:color="auto"/>
            </w:tcBorders>
            <w:shd w:val="clear" w:color="auto" w:fill="auto"/>
            <w:vAlign w:val="center"/>
            <w:hideMark/>
          </w:tcPr>
          <w:p w14:paraId="2338B5C9" w14:textId="77777777" w:rsidR="009D1579" w:rsidRPr="009D1579" w:rsidRDefault="009D1579" w:rsidP="009D1579">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14:paraId="6779A45B"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40A31E89"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4CD741B0"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78FFE78F"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0C634500"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575AC1C7"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4FC8D2A6"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6645FE99"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26451AAF"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441D8304"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3B380952"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9" w:type="pct"/>
            <w:tcBorders>
              <w:top w:val="nil"/>
              <w:left w:val="nil"/>
              <w:bottom w:val="single" w:sz="4" w:space="0" w:color="auto"/>
              <w:right w:val="single" w:sz="4" w:space="0" w:color="auto"/>
            </w:tcBorders>
            <w:shd w:val="clear" w:color="auto" w:fill="auto"/>
            <w:vAlign w:val="center"/>
            <w:hideMark/>
          </w:tcPr>
          <w:p w14:paraId="6FCA5299" w14:textId="77777777" w:rsidR="009D1579" w:rsidRPr="009D1579" w:rsidRDefault="009D1579" w:rsidP="009D1579">
            <w:pPr>
              <w:jc w:val="right"/>
              <w:rPr>
                <w:b/>
                <w:bCs/>
                <w:color w:val="000000"/>
                <w:sz w:val="24"/>
                <w:szCs w:val="24"/>
              </w:rPr>
            </w:pPr>
            <w:r w:rsidRPr="009D1579">
              <w:rPr>
                <w:b/>
                <w:bCs/>
                <w:color w:val="000000"/>
                <w:sz w:val="24"/>
                <w:szCs w:val="24"/>
              </w:rPr>
              <w:t>10,6</w:t>
            </w:r>
          </w:p>
        </w:tc>
        <w:tc>
          <w:tcPr>
            <w:tcW w:w="257" w:type="pct"/>
            <w:tcBorders>
              <w:top w:val="nil"/>
              <w:left w:val="nil"/>
              <w:bottom w:val="single" w:sz="4" w:space="0" w:color="auto"/>
              <w:right w:val="single" w:sz="4" w:space="0" w:color="auto"/>
            </w:tcBorders>
            <w:shd w:val="clear" w:color="auto" w:fill="auto"/>
            <w:vAlign w:val="center"/>
            <w:hideMark/>
          </w:tcPr>
          <w:p w14:paraId="3FCFA02F" w14:textId="77777777" w:rsidR="009D1579" w:rsidRPr="009D1579" w:rsidRDefault="009D1579" w:rsidP="009D1579">
            <w:pPr>
              <w:jc w:val="right"/>
              <w:rPr>
                <w:b/>
                <w:bCs/>
                <w:color w:val="000000"/>
                <w:sz w:val="24"/>
                <w:szCs w:val="24"/>
              </w:rPr>
            </w:pPr>
            <w:r w:rsidRPr="009D1579">
              <w:rPr>
                <w:b/>
                <w:bCs/>
                <w:color w:val="000000"/>
                <w:sz w:val="24"/>
                <w:szCs w:val="24"/>
              </w:rPr>
              <w:t>10,6</w:t>
            </w:r>
          </w:p>
        </w:tc>
      </w:tr>
      <w:tr w:rsidR="009D1579" w:rsidRPr="009D1579" w14:paraId="726CB155"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5EDF322"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34952AA8" w14:textId="77777777" w:rsidR="009D1579" w:rsidRPr="009D1579" w:rsidRDefault="009D1579" w:rsidP="009D1579">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59923790" w14:textId="77777777" w:rsidR="009D1579" w:rsidRPr="009D1579" w:rsidRDefault="009D1579" w:rsidP="009D1579">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14:paraId="6153DA38" w14:textId="77777777" w:rsidR="009D1579" w:rsidRPr="009D1579" w:rsidRDefault="009D1579" w:rsidP="009D1579">
            <w:pPr>
              <w:jc w:val="right"/>
              <w:rPr>
                <w:color w:val="000000"/>
                <w:sz w:val="24"/>
                <w:szCs w:val="24"/>
              </w:rPr>
            </w:pPr>
            <w:r w:rsidRPr="009D1579">
              <w:rPr>
                <w:color w:val="000000"/>
                <w:sz w:val="24"/>
                <w:szCs w:val="24"/>
              </w:rPr>
              <w:t>8,9</w:t>
            </w:r>
          </w:p>
        </w:tc>
        <w:tc>
          <w:tcPr>
            <w:tcW w:w="259" w:type="pct"/>
            <w:tcBorders>
              <w:top w:val="nil"/>
              <w:left w:val="nil"/>
              <w:bottom w:val="single" w:sz="4" w:space="0" w:color="auto"/>
              <w:right w:val="single" w:sz="4" w:space="0" w:color="auto"/>
            </w:tcBorders>
            <w:shd w:val="clear" w:color="auto" w:fill="auto"/>
            <w:vAlign w:val="center"/>
            <w:hideMark/>
          </w:tcPr>
          <w:p w14:paraId="68E7811D" w14:textId="77777777" w:rsidR="009D1579" w:rsidRPr="009D1579" w:rsidRDefault="009D1579" w:rsidP="009D1579">
            <w:pPr>
              <w:jc w:val="right"/>
              <w:rPr>
                <w:color w:val="000000"/>
                <w:sz w:val="24"/>
                <w:szCs w:val="24"/>
              </w:rPr>
            </w:pPr>
            <w:r w:rsidRPr="009D1579">
              <w:rPr>
                <w:color w:val="000000"/>
                <w:sz w:val="24"/>
                <w:szCs w:val="24"/>
              </w:rPr>
              <w:t>8,9</w:t>
            </w:r>
          </w:p>
        </w:tc>
        <w:tc>
          <w:tcPr>
            <w:tcW w:w="259" w:type="pct"/>
            <w:tcBorders>
              <w:top w:val="nil"/>
              <w:left w:val="nil"/>
              <w:bottom w:val="single" w:sz="4" w:space="0" w:color="auto"/>
              <w:right w:val="single" w:sz="4" w:space="0" w:color="auto"/>
            </w:tcBorders>
            <w:shd w:val="clear" w:color="auto" w:fill="auto"/>
            <w:vAlign w:val="center"/>
            <w:hideMark/>
          </w:tcPr>
          <w:p w14:paraId="14512F85" w14:textId="77777777" w:rsidR="009D1579" w:rsidRPr="009D1579" w:rsidRDefault="009D1579" w:rsidP="009D1579">
            <w:pPr>
              <w:jc w:val="right"/>
              <w:rPr>
                <w:color w:val="000000"/>
                <w:sz w:val="24"/>
                <w:szCs w:val="24"/>
              </w:rPr>
            </w:pPr>
            <w:r w:rsidRPr="009D1579">
              <w:rPr>
                <w:color w:val="000000"/>
                <w:sz w:val="24"/>
                <w:szCs w:val="24"/>
              </w:rPr>
              <w:t>8,9</w:t>
            </w:r>
          </w:p>
        </w:tc>
        <w:tc>
          <w:tcPr>
            <w:tcW w:w="259" w:type="pct"/>
            <w:tcBorders>
              <w:top w:val="nil"/>
              <w:left w:val="nil"/>
              <w:bottom w:val="single" w:sz="4" w:space="0" w:color="auto"/>
              <w:right w:val="single" w:sz="4" w:space="0" w:color="auto"/>
            </w:tcBorders>
            <w:shd w:val="clear" w:color="auto" w:fill="auto"/>
            <w:vAlign w:val="center"/>
            <w:hideMark/>
          </w:tcPr>
          <w:p w14:paraId="0998D012" w14:textId="77777777" w:rsidR="009D1579" w:rsidRPr="009D1579" w:rsidRDefault="009D1579" w:rsidP="009D1579">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4672F258" w14:textId="77777777" w:rsidR="009D1579" w:rsidRPr="009D1579" w:rsidRDefault="009D1579" w:rsidP="009D1579">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42C7EF76" w14:textId="77777777" w:rsidR="009D1579" w:rsidRPr="009D1579" w:rsidRDefault="009D1579" w:rsidP="009D1579">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0B3A6560" w14:textId="77777777" w:rsidR="009D1579" w:rsidRPr="009D1579" w:rsidRDefault="009D1579" w:rsidP="009D1579">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5A4FCFBE" w14:textId="77777777" w:rsidR="009D1579" w:rsidRPr="009D1579" w:rsidRDefault="009D1579" w:rsidP="009D1579">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42E18AE2" w14:textId="77777777" w:rsidR="009D1579" w:rsidRPr="009D1579" w:rsidRDefault="009D1579" w:rsidP="009D1579">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6199D84A" w14:textId="77777777" w:rsidR="009D1579" w:rsidRPr="009D1579" w:rsidRDefault="009D1579" w:rsidP="009D1579">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660B8711" w14:textId="77777777" w:rsidR="009D1579" w:rsidRPr="009D1579" w:rsidRDefault="009D1579" w:rsidP="009D1579">
            <w:pPr>
              <w:jc w:val="right"/>
              <w:rPr>
                <w:color w:val="000000"/>
                <w:sz w:val="24"/>
                <w:szCs w:val="24"/>
              </w:rPr>
            </w:pPr>
            <w:r w:rsidRPr="009D1579">
              <w:rPr>
                <w:color w:val="000000"/>
                <w:sz w:val="24"/>
                <w:szCs w:val="24"/>
              </w:rPr>
              <w:t>9,0</w:t>
            </w:r>
          </w:p>
        </w:tc>
        <w:tc>
          <w:tcPr>
            <w:tcW w:w="259" w:type="pct"/>
            <w:tcBorders>
              <w:top w:val="nil"/>
              <w:left w:val="nil"/>
              <w:bottom w:val="single" w:sz="4" w:space="0" w:color="auto"/>
              <w:right w:val="single" w:sz="4" w:space="0" w:color="auto"/>
            </w:tcBorders>
            <w:shd w:val="clear" w:color="auto" w:fill="auto"/>
            <w:vAlign w:val="center"/>
            <w:hideMark/>
          </w:tcPr>
          <w:p w14:paraId="63497E80" w14:textId="77777777" w:rsidR="009D1579" w:rsidRPr="009D1579" w:rsidRDefault="009D1579" w:rsidP="009D1579">
            <w:pPr>
              <w:jc w:val="right"/>
              <w:rPr>
                <w:color w:val="000000"/>
                <w:sz w:val="24"/>
                <w:szCs w:val="24"/>
              </w:rPr>
            </w:pPr>
            <w:r w:rsidRPr="009D1579">
              <w:rPr>
                <w:color w:val="000000"/>
                <w:sz w:val="24"/>
                <w:szCs w:val="24"/>
              </w:rPr>
              <w:t>9,0</w:t>
            </w:r>
          </w:p>
        </w:tc>
        <w:tc>
          <w:tcPr>
            <w:tcW w:w="257" w:type="pct"/>
            <w:tcBorders>
              <w:top w:val="nil"/>
              <w:left w:val="nil"/>
              <w:bottom w:val="single" w:sz="4" w:space="0" w:color="auto"/>
              <w:right w:val="single" w:sz="4" w:space="0" w:color="auto"/>
            </w:tcBorders>
            <w:shd w:val="clear" w:color="auto" w:fill="auto"/>
            <w:vAlign w:val="center"/>
            <w:hideMark/>
          </w:tcPr>
          <w:p w14:paraId="1586E0D9" w14:textId="77777777" w:rsidR="009D1579" w:rsidRPr="009D1579" w:rsidRDefault="009D1579" w:rsidP="009D1579">
            <w:pPr>
              <w:jc w:val="right"/>
              <w:rPr>
                <w:color w:val="000000"/>
                <w:sz w:val="24"/>
                <w:szCs w:val="24"/>
              </w:rPr>
            </w:pPr>
            <w:r w:rsidRPr="009D1579">
              <w:rPr>
                <w:color w:val="000000"/>
                <w:sz w:val="24"/>
                <w:szCs w:val="24"/>
              </w:rPr>
              <w:t>9,0</w:t>
            </w:r>
          </w:p>
        </w:tc>
      </w:tr>
      <w:tr w:rsidR="009D1579" w:rsidRPr="009D1579" w14:paraId="5A236300"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EDBF52D"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67599D61" w14:textId="77777777" w:rsidR="009D1579" w:rsidRPr="009D1579" w:rsidRDefault="009D1579" w:rsidP="009D1579">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73F790DD" w14:textId="77777777" w:rsidR="009D1579" w:rsidRPr="009D1579" w:rsidRDefault="009D1579" w:rsidP="009D1579">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14:paraId="15DC44F8" w14:textId="77777777" w:rsidR="009D1579" w:rsidRPr="009D1579" w:rsidRDefault="009D1579" w:rsidP="009D1579">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3E4EAB7F" w14:textId="77777777" w:rsidR="009D1579" w:rsidRPr="009D1579" w:rsidRDefault="009D1579" w:rsidP="009D1579">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6B15F2F6" w14:textId="77777777" w:rsidR="009D1579" w:rsidRPr="009D1579" w:rsidRDefault="009D1579" w:rsidP="009D1579">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4416C0AD" w14:textId="77777777" w:rsidR="009D1579" w:rsidRPr="009D1579" w:rsidRDefault="009D1579" w:rsidP="009D1579">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37EA89AF" w14:textId="77777777" w:rsidR="009D1579" w:rsidRPr="009D1579" w:rsidRDefault="009D1579" w:rsidP="009D1579">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3BB0DA70" w14:textId="77777777" w:rsidR="009D1579" w:rsidRPr="009D1579" w:rsidRDefault="009D1579" w:rsidP="009D1579">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0AB8C8B1" w14:textId="77777777" w:rsidR="009D1579" w:rsidRPr="009D1579" w:rsidRDefault="009D1579" w:rsidP="009D1579">
            <w:pPr>
              <w:jc w:val="right"/>
              <w:rPr>
                <w:color w:val="000000"/>
                <w:sz w:val="24"/>
                <w:szCs w:val="24"/>
              </w:rPr>
            </w:pPr>
            <w:r w:rsidRPr="009D1579">
              <w:rPr>
                <w:color w:val="000000"/>
                <w:sz w:val="24"/>
                <w:szCs w:val="24"/>
              </w:rPr>
              <w:t>1,0</w:t>
            </w:r>
          </w:p>
        </w:tc>
        <w:tc>
          <w:tcPr>
            <w:tcW w:w="259" w:type="pct"/>
            <w:tcBorders>
              <w:top w:val="nil"/>
              <w:left w:val="nil"/>
              <w:bottom w:val="single" w:sz="4" w:space="0" w:color="auto"/>
              <w:right w:val="single" w:sz="4" w:space="0" w:color="auto"/>
            </w:tcBorders>
            <w:shd w:val="clear" w:color="auto" w:fill="auto"/>
            <w:vAlign w:val="center"/>
            <w:hideMark/>
          </w:tcPr>
          <w:p w14:paraId="6DF7E525" w14:textId="77777777" w:rsidR="009D1579" w:rsidRPr="009D1579" w:rsidRDefault="009D1579" w:rsidP="009D1579">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14:paraId="5A1EBB25" w14:textId="77777777" w:rsidR="009D1579" w:rsidRPr="009D1579" w:rsidRDefault="009D1579" w:rsidP="009D1579">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14:paraId="67FE5A46" w14:textId="77777777" w:rsidR="009D1579" w:rsidRPr="009D1579" w:rsidRDefault="009D1579" w:rsidP="009D1579">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14:paraId="23DA157C" w14:textId="77777777" w:rsidR="009D1579" w:rsidRPr="009D1579" w:rsidRDefault="009D1579" w:rsidP="009D1579">
            <w:pPr>
              <w:jc w:val="right"/>
              <w:rPr>
                <w:color w:val="000000"/>
                <w:sz w:val="24"/>
                <w:szCs w:val="24"/>
              </w:rPr>
            </w:pPr>
            <w:r w:rsidRPr="009D1579">
              <w:rPr>
                <w:color w:val="000000"/>
                <w:sz w:val="24"/>
                <w:szCs w:val="24"/>
              </w:rPr>
              <w:t>0,9</w:t>
            </w:r>
          </w:p>
        </w:tc>
        <w:tc>
          <w:tcPr>
            <w:tcW w:w="259" w:type="pct"/>
            <w:tcBorders>
              <w:top w:val="nil"/>
              <w:left w:val="nil"/>
              <w:bottom w:val="single" w:sz="4" w:space="0" w:color="auto"/>
              <w:right w:val="single" w:sz="4" w:space="0" w:color="auto"/>
            </w:tcBorders>
            <w:shd w:val="clear" w:color="auto" w:fill="auto"/>
            <w:vAlign w:val="center"/>
            <w:hideMark/>
          </w:tcPr>
          <w:p w14:paraId="0076F8AA" w14:textId="77777777" w:rsidR="009D1579" w:rsidRPr="009D1579" w:rsidRDefault="009D1579" w:rsidP="009D1579">
            <w:pPr>
              <w:jc w:val="right"/>
              <w:rPr>
                <w:color w:val="000000"/>
                <w:sz w:val="24"/>
                <w:szCs w:val="24"/>
              </w:rPr>
            </w:pPr>
            <w:r w:rsidRPr="009D1579">
              <w:rPr>
                <w:color w:val="000000"/>
                <w:sz w:val="24"/>
                <w:szCs w:val="24"/>
              </w:rPr>
              <w:t>0,9</w:t>
            </w:r>
          </w:p>
        </w:tc>
        <w:tc>
          <w:tcPr>
            <w:tcW w:w="257" w:type="pct"/>
            <w:tcBorders>
              <w:top w:val="nil"/>
              <w:left w:val="nil"/>
              <w:bottom w:val="single" w:sz="4" w:space="0" w:color="auto"/>
              <w:right w:val="single" w:sz="4" w:space="0" w:color="auto"/>
            </w:tcBorders>
            <w:shd w:val="clear" w:color="auto" w:fill="auto"/>
            <w:vAlign w:val="center"/>
            <w:hideMark/>
          </w:tcPr>
          <w:p w14:paraId="6F2E313A" w14:textId="77777777" w:rsidR="009D1579" w:rsidRPr="009D1579" w:rsidRDefault="009D1579" w:rsidP="009D1579">
            <w:pPr>
              <w:jc w:val="right"/>
              <w:rPr>
                <w:color w:val="000000"/>
                <w:sz w:val="24"/>
                <w:szCs w:val="24"/>
              </w:rPr>
            </w:pPr>
            <w:r w:rsidRPr="009D1579">
              <w:rPr>
                <w:color w:val="000000"/>
                <w:sz w:val="24"/>
                <w:szCs w:val="24"/>
              </w:rPr>
              <w:t>0,9</w:t>
            </w:r>
          </w:p>
        </w:tc>
      </w:tr>
      <w:tr w:rsidR="009D1579" w:rsidRPr="009D1579" w14:paraId="2E98B718"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A99CFCB"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19C55B97" w14:textId="77777777" w:rsidR="009D1579" w:rsidRPr="009D1579" w:rsidRDefault="009D1579" w:rsidP="009D1579">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14:paraId="43577637" w14:textId="77777777" w:rsidR="009D1579" w:rsidRPr="009D1579" w:rsidRDefault="009D1579" w:rsidP="009D1579">
            <w:pPr>
              <w:ind w:left="-113" w:right="-113"/>
              <w:jc w:val="center"/>
              <w:rPr>
                <w:color w:val="000000"/>
                <w:sz w:val="24"/>
                <w:szCs w:val="24"/>
              </w:rPr>
            </w:pPr>
            <w:r w:rsidRPr="009D1579">
              <w:rPr>
                <w:color w:val="000000"/>
                <w:sz w:val="24"/>
                <w:szCs w:val="24"/>
              </w:rPr>
              <w:t>тыс. Гкал</w:t>
            </w:r>
          </w:p>
        </w:tc>
        <w:tc>
          <w:tcPr>
            <w:tcW w:w="259" w:type="pct"/>
            <w:tcBorders>
              <w:top w:val="nil"/>
              <w:left w:val="nil"/>
              <w:bottom w:val="single" w:sz="4" w:space="0" w:color="auto"/>
              <w:right w:val="single" w:sz="4" w:space="0" w:color="auto"/>
            </w:tcBorders>
            <w:shd w:val="clear" w:color="auto" w:fill="auto"/>
            <w:vAlign w:val="center"/>
            <w:hideMark/>
          </w:tcPr>
          <w:p w14:paraId="0C828810"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06AA875C"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57179B14"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3FA5331F" w14:textId="77777777" w:rsidR="009D1579" w:rsidRPr="009D1579" w:rsidRDefault="009D1579" w:rsidP="009D1579">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14:paraId="3FA6F278" w14:textId="77777777" w:rsidR="009D1579" w:rsidRPr="009D1579" w:rsidRDefault="009D1579" w:rsidP="009D1579">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14:paraId="02B0C701" w14:textId="77777777" w:rsidR="009D1579" w:rsidRPr="009D1579" w:rsidRDefault="009D1579" w:rsidP="009D1579">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14:paraId="52CF29EF" w14:textId="77777777" w:rsidR="009D1579" w:rsidRPr="009D1579" w:rsidRDefault="009D1579" w:rsidP="009D1579">
            <w:pPr>
              <w:jc w:val="right"/>
              <w:rPr>
                <w:color w:val="000000"/>
                <w:sz w:val="24"/>
                <w:szCs w:val="24"/>
              </w:rPr>
            </w:pPr>
            <w:r w:rsidRPr="009D1579">
              <w:rPr>
                <w:color w:val="000000"/>
                <w:sz w:val="24"/>
                <w:szCs w:val="24"/>
              </w:rPr>
              <w:t>0,6</w:t>
            </w:r>
          </w:p>
        </w:tc>
        <w:tc>
          <w:tcPr>
            <w:tcW w:w="259" w:type="pct"/>
            <w:tcBorders>
              <w:top w:val="nil"/>
              <w:left w:val="nil"/>
              <w:bottom w:val="single" w:sz="4" w:space="0" w:color="auto"/>
              <w:right w:val="single" w:sz="4" w:space="0" w:color="auto"/>
            </w:tcBorders>
            <w:shd w:val="clear" w:color="auto" w:fill="auto"/>
            <w:vAlign w:val="center"/>
            <w:hideMark/>
          </w:tcPr>
          <w:p w14:paraId="708894FC"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42C86C40"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1DEDB1E3"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42CE14C0" w14:textId="77777777" w:rsidR="009D1579" w:rsidRPr="009D1579" w:rsidRDefault="009D1579" w:rsidP="009D1579">
            <w:pPr>
              <w:jc w:val="right"/>
              <w:rPr>
                <w:color w:val="000000"/>
                <w:sz w:val="24"/>
                <w:szCs w:val="24"/>
              </w:rPr>
            </w:pPr>
            <w:r w:rsidRPr="009D1579">
              <w:rPr>
                <w:color w:val="000000"/>
                <w:sz w:val="24"/>
                <w:szCs w:val="24"/>
              </w:rPr>
              <w:t>0,7</w:t>
            </w:r>
          </w:p>
        </w:tc>
        <w:tc>
          <w:tcPr>
            <w:tcW w:w="259" w:type="pct"/>
            <w:tcBorders>
              <w:top w:val="nil"/>
              <w:left w:val="nil"/>
              <w:bottom w:val="single" w:sz="4" w:space="0" w:color="auto"/>
              <w:right w:val="single" w:sz="4" w:space="0" w:color="auto"/>
            </w:tcBorders>
            <w:shd w:val="clear" w:color="auto" w:fill="auto"/>
            <w:vAlign w:val="center"/>
            <w:hideMark/>
          </w:tcPr>
          <w:p w14:paraId="76FEE7EF" w14:textId="77777777" w:rsidR="009D1579" w:rsidRPr="009D1579" w:rsidRDefault="009D1579" w:rsidP="009D1579">
            <w:pPr>
              <w:jc w:val="right"/>
              <w:rPr>
                <w:color w:val="000000"/>
                <w:sz w:val="24"/>
                <w:szCs w:val="24"/>
              </w:rPr>
            </w:pPr>
            <w:r w:rsidRPr="009D1579">
              <w:rPr>
                <w:color w:val="000000"/>
                <w:sz w:val="24"/>
                <w:szCs w:val="24"/>
              </w:rPr>
              <w:t>0,7</w:t>
            </w:r>
          </w:p>
        </w:tc>
        <w:tc>
          <w:tcPr>
            <w:tcW w:w="257" w:type="pct"/>
            <w:tcBorders>
              <w:top w:val="nil"/>
              <w:left w:val="nil"/>
              <w:bottom w:val="single" w:sz="4" w:space="0" w:color="auto"/>
              <w:right w:val="single" w:sz="4" w:space="0" w:color="auto"/>
            </w:tcBorders>
            <w:shd w:val="clear" w:color="auto" w:fill="auto"/>
            <w:vAlign w:val="center"/>
            <w:hideMark/>
          </w:tcPr>
          <w:p w14:paraId="2C14A207" w14:textId="77777777" w:rsidR="009D1579" w:rsidRPr="009D1579" w:rsidRDefault="009D1579" w:rsidP="009D1579">
            <w:pPr>
              <w:jc w:val="right"/>
              <w:rPr>
                <w:color w:val="000000"/>
                <w:sz w:val="24"/>
                <w:szCs w:val="24"/>
              </w:rPr>
            </w:pPr>
            <w:r w:rsidRPr="009D1579">
              <w:rPr>
                <w:color w:val="000000"/>
                <w:sz w:val="24"/>
                <w:szCs w:val="24"/>
              </w:rPr>
              <w:t>0,7</w:t>
            </w:r>
          </w:p>
        </w:tc>
      </w:tr>
      <w:tr w:rsidR="009D1579" w:rsidRPr="009D1579" w14:paraId="2F0A98B8"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3B4D150" w14:textId="77777777" w:rsidR="009D1579" w:rsidRPr="009D1579" w:rsidRDefault="009D1579" w:rsidP="009D1579">
            <w:pPr>
              <w:jc w:val="center"/>
              <w:rPr>
                <w:b/>
                <w:bCs/>
                <w:color w:val="000000"/>
                <w:sz w:val="24"/>
                <w:szCs w:val="24"/>
              </w:rPr>
            </w:pPr>
            <w:r w:rsidRPr="009D1579">
              <w:rPr>
                <w:b/>
                <w:bCs/>
                <w:color w:val="000000"/>
                <w:sz w:val="24"/>
                <w:szCs w:val="24"/>
              </w:rPr>
              <w:t>2.2.</w:t>
            </w:r>
          </w:p>
        </w:tc>
        <w:tc>
          <w:tcPr>
            <w:tcW w:w="983" w:type="pct"/>
            <w:tcBorders>
              <w:top w:val="nil"/>
              <w:left w:val="nil"/>
              <w:bottom w:val="single" w:sz="4" w:space="0" w:color="auto"/>
              <w:right w:val="single" w:sz="4" w:space="0" w:color="auto"/>
            </w:tcBorders>
            <w:shd w:val="clear" w:color="auto" w:fill="auto"/>
            <w:vAlign w:val="center"/>
            <w:hideMark/>
          </w:tcPr>
          <w:p w14:paraId="3ACEA961" w14:textId="77777777" w:rsidR="009D1579" w:rsidRPr="009D1579" w:rsidRDefault="009D1579" w:rsidP="009D1579">
            <w:pPr>
              <w:rPr>
                <w:b/>
                <w:bCs/>
                <w:color w:val="000000"/>
                <w:sz w:val="24"/>
                <w:szCs w:val="24"/>
              </w:rPr>
            </w:pPr>
            <w:r w:rsidRPr="009D1579">
              <w:rPr>
                <w:b/>
                <w:bCs/>
                <w:color w:val="000000"/>
                <w:sz w:val="24"/>
                <w:szCs w:val="24"/>
              </w:rPr>
              <w:t>Присоединенная нагрузка, всего</w:t>
            </w:r>
          </w:p>
        </w:tc>
        <w:tc>
          <w:tcPr>
            <w:tcW w:w="453" w:type="pct"/>
            <w:tcBorders>
              <w:top w:val="nil"/>
              <w:left w:val="nil"/>
              <w:bottom w:val="single" w:sz="4" w:space="0" w:color="auto"/>
              <w:right w:val="single" w:sz="4" w:space="0" w:color="auto"/>
            </w:tcBorders>
            <w:shd w:val="clear" w:color="auto" w:fill="auto"/>
            <w:vAlign w:val="center"/>
            <w:hideMark/>
          </w:tcPr>
          <w:p w14:paraId="2544B460" w14:textId="77777777" w:rsidR="009D1579" w:rsidRPr="009D1579" w:rsidRDefault="009D1579" w:rsidP="009D1579">
            <w:pPr>
              <w:ind w:left="-113" w:right="-113"/>
              <w:jc w:val="center"/>
              <w:rPr>
                <w:b/>
                <w:bCs/>
                <w:color w:val="000000"/>
                <w:sz w:val="24"/>
                <w:szCs w:val="24"/>
              </w:rPr>
            </w:pPr>
            <w:r w:rsidRPr="009D1579">
              <w:rPr>
                <w:b/>
                <w:bCs/>
                <w:color w:val="000000"/>
                <w:sz w:val="24"/>
                <w:szCs w:val="24"/>
              </w:rPr>
              <w:t>Гкал/ч</w:t>
            </w:r>
          </w:p>
        </w:tc>
        <w:tc>
          <w:tcPr>
            <w:tcW w:w="259" w:type="pct"/>
            <w:tcBorders>
              <w:top w:val="nil"/>
              <w:left w:val="nil"/>
              <w:bottom w:val="single" w:sz="4" w:space="0" w:color="auto"/>
              <w:right w:val="single" w:sz="4" w:space="0" w:color="auto"/>
            </w:tcBorders>
            <w:shd w:val="clear" w:color="auto" w:fill="auto"/>
            <w:vAlign w:val="center"/>
            <w:hideMark/>
          </w:tcPr>
          <w:p w14:paraId="41219F55"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41EA5EAA"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573E70FB"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11812321"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222D6994"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43381C45"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5AA1642C"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7C8CD568"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41E3E66D"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5F0BAFF3"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5E69DAA3"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1DF5857F"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7" w:type="pct"/>
            <w:tcBorders>
              <w:top w:val="nil"/>
              <w:left w:val="nil"/>
              <w:bottom w:val="single" w:sz="4" w:space="0" w:color="auto"/>
              <w:right w:val="single" w:sz="4" w:space="0" w:color="auto"/>
            </w:tcBorders>
            <w:shd w:val="clear" w:color="auto" w:fill="auto"/>
            <w:vAlign w:val="center"/>
            <w:hideMark/>
          </w:tcPr>
          <w:p w14:paraId="6F0F0A4A" w14:textId="77777777" w:rsidR="009D1579" w:rsidRPr="009D1579" w:rsidRDefault="009D1579" w:rsidP="009D1579">
            <w:pPr>
              <w:jc w:val="right"/>
              <w:rPr>
                <w:b/>
                <w:bCs/>
                <w:color w:val="000000"/>
                <w:sz w:val="24"/>
                <w:szCs w:val="24"/>
              </w:rPr>
            </w:pPr>
            <w:r w:rsidRPr="009D1579">
              <w:rPr>
                <w:b/>
                <w:bCs/>
                <w:color w:val="000000"/>
                <w:sz w:val="24"/>
                <w:szCs w:val="24"/>
              </w:rPr>
              <w:t>6,4</w:t>
            </w:r>
          </w:p>
        </w:tc>
      </w:tr>
      <w:tr w:rsidR="009D1579" w:rsidRPr="009D1579" w14:paraId="660FFB35"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4918A9C" w14:textId="77777777" w:rsidR="009D1579" w:rsidRPr="009D1579" w:rsidRDefault="009D1579" w:rsidP="009D1579">
            <w:pPr>
              <w:jc w:val="center"/>
              <w:rPr>
                <w:b/>
                <w:bCs/>
                <w:color w:val="000000"/>
                <w:sz w:val="24"/>
                <w:szCs w:val="24"/>
              </w:rPr>
            </w:pPr>
            <w:r w:rsidRPr="009D1579">
              <w:rPr>
                <w:b/>
                <w:bCs/>
                <w:color w:val="000000"/>
                <w:sz w:val="24"/>
                <w:szCs w:val="24"/>
              </w:rPr>
              <w:t>3</w:t>
            </w:r>
          </w:p>
        </w:tc>
        <w:tc>
          <w:tcPr>
            <w:tcW w:w="983" w:type="pct"/>
            <w:tcBorders>
              <w:top w:val="nil"/>
              <w:left w:val="nil"/>
              <w:bottom w:val="single" w:sz="4" w:space="0" w:color="auto"/>
              <w:right w:val="single" w:sz="4" w:space="0" w:color="auto"/>
            </w:tcBorders>
            <w:shd w:val="clear" w:color="auto" w:fill="auto"/>
            <w:vAlign w:val="center"/>
            <w:hideMark/>
          </w:tcPr>
          <w:p w14:paraId="1E7F4C41" w14:textId="77777777" w:rsidR="009D1579" w:rsidRPr="009D1579" w:rsidRDefault="009D1579" w:rsidP="009D1579">
            <w:pPr>
              <w:jc w:val="center"/>
              <w:rPr>
                <w:b/>
                <w:bCs/>
                <w:color w:val="000000"/>
                <w:sz w:val="24"/>
                <w:szCs w:val="24"/>
              </w:rPr>
            </w:pPr>
            <w:r w:rsidRPr="009D1579">
              <w:rPr>
                <w:b/>
                <w:bCs/>
                <w:color w:val="000000"/>
                <w:sz w:val="24"/>
                <w:szCs w:val="24"/>
              </w:rPr>
              <w:t>Газоснабжение</w:t>
            </w:r>
          </w:p>
        </w:tc>
        <w:tc>
          <w:tcPr>
            <w:tcW w:w="453" w:type="pct"/>
            <w:tcBorders>
              <w:top w:val="nil"/>
              <w:left w:val="nil"/>
              <w:bottom w:val="single" w:sz="4" w:space="0" w:color="auto"/>
              <w:right w:val="single" w:sz="4" w:space="0" w:color="auto"/>
            </w:tcBorders>
            <w:shd w:val="clear" w:color="auto" w:fill="auto"/>
            <w:vAlign w:val="center"/>
            <w:hideMark/>
          </w:tcPr>
          <w:p w14:paraId="149D1B54" w14:textId="77777777" w:rsidR="009D1579" w:rsidRPr="009D1579" w:rsidRDefault="009D1579" w:rsidP="009D1579">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739662A"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010FB93"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6901795"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0E59F86"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4259CD7"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1FEB0AE"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2CCF57A"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BF22350"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3416D4F"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00B40D8"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AC393CE"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C0A310F" w14:textId="77777777" w:rsidR="009D1579" w:rsidRPr="009D1579" w:rsidRDefault="009D1579" w:rsidP="009D1579">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6E08E397" w14:textId="77777777" w:rsidR="009D1579" w:rsidRPr="009D1579" w:rsidRDefault="009D1579" w:rsidP="009D1579">
            <w:pPr>
              <w:rPr>
                <w:b/>
                <w:bCs/>
                <w:color w:val="000000"/>
                <w:sz w:val="24"/>
                <w:szCs w:val="24"/>
              </w:rPr>
            </w:pPr>
            <w:r w:rsidRPr="009D1579">
              <w:rPr>
                <w:b/>
                <w:bCs/>
                <w:color w:val="000000"/>
                <w:sz w:val="24"/>
                <w:szCs w:val="24"/>
              </w:rPr>
              <w:t> </w:t>
            </w:r>
          </w:p>
        </w:tc>
      </w:tr>
      <w:tr w:rsidR="009D1579" w:rsidRPr="009D1579" w14:paraId="34621993"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E251B11" w14:textId="77777777" w:rsidR="009D1579" w:rsidRPr="009D1579" w:rsidRDefault="009D1579" w:rsidP="009D1579">
            <w:pPr>
              <w:jc w:val="center"/>
              <w:rPr>
                <w:b/>
                <w:bCs/>
                <w:color w:val="000000"/>
                <w:sz w:val="24"/>
                <w:szCs w:val="24"/>
              </w:rPr>
            </w:pPr>
            <w:r w:rsidRPr="009D1579">
              <w:rPr>
                <w:b/>
                <w:bCs/>
                <w:color w:val="000000"/>
                <w:sz w:val="24"/>
                <w:szCs w:val="24"/>
              </w:rPr>
              <w:t>3.1.</w:t>
            </w:r>
          </w:p>
        </w:tc>
        <w:tc>
          <w:tcPr>
            <w:tcW w:w="983" w:type="pct"/>
            <w:tcBorders>
              <w:top w:val="nil"/>
              <w:left w:val="nil"/>
              <w:bottom w:val="single" w:sz="4" w:space="0" w:color="auto"/>
              <w:right w:val="single" w:sz="4" w:space="0" w:color="auto"/>
            </w:tcBorders>
            <w:shd w:val="clear" w:color="auto" w:fill="auto"/>
            <w:vAlign w:val="center"/>
            <w:hideMark/>
          </w:tcPr>
          <w:p w14:paraId="408C037D" w14:textId="77777777" w:rsidR="009D1579" w:rsidRPr="009D1579" w:rsidRDefault="009D1579" w:rsidP="009D1579">
            <w:pPr>
              <w:rPr>
                <w:b/>
                <w:bCs/>
                <w:color w:val="000000"/>
                <w:sz w:val="24"/>
                <w:szCs w:val="24"/>
              </w:rPr>
            </w:pPr>
            <w:r w:rsidRPr="009D1579">
              <w:rPr>
                <w:b/>
                <w:bCs/>
                <w:color w:val="000000"/>
                <w:sz w:val="24"/>
                <w:szCs w:val="24"/>
              </w:rPr>
              <w:t>Потребление газа, всего, в т.ч.:</w:t>
            </w:r>
          </w:p>
        </w:tc>
        <w:tc>
          <w:tcPr>
            <w:tcW w:w="453" w:type="pct"/>
            <w:tcBorders>
              <w:top w:val="nil"/>
              <w:left w:val="nil"/>
              <w:bottom w:val="single" w:sz="4" w:space="0" w:color="auto"/>
              <w:right w:val="single" w:sz="4" w:space="0" w:color="auto"/>
            </w:tcBorders>
            <w:shd w:val="clear" w:color="auto" w:fill="auto"/>
            <w:vAlign w:val="center"/>
            <w:hideMark/>
          </w:tcPr>
          <w:p w14:paraId="566EA19C" w14:textId="77777777" w:rsidR="009D1579" w:rsidRPr="009D1579" w:rsidRDefault="009D1579" w:rsidP="009D1579">
            <w:pPr>
              <w:ind w:left="-113" w:right="-113"/>
              <w:jc w:val="center"/>
              <w:rPr>
                <w:b/>
                <w:bCs/>
                <w:color w:val="000000"/>
                <w:sz w:val="24"/>
                <w:szCs w:val="24"/>
              </w:rPr>
            </w:pPr>
            <w:r w:rsidRPr="009D1579">
              <w:rPr>
                <w:b/>
                <w:bCs/>
                <w:color w:val="000000"/>
                <w:sz w:val="24"/>
                <w:szCs w:val="24"/>
              </w:rPr>
              <w:t>млн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00964EA7"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21541C22"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32C8186C"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415DC4EF"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4558D0EA"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7B53791F"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4C5A8B7A"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48A5B2D8"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17CAD50C"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5B5BF943"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72765940"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9" w:type="pct"/>
            <w:tcBorders>
              <w:top w:val="nil"/>
              <w:left w:val="nil"/>
              <w:bottom w:val="single" w:sz="4" w:space="0" w:color="auto"/>
              <w:right w:val="single" w:sz="4" w:space="0" w:color="auto"/>
            </w:tcBorders>
            <w:shd w:val="clear" w:color="auto" w:fill="auto"/>
            <w:vAlign w:val="center"/>
            <w:hideMark/>
          </w:tcPr>
          <w:p w14:paraId="414AEB41" w14:textId="77777777" w:rsidR="009D1579" w:rsidRPr="009D1579" w:rsidRDefault="009D1579" w:rsidP="009D1579">
            <w:pPr>
              <w:jc w:val="right"/>
              <w:rPr>
                <w:b/>
                <w:bCs/>
                <w:color w:val="000000"/>
                <w:sz w:val="24"/>
                <w:szCs w:val="24"/>
              </w:rPr>
            </w:pPr>
            <w:r w:rsidRPr="009D1579">
              <w:rPr>
                <w:b/>
                <w:bCs/>
                <w:color w:val="000000"/>
                <w:sz w:val="24"/>
                <w:szCs w:val="24"/>
              </w:rPr>
              <w:t>2,2</w:t>
            </w:r>
          </w:p>
        </w:tc>
        <w:tc>
          <w:tcPr>
            <w:tcW w:w="257" w:type="pct"/>
            <w:tcBorders>
              <w:top w:val="nil"/>
              <w:left w:val="nil"/>
              <w:bottom w:val="single" w:sz="4" w:space="0" w:color="auto"/>
              <w:right w:val="single" w:sz="4" w:space="0" w:color="auto"/>
            </w:tcBorders>
            <w:shd w:val="clear" w:color="auto" w:fill="auto"/>
            <w:vAlign w:val="center"/>
            <w:hideMark/>
          </w:tcPr>
          <w:p w14:paraId="722FF1F4" w14:textId="77777777" w:rsidR="009D1579" w:rsidRPr="009D1579" w:rsidRDefault="009D1579" w:rsidP="009D1579">
            <w:pPr>
              <w:jc w:val="right"/>
              <w:rPr>
                <w:b/>
                <w:bCs/>
                <w:color w:val="000000"/>
                <w:sz w:val="24"/>
                <w:szCs w:val="24"/>
              </w:rPr>
            </w:pPr>
            <w:r w:rsidRPr="009D1579">
              <w:rPr>
                <w:b/>
                <w:bCs/>
                <w:color w:val="000000"/>
                <w:sz w:val="24"/>
                <w:szCs w:val="24"/>
              </w:rPr>
              <w:t>2,2</w:t>
            </w:r>
          </w:p>
        </w:tc>
      </w:tr>
      <w:tr w:rsidR="009D1579" w:rsidRPr="009D1579" w14:paraId="1E6620C2"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27BE0AA"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55669F71" w14:textId="77777777" w:rsidR="009D1579" w:rsidRPr="009D1579" w:rsidRDefault="009D1579" w:rsidP="009D1579">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5CFF890B" w14:textId="77777777" w:rsidR="009D1579" w:rsidRPr="009D1579" w:rsidRDefault="009D1579" w:rsidP="009D1579">
            <w:pPr>
              <w:ind w:left="-113" w:right="-113"/>
              <w:jc w:val="center"/>
              <w:rPr>
                <w:color w:val="000000"/>
                <w:sz w:val="24"/>
                <w:szCs w:val="24"/>
              </w:rPr>
            </w:pPr>
            <w:r w:rsidRPr="009D1579">
              <w:rPr>
                <w:color w:val="000000"/>
                <w:sz w:val="24"/>
                <w:szCs w:val="24"/>
              </w:rPr>
              <w:t>млн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7968FF0B"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4C0D2F59"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30DE47F8"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5A7BB861"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575D3F6C"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2F56F870"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3685B13C"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41ED2EC0"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4327616E"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58D17F18"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78059627" w14:textId="77777777" w:rsidR="009D1579" w:rsidRPr="009D1579" w:rsidRDefault="009D1579" w:rsidP="009D1579">
            <w:pPr>
              <w:jc w:val="right"/>
              <w:rPr>
                <w:color w:val="000000"/>
                <w:sz w:val="24"/>
                <w:szCs w:val="24"/>
              </w:rPr>
            </w:pPr>
            <w:r w:rsidRPr="009D1579">
              <w:rPr>
                <w:color w:val="000000"/>
                <w:sz w:val="24"/>
                <w:szCs w:val="24"/>
              </w:rPr>
              <w:t>0,3</w:t>
            </w:r>
          </w:p>
        </w:tc>
        <w:tc>
          <w:tcPr>
            <w:tcW w:w="259" w:type="pct"/>
            <w:tcBorders>
              <w:top w:val="nil"/>
              <w:left w:val="nil"/>
              <w:bottom w:val="single" w:sz="4" w:space="0" w:color="auto"/>
              <w:right w:val="single" w:sz="4" w:space="0" w:color="auto"/>
            </w:tcBorders>
            <w:shd w:val="clear" w:color="auto" w:fill="auto"/>
            <w:vAlign w:val="center"/>
            <w:hideMark/>
          </w:tcPr>
          <w:p w14:paraId="095E5F97" w14:textId="77777777" w:rsidR="009D1579" w:rsidRPr="009D1579" w:rsidRDefault="009D1579" w:rsidP="009D1579">
            <w:pPr>
              <w:jc w:val="right"/>
              <w:rPr>
                <w:color w:val="000000"/>
                <w:sz w:val="24"/>
                <w:szCs w:val="24"/>
              </w:rPr>
            </w:pPr>
            <w:r w:rsidRPr="009D1579">
              <w:rPr>
                <w:color w:val="000000"/>
                <w:sz w:val="24"/>
                <w:szCs w:val="24"/>
              </w:rPr>
              <w:t>0,3</w:t>
            </w:r>
          </w:p>
        </w:tc>
        <w:tc>
          <w:tcPr>
            <w:tcW w:w="257" w:type="pct"/>
            <w:tcBorders>
              <w:top w:val="nil"/>
              <w:left w:val="nil"/>
              <w:bottom w:val="single" w:sz="4" w:space="0" w:color="auto"/>
              <w:right w:val="single" w:sz="4" w:space="0" w:color="auto"/>
            </w:tcBorders>
            <w:shd w:val="clear" w:color="auto" w:fill="auto"/>
            <w:vAlign w:val="center"/>
            <w:hideMark/>
          </w:tcPr>
          <w:p w14:paraId="0485DC6E" w14:textId="77777777" w:rsidR="009D1579" w:rsidRPr="009D1579" w:rsidRDefault="009D1579" w:rsidP="009D1579">
            <w:pPr>
              <w:jc w:val="right"/>
              <w:rPr>
                <w:color w:val="000000"/>
                <w:sz w:val="24"/>
                <w:szCs w:val="24"/>
              </w:rPr>
            </w:pPr>
            <w:r w:rsidRPr="009D1579">
              <w:rPr>
                <w:color w:val="000000"/>
                <w:sz w:val="24"/>
                <w:szCs w:val="24"/>
              </w:rPr>
              <w:t>0,3</w:t>
            </w:r>
          </w:p>
        </w:tc>
      </w:tr>
      <w:tr w:rsidR="009D1579" w:rsidRPr="009D1579" w14:paraId="393848F6"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F03802D"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5459260C" w14:textId="77777777" w:rsidR="009D1579" w:rsidRPr="009D1579" w:rsidRDefault="009D1579" w:rsidP="009D1579">
            <w:pPr>
              <w:rPr>
                <w:color w:val="000000"/>
                <w:sz w:val="24"/>
                <w:szCs w:val="24"/>
              </w:rPr>
            </w:pPr>
            <w:r w:rsidRPr="009D1579">
              <w:rPr>
                <w:color w:val="000000"/>
                <w:sz w:val="24"/>
                <w:szCs w:val="24"/>
              </w:rPr>
              <w:t>ресурсоснабжающие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7B15832E" w14:textId="77777777" w:rsidR="009D1579" w:rsidRPr="009D1579" w:rsidRDefault="009D1579" w:rsidP="009D1579">
            <w:pPr>
              <w:ind w:left="-113" w:right="-113"/>
              <w:jc w:val="center"/>
              <w:rPr>
                <w:color w:val="000000"/>
                <w:sz w:val="24"/>
                <w:szCs w:val="24"/>
              </w:rPr>
            </w:pPr>
            <w:r w:rsidRPr="009D1579">
              <w:rPr>
                <w:color w:val="000000"/>
                <w:sz w:val="24"/>
                <w:szCs w:val="24"/>
              </w:rPr>
              <w:t>млн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28862A33"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3E0DC0E4"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30ADC6EB"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15B4E1EB"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574B9EDB"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0B1A1107"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020BE861"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1DDE7282"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79DBB194"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7C386F20"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1C0C2247"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188BB6D1" w14:textId="77777777" w:rsidR="009D1579" w:rsidRPr="009D1579" w:rsidRDefault="009D1579" w:rsidP="009D1579">
            <w:pPr>
              <w:jc w:val="right"/>
              <w:rPr>
                <w:color w:val="000000"/>
                <w:sz w:val="24"/>
                <w:szCs w:val="24"/>
              </w:rPr>
            </w:pPr>
            <w:r w:rsidRPr="009D1579">
              <w:rPr>
                <w:color w:val="000000"/>
                <w:sz w:val="24"/>
                <w:szCs w:val="24"/>
              </w:rPr>
              <w:t>1,9</w:t>
            </w:r>
          </w:p>
        </w:tc>
        <w:tc>
          <w:tcPr>
            <w:tcW w:w="257" w:type="pct"/>
            <w:tcBorders>
              <w:top w:val="nil"/>
              <w:left w:val="nil"/>
              <w:bottom w:val="single" w:sz="4" w:space="0" w:color="auto"/>
              <w:right w:val="single" w:sz="4" w:space="0" w:color="auto"/>
            </w:tcBorders>
            <w:shd w:val="clear" w:color="auto" w:fill="auto"/>
            <w:vAlign w:val="center"/>
            <w:hideMark/>
          </w:tcPr>
          <w:p w14:paraId="42F12C2B" w14:textId="77777777" w:rsidR="009D1579" w:rsidRPr="009D1579" w:rsidRDefault="009D1579" w:rsidP="009D1579">
            <w:pPr>
              <w:jc w:val="right"/>
              <w:rPr>
                <w:color w:val="000000"/>
                <w:sz w:val="24"/>
                <w:szCs w:val="24"/>
              </w:rPr>
            </w:pPr>
            <w:r w:rsidRPr="009D1579">
              <w:rPr>
                <w:color w:val="000000"/>
                <w:sz w:val="24"/>
                <w:szCs w:val="24"/>
              </w:rPr>
              <w:t>1,9</w:t>
            </w:r>
          </w:p>
        </w:tc>
      </w:tr>
      <w:tr w:rsidR="009D1579" w:rsidRPr="009D1579" w14:paraId="0A159B33"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F53C8F4" w14:textId="77777777" w:rsidR="009D1579" w:rsidRPr="009D1579" w:rsidRDefault="009D1579" w:rsidP="009D1579">
            <w:pPr>
              <w:jc w:val="center"/>
              <w:rPr>
                <w:b/>
                <w:bCs/>
                <w:color w:val="000000"/>
                <w:sz w:val="24"/>
                <w:szCs w:val="24"/>
              </w:rPr>
            </w:pPr>
            <w:r w:rsidRPr="009D1579">
              <w:rPr>
                <w:b/>
                <w:bCs/>
                <w:color w:val="000000"/>
                <w:sz w:val="24"/>
                <w:szCs w:val="24"/>
              </w:rPr>
              <w:t>3.2.</w:t>
            </w:r>
          </w:p>
        </w:tc>
        <w:tc>
          <w:tcPr>
            <w:tcW w:w="983" w:type="pct"/>
            <w:tcBorders>
              <w:top w:val="nil"/>
              <w:left w:val="nil"/>
              <w:bottom w:val="single" w:sz="4" w:space="0" w:color="auto"/>
              <w:right w:val="single" w:sz="4" w:space="0" w:color="auto"/>
            </w:tcBorders>
            <w:shd w:val="clear" w:color="auto" w:fill="auto"/>
            <w:vAlign w:val="center"/>
            <w:hideMark/>
          </w:tcPr>
          <w:p w14:paraId="0C510C57" w14:textId="77777777" w:rsidR="009D1579" w:rsidRPr="009D1579" w:rsidRDefault="009D1579" w:rsidP="009D1579">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14:paraId="1C5314F6" w14:textId="77777777" w:rsidR="009D1579" w:rsidRPr="009D1579" w:rsidRDefault="009D1579" w:rsidP="009D1579">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r w:rsidRPr="009D1579">
              <w:rPr>
                <w:b/>
                <w:bCs/>
                <w:color w:val="000000"/>
                <w:sz w:val="24"/>
                <w:szCs w:val="24"/>
              </w:rPr>
              <w:t>/час</w:t>
            </w:r>
          </w:p>
        </w:tc>
        <w:tc>
          <w:tcPr>
            <w:tcW w:w="259" w:type="pct"/>
            <w:tcBorders>
              <w:top w:val="nil"/>
              <w:left w:val="nil"/>
              <w:bottom w:val="single" w:sz="4" w:space="0" w:color="auto"/>
              <w:right w:val="single" w:sz="4" w:space="0" w:color="auto"/>
            </w:tcBorders>
            <w:shd w:val="clear" w:color="auto" w:fill="auto"/>
            <w:vAlign w:val="center"/>
            <w:hideMark/>
          </w:tcPr>
          <w:p w14:paraId="5B21FF60"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424EE5DC"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67D4F68C"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70033997"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46C542CD"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18A09083"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62D4A37E"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1290F191"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5D900484"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790A28AC"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15C73DD5"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9" w:type="pct"/>
            <w:tcBorders>
              <w:top w:val="nil"/>
              <w:left w:val="nil"/>
              <w:bottom w:val="single" w:sz="4" w:space="0" w:color="auto"/>
              <w:right w:val="single" w:sz="4" w:space="0" w:color="auto"/>
            </w:tcBorders>
            <w:shd w:val="clear" w:color="auto" w:fill="auto"/>
            <w:vAlign w:val="center"/>
            <w:hideMark/>
          </w:tcPr>
          <w:p w14:paraId="179BC4DC" w14:textId="77777777" w:rsidR="009D1579" w:rsidRPr="009D1579" w:rsidRDefault="009D1579" w:rsidP="009D1579">
            <w:pPr>
              <w:jc w:val="right"/>
              <w:rPr>
                <w:b/>
                <w:bCs/>
                <w:color w:val="000000"/>
                <w:sz w:val="24"/>
                <w:szCs w:val="24"/>
              </w:rPr>
            </w:pPr>
            <w:r w:rsidRPr="009D1579">
              <w:rPr>
                <w:b/>
                <w:bCs/>
                <w:color w:val="000000"/>
                <w:sz w:val="24"/>
                <w:szCs w:val="24"/>
              </w:rPr>
              <w:t>3,6</w:t>
            </w:r>
          </w:p>
        </w:tc>
        <w:tc>
          <w:tcPr>
            <w:tcW w:w="257" w:type="pct"/>
            <w:tcBorders>
              <w:top w:val="nil"/>
              <w:left w:val="nil"/>
              <w:bottom w:val="single" w:sz="4" w:space="0" w:color="auto"/>
              <w:right w:val="single" w:sz="4" w:space="0" w:color="auto"/>
            </w:tcBorders>
            <w:shd w:val="clear" w:color="auto" w:fill="auto"/>
            <w:vAlign w:val="center"/>
            <w:hideMark/>
          </w:tcPr>
          <w:p w14:paraId="4DDBF367" w14:textId="77777777" w:rsidR="009D1579" w:rsidRPr="009D1579" w:rsidRDefault="009D1579" w:rsidP="009D1579">
            <w:pPr>
              <w:jc w:val="right"/>
              <w:rPr>
                <w:b/>
                <w:bCs/>
                <w:color w:val="000000"/>
                <w:sz w:val="24"/>
                <w:szCs w:val="24"/>
              </w:rPr>
            </w:pPr>
            <w:r w:rsidRPr="009D1579">
              <w:rPr>
                <w:b/>
                <w:bCs/>
                <w:color w:val="000000"/>
                <w:sz w:val="24"/>
                <w:szCs w:val="24"/>
              </w:rPr>
              <w:t>3,6</w:t>
            </w:r>
          </w:p>
        </w:tc>
      </w:tr>
      <w:tr w:rsidR="009D1579" w:rsidRPr="009D1579" w14:paraId="609612AB"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9EFB2C3" w14:textId="77777777" w:rsidR="009D1579" w:rsidRPr="009D1579" w:rsidRDefault="009D1579" w:rsidP="009D1579">
            <w:pPr>
              <w:jc w:val="center"/>
              <w:rPr>
                <w:b/>
                <w:bCs/>
                <w:color w:val="000000"/>
                <w:sz w:val="24"/>
                <w:szCs w:val="24"/>
              </w:rPr>
            </w:pPr>
            <w:r w:rsidRPr="009D1579">
              <w:rPr>
                <w:b/>
                <w:bCs/>
                <w:color w:val="000000"/>
                <w:sz w:val="24"/>
                <w:szCs w:val="24"/>
              </w:rPr>
              <w:t>4</w:t>
            </w:r>
          </w:p>
        </w:tc>
        <w:tc>
          <w:tcPr>
            <w:tcW w:w="983" w:type="pct"/>
            <w:tcBorders>
              <w:top w:val="nil"/>
              <w:left w:val="nil"/>
              <w:bottom w:val="single" w:sz="4" w:space="0" w:color="auto"/>
              <w:right w:val="single" w:sz="4" w:space="0" w:color="auto"/>
            </w:tcBorders>
            <w:shd w:val="clear" w:color="auto" w:fill="auto"/>
            <w:vAlign w:val="center"/>
            <w:hideMark/>
          </w:tcPr>
          <w:p w14:paraId="7BA9EEBA" w14:textId="77777777" w:rsidR="009D1579" w:rsidRPr="009D1579" w:rsidRDefault="009D1579" w:rsidP="009D1579">
            <w:pPr>
              <w:jc w:val="center"/>
              <w:rPr>
                <w:b/>
                <w:bCs/>
                <w:color w:val="000000"/>
                <w:sz w:val="24"/>
                <w:szCs w:val="24"/>
              </w:rPr>
            </w:pPr>
            <w:r w:rsidRPr="009D1579">
              <w:rPr>
                <w:b/>
                <w:bCs/>
                <w:color w:val="000000"/>
                <w:sz w:val="24"/>
                <w:szCs w:val="24"/>
              </w:rPr>
              <w:t>Водоснабжение</w:t>
            </w:r>
          </w:p>
        </w:tc>
        <w:tc>
          <w:tcPr>
            <w:tcW w:w="453" w:type="pct"/>
            <w:tcBorders>
              <w:top w:val="nil"/>
              <w:left w:val="nil"/>
              <w:bottom w:val="single" w:sz="4" w:space="0" w:color="auto"/>
              <w:right w:val="single" w:sz="4" w:space="0" w:color="auto"/>
            </w:tcBorders>
            <w:shd w:val="clear" w:color="auto" w:fill="auto"/>
            <w:vAlign w:val="center"/>
            <w:hideMark/>
          </w:tcPr>
          <w:p w14:paraId="41385A91" w14:textId="77777777" w:rsidR="009D1579" w:rsidRPr="009D1579" w:rsidRDefault="009D1579" w:rsidP="009D1579">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10BA6C36"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AD60F55"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117272A"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04656B1"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5789560"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E074BE1"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8F6E5EF"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2DFCA95"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E6B77EA"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BE43847"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D4FE7C3"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D7B1A4C" w14:textId="77777777" w:rsidR="009D1579" w:rsidRPr="009D1579" w:rsidRDefault="009D1579" w:rsidP="009D1579">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76ACDC8D" w14:textId="77777777" w:rsidR="009D1579" w:rsidRPr="009D1579" w:rsidRDefault="009D1579" w:rsidP="009D1579">
            <w:pPr>
              <w:rPr>
                <w:b/>
                <w:bCs/>
                <w:color w:val="000000"/>
                <w:sz w:val="24"/>
                <w:szCs w:val="24"/>
              </w:rPr>
            </w:pPr>
            <w:r w:rsidRPr="009D1579">
              <w:rPr>
                <w:b/>
                <w:bCs/>
                <w:color w:val="000000"/>
                <w:sz w:val="24"/>
                <w:szCs w:val="24"/>
              </w:rPr>
              <w:t> </w:t>
            </w:r>
          </w:p>
        </w:tc>
      </w:tr>
      <w:tr w:rsidR="009D1579" w:rsidRPr="009D1579" w14:paraId="260490B8"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7857174A" w14:textId="77777777" w:rsidR="009D1579" w:rsidRPr="009D1579" w:rsidRDefault="009D1579" w:rsidP="009D1579">
            <w:pPr>
              <w:jc w:val="center"/>
              <w:rPr>
                <w:b/>
                <w:bCs/>
                <w:color w:val="000000"/>
                <w:sz w:val="24"/>
                <w:szCs w:val="24"/>
              </w:rPr>
            </w:pPr>
            <w:r w:rsidRPr="009D1579">
              <w:rPr>
                <w:b/>
                <w:bCs/>
                <w:color w:val="000000"/>
                <w:sz w:val="24"/>
                <w:szCs w:val="24"/>
              </w:rPr>
              <w:t>4.1.</w:t>
            </w:r>
          </w:p>
        </w:tc>
        <w:tc>
          <w:tcPr>
            <w:tcW w:w="983" w:type="pct"/>
            <w:tcBorders>
              <w:top w:val="nil"/>
              <w:left w:val="nil"/>
              <w:bottom w:val="single" w:sz="4" w:space="0" w:color="auto"/>
              <w:right w:val="single" w:sz="4" w:space="0" w:color="auto"/>
            </w:tcBorders>
            <w:shd w:val="clear" w:color="auto" w:fill="auto"/>
            <w:vAlign w:val="center"/>
            <w:hideMark/>
          </w:tcPr>
          <w:p w14:paraId="402564AC" w14:textId="77777777" w:rsidR="009D1579" w:rsidRPr="009D1579" w:rsidRDefault="009D1579" w:rsidP="009D1579">
            <w:pPr>
              <w:rPr>
                <w:b/>
                <w:bCs/>
                <w:color w:val="000000"/>
                <w:sz w:val="24"/>
                <w:szCs w:val="24"/>
              </w:rPr>
            </w:pPr>
            <w:r w:rsidRPr="009D1579">
              <w:rPr>
                <w:b/>
                <w:bCs/>
                <w:color w:val="000000"/>
                <w:sz w:val="24"/>
                <w:szCs w:val="24"/>
              </w:rPr>
              <w:t>Потребление воды, всего, в т.ч.:</w:t>
            </w:r>
          </w:p>
        </w:tc>
        <w:tc>
          <w:tcPr>
            <w:tcW w:w="453" w:type="pct"/>
            <w:tcBorders>
              <w:top w:val="nil"/>
              <w:left w:val="nil"/>
              <w:bottom w:val="single" w:sz="4" w:space="0" w:color="auto"/>
              <w:right w:val="single" w:sz="4" w:space="0" w:color="auto"/>
            </w:tcBorders>
            <w:shd w:val="clear" w:color="auto" w:fill="auto"/>
            <w:vAlign w:val="center"/>
            <w:hideMark/>
          </w:tcPr>
          <w:p w14:paraId="7593FECF" w14:textId="77777777" w:rsidR="009D1579" w:rsidRPr="009D1579" w:rsidRDefault="009D1579" w:rsidP="009D1579">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19CF91E3"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4B1C7559"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1DCEC6E7"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20B15127"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4D8318B6"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3957EC43"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7D0FA0A0"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5B92159B"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0E53C257"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3E532DB7"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180DA278"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5E1E9907"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7" w:type="pct"/>
            <w:tcBorders>
              <w:top w:val="nil"/>
              <w:left w:val="nil"/>
              <w:bottom w:val="single" w:sz="4" w:space="0" w:color="auto"/>
              <w:right w:val="single" w:sz="4" w:space="0" w:color="auto"/>
            </w:tcBorders>
            <w:shd w:val="clear" w:color="auto" w:fill="auto"/>
            <w:vAlign w:val="center"/>
            <w:hideMark/>
          </w:tcPr>
          <w:p w14:paraId="56E18DAA" w14:textId="77777777" w:rsidR="009D1579" w:rsidRPr="009D1579" w:rsidRDefault="009D1579" w:rsidP="009D1579">
            <w:pPr>
              <w:jc w:val="right"/>
              <w:rPr>
                <w:b/>
                <w:bCs/>
                <w:color w:val="000000"/>
                <w:sz w:val="24"/>
                <w:szCs w:val="24"/>
              </w:rPr>
            </w:pPr>
            <w:r w:rsidRPr="009D1579">
              <w:rPr>
                <w:b/>
                <w:bCs/>
                <w:color w:val="000000"/>
                <w:sz w:val="24"/>
                <w:szCs w:val="24"/>
              </w:rPr>
              <w:t>72,9</w:t>
            </w:r>
          </w:p>
        </w:tc>
      </w:tr>
      <w:tr w:rsidR="009D1579" w:rsidRPr="009D1579" w14:paraId="2020217F"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830B425"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1F7BA5FE" w14:textId="77777777" w:rsidR="009D1579" w:rsidRPr="009D1579" w:rsidRDefault="009D1579" w:rsidP="009D1579">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659BBDBD" w14:textId="77777777" w:rsidR="009D1579" w:rsidRPr="009D1579" w:rsidRDefault="009D1579" w:rsidP="009D1579">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5DC8DA80" w14:textId="77777777" w:rsidR="009D1579" w:rsidRPr="009D1579" w:rsidRDefault="009D1579" w:rsidP="009D1579">
            <w:pPr>
              <w:jc w:val="right"/>
              <w:rPr>
                <w:color w:val="000000"/>
                <w:sz w:val="24"/>
                <w:szCs w:val="24"/>
              </w:rPr>
            </w:pPr>
            <w:r w:rsidRPr="009D1579">
              <w:rPr>
                <w:color w:val="000000"/>
                <w:sz w:val="24"/>
                <w:szCs w:val="24"/>
              </w:rPr>
              <w:t>64,4</w:t>
            </w:r>
          </w:p>
        </w:tc>
        <w:tc>
          <w:tcPr>
            <w:tcW w:w="259" w:type="pct"/>
            <w:tcBorders>
              <w:top w:val="nil"/>
              <w:left w:val="nil"/>
              <w:bottom w:val="single" w:sz="4" w:space="0" w:color="auto"/>
              <w:right w:val="single" w:sz="4" w:space="0" w:color="auto"/>
            </w:tcBorders>
            <w:shd w:val="clear" w:color="auto" w:fill="auto"/>
            <w:vAlign w:val="center"/>
            <w:hideMark/>
          </w:tcPr>
          <w:p w14:paraId="7D735BAE" w14:textId="77777777" w:rsidR="009D1579" w:rsidRPr="009D1579" w:rsidRDefault="009D1579" w:rsidP="009D1579">
            <w:pPr>
              <w:jc w:val="right"/>
              <w:rPr>
                <w:color w:val="000000"/>
                <w:sz w:val="24"/>
                <w:szCs w:val="24"/>
              </w:rPr>
            </w:pPr>
            <w:r w:rsidRPr="009D1579">
              <w:rPr>
                <w:color w:val="000000"/>
                <w:sz w:val="24"/>
                <w:szCs w:val="24"/>
              </w:rPr>
              <w:t>64,9</w:t>
            </w:r>
          </w:p>
        </w:tc>
        <w:tc>
          <w:tcPr>
            <w:tcW w:w="259" w:type="pct"/>
            <w:tcBorders>
              <w:top w:val="nil"/>
              <w:left w:val="nil"/>
              <w:bottom w:val="single" w:sz="4" w:space="0" w:color="auto"/>
              <w:right w:val="single" w:sz="4" w:space="0" w:color="auto"/>
            </w:tcBorders>
            <w:shd w:val="clear" w:color="auto" w:fill="auto"/>
            <w:vAlign w:val="center"/>
            <w:hideMark/>
          </w:tcPr>
          <w:p w14:paraId="4D9113BA" w14:textId="77777777" w:rsidR="009D1579" w:rsidRPr="009D1579" w:rsidRDefault="009D1579" w:rsidP="009D1579">
            <w:pPr>
              <w:jc w:val="right"/>
              <w:rPr>
                <w:color w:val="000000"/>
                <w:sz w:val="24"/>
                <w:szCs w:val="24"/>
              </w:rPr>
            </w:pPr>
            <w:r w:rsidRPr="009D1579">
              <w:rPr>
                <w:color w:val="000000"/>
                <w:sz w:val="24"/>
                <w:szCs w:val="24"/>
              </w:rPr>
              <w:t>65,0</w:t>
            </w:r>
          </w:p>
        </w:tc>
        <w:tc>
          <w:tcPr>
            <w:tcW w:w="259" w:type="pct"/>
            <w:tcBorders>
              <w:top w:val="nil"/>
              <w:left w:val="nil"/>
              <w:bottom w:val="single" w:sz="4" w:space="0" w:color="auto"/>
              <w:right w:val="single" w:sz="4" w:space="0" w:color="auto"/>
            </w:tcBorders>
            <w:shd w:val="clear" w:color="auto" w:fill="auto"/>
            <w:vAlign w:val="center"/>
            <w:hideMark/>
          </w:tcPr>
          <w:p w14:paraId="51AEA79A" w14:textId="77777777" w:rsidR="009D1579" w:rsidRPr="009D1579" w:rsidRDefault="009D1579" w:rsidP="009D1579">
            <w:pPr>
              <w:jc w:val="right"/>
              <w:rPr>
                <w:color w:val="000000"/>
                <w:sz w:val="24"/>
                <w:szCs w:val="24"/>
              </w:rPr>
            </w:pPr>
            <w:r w:rsidRPr="009D1579">
              <w:rPr>
                <w:color w:val="000000"/>
                <w:sz w:val="24"/>
                <w:szCs w:val="24"/>
              </w:rPr>
              <w:t>65,2</w:t>
            </w:r>
          </w:p>
        </w:tc>
        <w:tc>
          <w:tcPr>
            <w:tcW w:w="259" w:type="pct"/>
            <w:tcBorders>
              <w:top w:val="nil"/>
              <w:left w:val="nil"/>
              <w:bottom w:val="single" w:sz="4" w:space="0" w:color="auto"/>
              <w:right w:val="single" w:sz="4" w:space="0" w:color="auto"/>
            </w:tcBorders>
            <w:shd w:val="clear" w:color="auto" w:fill="auto"/>
            <w:vAlign w:val="center"/>
            <w:hideMark/>
          </w:tcPr>
          <w:p w14:paraId="3460A167" w14:textId="77777777" w:rsidR="009D1579" w:rsidRPr="009D1579" w:rsidRDefault="009D1579" w:rsidP="009D1579">
            <w:pPr>
              <w:jc w:val="right"/>
              <w:rPr>
                <w:color w:val="000000"/>
                <w:sz w:val="24"/>
                <w:szCs w:val="24"/>
              </w:rPr>
            </w:pPr>
            <w:r w:rsidRPr="009D1579">
              <w:rPr>
                <w:color w:val="000000"/>
                <w:sz w:val="24"/>
                <w:szCs w:val="24"/>
              </w:rPr>
              <w:t>65,3</w:t>
            </w:r>
          </w:p>
        </w:tc>
        <w:tc>
          <w:tcPr>
            <w:tcW w:w="259" w:type="pct"/>
            <w:tcBorders>
              <w:top w:val="nil"/>
              <w:left w:val="nil"/>
              <w:bottom w:val="single" w:sz="4" w:space="0" w:color="auto"/>
              <w:right w:val="single" w:sz="4" w:space="0" w:color="auto"/>
            </w:tcBorders>
            <w:shd w:val="clear" w:color="auto" w:fill="auto"/>
            <w:vAlign w:val="center"/>
            <w:hideMark/>
          </w:tcPr>
          <w:p w14:paraId="7A1CB9D1" w14:textId="77777777" w:rsidR="009D1579" w:rsidRPr="009D1579" w:rsidRDefault="009D1579" w:rsidP="009D1579">
            <w:pPr>
              <w:jc w:val="right"/>
              <w:rPr>
                <w:color w:val="000000"/>
                <w:sz w:val="24"/>
                <w:szCs w:val="24"/>
              </w:rPr>
            </w:pPr>
            <w:r w:rsidRPr="009D1579">
              <w:rPr>
                <w:color w:val="000000"/>
                <w:sz w:val="24"/>
                <w:szCs w:val="24"/>
              </w:rPr>
              <w:t>65,2</w:t>
            </w:r>
          </w:p>
        </w:tc>
        <w:tc>
          <w:tcPr>
            <w:tcW w:w="259" w:type="pct"/>
            <w:tcBorders>
              <w:top w:val="nil"/>
              <w:left w:val="nil"/>
              <w:bottom w:val="single" w:sz="4" w:space="0" w:color="auto"/>
              <w:right w:val="single" w:sz="4" w:space="0" w:color="auto"/>
            </w:tcBorders>
            <w:shd w:val="clear" w:color="auto" w:fill="auto"/>
            <w:vAlign w:val="center"/>
            <w:hideMark/>
          </w:tcPr>
          <w:p w14:paraId="3B11791E" w14:textId="77777777" w:rsidR="009D1579" w:rsidRPr="009D1579" w:rsidRDefault="009D1579" w:rsidP="009D1579">
            <w:pPr>
              <w:jc w:val="right"/>
              <w:rPr>
                <w:color w:val="000000"/>
                <w:sz w:val="24"/>
                <w:szCs w:val="24"/>
              </w:rPr>
            </w:pPr>
            <w:r w:rsidRPr="009D1579">
              <w:rPr>
                <w:color w:val="000000"/>
                <w:sz w:val="24"/>
                <w:szCs w:val="24"/>
              </w:rPr>
              <w:t>64,9</w:t>
            </w:r>
          </w:p>
        </w:tc>
        <w:tc>
          <w:tcPr>
            <w:tcW w:w="259" w:type="pct"/>
            <w:tcBorders>
              <w:top w:val="nil"/>
              <w:left w:val="nil"/>
              <w:bottom w:val="single" w:sz="4" w:space="0" w:color="auto"/>
              <w:right w:val="single" w:sz="4" w:space="0" w:color="auto"/>
            </w:tcBorders>
            <w:shd w:val="clear" w:color="auto" w:fill="auto"/>
            <w:vAlign w:val="center"/>
            <w:hideMark/>
          </w:tcPr>
          <w:p w14:paraId="286046D9" w14:textId="77777777" w:rsidR="009D1579" w:rsidRPr="009D1579" w:rsidRDefault="009D1579" w:rsidP="009D1579">
            <w:pPr>
              <w:jc w:val="right"/>
              <w:rPr>
                <w:color w:val="000000"/>
                <w:sz w:val="24"/>
                <w:szCs w:val="24"/>
              </w:rPr>
            </w:pPr>
            <w:r w:rsidRPr="009D1579">
              <w:rPr>
                <w:color w:val="000000"/>
                <w:sz w:val="24"/>
                <w:szCs w:val="24"/>
              </w:rPr>
              <w:t>64,7</w:t>
            </w:r>
          </w:p>
        </w:tc>
        <w:tc>
          <w:tcPr>
            <w:tcW w:w="259" w:type="pct"/>
            <w:tcBorders>
              <w:top w:val="nil"/>
              <w:left w:val="nil"/>
              <w:bottom w:val="single" w:sz="4" w:space="0" w:color="auto"/>
              <w:right w:val="single" w:sz="4" w:space="0" w:color="auto"/>
            </w:tcBorders>
            <w:shd w:val="clear" w:color="auto" w:fill="auto"/>
            <w:vAlign w:val="center"/>
            <w:hideMark/>
          </w:tcPr>
          <w:p w14:paraId="108AA93C" w14:textId="77777777" w:rsidR="009D1579" w:rsidRPr="009D1579" w:rsidRDefault="009D1579" w:rsidP="009D1579">
            <w:pPr>
              <w:jc w:val="right"/>
              <w:rPr>
                <w:color w:val="000000"/>
                <w:sz w:val="24"/>
                <w:szCs w:val="24"/>
              </w:rPr>
            </w:pPr>
            <w:r w:rsidRPr="009D1579">
              <w:rPr>
                <w:color w:val="000000"/>
                <w:sz w:val="24"/>
                <w:szCs w:val="24"/>
              </w:rPr>
              <w:t>64,6</w:t>
            </w:r>
          </w:p>
        </w:tc>
        <w:tc>
          <w:tcPr>
            <w:tcW w:w="259" w:type="pct"/>
            <w:tcBorders>
              <w:top w:val="nil"/>
              <w:left w:val="nil"/>
              <w:bottom w:val="single" w:sz="4" w:space="0" w:color="auto"/>
              <w:right w:val="single" w:sz="4" w:space="0" w:color="auto"/>
            </w:tcBorders>
            <w:shd w:val="clear" w:color="auto" w:fill="auto"/>
            <w:vAlign w:val="center"/>
            <w:hideMark/>
          </w:tcPr>
          <w:p w14:paraId="328B1154" w14:textId="77777777" w:rsidR="009D1579" w:rsidRPr="009D1579" w:rsidRDefault="009D1579" w:rsidP="009D1579">
            <w:pPr>
              <w:jc w:val="right"/>
              <w:rPr>
                <w:color w:val="000000"/>
                <w:sz w:val="24"/>
                <w:szCs w:val="24"/>
              </w:rPr>
            </w:pPr>
            <w:r w:rsidRPr="009D1579">
              <w:rPr>
                <w:color w:val="000000"/>
                <w:sz w:val="24"/>
                <w:szCs w:val="24"/>
              </w:rPr>
              <w:t>64,5</w:t>
            </w:r>
          </w:p>
        </w:tc>
        <w:tc>
          <w:tcPr>
            <w:tcW w:w="259" w:type="pct"/>
            <w:tcBorders>
              <w:top w:val="nil"/>
              <w:left w:val="nil"/>
              <w:bottom w:val="single" w:sz="4" w:space="0" w:color="auto"/>
              <w:right w:val="single" w:sz="4" w:space="0" w:color="auto"/>
            </w:tcBorders>
            <w:shd w:val="clear" w:color="auto" w:fill="auto"/>
            <w:vAlign w:val="center"/>
            <w:hideMark/>
          </w:tcPr>
          <w:p w14:paraId="1C2495A4" w14:textId="77777777" w:rsidR="009D1579" w:rsidRPr="009D1579" w:rsidRDefault="009D1579" w:rsidP="009D1579">
            <w:pPr>
              <w:jc w:val="right"/>
              <w:rPr>
                <w:color w:val="000000"/>
                <w:sz w:val="24"/>
                <w:szCs w:val="24"/>
              </w:rPr>
            </w:pPr>
            <w:r w:rsidRPr="009D1579">
              <w:rPr>
                <w:color w:val="000000"/>
                <w:sz w:val="24"/>
                <w:szCs w:val="24"/>
              </w:rPr>
              <w:t>64,5</w:t>
            </w:r>
          </w:p>
        </w:tc>
        <w:tc>
          <w:tcPr>
            <w:tcW w:w="259" w:type="pct"/>
            <w:tcBorders>
              <w:top w:val="nil"/>
              <w:left w:val="nil"/>
              <w:bottom w:val="single" w:sz="4" w:space="0" w:color="auto"/>
              <w:right w:val="single" w:sz="4" w:space="0" w:color="auto"/>
            </w:tcBorders>
            <w:shd w:val="clear" w:color="auto" w:fill="auto"/>
            <w:vAlign w:val="center"/>
            <w:hideMark/>
          </w:tcPr>
          <w:p w14:paraId="428D6B0D" w14:textId="77777777" w:rsidR="009D1579" w:rsidRPr="009D1579" w:rsidRDefault="009D1579" w:rsidP="009D1579">
            <w:pPr>
              <w:jc w:val="right"/>
              <w:rPr>
                <w:color w:val="000000"/>
                <w:sz w:val="24"/>
                <w:szCs w:val="24"/>
              </w:rPr>
            </w:pPr>
            <w:r w:rsidRPr="009D1579">
              <w:rPr>
                <w:color w:val="000000"/>
                <w:sz w:val="24"/>
                <w:szCs w:val="24"/>
              </w:rPr>
              <w:t>64,5</w:t>
            </w:r>
          </w:p>
        </w:tc>
        <w:tc>
          <w:tcPr>
            <w:tcW w:w="257" w:type="pct"/>
            <w:tcBorders>
              <w:top w:val="nil"/>
              <w:left w:val="nil"/>
              <w:bottom w:val="single" w:sz="4" w:space="0" w:color="auto"/>
              <w:right w:val="single" w:sz="4" w:space="0" w:color="auto"/>
            </w:tcBorders>
            <w:shd w:val="clear" w:color="auto" w:fill="auto"/>
            <w:vAlign w:val="center"/>
            <w:hideMark/>
          </w:tcPr>
          <w:p w14:paraId="4650AD96" w14:textId="77777777" w:rsidR="009D1579" w:rsidRPr="009D1579" w:rsidRDefault="009D1579" w:rsidP="009D1579">
            <w:pPr>
              <w:jc w:val="right"/>
              <w:rPr>
                <w:color w:val="000000"/>
                <w:sz w:val="24"/>
                <w:szCs w:val="24"/>
              </w:rPr>
            </w:pPr>
            <w:r w:rsidRPr="009D1579">
              <w:rPr>
                <w:color w:val="000000"/>
                <w:sz w:val="24"/>
                <w:szCs w:val="24"/>
              </w:rPr>
              <w:t>64,5</w:t>
            </w:r>
          </w:p>
        </w:tc>
      </w:tr>
      <w:tr w:rsidR="009D1579" w:rsidRPr="009D1579" w14:paraId="4503986E"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BB1BBFD"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3C858AE3" w14:textId="77777777" w:rsidR="009D1579" w:rsidRPr="009D1579" w:rsidRDefault="009D1579" w:rsidP="009D1579">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6A2E0639" w14:textId="77777777" w:rsidR="009D1579" w:rsidRPr="009D1579" w:rsidRDefault="009D1579" w:rsidP="009D1579">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72190D7A" w14:textId="77777777" w:rsidR="009D1579" w:rsidRPr="009D1579" w:rsidRDefault="009D1579" w:rsidP="009D1579">
            <w:pPr>
              <w:jc w:val="right"/>
              <w:rPr>
                <w:color w:val="000000"/>
                <w:sz w:val="24"/>
                <w:szCs w:val="24"/>
              </w:rPr>
            </w:pPr>
            <w:r w:rsidRPr="009D1579">
              <w:rPr>
                <w:color w:val="000000"/>
                <w:sz w:val="24"/>
                <w:szCs w:val="24"/>
              </w:rPr>
              <w:t>1,5</w:t>
            </w:r>
          </w:p>
        </w:tc>
        <w:tc>
          <w:tcPr>
            <w:tcW w:w="259" w:type="pct"/>
            <w:tcBorders>
              <w:top w:val="nil"/>
              <w:left w:val="nil"/>
              <w:bottom w:val="single" w:sz="4" w:space="0" w:color="auto"/>
              <w:right w:val="single" w:sz="4" w:space="0" w:color="auto"/>
            </w:tcBorders>
            <w:shd w:val="clear" w:color="auto" w:fill="auto"/>
            <w:vAlign w:val="center"/>
            <w:hideMark/>
          </w:tcPr>
          <w:p w14:paraId="4626ED25" w14:textId="77777777" w:rsidR="009D1579" w:rsidRPr="009D1579" w:rsidRDefault="009D1579" w:rsidP="009D1579">
            <w:pPr>
              <w:jc w:val="right"/>
              <w:rPr>
                <w:color w:val="000000"/>
                <w:sz w:val="24"/>
                <w:szCs w:val="24"/>
              </w:rPr>
            </w:pPr>
            <w:r w:rsidRPr="009D1579">
              <w:rPr>
                <w:color w:val="000000"/>
                <w:sz w:val="24"/>
                <w:szCs w:val="24"/>
              </w:rPr>
              <w:t>1,5</w:t>
            </w:r>
          </w:p>
        </w:tc>
        <w:tc>
          <w:tcPr>
            <w:tcW w:w="259" w:type="pct"/>
            <w:tcBorders>
              <w:top w:val="nil"/>
              <w:left w:val="nil"/>
              <w:bottom w:val="single" w:sz="4" w:space="0" w:color="auto"/>
              <w:right w:val="single" w:sz="4" w:space="0" w:color="auto"/>
            </w:tcBorders>
            <w:shd w:val="clear" w:color="auto" w:fill="auto"/>
            <w:vAlign w:val="center"/>
            <w:hideMark/>
          </w:tcPr>
          <w:p w14:paraId="5E647D88" w14:textId="77777777" w:rsidR="009D1579" w:rsidRPr="009D1579" w:rsidRDefault="009D1579" w:rsidP="009D1579">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14:paraId="5030A31F" w14:textId="77777777" w:rsidR="009D1579" w:rsidRPr="009D1579" w:rsidRDefault="009D1579" w:rsidP="009D1579">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14:paraId="74EEB87F" w14:textId="77777777" w:rsidR="009D1579" w:rsidRPr="009D1579" w:rsidRDefault="009D1579" w:rsidP="009D1579">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14:paraId="0528D0FC" w14:textId="77777777" w:rsidR="009D1579" w:rsidRPr="009D1579" w:rsidRDefault="009D1579" w:rsidP="009D1579">
            <w:pPr>
              <w:jc w:val="right"/>
              <w:rPr>
                <w:color w:val="000000"/>
                <w:sz w:val="24"/>
                <w:szCs w:val="24"/>
              </w:rPr>
            </w:pPr>
            <w:r w:rsidRPr="009D1579">
              <w:rPr>
                <w:color w:val="000000"/>
                <w:sz w:val="24"/>
                <w:szCs w:val="24"/>
              </w:rPr>
              <w:t>1,4</w:t>
            </w:r>
          </w:p>
        </w:tc>
        <w:tc>
          <w:tcPr>
            <w:tcW w:w="259" w:type="pct"/>
            <w:tcBorders>
              <w:top w:val="nil"/>
              <w:left w:val="nil"/>
              <w:bottom w:val="single" w:sz="4" w:space="0" w:color="auto"/>
              <w:right w:val="single" w:sz="4" w:space="0" w:color="auto"/>
            </w:tcBorders>
            <w:shd w:val="clear" w:color="auto" w:fill="auto"/>
            <w:vAlign w:val="center"/>
            <w:hideMark/>
          </w:tcPr>
          <w:p w14:paraId="09E5F5F1" w14:textId="77777777" w:rsidR="009D1579" w:rsidRPr="009D1579" w:rsidRDefault="009D1579" w:rsidP="009D1579">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5618E056" w14:textId="77777777" w:rsidR="009D1579" w:rsidRPr="009D1579" w:rsidRDefault="009D1579" w:rsidP="009D1579">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13632F84" w14:textId="77777777" w:rsidR="009D1579" w:rsidRPr="009D1579" w:rsidRDefault="009D1579" w:rsidP="009D1579">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5F22A07C" w14:textId="77777777" w:rsidR="009D1579" w:rsidRPr="009D1579" w:rsidRDefault="009D1579" w:rsidP="009D1579">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4E73A477" w14:textId="77777777" w:rsidR="009D1579" w:rsidRPr="009D1579" w:rsidRDefault="009D1579" w:rsidP="009D1579">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457946E4" w14:textId="77777777" w:rsidR="009D1579" w:rsidRPr="009D1579" w:rsidRDefault="009D1579" w:rsidP="009D1579">
            <w:pPr>
              <w:jc w:val="right"/>
              <w:rPr>
                <w:color w:val="000000"/>
                <w:sz w:val="24"/>
                <w:szCs w:val="24"/>
              </w:rPr>
            </w:pPr>
            <w:r w:rsidRPr="009D1579">
              <w:rPr>
                <w:color w:val="000000"/>
                <w:sz w:val="24"/>
                <w:szCs w:val="24"/>
              </w:rPr>
              <w:t>1,3</w:t>
            </w:r>
          </w:p>
        </w:tc>
        <w:tc>
          <w:tcPr>
            <w:tcW w:w="257" w:type="pct"/>
            <w:tcBorders>
              <w:top w:val="nil"/>
              <w:left w:val="nil"/>
              <w:bottom w:val="single" w:sz="4" w:space="0" w:color="auto"/>
              <w:right w:val="single" w:sz="4" w:space="0" w:color="auto"/>
            </w:tcBorders>
            <w:shd w:val="clear" w:color="auto" w:fill="auto"/>
            <w:vAlign w:val="center"/>
            <w:hideMark/>
          </w:tcPr>
          <w:p w14:paraId="58A1749D" w14:textId="77777777" w:rsidR="009D1579" w:rsidRPr="009D1579" w:rsidRDefault="009D1579" w:rsidP="009D1579">
            <w:pPr>
              <w:jc w:val="right"/>
              <w:rPr>
                <w:color w:val="000000"/>
                <w:sz w:val="24"/>
                <w:szCs w:val="24"/>
              </w:rPr>
            </w:pPr>
            <w:r w:rsidRPr="009D1579">
              <w:rPr>
                <w:color w:val="000000"/>
                <w:sz w:val="24"/>
                <w:szCs w:val="24"/>
              </w:rPr>
              <w:t>1,3</w:t>
            </w:r>
          </w:p>
        </w:tc>
      </w:tr>
      <w:tr w:rsidR="009D1579" w:rsidRPr="009D1579" w14:paraId="34002030"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5FB954B"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0F9B3637" w14:textId="77777777" w:rsidR="009D1579" w:rsidRPr="009D1579" w:rsidRDefault="009D1579" w:rsidP="009D1579">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14:paraId="507B98E6" w14:textId="77777777" w:rsidR="009D1579" w:rsidRPr="009D1579" w:rsidRDefault="009D1579" w:rsidP="009D1579">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57B4AEF6" w14:textId="77777777" w:rsidR="009D1579" w:rsidRPr="009D1579" w:rsidRDefault="009D1579" w:rsidP="009D1579">
            <w:pPr>
              <w:jc w:val="right"/>
              <w:rPr>
                <w:color w:val="000000"/>
                <w:sz w:val="24"/>
                <w:szCs w:val="24"/>
              </w:rPr>
            </w:pPr>
            <w:r w:rsidRPr="009D1579">
              <w:rPr>
                <w:color w:val="000000"/>
                <w:sz w:val="24"/>
                <w:szCs w:val="24"/>
              </w:rPr>
              <w:t>7,0</w:t>
            </w:r>
          </w:p>
        </w:tc>
        <w:tc>
          <w:tcPr>
            <w:tcW w:w="259" w:type="pct"/>
            <w:tcBorders>
              <w:top w:val="nil"/>
              <w:left w:val="nil"/>
              <w:bottom w:val="single" w:sz="4" w:space="0" w:color="auto"/>
              <w:right w:val="single" w:sz="4" w:space="0" w:color="auto"/>
            </w:tcBorders>
            <w:shd w:val="clear" w:color="auto" w:fill="auto"/>
            <w:vAlign w:val="center"/>
            <w:hideMark/>
          </w:tcPr>
          <w:p w14:paraId="49A8EA6F" w14:textId="77777777" w:rsidR="009D1579" w:rsidRPr="009D1579" w:rsidRDefault="009D1579" w:rsidP="009D1579">
            <w:pPr>
              <w:jc w:val="right"/>
              <w:rPr>
                <w:color w:val="000000"/>
                <w:sz w:val="24"/>
                <w:szCs w:val="24"/>
              </w:rPr>
            </w:pPr>
            <w:r w:rsidRPr="009D1579">
              <w:rPr>
                <w:color w:val="000000"/>
                <w:sz w:val="24"/>
                <w:szCs w:val="24"/>
              </w:rPr>
              <w:t>6,5</w:t>
            </w:r>
          </w:p>
        </w:tc>
        <w:tc>
          <w:tcPr>
            <w:tcW w:w="259" w:type="pct"/>
            <w:tcBorders>
              <w:top w:val="nil"/>
              <w:left w:val="nil"/>
              <w:bottom w:val="single" w:sz="4" w:space="0" w:color="auto"/>
              <w:right w:val="single" w:sz="4" w:space="0" w:color="auto"/>
            </w:tcBorders>
            <w:shd w:val="clear" w:color="auto" w:fill="auto"/>
            <w:vAlign w:val="center"/>
            <w:hideMark/>
          </w:tcPr>
          <w:p w14:paraId="703680B5" w14:textId="77777777" w:rsidR="009D1579" w:rsidRPr="009D1579" w:rsidRDefault="009D1579" w:rsidP="009D1579">
            <w:pPr>
              <w:jc w:val="right"/>
              <w:rPr>
                <w:color w:val="000000"/>
                <w:sz w:val="24"/>
                <w:szCs w:val="24"/>
              </w:rPr>
            </w:pPr>
            <w:r w:rsidRPr="009D1579">
              <w:rPr>
                <w:color w:val="000000"/>
                <w:sz w:val="24"/>
                <w:szCs w:val="24"/>
              </w:rPr>
              <w:t>6,5</w:t>
            </w:r>
          </w:p>
        </w:tc>
        <w:tc>
          <w:tcPr>
            <w:tcW w:w="259" w:type="pct"/>
            <w:tcBorders>
              <w:top w:val="nil"/>
              <w:left w:val="nil"/>
              <w:bottom w:val="single" w:sz="4" w:space="0" w:color="auto"/>
              <w:right w:val="single" w:sz="4" w:space="0" w:color="auto"/>
            </w:tcBorders>
            <w:shd w:val="clear" w:color="auto" w:fill="auto"/>
            <w:vAlign w:val="center"/>
            <w:hideMark/>
          </w:tcPr>
          <w:p w14:paraId="75F49E88" w14:textId="77777777" w:rsidR="009D1579" w:rsidRPr="009D1579" w:rsidRDefault="009D1579" w:rsidP="009D1579">
            <w:pPr>
              <w:jc w:val="right"/>
              <w:rPr>
                <w:color w:val="000000"/>
                <w:sz w:val="24"/>
                <w:szCs w:val="24"/>
              </w:rPr>
            </w:pPr>
            <w:r w:rsidRPr="009D1579">
              <w:rPr>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4472AE22" w14:textId="77777777" w:rsidR="009D1579" w:rsidRPr="009D1579" w:rsidRDefault="009D1579" w:rsidP="009D1579">
            <w:pPr>
              <w:jc w:val="right"/>
              <w:rPr>
                <w:color w:val="000000"/>
                <w:sz w:val="24"/>
                <w:szCs w:val="24"/>
              </w:rPr>
            </w:pPr>
            <w:r w:rsidRPr="009D1579">
              <w:rPr>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14:paraId="7E8F2963" w14:textId="77777777" w:rsidR="009D1579" w:rsidRPr="009D1579" w:rsidRDefault="009D1579" w:rsidP="009D1579">
            <w:pPr>
              <w:jc w:val="right"/>
              <w:rPr>
                <w:color w:val="000000"/>
                <w:sz w:val="24"/>
                <w:szCs w:val="24"/>
              </w:rPr>
            </w:pPr>
            <w:r w:rsidRPr="009D1579">
              <w:rPr>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5533AF67" w14:textId="77777777" w:rsidR="009D1579" w:rsidRPr="009D1579" w:rsidRDefault="009D1579" w:rsidP="009D1579">
            <w:pPr>
              <w:jc w:val="right"/>
              <w:rPr>
                <w:color w:val="000000"/>
                <w:sz w:val="24"/>
                <w:szCs w:val="24"/>
              </w:rPr>
            </w:pPr>
            <w:r w:rsidRPr="009D1579">
              <w:rPr>
                <w:color w:val="000000"/>
                <w:sz w:val="24"/>
                <w:szCs w:val="24"/>
              </w:rPr>
              <w:t>6,7</w:t>
            </w:r>
          </w:p>
        </w:tc>
        <w:tc>
          <w:tcPr>
            <w:tcW w:w="259" w:type="pct"/>
            <w:tcBorders>
              <w:top w:val="nil"/>
              <w:left w:val="nil"/>
              <w:bottom w:val="single" w:sz="4" w:space="0" w:color="auto"/>
              <w:right w:val="single" w:sz="4" w:space="0" w:color="auto"/>
            </w:tcBorders>
            <w:shd w:val="clear" w:color="auto" w:fill="auto"/>
            <w:vAlign w:val="center"/>
            <w:hideMark/>
          </w:tcPr>
          <w:p w14:paraId="3ADCE6BF" w14:textId="77777777" w:rsidR="009D1579" w:rsidRPr="009D1579" w:rsidRDefault="009D1579" w:rsidP="009D1579">
            <w:pPr>
              <w:jc w:val="right"/>
              <w:rPr>
                <w:color w:val="000000"/>
                <w:sz w:val="24"/>
                <w:szCs w:val="24"/>
              </w:rPr>
            </w:pPr>
            <w:r w:rsidRPr="009D1579">
              <w:rPr>
                <w:color w:val="000000"/>
                <w:sz w:val="24"/>
                <w:szCs w:val="24"/>
              </w:rPr>
              <w:t>6,9</w:t>
            </w:r>
          </w:p>
        </w:tc>
        <w:tc>
          <w:tcPr>
            <w:tcW w:w="259" w:type="pct"/>
            <w:tcBorders>
              <w:top w:val="nil"/>
              <w:left w:val="nil"/>
              <w:bottom w:val="single" w:sz="4" w:space="0" w:color="auto"/>
              <w:right w:val="single" w:sz="4" w:space="0" w:color="auto"/>
            </w:tcBorders>
            <w:shd w:val="clear" w:color="auto" w:fill="auto"/>
            <w:vAlign w:val="center"/>
            <w:hideMark/>
          </w:tcPr>
          <w:p w14:paraId="478D0F8B" w14:textId="77777777" w:rsidR="009D1579" w:rsidRPr="009D1579" w:rsidRDefault="009D1579" w:rsidP="009D1579">
            <w:pPr>
              <w:jc w:val="right"/>
              <w:rPr>
                <w:color w:val="000000"/>
                <w:sz w:val="24"/>
                <w:szCs w:val="24"/>
              </w:rPr>
            </w:pPr>
            <w:r w:rsidRPr="009D1579">
              <w:rPr>
                <w:color w:val="000000"/>
                <w:sz w:val="24"/>
                <w:szCs w:val="24"/>
              </w:rPr>
              <w:t>7,0</w:t>
            </w:r>
          </w:p>
        </w:tc>
        <w:tc>
          <w:tcPr>
            <w:tcW w:w="259" w:type="pct"/>
            <w:tcBorders>
              <w:top w:val="nil"/>
              <w:left w:val="nil"/>
              <w:bottom w:val="single" w:sz="4" w:space="0" w:color="auto"/>
              <w:right w:val="single" w:sz="4" w:space="0" w:color="auto"/>
            </w:tcBorders>
            <w:shd w:val="clear" w:color="auto" w:fill="auto"/>
            <w:vAlign w:val="center"/>
            <w:hideMark/>
          </w:tcPr>
          <w:p w14:paraId="099A1F64" w14:textId="77777777" w:rsidR="009D1579" w:rsidRPr="009D1579" w:rsidRDefault="009D1579" w:rsidP="009D1579">
            <w:pPr>
              <w:jc w:val="right"/>
              <w:rPr>
                <w:color w:val="000000"/>
                <w:sz w:val="24"/>
                <w:szCs w:val="24"/>
              </w:rPr>
            </w:pPr>
            <w:r w:rsidRPr="009D1579">
              <w:rPr>
                <w:color w:val="000000"/>
                <w:sz w:val="24"/>
                <w:szCs w:val="24"/>
              </w:rPr>
              <w:t>7,1</w:t>
            </w:r>
          </w:p>
        </w:tc>
        <w:tc>
          <w:tcPr>
            <w:tcW w:w="259" w:type="pct"/>
            <w:tcBorders>
              <w:top w:val="nil"/>
              <w:left w:val="nil"/>
              <w:bottom w:val="single" w:sz="4" w:space="0" w:color="auto"/>
              <w:right w:val="single" w:sz="4" w:space="0" w:color="auto"/>
            </w:tcBorders>
            <w:shd w:val="clear" w:color="auto" w:fill="auto"/>
            <w:vAlign w:val="center"/>
            <w:hideMark/>
          </w:tcPr>
          <w:p w14:paraId="78B2F546" w14:textId="77777777" w:rsidR="009D1579" w:rsidRPr="009D1579" w:rsidRDefault="009D1579" w:rsidP="009D1579">
            <w:pPr>
              <w:jc w:val="right"/>
              <w:rPr>
                <w:color w:val="000000"/>
                <w:sz w:val="24"/>
                <w:szCs w:val="24"/>
              </w:rPr>
            </w:pPr>
            <w:r w:rsidRPr="009D1579">
              <w:rPr>
                <w:color w:val="000000"/>
                <w:sz w:val="24"/>
                <w:szCs w:val="24"/>
              </w:rPr>
              <w:t>7,1</w:t>
            </w:r>
          </w:p>
        </w:tc>
        <w:tc>
          <w:tcPr>
            <w:tcW w:w="259" w:type="pct"/>
            <w:tcBorders>
              <w:top w:val="nil"/>
              <w:left w:val="nil"/>
              <w:bottom w:val="single" w:sz="4" w:space="0" w:color="auto"/>
              <w:right w:val="single" w:sz="4" w:space="0" w:color="auto"/>
            </w:tcBorders>
            <w:shd w:val="clear" w:color="auto" w:fill="auto"/>
            <w:vAlign w:val="center"/>
            <w:hideMark/>
          </w:tcPr>
          <w:p w14:paraId="0478763E" w14:textId="77777777" w:rsidR="009D1579" w:rsidRPr="009D1579" w:rsidRDefault="009D1579" w:rsidP="009D1579">
            <w:pPr>
              <w:jc w:val="right"/>
              <w:rPr>
                <w:color w:val="000000"/>
                <w:sz w:val="24"/>
                <w:szCs w:val="24"/>
              </w:rPr>
            </w:pPr>
            <w:r w:rsidRPr="009D1579">
              <w:rPr>
                <w:color w:val="000000"/>
                <w:sz w:val="24"/>
                <w:szCs w:val="24"/>
              </w:rPr>
              <w:t>7,1</w:t>
            </w:r>
          </w:p>
        </w:tc>
        <w:tc>
          <w:tcPr>
            <w:tcW w:w="257" w:type="pct"/>
            <w:tcBorders>
              <w:top w:val="nil"/>
              <w:left w:val="nil"/>
              <w:bottom w:val="single" w:sz="4" w:space="0" w:color="auto"/>
              <w:right w:val="single" w:sz="4" w:space="0" w:color="auto"/>
            </w:tcBorders>
            <w:shd w:val="clear" w:color="auto" w:fill="auto"/>
            <w:vAlign w:val="center"/>
            <w:hideMark/>
          </w:tcPr>
          <w:p w14:paraId="1C5CED16" w14:textId="77777777" w:rsidR="009D1579" w:rsidRPr="009D1579" w:rsidRDefault="009D1579" w:rsidP="009D1579">
            <w:pPr>
              <w:jc w:val="right"/>
              <w:rPr>
                <w:color w:val="000000"/>
                <w:sz w:val="24"/>
                <w:szCs w:val="24"/>
              </w:rPr>
            </w:pPr>
            <w:r w:rsidRPr="009D1579">
              <w:rPr>
                <w:color w:val="000000"/>
                <w:sz w:val="24"/>
                <w:szCs w:val="24"/>
              </w:rPr>
              <w:t>7,1</w:t>
            </w:r>
          </w:p>
        </w:tc>
      </w:tr>
      <w:tr w:rsidR="009D1579" w:rsidRPr="009D1579" w14:paraId="462C828F"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3DF97F3" w14:textId="77777777" w:rsidR="009D1579" w:rsidRPr="009D1579" w:rsidRDefault="009D1579" w:rsidP="009D1579">
            <w:pPr>
              <w:jc w:val="center"/>
              <w:rPr>
                <w:b/>
                <w:bCs/>
                <w:color w:val="000000"/>
                <w:sz w:val="24"/>
                <w:szCs w:val="24"/>
              </w:rPr>
            </w:pPr>
            <w:r w:rsidRPr="009D1579">
              <w:rPr>
                <w:b/>
                <w:bCs/>
                <w:color w:val="000000"/>
                <w:sz w:val="24"/>
                <w:szCs w:val="24"/>
              </w:rPr>
              <w:lastRenderedPageBreak/>
              <w:t>4.2.</w:t>
            </w:r>
          </w:p>
        </w:tc>
        <w:tc>
          <w:tcPr>
            <w:tcW w:w="983" w:type="pct"/>
            <w:tcBorders>
              <w:top w:val="nil"/>
              <w:left w:val="nil"/>
              <w:bottom w:val="single" w:sz="4" w:space="0" w:color="auto"/>
              <w:right w:val="single" w:sz="4" w:space="0" w:color="auto"/>
            </w:tcBorders>
            <w:shd w:val="clear" w:color="auto" w:fill="auto"/>
            <w:vAlign w:val="center"/>
            <w:hideMark/>
          </w:tcPr>
          <w:p w14:paraId="33D4F5D5" w14:textId="77777777" w:rsidR="009D1579" w:rsidRPr="009D1579" w:rsidRDefault="009D1579" w:rsidP="009D1579">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14:paraId="0BE7BAD5" w14:textId="77777777" w:rsidR="009D1579" w:rsidRPr="009D1579" w:rsidRDefault="009D1579" w:rsidP="009D1579">
            <w:pPr>
              <w:ind w:left="-113" w:right="-113"/>
              <w:jc w:val="center"/>
              <w:rPr>
                <w:b/>
                <w:bCs/>
                <w:color w:val="000000"/>
                <w:sz w:val="24"/>
                <w:szCs w:val="24"/>
              </w:rPr>
            </w:pPr>
            <w:r w:rsidRPr="009D1579">
              <w:rPr>
                <w:b/>
                <w:bCs/>
                <w:color w:val="000000"/>
                <w:sz w:val="24"/>
                <w:szCs w:val="24"/>
              </w:rPr>
              <w:t xml:space="preserve"> м</w:t>
            </w:r>
            <w:r w:rsidRPr="009D1579">
              <w:rPr>
                <w:b/>
                <w:bCs/>
                <w:color w:val="000000"/>
                <w:sz w:val="24"/>
                <w:szCs w:val="24"/>
                <w:vertAlign w:val="superscript"/>
              </w:rPr>
              <w:t>3</w:t>
            </w:r>
            <w:r w:rsidRPr="009D1579">
              <w:rPr>
                <w:b/>
                <w:bCs/>
                <w:color w:val="000000"/>
                <w:sz w:val="24"/>
                <w:szCs w:val="24"/>
              </w:rPr>
              <w:t>/</w:t>
            </w:r>
            <w:proofErr w:type="spellStart"/>
            <w:r w:rsidRPr="009D1579">
              <w:rPr>
                <w:b/>
                <w:bCs/>
                <w:color w:val="000000"/>
                <w:sz w:val="24"/>
                <w:szCs w:val="24"/>
              </w:rPr>
              <w:t>сут</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4E1FA776"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2F683BE0"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4CCDCA54"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0DD7DD13"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2D48CC3D"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5CD00BB0"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345D3C60"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77E1F5C1"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329DE6DF"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6EAED94B"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44D2FBBF"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9" w:type="pct"/>
            <w:tcBorders>
              <w:top w:val="nil"/>
              <w:left w:val="nil"/>
              <w:bottom w:val="single" w:sz="4" w:space="0" w:color="auto"/>
              <w:right w:val="single" w:sz="4" w:space="0" w:color="auto"/>
            </w:tcBorders>
            <w:shd w:val="clear" w:color="auto" w:fill="auto"/>
            <w:vAlign w:val="center"/>
            <w:hideMark/>
          </w:tcPr>
          <w:p w14:paraId="6D109EA2" w14:textId="77777777" w:rsidR="009D1579" w:rsidRPr="009D1579" w:rsidRDefault="009D1579" w:rsidP="009D1579">
            <w:pPr>
              <w:jc w:val="right"/>
              <w:rPr>
                <w:b/>
                <w:bCs/>
                <w:color w:val="000000"/>
                <w:sz w:val="24"/>
                <w:szCs w:val="24"/>
              </w:rPr>
            </w:pPr>
            <w:r w:rsidRPr="009D1579">
              <w:rPr>
                <w:b/>
                <w:bCs/>
                <w:color w:val="000000"/>
                <w:sz w:val="24"/>
                <w:szCs w:val="24"/>
              </w:rPr>
              <w:t>260</w:t>
            </w:r>
          </w:p>
        </w:tc>
        <w:tc>
          <w:tcPr>
            <w:tcW w:w="257" w:type="pct"/>
            <w:tcBorders>
              <w:top w:val="nil"/>
              <w:left w:val="nil"/>
              <w:bottom w:val="single" w:sz="4" w:space="0" w:color="auto"/>
              <w:right w:val="single" w:sz="4" w:space="0" w:color="auto"/>
            </w:tcBorders>
            <w:shd w:val="clear" w:color="auto" w:fill="auto"/>
            <w:vAlign w:val="center"/>
            <w:hideMark/>
          </w:tcPr>
          <w:p w14:paraId="31A29B4C" w14:textId="77777777" w:rsidR="009D1579" w:rsidRPr="009D1579" w:rsidRDefault="009D1579" w:rsidP="009D1579">
            <w:pPr>
              <w:jc w:val="right"/>
              <w:rPr>
                <w:b/>
                <w:bCs/>
                <w:color w:val="000000"/>
                <w:sz w:val="24"/>
                <w:szCs w:val="24"/>
              </w:rPr>
            </w:pPr>
            <w:r w:rsidRPr="009D1579">
              <w:rPr>
                <w:b/>
                <w:bCs/>
                <w:color w:val="000000"/>
                <w:sz w:val="24"/>
                <w:szCs w:val="24"/>
              </w:rPr>
              <w:t>260</w:t>
            </w:r>
          </w:p>
        </w:tc>
      </w:tr>
      <w:tr w:rsidR="009D1579" w:rsidRPr="009D1579" w14:paraId="08B9EF98"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4997A85" w14:textId="77777777" w:rsidR="009D1579" w:rsidRPr="009D1579" w:rsidRDefault="009D1579" w:rsidP="009D1579">
            <w:pPr>
              <w:jc w:val="center"/>
              <w:rPr>
                <w:b/>
                <w:bCs/>
                <w:color w:val="000000"/>
                <w:sz w:val="24"/>
                <w:szCs w:val="24"/>
              </w:rPr>
            </w:pPr>
            <w:r w:rsidRPr="009D1579">
              <w:rPr>
                <w:b/>
                <w:bCs/>
                <w:color w:val="000000"/>
                <w:sz w:val="24"/>
                <w:szCs w:val="24"/>
              </w:rPr>
              <w:t>5</w:t>
            </w:r>
          </w:p>
        </w:tc>
        <w:tc>
          <w:tcPr>
            <w:tcW w:w="983" w:type="pct"/>
            <w:tcBorders>
              <w:top w:val="nil"/>
              <w:left w:val="nil"/>
              <w:bottom w:val="single" w:sz="4" w:space="0" w:color="auto"/>
              <w:right w:val="single" w:sz="4" w:space="0" w:color="auto"/>
            </w:tcBorders>
            <w:shd w:val="clear" w:color="auto" w:fill="auto"/>
            <w:vAlign w:val="center"/>
            <w:hideMark/>
          </w:tcPr>
          <w:p w14:paraId="7EFE2099" w14:textId="77777777" w:rsidR="009D1579" w:rsidRPr="009D1579" w:rsidRDefault="009D1579" w:rsidP="009D1579">
            <w:pPr>
              <w:jc w:val="center"/>
              <w:rPr>
                <w:b/>
                <w:bCs/>
                <w:color w:val="000000"/>
                <w:sz w:val="24"/>
                <w:szCs w:val="24"/>
              </w:rPr>
            </w:pPr>
            <w:r w:rsidRPr="009D1579">
              <w:rPr>
                <w:b/>
                <w:bCs/>
                <w:color w:val="000000"/>
                <w:sz w:val="24"/>
                <w:szCs w:val="24"/>
              </w:rPr>
              <w:t>Водоотведение</w:t>
            </w:r>
          </w:p>
        </w:tc>
        <w:tc>
          <w:tcPr>
            <w:tcW w:w="453" w:type="pct"/>
            <w:tcBorders>
              <w:top w:val="nil"/>
              <w:left w:val="nil"/>
              <w:bottom w:val="single" w:sz="4" w:space="0" w:color="auto"/>
              <w:right w:val="single" w:sz="4" w:space="0" w:color="auto"/>
            </w:tcBorders>
            <w:shd w:val="clear" w:color="auto" w:fill="auto"/>
            <w:vAlign w:val="center"/>
            <w:hideMark/>
          </w:tcPr>
          <w:p w14:paraId="76357714" w14:textId="77777777" w:rsidR="009D1579" w:rsidRPr="009D1579" w:rsidRDefault="009D1579" w:rsidP="009D1579">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02DEFE5"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D58FB08"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9A34FC0"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9375D87"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6C0BE9A5"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200F4479"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4C28E3B"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6D730B8"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874E107"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6E9AFBF"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3E0802EF"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4656EC7" w14:textId="77777777" w:rsidR="009D1579" w:rsidRPr="009D1579" w:rsidRDefault="009D1579" w:rsidP="009D1579">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5257ADF8" w14:textId="77777777" w:rsidR="009D1579" w:rsidRPr="009D1579" w:rsidRDefault="009D1579" w:rsidP="009D1579">
            <w:pPr>
              <w:rPr>
                <w:b/>
                <w:bCs/>
                <w:color w:val="000000"/>
                <w:sz w:val="24"/>
                <w:szCs w:val="24"/>
              </w:rPr>
            </w:pPr>
            <w:r w:rsidRPr="009D1579">
              <w:rPr>
                <w:b/>
                <w:bCs/>
                <w:color w:val="000000"/>
                <w:sz w:val="24"/>
                <w:szCs w:val="24"/>
              </w:rPr>
              <w:t> </w:t>
            </w:r>
          </w:p>
        </w:tc>
      </w:tr>
      <w:tr w:rsidR="009D1579" w:rsidRPr="009D1579" w14:paraId="4C0E1FAA"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0294E4B" w14:textId="77777777" w:rsidR="009D1579" w:rsidRPr="009D1579" w:rsidRDefault="009D1579" w:rsidP="009D1579">
            <w:pPr>
              <w:jc w:val="center"/>
              <w:rPr>
                <w:b/>
                <w:bCs/>
                <w:color w:val="000000"/>
                <w:sz w:val="24"/>
                <w:szCs w:val="24"/>
              </w:rPr>
            </w:pPr>
            <w:r w:rsidRPr="009D1579">
              <w:rPr>
                <w:b/>
                <w:bCs/>
                <w:color w:val="000000"/>
                <w:sz w:val="24"/>
                <w:szCs w:val="24"/>
              </w:rPr>
              <w:t>5.1.</w:t>
            </w:r>
          </w:p>
        </w:tc>
        <w:tc>
          <w:tcPr>
            <w:tcW w:w="983" w:type="pct"/>
            <w:tcBorders>
              <w:top w:val="nil"/>
              <w:left w:val="nil"/>
              <w:bottom w:val="single" w:sz="4" w:space="0" w:color="auto"/>
              <w:right w:val="single" w:sz="4" w:space="0" w:color="auto"/>
            </w:tcBorders>
            <w:shd w:val="clear" w:color="auto" w:fill="auto"/>
            <w:vAlign w:val="center"/>
            <w:hideMark/>
          </w:tcPr>
          <w:p w14:paraId="2BAD764E" w14:textId="77777777" w:rsidR="009D1579" w:rsidRPr="009D1579" w:rsidRDefault="009D1579" w:rsidP="009D1579">
            <w:pPr>
              <w:rPr>
                <w:b/>
                <w:bCs/>
                <w:color w:val="000000"/>
                <w:sz w:val="24"/>
                <w:szCs w:val="24"/>
              </w:rPr>
            </w:pPr>
            <w:r w:rsidRPr="009D1579">
              <w:rPr>
                <w:b/>
                <w:bCs/>
                <w:color w:val="000000"/>
                <w:sz w:val="24"/>
                <w:szCs w:val="24"/>
              </w:rPr>
              <w:t xml:space="preserve">Отведение сточных вод, всего, в т.ч.: </w:t>
            </w:r>
          </w:p>
        </w:tc>
        <w:tc>
          <w:tcPr>
            <w:tcW w:w="453" w:type="pct"/>
            <w:tcBorders>
              <w:top w:val="nil"/>
              <w:left w:val="nil"/>
              <w:bottom w:val="single" w:sz="4" w:space="0" w:color="auto"/>
              <w:right w:val="single" w:sz="4" w:space="0" w:color="auto"/>
            </w:tcBorders>
            <w:shd w:val="clear" w:color="auto" w:fill="auto"/>
            <w:vAlign w:val="center"/>
            <w:hideMark/>
          </w:tcPr>
          <w:p w14:paraId="38A046C2" w14:textId="77777777" w:rsidR="009D1579" w:rsidRPr="009D1579" w:rsidRDefault="009D1579" w:rsidP="009D1579">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349615F9"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7CD5B21E"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2D1F1FBC"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1E114C6F"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18AE0FB3"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689D038B"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6A9DCA34"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42631D82"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6F6FDE4A"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31AFA376"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3A1EB2F8"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9" w:type="pct"/>
            <w:tcBorders>
              <w:top w:val="nil"/>
              <w:left w:val="nil"/>
              <w:bottom w:val="single" w:sz="4" w:space="0" w:color="auto"/>
              <w:right w:val="single" w:sz="4" w:space="0" w:color="auto"/>
            </w:tcBorders>
            <w:shd w:val="clear" w:color="auto" w:fill="auto"/>
            <w:vAlign w:val="center"/>
            <w:hideMark/>
          </w:tcPr>
          <w:p w14:paraId="46C4AA69" w14:textId="77777777" w:rsidR="009D1579" w:rsidRPr="009D1579" w:rsidRDefault="009D1579" w:rsidP="009D1579">
            <w:pPr>
              <w:jc w:val="right"/>
              <w:rPr>
                <w:b/>
                <w:bCs/>
                <w:color w:val="000000"/>
                <w:sz w:val="24"/>
                <w:szCs w:val="24"/>
              </w:rPr>
            </w:pPr>
            <w:r w:rsidRPr="009D1579">
              <w:rPr>
                <w:b/>
                <w:bCs/>
                <w:color w:val="000000"/>
                <w:sz w:val="24"/>
                <w:szCs w:val="24"/>
              </w:rPr>
              <w:t>72,9</w:t>
            </w:r>
          </w:p>
        </w:tc>
        <w:tc>
          <w:tcPr>
            <w:tcW w:w="257" w:type="pct"/>
            <w:tcBorders>
              <w:top w:val="nil"/>
              <w:left w:val="nil"/>
              <w:bottom w:val="single" w:sz="4" w:space="0" w:color="auto"/>
              <w:right w:val="single" w:sz="4" w:space="0" w:color="auto"/>
            </w:tcBorders>
            <w:shd w:val="clear" w:color="auto" w:fill="auto"/>
            <w:vAlign w:val="center"/>
            <w:hideMark/>
          </w:tcPr>
          <w:p w14:paraId="01CA6194" w14:textId="77777777" w:rsidR="009D1579" w:rsidRPr="009D1579" w:rsidRDefault="009D1579" w:rsidP="009D1579">
            <w:pPr>
              <w:jc w:val="right"/>
              <w:rPr>
                <w:b/>
                <w:bCs/>
                <w:color w:val="000000"/>
                <w:sz w:val="24"/>
                <w:szCs w:val="24"/>
              </w:rPr>
            </w:pPr>
            <w:r w:rsidRPr="009D1579">
              <w:rPr>
                <w:b/>
                <w:bCs/>
                <w:color w:val="000000"/>
                <w:sz w:val="24"/>
                <w:szCs w:val="24"/>
              </w:rPr>
              <w:t>72,9</w:t>
            </w:r>
          </w:p>
        </w:tc>
      </w:tr>
      <w:tr w:rsidR="009D1579" w:rsidRPr="009D1579" w14:paraId="032BAAB9"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54E19FBD"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6EBA047A" w14:textId="77777777" w:rsidR="009D1579" w:rsidRPr="009D1579" w:rsidRDefault="009D1579" w:rsidP="009D1579">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714AAEF5" w14:textId="77777777" w:rsidR="009D1579" w:rsidRPr="009D1579" w:rsidRDefault="009D1579" w:rsidP="009D1579">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44E861B1" w14:textId="77777777" w:rsidR="009D1579" w:rsidRPr="009D1579" w:rsidRDefault="009D1579" w:rsidP="009D1579">
            <w:pPr>
              <w:jc w:val="right"/>
              <w:rPr>
                <w:color w:val="000000"/>
                <w:sz w:val="24"/>
                <w:szCs w:val="24"/>
              </w:rPr>
            </w:pPr>
            <w:r w:rsidRPr="009D1579">
              <w:rPr>
                <w:color w:val="000000"/>
                <w:sz w:val="24"/>
                <w:szCs w:val="24"/>
              </w:rPr>
              <w:t>61,5</w:t>
            </w:r>
          </w:p>
        </w:tc>
        <w:tc>
          <w:tcPr>
            <w:tcW w:w="259" w:type="pct"/>
            <w:tcBorders>
              <w:top w:val="nil"/>
              <w:left w:val="nil"/>
              <w:bottom w:val="single" w:sz="4" w:space="0" w:color="auto"/>
              <w:right w:val="single" w:sz="4" w:space="0" w:color="auto"/>
            </w:tcBorders>
            <w:shd w:val="clear" w:color="auto" w:fill="auto"/>
            <w:vAlign w:val="center"/>
            <w:hideMark/>
          </w:tcPr>
          <w:p w14:paraId="21F8992C" w14:textId="77777777" w:rsidR="009D1579" w:rsidRPr="009D1579" w:rsidRDefault="009D1579" w:rsidP="009D1579">
            <w:pPr>
              <w:jc w:val="right"/>
              <w:rPr>
                <w:color w:val="000000"/>
                <w:sz w:val="24"/>
                <w:szCs w:val="24"/>
              </w:rPr>
            </w:pPr>
            <w:r w:rsidRPr="009D1579">
              <w:rPr>
                <w:color w:val="000000"/>
                <w:sz w:val="24"/>
                <w:szCs w:val="24"/>
              </w:rPr>
              <w:t>62,1</w:t>
            </w:r>
          </w:p>
        </w:tc>
        <w:tc>
          <w:tcPr>
            <w:tcW w:w="259" w:type="pct"/>
            <w:tcBorders>
              <w:top w:val="nil"/>
              <w:left w:val="nil"/>
              <w:bottom w:val="single" w:sz="4" w:space="0" w:color="auto"/>
              <w:right w:val="single" w:sz="4" w:space="0" w:color="auto"/>
            </w:tcBorders>
            <w:shd w:val="clear" w:color="auto" w:fill="auto"/>
            <w:vAlign w:val="center"/>
            <w:hideMark/>
          </w:tcPr>
          <w:p w14:paraId="5918E69A" w14:textId="77777777" w:rsidR="009D1579" w:rsidRPr="009D1579" w:rsidRDefault="009D1579" w:rsidP="009D1579">
            <w:pPr>
              <w:jc w:val="right"/>
              <w:rPr>
                <w:color w:val="000000"/>
                <w:sz w:val="24"/>
                <w:szCs w:val="24"/>
              </w:rPr>
            </w:pPr>
            <w:r w:rsidRPr="009D1579">
              <w:rPr>
                <w:color w:val="000000"/>
                <w:sz w:val="24"/>
                <w:szCs w:val="24"/>
              </w:rPr>
              <w:t>62,3</w:t>
            </w:r>
          </w:p>
        </w:tc>
        <w:tc>
          <w:tcPr>
            <w:tcW w:w="259" w:type="pct"/>
            <w:tcBorders>
              <w:top w:val="nil"/>
              <w:left w:val="nil"/>
              <w:bottom w:val="single" w:sz="4" w:space="0" w:color="auto"/>
              <w:right w:val="single" w:sz="4" w:space="0" w:color="auto"/>
            </w:tcBorders>
            <w:shd w:val="clear" w:color="auto" w:fill="auto"/>
            <w:vAlign w:val="center"/>
            <w:hideMark/>
          </w:tcPr>
          <w:p w14:paraId="2B5395F0" w14:textId="77777777" w:rsidR="009D1579" w:rsidRPr="009D1579" w:rsidRDefault="009D1579" w:rsidP="009D1579">
            <w:pPr>
              <w:jc w:val="right"/>
              <w:rPr>
                <w:color w:val="000000"/>
                <w:sz w:val="24"/>
                <w:szCs w:val="24"/>
              </w:rPr>
            </w:pPr>
            <w:r w:rsidRPr="009D1579">
              <w:rPr>
                <w:color w:val="000000"/>
                <w:sz w:val="24"/>
                <w:szCs w:val="24"/>
              </w:rPr>
              <w:t>62,5</w:t>
            </w:r>
          </w:p>
        </w:tc>
        <w:tc>
          <w:tcPr>
            <w:tcW w:w="259" w:type="pct"/>
            <w:tcBorders>
              <w:top w:val="nil"/>
              <w:left w:val="nil"/>
              <w:bottom w:val="single" w:sz="4" w:space="0" w:color="auto"/>
              <w:right w:val="single" w:sz="4" w:space="0" w:color="auto"/>
            </w:tcBorders>
            <w:shd w:val="clear" w:color="auto" w:fill="auto"/>
            <w:vAlign w:val="center"/>
            <w:hideMark/>
          </w:tcPr>
          <w:p w14:paraId="40ABD28F" w14:textId="77777777" w:rsidR="009D1579" w:rsidRPr="009D1579" w:rsidRDefault="009D1579" w:rsidP="009D1579">
            <w:pPr>
              <w:jc w:val="right"/>
              <w:rPr>
                <w:color w:val="000000"/>
                <w:sz w:val="24"/>
                <w:szCs w:val="24"/>
              </w:rPr>
            </w:pPr>
            <w:r w:rsidRPr="009D1579">
              <w:rPr>
                <w:color w:val="000000"/>
                <w:sz w:val="24"/>
                <w:szCs w:val="24"/>
              </w:rPr>
              <w:t>62,6</w:t>
            </w:r>
          </w:p>
        </w:tc>
        <w:tc>
          <w:tcPr>
            <w:tcW w:w="259" w:type="pct"/>
            <w:tcBorders>
              <w:top w:val="nil"/>
              <w:left w:val="nil"/>
              <w:bottom w:val="single" w:sz="4" w:space="0" w:color="auto"/>
              <w:right w:val="single" w:sz="4" w:space="0" w:color="auto"/>
            </w:tcBorders>
            <w:shd w:val="clear" w:color="auto" w:fill="auto"/>
            <w:vAlign w:val="center"/>
            <w:hideMark/>
          </w:tcPr>
          <w:p w14:paraId="1AB97E89" w14:textId="77777777" w:rsidR="009D1579" w:rsidRPr="009D1579" w:rsidRDefault="009D1579" w:rsidP="009D1579">
            <w:pPr>
              <w:jc w:val="right"/>
              <w:rPr>
                <w:color w:val="000000"/>
                <w:sz w:val="24"/>
                <w:szCs w:val="24"/>
              </w:rPr>
            </w:pPr>
            <w:r w:rsidRPr="009D1579">
              <w:rPr>
                <w:color w:val="000000"/>
                <w:sz w:val="24"/>
                <w:szCs w:val="24"/>
              </w:rPr>
              <w:t>62,5</w:t>
            </w:r>
          </w:p>
        </w:tc>
        <w:tc>
          <w:tcPr>
            <w:tcW w:w="259" w:type="pct"/>
            <w:tcBorders>
              <w:top w:val="nil"/>
              <w:left w:val="nil"/>
              <w:bottom w:val="single" w:sz="4" w:space="0" w:color="auto"/>
              <w:right w:val="single" w:sz="4" w:space="0" w:color="auto"/>
            </w:tcBorders>
            <w:shd w:val="clear" w:color="auto" w:fill="auto"/>
            <w:vAlign w:val="center"/>
            <w:hideMark/>
          </w:tcPr>
          <w:p w14:paraId="5938054A" w14:textId="77777777" w:rsidR="009D1579" w:rsidRPr="009D1579" w:rsidRDefault="009D1579" w:rsidP="009D1579">
            <w:pPr>
              <w:jc w:val="right"/>
              <w:rPr>
                <w:color w:val="000000"/>
                <w:sz w:val="24"/>
                <w:szCs w:val="24"/>
              </w:rPr>
            </w:pPr>
            <w:r w:rsidRPr="009D1579">
              <w:rPr>
                <w:color w:val="000000"/>
                <w:sz w:val="24"/>
                <w:szCs w:val="24"/>
              </w:rPr>
              <w:t>62,5</w:t>
            </w:r>
          </w:p>
        </w:tc>
        <w:tc>
          <w:tcPr>
            <w:tcW w:w="259" w:type="pct"/>
            <w:tcBorders>
              <w:top w:val="nil"/>
              <w:left w:val="nil"/>
              <w:bottom w:val="single" w:sz="4" w:space="0" w:color="auto"/>
              <w:right w:val="single" w:sz="4" w:space="0" w:color="auto"/>
            </w:tcBorders>
            <w:shd w:val="clear" w:color="auto" w:fill="auto"/>
            <w:vAlign w:val="center"/>
            <w:hideMark/>
          </w:tcPr>
          <w:p w14:paraId="552FD893" w14:textId="77777777" w:rsidR="009D1579" w:rsidRPr="009D1579" w:rsidRDefault="009D1579" w:rsidP="009D1579">
            <w:pPr>
              <w:jc w:val="right"/>
              <w:rPr>
                <w:color w:val="000000"/>
                <w:sz w:val="24"/>
                <w:szCs w:val="24"/>
              </w:rPr>
            </w:pPr>
            <w:r w:rsidRPr="009D1579">
              <w:rPr>
                <w:color w:val="000000"/>
                <w:sz w:val="24"/>
                <w:szCs w:val="24"/>
              </w:rPr>
              <w:t>61,8</w:t>
            </w:r>
          </w:p>
        </w:tc>
        <w:tc>
          <w:tcPr>
            <w:tcW w:w="259" w:type="pct"/>
            <w:tcBorders>
              <w:top w:val="nil"/>
              <w:left w:val="nil"/>
              <w:bottom w:val="single" w:sz="4" w:space="0" w:color="auto"/>
              <w:right w:val="single" w:sz="4" w:space="0" w:color="auto"/>
            </w:tcBorders>
            <w:shd w:val="clear" w:color="auto" w:fill="auto"/>
            <w:vAlign w:val="center"/>
            <w:hideMark/>
          </w:tcPr>
          <w:p w14:paraId="27946070" w14:textId="77777777" w:rsidR="009D1579" w:rsidRPr="009D1579" w:rsidRDefault="009D1579" w:rsidP="009D1579">
            <w:pPr>
              <w:jc w:val="right"/>
              <w:rPr>
                <w:color w:val="000000"/>
                <w:sz w:val="24"/>
                <w:szCs w:val="24"/>
              </w:rPr>
            </w:pPr>
            <w:r w:rsidRPr="009D1579">
              <w:rPr>
                <w:color w:val="000000"/>
                <w:sz w:val="24"/>
                <w:szCs w:val="24"/>
              </w:rPr>
              <w:t>61,7</w:t>
            </w:r>
          </w:p>
        </w:tc>
        <w:tc>
          <w:tcPr>
            <w:tcW w:w="259" w:type="pct"/>
            <w:tcBorders>
              <w:top w:val="nil"/>
              <w:left w:val="nil"/>
              <w:bottom w:val="single" w:sz="4" w:space="0" w:color="auto"/>
              <w:right w:val="single" w:sz="4" w:space="0" w:color="auto"/>
            </w:tcBorders>
            <w:shd w:val="clear" w:color="auto" w:fill="auto"/>
            <w:vAlign w:val="center"/>
            <w:hideMark/>
          </w:tcPr>
          <w:p w14:paraId="024464C9" w14:textId="77777777" w:rsidR="009D1579" w:rsidRPr="009D1579" w:rsidRDefault="009D1579" w:rsidP="009D1579">
            <w:pPr>
              <w:jc w:val="right"/>
              <w:rPr>
                <w:color w:val="000000"/>
                <w:sz w:val="24"/>
                <w:szCs w:val="24"/>
              </w:rPr>
            </w:pPr>
            <w:r w:rsidRPr="009D1579">
              <w:rPr>
                <w:color w:val="000000"/>
                <w:sz w:val="24"/>
                <w:szCs w:val="24"/>
              </w:rPr>
              <w:t>61,6</w:t>
            </w:r>
          </w:p>
        </w:tc>
        <w:tc>
          <w:tcPr>
            <w:tcW w:w="259" w:type="pct"/>
            <w:tcBorders>
              <w:top w:val="nil"/>
              <w:left w:val="nil"/>
              <w:bottom w:val="single" w:sz="4" w:space="0" w:color="auto"/>
              <w:right w:val="single" w:sz="4" w:space="0" w:color="auto"/>
            </w:tcBorders>
            <w:shd w:val="clear" w:color="auto" w:fill="auto"/>
            <w:vAlign w:val="center"/>
            <w:hideMark/>
          </w:tcPr>
          <w:p w14:paraId="14DB1A0F" w14:textId="77777777" w:rsidR="009D1579" w:rsidRPr="009D1579" w:rsidRDefault="009D1579" w:rsidP="009D1579">
            <w:pPr>
              <w:jc w:val="right"/>
              <w:rPr>
                <w:color w:val="000000"/>
                <w:sz w:val="24"/>
                <w:szCs w:val="24"/>
              </w:rPr>
            </w:pPr>
            <w:r w:rsidRPr="009D1579">
              <w:rPr>
                <w:color w:val="000000"/>
                <w:sz w:val="24"/>
                <w:szCs w:val="24"/>
              </w:rPr>
              <w:t>61,6</w:t>
            </w:r>
          </w:p>
        </w:tc>
        <w:tc>
          <w:tcPr>
            <w:tcW w:w="259" w:type="pct"/>
            <w:tcBorders>
              <w:top w:val="nil"/>
              <w:left w:val="nil"/>
              <w:bottom w:val="single" w:sz="4" w:space="0" w:color="auto"/>
              <w:right w:val="single" w:sz="4" w:space="0" w:color="auto"/>
            </w:tcBorders>
            <w:shd w:val="clear" w:color="auto" w:fill="auto"/>
            <w:vAlign w:val="center"/>
            <w:hideMark/>
          </w:tcPr>
          <w:p w14:paraId="34837D48" w14:textId="77777777" w:rsidR="009D1579" w:rsidRPr="009D1579" w:rsidRDefault="009D1579" w:rsidP="009D1579">
            <w:pPr>
              <w:jc w:val="right"/>
              <w:rPr>
                <w:color w:val="000000"/>
                <w:sz w:val="24"/>
                <w:szCs w:val="24"/>
              </w:rPr>
            </w:pPr>
            <w:r w:rsidRPr="009D1579">
              <w:rPr>
                <w:color w:val="000000"/>
                <w:sz w:val="24"/>
                <w:szCs w:val="24"/>
              </w:rPr>
              <w:t>61,6</w:t>
            </w:r>
          </w:p>
        </w:tc>
        <w:tc>
          <w:tcPr>
            <w:tcW w:w="257" w:type="pct"/>
            <w:tcBorders>
              <w:top w:val="nil"/>
              <w:left w:val="nil"/>
              <w:bottom w:val="single" w:sz="4" w:space="0" w:color="auto"/>
              <w:right w:val="single" w:sz="4" w:space="0" w:color="auto"/>
            </w:tcBorders>
            <w:shd w:val="clear" w:color="auto" w:fill="auto"/>
            <w:vAlign w:val="center"/>
            <w:hideMark/>
          </w:tcPr>
          <w:p w14:paraId="3369F6BE" w14:textId="77777777" w:rsidR="009D1579" w:rsidRPr="009D1579" w:rsidRDefault="009D1579" w:rsidP="009D1579">
            <w:pPr>
              <w:jc w:val="right"/>
              <w:rPr>
                <w:color w:val="000000"/>
                <w:sz w:val="24"/>
                <w:szCs w:val="24"/>
              </w:rPr>
            </w:pPr>
            <w:r w:rsidRPr="009D1579">
              <w:rPr>
                <w:color w:val="000000"/>
                <w:sz w:val="24"/>
                <w:szCs w:val="24"/>
              </w:rPr>
              <w:t>61,6</w:t>
            </w:r>
          </w:p>
        </w:tc>
      </w:tr>
      <w:tr w:rsidR="009D1579" w:rsidRPr="009D1579" w14:paraId="66066C99"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D412A90"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080AA85D" w14:textId="77777777" w:rsidR="009D1579" w:rsidRPr="009D1579" w:rsidRDefault="009D1579" w:rsidP="009D1579">
            <w:pPr>
              <w:rPr>
                <w:color w:val="000000"/>
                <w:sz w:val="24"/>
                <w:szCs w:val="24"/>
              </w:rPr>
            </w:pPr>
            <w:r w:rsidRPr="009D1579">
              <w:rPr>
                <w:color w:val="000000"/>
                <w:sz w:val="24"/>
                <w:szCs w:val="24"/>
              </w:rPr>
              <w:t>бюджетные 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1BE9BE4C" w14:textId="77777777" w:rsidR="009D1579" w:rsidRPr="009D1579" w:rsidRDefault="009D1579" w:rsidP="009D1579">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43968BB5" w14:textId="77777777" w:rsidR="009D1579" w:rsidRPr="009D1579" w:rsidRDefault="009D1579" w:rsidP="009D1579">
            <w:pPr>
              <w:jc w:val="right"/>
              <w:rPr>
                <w:color w:val="000000"/>
                <w:sz w:val="24"/>
                <w:szCs w:val="24"/>
              </w:rPr>
            </w:pPr>
            <w:r w:rsidRPr="009D1579">
              <w:rPr>
                <w:color w:val="000000"/>
                <w:sz w:val="24"/>
                <w:szCs w:val="24"/>
              </w:rPr>
              <w:t>2,0</w:t>
            </w:r>
          </w:p>
        </w:tc>
        <w:tc>
          <w:tcPr>
            <w:tcW w:w="259" w:type="pct"/>
            <w:tcBorders>
              <w:top w:val="nil"/>
              <w:left w:val="nil"/>
              <w:bottom w:val="single" w:sz="4" w:space="0" w:color="auto"/>
              <w:right w:val="single" w:sz="4" w:space="0" w:color="auto"/>
            </w:tcBorders>
            <w:shd w:val="clear" w:color="auto" w:fill="auto"/>
            <w:vAlign w:val="center"/>
            <w:hideMark/>
          </w:tcPr>
          <w:p w14:paraId="017A7F7E" w14:textId="77777777" w:rsidR="009D1579" w:rsidRPr="009D1579" w:rsidRDefault="009D1579" w:rsidP="009D1579">
            <w:pPr>
              <w:jc w:val="right"/>
              <w:rPr>
                <w:color w:val="000000"/>
                <w:sz w:val="24"/>
                <w:szCs w:val="24"/>
              </w:rPr>
            </w:pPr>
            <w:r w:rsidRPr="009D1579">
              <w:rPr>
                <w:color w:val="000000"/>
                <w:sz w:val="24"/>
                <w:szCs w:val="24"/>
              </w:rPr>
              <w:t>2,0</w:t>
            </w:r>
          </w:p>
        </w:tc>
        <w:tc>
          <w:tcPr>
            <w:tcW w:w="259" w:type="pct"/>
            <w:tcBorders>
              <w:top w:val="nil"/>
              <w:left w:val="nil"/>
              <w:bottom w:val="single" w:sz="4" w:space="0" w:color="auto"/>
              <w:right w:val="single" w:sz="4" w:space="0" w:color="auto"/>
            </w:tcBorders>
            <w:shd w:val="clear" w:color="auto" w:fill="auto"/>
            <w:vAlign w:val="center"/>
            <w:hideMark/>
          </w:tcPr>
          <w:p w14:paraId="5379A4FE"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7CBB8228"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407D34B0" w14:textId="77777777" w:rsidR="009D1579" w:rsidRPr="009D1579" w:rsidRDefault="009D1579" w:rsidP="009D1579">
            <w:pPr>
              <w:jc w:val="right"/>
              <w:rPr>
                <w:color w:val="000000"/>
                <w:sz w:val="24"/>
                <w:szCs w:val="24"/>
              </w:rPr>
            </w:pPr>
            <w:r w:rsidRPr="009D1579">
              <w:rPr>
                <w:color w:val="000000"/>
                <w:sz w:val="24"/>
                <w:szCs w:val="24"/>
              </w:rPr>
              <w:t>1,9</w:t>
            </w:r>
          </w:p>
        </w:tc>
        <w:tc>
          <w:tcPr>
            <w:tcW w:w="259" w:type="pct"/>
            <w:tcBorders>
              <w:top w:val="nil"/>
              <w:left w:val="nil"/>
              <w:bottom w:val="single" w:sz="4" w:space="0" w:color="auto"/>
              <w:right w:val="single" w:sz="4" w:space="0" w:color="auto"/>
            </w:tcBorders>
            <w:shd w:val="clear" w:color="auto" w:fill="auto"/>
            <w:vAlign w:val="center"/>
            <w:hideMark/>
          </w:tcPr>
          <w:p w14:paraId="1E5B1D08" w14:textId="77777777" w:rsidR="009D1579" w:rsidRPr="009D1579" w:rsidRDefault="009D1579" w:rsidP="009D1579">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28756E43" w14:textId="77777777" w:rsidR="009D1579" w:rsidRPr="009D1579" w:rsidRDefault="009D1579" w:rsidP="009D1579">
            <w:pPr>
              <w:jc w:val="right"/>
              <w:rPr>
                <w:color w:val="000000"/>
                <w:sz w:val="24"/>
                <w:szCs w:val="24"/>
              </w:rPr>
            </w:pPr>
            <w:r w:rsidRPr="009D1579">
              <w:rPr>
                <w:color w:val="000000"/>
                <w:sz w:val="24"/>
                <w:szCs w:val="24"/>
              </w:rPr>
              <w:t>1,7</w:t>
            </w:r>
          </w:p>
        </w:tc>
        <w:tc>
          <w:tcPr>
            <w:tcW w:w="259" w:type="pct"/>
            <w:tcBorders>
              <w:top w:val="nil"/>
              <w:left w:val="nil"/>
              <w:bottom w:val="single" w:sz="4" w:space="0" w:color="auto"/>
              <w:right w:val="single" w:sz="4" w:space="0" w:color="auto"/>
            </w:tcBorders>
            <w:shd w:val="clear" w:color="auto" w:fill="auto"/>
            <w:vAlign w:val="center"/>
            <w:hideMark/>
          </w:tcPr>
          <w:p w14:paraId="3C13B637" w14:textId="77777777" w:rsidR="009D1579" w:rsidRPr="009D1579" w:rsidRDefault="009D1579" w:rsidP="009D1579">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5B422675" w14:textId="77777777" w:rsidR="009D1579" w:rsidRPr="009D1579" w:rsidRDefault="009D1579" w:rsidP="009D1579">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13CA457A" w14:textId="77777777" w:rsidR="009D1579" w:rsidRPr="009D1579" w:rsidRDefault="009D1579" w:rsidP="009D1579">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51D80D2C" w14:textId="77777777" w:rsidR="009D1579" w:rsidRPr="009D1579" w:rsidRDefault="009D1579" w:rsidP="009D1579">
            <w:pPr>
              <w:jc w:val="right"/>
              <w:rPr>
                <w:color w:val="000000"/>
                <w:sz w:val="24"/>
                <w:szCs w:val="24"/>
              </w:rPr>
            </w:pPr>
            <w:r w:rsidRPr="009D1579">
              <w:rPr>
                <w:color w:val="000000"/>
                <w:sz w:val="24"/>
                <w:szCs w:val="24"/>
              </w:rPr>
              <w:t>1,8</w:t>
            </w:r>
          </w:p>
        </w:tc>
        <w:tc>
          <w:tcPr>
            <w:tcW w:w="259" w:type="pct"/>
            <w:tcBorders>
              <w:top w:val="nil"/>
              <w:left w:val="nil"/>
              <w:bottom w:val="single" w:sz="4" w:space="0" w:color="auto"/>
              <w:right w:val="single" w:sz="4" w:space="0" w:color="auto"/>
            </w:tcBorders>
            <w:shd w:val="clear" w:color="auto" w:fill="auto"/>
            <w:vAlign w:val="center"/>
            <w:hideMark/>
          </w:tcPr>
          <w:p w14:paraId="687E1F22" w14:textId="77777777" w:rsidR="009D1579" w:rsidRPr="009D1579" w:rsidRDefault="009D1579" w:rsidP="009D1579">
            <w:pPr>
              <w:jc w:val="right"/>
              <w:rPr>
                <w:color w:val="000000"/>
                <w:sz w:val="24"/>
                <w:szCs w:val="24"/>
              </w:rPr>
            </w:pPr>
            <w:r w:rsidRPr="009D1579">
              <w:rPr>
                <w:color w:val="000000"/>
                <w:sz w:val="24"/>
                <w:szCs w:val="24"/>
              </w:rPr>
              <w:t>1,8</w:t>
            </w:r>
          </w:p>
        </w:tc>
        <w:tc>
          <w:tcPr>
            <w:tcW w:w="257" w:type="pct"/>
            <w:tcBorders>
              <w:top w:val="nil"/>
              <w:left w:val="nil"/>
              <w:bottom w:val="single" w:sz="4" w:space="0" w:color="auto"/>
              <w:right w:val="single" w:sz="4" w:space="0" w:color="auto"/>
            </w:tcBorders>
            <w:shd w:val="clear" w:color="auto" w:fill="auto"/>
            <w:vAlign w:val="center"/>
            <w:hideMark/>
          </w:tcPr>
          <w:p w14:paraId="497D4680" w14:textId="77777777" w:rsidR="009D1579" w:rsidRPr="009D1579" w:rsidRDefault="009D1579" w:rsidP="009D1579">
            <w:pPr>
              <w:jc w:val="right"/>
              <w:rPr>
                <w:color w:val="000000"/>
                <w:sz w:val="24"/>
                <w:szCs w:val="24"/>
              </w:rPr>
            </w:pPr>
            <w:r w:rsidRPr="009D1579">
              <w:rPr>
                <w:color w:val="000000"/>
                <w:sz w:val="24"/>
                <w:szCs w:val="24"/>
              </w:rPr>
              <w:t>1,8</w:t>
            </w:r>
          </w:p>
        </w:tc>
      </w:tr>
      <w:tr w:rsidR="009D1579" w:rsidRPr="009D1579" w14:paraId="64C557DF"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1F810A18"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346CEC66" w14:textId="77777777" w:rsidR="009D1579" w:rsidRPr="009D1579" w:rsidRDefault="009D1579" w:rsidP="009D1579">
            <w:pPr>
              <w:rPr>
                <w:color w:val="000000"/>
                <w:sz w:val="24"/>
                <w:szCs w:val="24"/>
              </w:rPr>
            </w:pPr>
            <w:r w:rsidRPr="009D1579">
              <w:rPr>
                <w:color w:val="000000"/>
                <w:sz w:val="24"/>
                <w:szCs w:val="24"/>
              </w:rPr>
              <w:t>прочие потребители</w:t>
            </w:r>
          </w:p>
        </w:tc>
        <w:tc>
          <w:tcPr>
            <w:tcW w:w="453" w:type="pct"/>
            <w:tcBorders>
              <w:top w:val="nil"/>
              <w:left w:val="nil"/>
              <w:bottom w:val="single" w:sz="4" w:space="0" w:color="auto"/>
              <w:right w:val="single" w:sz="4" w:space="0" w:color="auto"/>
            </w:tcBorders>
            <w:shd w:val="clear" w:color="auto" w:fill="auto"/>
            <w:vAlign w:val="center"/>
            <w:hideMark/>
          </w:tcPr>
          <w:p w14:paraId="51B5C8F0" w14:textId="77777777" w:rsidR="009D1579" w:rsidRPr="009D1579" w:rsidRDefault="009D1579" w:rsidP="009D1579">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52736DB6" w14:textId="77777777" w:rsidR="009D1579" w:rsidRPr="009D1579" w:rsidRDefault="009D1579" w:rsidP="009D1579">
            <w:pPr>
              <w:jc w:val="right"/>
              <w:rPr>
                <w:color w:val="000000"/>
                <w:sz w:val="24"/>
                <w:szCs w:val="24"/>
              </w:rPr>
            </w:pPr>
            <w:r w:rsidRPr="009D1579">
              <w:rPr>
                <w:color w:val="000000"/>
                <w:sz w:val="24"/>
                <w:szCs w:val="24"/>
              </w:rPr>
              <w:t>9,4</w:t>
            </w:r>
          </w:p>
        </w:tc>
        <w:tc>
          <w:tcPr>
            <w:tcW w:w="259" w:type="pct"/>
            <w:tcBorders>
              <w:top w:val="nil"/>
              <w:left w:val="nil"/>
              <w:bottom w:val="single" w:sz="4" w:space="0" w:color="auto"/>
              <w:right w:val="single" w:sz="4" w:space="0" w:color="auto"/>
            </w:tcBorders>
            <w:shd w:val="clear" w:color="auto" w:fill="auto"/>
            <w:vAlign w:val="center"/>
            <w:hideMark/>
          </w:tcPr>
          <w:p w14:paraId="3144B2AA" w14:textId="77777777" w:rsidR="009D1579" w:rsidRPr="009D1579" w:rsidRDefault="009D1579" w:rsidP="009D1579">
            <w:pPr>
              <w:jc w:val="right"/>
              <w:rPr>
                <w:color w:val="000000"/>
                <w:sz w:val="24"/>
                <w:szCs w:val="24"/>
              </w:rPr>
            </w:pPr>
            <w:r w:rsidRPr="009D1579">
              <w:rPr>
                <w:color w:val="000000"/>
                <w:sz w:val="24"/>
                <w:szCs w:val="24"/>
              </w:rPr>
              <w:t>8,8</w:t>
            </w:r>
          </w:p>
        </w:tc>
        <w:tc>
          <w:tcPr>
            <w:tcW w:w="259" w:type="pct"/>
            <w:tcBorders>
              <w:top w:val="nil"/>
              <w:left w:val="nil"/>
              <w:bottom w:val="single" w:sz="4" w:space="0" w:color="auto"/>
              <w:right w:val="single" w:sz="4" w:space="0" w:color="auto"/>
            </w:tcBorders>
            <w:shd w:val="clear" w:color="auto" w:fill="auto"/>
            <w:vAlign w:val="center"/>
            <w:hideMark/>
          </w:tcPr>
          <w:p w14:paraId="3386EB8A" w14:textId="77777777" w:rsidR="009D1579" w:rsidRPr="009D1579" w:rsidRDefault="009D1579" w:rsidP="009D1579">
            <w:pPr>
              <w:jc w:val="right"/>
              <w:rPr>
                <w:color w:val="000000"/>
                <w:sz w:val="24"/>
                <w:szCs w:val="24"/>
              </w:rPr>
            </w:pPr>
            <w:r w:rsidRPr="009D1579">
              <w:rPr>
                <w:color w:val="000000"/>
                <w:sz w:val="24"/>
                <w:szCs w:val="24"/>
              </w:rPr>
              <w:t>8,7</w:t>
            </w:r>
          </w:p>
        </w:tc>
        <w:tc>
          <w:tcPr>
            <w:tcW w:w="259" w:type="pct"/>
            <w:tcBorders>
              <w:top w:val="nil"/>
              <w:left w:val="nil"/>
              <w:bottom w:val="single" w:sz="4" w:space="0" w:color="auto"/>
              <w:right w:val="single" w:sz="4" w:space="0" w:color="auto"/>
            </w:tcBorders>
            <w:shd w:val="clear" w:color="auto" w:fill="auto"/>
            <w:vAlign w:val="center"/>
            <w:hideMark/>
          </w:tcPr>
          <w:p w14:paraId="5A06E76C" w14:textId="77777777" w:rsidR="009D1579" w:rsidRPr="009D1579" w:rsidRDefault="009D1579" w:rsidP="009D1579">
            <w:pPr>
              <w:jc w:val="right"/>
              <w:rPr>
                <w:color w:val="000000"/>
                <w:sz w:val="24"/>
                <w:szCs w:val="24"/>
              </w:rPr>
            </w:pPr>
            <w:r w:rsidRPr="009D1579">
              <w:rPr>
                <w:color w:val="000000"/>
                <w:sz w:val="24"/>
                <w:szCs w:val="24"/>
              </w:rPr>
              <w:t>8,5</w:t>
            </w:r>
          </w:p>
        </w:tc>
        <w:tc>
          <w:tcPr>
            <w:tcW w:w="259" w:type="pct"/>
            <w:tcBorders>
              <w:top w:val="nil"/>
              <w:left w:val="nil"/>
              <w:bottom w:val="single" w:sz="4" w:space="0" w:color="auto"/>
              <w:right w:val="single" w:sz="4" w:space="0" w:color="auto"/>
            </w:tcBorders>
            <w:shd w:val="clear" w:color="auto" w:fill="auto"/>
            <w:vAlign w:val="center"/>
            <w:hideMark/>
          </w:tcPr>
          <w:p w14:paraId="55E8EF5A" w14:textId="77777777" w:rsidR="009D1579" w:rsidRPr="009D1579" w:rsidRDefault="009D1579" w:rsidP="009D1579">
            <w:pPr>
              <w:jc w:val="right"/>
              <w:rPr>
                <w:color w:val="000000"/>
                <w:sz w:val="24"/>
                <w:szCs w:val="24"/>
              </w:rPr>
            </w:pPr>
            <w:r w:rsidRPr="009D1579">
              <w:rPr>
                <w:color w:val="000000"/>
                <w:sz w:val="24"/>
                <w:szCs w:val="24"/>
              </w:rPr>
              <w:t>8,4</w:t>
            </w:r>
          </w:p>
        </w:tc>
        <w:tc>
          <w:tcPr>
            <w:tcW w:w="259" w:type="pct"/>
            <w:tcBorders>
              <w:top w:val="nil"/>
              <w:left w:val="nil"/>
              <w:bottom w:val="single" w:sz="4" w:space="0" w:color="auto"/>
              <w:right w:val="single" w:sz="4" w:space="0" w:color="auto"/>
            </w:tcBorders>
            <w:shd w:val="clear" w:color="auto" w:fill="auto"/>
            <w:vAlign w:val="center"/>
            <w:hideMark/>
          </w:tcPr>
          <w:p w14:paraId="643336B8" w14:textId="77777777" w:rsidR="009D1579" w:rsidRPr="009D1579" w:rsidRDefault="009D1579" w:rsidP="009D1579">
            <w:pPr>
              <w:jc w:val="right"/>
              <w:rPr>
                <w:color w:val="000000"/>
                <w:sz w:val="24"/>
                <w:szCs w:val="24"/>
              </w:rPr>
            </w:pPr>
            <w:r w:rsidRPr="009D1579">
              <w:rPr>
                <w:color w:val="000000"/>
                <w:sz w:val="24"/>
                <w:szCs w:val="24"/>
              </w:rPr>
              <w:t>8,6</w:t>
            </w:r>
          </w:p>
        </w:tc>
        <w:tc>
          <w:tcPr>
            <w:tcW w:w="259" w:type="pct"/>
            <w:tcBorders>
              <w:top w:val="nil"/>
              <w:left w:val="nil"/>
              <w:bottom w:val="single" w:sz="4" w:space="0" w:color="auto"/>
              <w:right w:val="single" w:sz="4" w:space="0" w:color="auto"/>
            </w:tcBorders>
            <w:shd w:val="clear" w:color="auto" w:fill="auto"/>
            <w:vAlign w:val="center"/>
            <w:hideMark/>
          </w:tcPr>
          <w:p w14:paraId="1BC727AF" w14:textId="77777777" w:rsidR="009D1579" w:rsidRPr="009D1579" w:rsidRDefault="009D1579" w:rsidP="009D1579">
            <w:pPr>
              <w:jc w:val="right"/>
              <w:rPr>
                <w:color w:val="000000"/>
                <w:sz w:val="24"/>
                <w:szCs w:val="24"/>
              </w:rPr>
            </w:pPr>
            <w:r w:rsidRPr="009D1579">
              <w:rPr>
                <w:color w:val="000000"/>
                <w:sz w:val="24"/>
                <w:szCs w:val="24"/>
              </w:rPr>
              <w:t>8,7</w:t>
            </w:r>
          </w:p>
        </w:tc>
        <w:tc>
          <w:tcPr>
            <w:tcW w:w="259" w:type="pct"/>
            <w:tcBorders>
              <w:top w:val="nil"/>
              <w:left w:val="nil"/>
              <w:bottom w:val="single" w:sz="4" w:space="0" w:color="auto"/>
              <w:right w:val="single" w:sz="4" w:space="0" w:color="auto"/>
            </w:tcBorders>
            <w:shd w:val="clear" w:color="auto" w:fill="auto"/>
            <w:vAlign w:val="center"/>
            <w:hideMark/>
          </w:tcPr>
          <w:p w14:paraId="424A1B32" w14:textId="77777777" w:rsidR="009D1579" w:rsidRPr="009D1579" w:rsidRDefault="009D1579" w:rsidP="009D1579">
            <w:pPr>
              <w:jc w:val="right"/>
              <w:rPr>
                <w:color w:val="000000"/>
                <w:sz w:val="24"/>
                <w:szCs w:val="24"/>
              </w:rPr>
            </w:pPr>
            <w:r w:rsidRPr="009D1579">
              <w:rPr>
                <w:color w:val="000000"/>
                <w:sz w:val="24"/>
                <w:szCs w:val="24"/>
              </w:rPr>
              <w:t>9,3</w:t>
            </w:r>
          </w:p>
        </w:tc>
        <w:tc>
          <w:tcPr>
            <w:tcW w:w="259" w:type="pct"/>
            <w:tcBorders>
              <w:top w:val="nil"/>
              <w:left w:val="nil"/>
              <w:bottom w:val="single" w:sz="4" w:space="0" w:color="auto"/>
              <w:right w:val="single" w:sz="4" w:space="0" w:color="auto"/>
            </w:tcBorders>
            <w:shd w:val="clear" w:color="auto" w:fill="auto"/>
            <w:vAlign w:val="center"/>
            <w:hideMark/>
          </w:tcPr>
          <w:p w14:paraId="300236F7" w14:textId="77777777" w:rsidR="009D1579" w:rsidRPr="009D1579" w:rsidRDefault="009D1579" w:rsidP="009D1579">
            <w:pPr>
              <w:jc w:val="right"/>
              <w:rPr>
                <w:color w:val="000000"/>
                <w:sz w:val="24"/>
                <w:szCs w:val="24"/>
              </w:rPr>
            </w:pPr>
            <w:r w:rsidRPr="009D1579">
              <w:rPr>
                <w:color w:val="000000"/>
                <w:sz w:val="24"/>
                <w:szCs w:val="24"/>
              </w:rPr>
              <w:t>9,4</w:t>
            </w:r>
          </w:p>
        </w:tc>
        <w:tc>
          <w:tcPr>
            <w:tcW w:w="259" w:type="pct"/>
            <w:tcBorders>
              <w:top w:val="nil"/>
              <w:left w:val="nil"/>
              <w:bottom w:val="single" w:sz="4" w:space="0" w:color="auto"/>
              <w:right w:val="single" w:sz="4" w:space="0" w:color="auto"/>
            </w:tcBorders>
            <w:shd w:val="clear" w:color="auto" w:fill="auto"/>
            <w:vAlign w:val="center"/>
            <w:hideMark/>
          </w:tcPr>
          <w:p w14:paraId="6003677D" w14:textId="77777777" w:rsidR="009D1579" w:rsidRPr="009D1579" w:rsidRDefault="009D1579" w:rsidP="009D1579">
            <w:pPr>
              <w:jc w:val="right"/>
              <w:rPr>
                <w:color w:val="000000"/>
                <w:sz w:val="24"/>
                <w:szCs w:val="24"/>
              </w:rPr>
            </w:pPr>
            <w:r w:rsidRPr="009D1579">
              <w:rPr>
                <w:color w:val="000000"/>
                <w:sz w:val="24"/>
                <w:szCs w:val="24"/>
              </w:rPr>
              <w:t>9,5</w:t>
            </w:r>
          </w:p>
        </w:tc>
        <w:tc>
          <w:tcPr>
            <w:tcW w:w="259" w:type="pct"/>
            <w:tcBorders>
              <w:top w:val="nil"/>
              <w:left w:val="nil"/>
              <w:bottom w:val="single" w:sz="4" w:space="0" w:color="auto"/>
              <w:right w:val="single" w:sz="4" w:space="0" w:color="auto"/>
            </w:tcBorders>
            <w:shd w:val="clear" w:color="auto" w:fill="auto"/>
            <w:vAlign w:val="center"/>
            <w:hideMark/>
          </w:tcPr>
          <w:p w14:paraId="7DA6045E" w14:textId="77777777" w:rsidR="009D1579" w:rsidRPr="009D1579" w:rsidRDefault="009D1579" w:rsidP="009D1579">
            <w:pPr>
              <w:jc w:val="right"/>
              <w:rPr>
                <w:color w:val="000000"/>
                <w:sz w:val="24"/>
                <w:szCs w:val="24"/>
              </w:rPr>
            </w:pPr>
            <w:r w:rsidRPr="009D1579">
              <w:rPr>
                <w:color w:val="000000"/>
                <w:sz w:val="24"/>
                <w:szCs w:val="24"/>
              </w:rPr>
              <w:t>9,5</w:t>
            </w:r>
          </w:p>
        </w:tc>
        <w:tc>
          <w:tcPr>
            <w:tcW w:w="259" w:type="pct"/>
            <w:tcBorders>
              <w:top w:val="nil"/>
              <w:left w:val="nil"/>
              <w:bottom w:val="single" w:sz="4" w:space="0" w:color="auto"/>
              <w:right w:val="single" w:sz="4" w:space="0" w:color="auto"/>
            </w:tcBorders>
            <w:shd w:val="clear" w:color="auto" w:fill="auto"/>
            <w:vAlign w:val="center"/>
            <w:hideMark/>
          </w:tcPr>
          <w:p w14:paraId="650281CF" w14:textId="77777777" w:rsidR="009D1579" w:rsidRPr="009D1579" w:rsidRDefault="009D1579" w:rsidP="009D1579">
            <w:pPr>
              <w:jc w:val="right"/>
              <w:rPr>
                <w:color w:val="000000"/>
                <w:sz w:val="24"/>
                <w:szCs w:val="24"/>
              </w:rPr>
            </w:pPr>
            <w:r w:rsidRPr="009D1579">
              <w:rPr>
                <w:color w:val="000000"/>
                <w:sz w:val="24"/>
                <w:szCs w:val="24"/>
              </w:rPr>
              <w:t>9,5</w:t>
            </w:r>
          </w:p>
        </w:tc>
        <w:tc>
          <w:tcPr>
            <w:tcW w:w="257" w:type="pct"/>
            <w:tcBorders>
              <w:top w:val="nil"/>
              <w:left w:val="nil"/>
              <w:bottom w:val="single" w:sz="4" w:space="0" w:color="auto"/>
              <w:right w:val="single" w:sz="4" w:space="0" w:color="auto"/>
            </w:tcBorders>
            <w:shd w:val="clear" w:color="auto" w:fill="auto"/>
            <w:vAlign w:val="center"/>
            <w:hideMark/>
          </w:tcPr>
          <w:p w14:paraId="2C3ABF30" w14:textId="77777777" w:rsidR="009D1579" w:rsidRPr="009D1579" w:rsidRDefault="009D1579" w:rsidP="009D1579">
            <w:pPr>
              <w:jc w:val="right"/>
              <w:rPr>
                <w:color w:val="000000"/>
                <w:sz w:val="24"/>
                <w:szCs w:val="24"/>
              </w:rPr>
            </w:pPr>
            <w:r w:rsidRPr="009D1579">
              <w:rPr>
                <w:color w:val="000000"/>
                <w:sz w:val="24"/>
                <w:szCs w:val="24"/>
              </w:rPr>
              <w:t>9,5</w:t>
            </w:r>
          </w:p>
        </w:tc>
      </w:tr>
      <w:tr w:rsidR="009D1579" w:rsidRPr="009D1579" w14:paraId="16B62C79"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01C8F223" w14:textId="77777777" w:rsidR="009D1579" w:rsidRPr="009D1579" w:rsidRDefault="009D1579" w:rsidP="009D1579">
            <w:pPr>
              <w:jc w:val="center"/>
              <w:rPr>
                <w:b/>
                <w:bCs/>
                <w:color w:val="000000"/>
                <w:sz w:val="24"/>
                <w:szCs w:val="24"/>
              </w:rPr>
            </w:pPr>
            <w:r w:rsidRPr="009D1579">
              <w:rPr>
                <w:b/>
                <w:bCs/>
                <w:color w:val="000000"/>
                <w:sz w:val="24"/>
                <w:szCs w:val="24"/>
              </w:rPr>
              <w:t>5.2.</w:t>
            </w:r>
          </w:p>
        </w:tc>
        <w:tc>
          <w:tcPr>
            <w:tcW w:w="983" w:type="pct"/>
            <w:tcBorders>
              <w:top w:val="nil"/>
              <w:left w:val="nil"/>
              <w:bottom w:val="single" w:sz="4" w:space="0" w:color="auto"/>
              <w:right w:val="single" w:sz="4" w:space="0" w:color="auto"/>
            </w:tcBorders>
            <w:shd w:val="clear" w:color="auto" w:fill="auto"/>
            <w:vAlign w:val="center"/>
            <w:hideMark/>
          </w:tcPr>
          <w:p w14:paraId="14FDE051" w14:textId="77777777" w:rsidR="009D1579" w:rsidRPr="009D1579" w:rsidRDefault="009D1579" w:rsidP="009D1579">
            <w:pPr>
              <w:rPr>
                <w:b/>
                <w:bCs/>
                <w:color w:val="000000"/>
                <w:sz w:val="24"/>
                <w:szCs w:val="24"/>
              </w:rPr>
            </w:pPr>
            <w:r w:rsidRPr="009D1579">
              <w:rPr>
                <w:b/>
                <w:bCs/>
                <w:color w:val="000000"/>
                <w:sz w:val="24"/>
                <w:szCs w:val="24"/>
              </w:rPr>
              <w:t>Присоединенная нагрузка, всего, в т.ч.:</w:t>
            </w:r>
          </w:p>
        </w:tc>
        <w:tc>
          <w:tcPr>
            <w:tcW w:w="453" w:type="pct"/>
            <w:tcBorders>
              <w:top w:val="nil"/>
              <w:left w:val="nil"/>
              <w:bottom w:val="single" w:sz="4" w:space="0" w:color="auto"/>
              <w:right w:val="single" w:sz="4" w:space="0" w:color="auto"/>
            </w:tcBorders>
            <w:shd w:val="clear" w:color="auto" w:fill="auto"/>
            <w:vAlign w:val="center"/>
            <w:hideMark/>
          </w:tcPr>
          <w:p w14:paraId="6A932E5C" w14:textId="77777777" w:rsidR="009D1579" w:rsidRPr="009D1579" w:rsidRDefault="009D1579" w:rsidP="009D1579">
            <w:pPr>
              <w:ind w:left="-113" w:right="-113"/>
              <w:jc w:val="center"/>
              <w:rPr>
                <w:b/>
                <w:bCs/>
                <w:color w:val="000000"/>
                <w:sz w:val="24"/>
                <w:szCs w:val="24"/>
              </w:rPr>
            </w:pPr>
            <w:r w:rsidRPr="009D1579">
              <w:rPr>
                <w:b/>
                <w:bCs/>
                <w:color w:val="000000"/>
                <w:sz w:val="24"/>
                <w:szCs w:val="24"/>
              </w:rPr>
              <w:t xml:space="preserve"> м</w:t>
            </w:r>
            <w:r w:rsidRPr="009D1579">
              <w:rPr>
                <w:b/>
                <w:bCs/>
                <w:color w:val="000000"/>
                <w:sz w:val="24"/>
                <w:szCs w:val="24"/>
                <w:vertAlign w:val="superscript"/>
              </w:rPr>
              <w:t>3</w:t>
            </w:r>
            <w:r w:rsidRPr="009D1579">
              <w:rPr>
                <w:b/>
                <w:bCs/>
                <w:color w:val="000000"/>
                <w:sz w:val="24"/>
                <w:szCs w:val="24"/>
              </w:rPr>
              <w:t>/</w:t>
            </w:r>
            <w:proofErr w:type="spellStart"/>
            <w:r w:rsidRPr="009D1579">
              <w:rPr>
                <w:b/>
                <w:bCs/>
                <w:color w:val="000000"/>
                <w:sz w:val="24"/>
                <w:szCs w:val="24"/>
              </w:rPr>
              <w:t>сут</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14638402"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48CC0B6E"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56DF5878"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5151E7CF"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4E36BF79"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255C658B"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64B03E24"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584CD134"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1602A7D6"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7EED7E73"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78190D71"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9" w:type="pct"/>
            <w:tcBorders>
              <w:top w:val="nil"/>
              <w:left w:val="nil"/>
              <w:bottom w:val="single" w:sz="4" w:space="0" w:color="auto"/>
              <w:right w:val="single" w:sz="4" w:space="0" w:color="auto"/>
            </w:tcBorders>
            <w:shd w:val="clear" w:color="auto" w:fill="auto"/>
            <w:vAlign w:val="center"/>
            <w:hideMark/>
          </w:tcPr>
          <w:p w14:paraId="74259811" w14:textId="77777777" w:rsidR="009D1579" w:rsidRPr="009D1579" w:rsidRDefault="009D1579" w:rsidP="009D1579">
            <w:pPr>
              <w:jc w:val="right"/>
              <w:rPr>
                <w:b/>
                <w:bCs/>
                <w:color w:val="000000"/>
                <w:sz w:val="24"/>
                <w:szCs w:val="24"/>
              </w:rPr>
            </w:pPr>
            <w:r w:rsidRPr="009D1579">
              <w:rPr>
                <w:b/>
                <w:bCs/>
                <w:color w:val="000000"/>
                <w:sz w:val="24"/>
                <w:szCs w:val="24"/>
              </w:rPr>
              <w:t>337</w:t>
            </w:r>
          </w:p>
        </w:tc>
        <w:tc>
          <w:tcPr>
            <w:tcW w:w="257" w:type="pct"/>
            <w:tcBorders>
              <w:top w:val="nil"/>
              <w:left w:val="nil"/>
              <w:bottom w:val="single" w:sz="4" w:space="0" w:color="auto"/>
              <w:right w:val="single" w:sz="4" w:space="0" w:color="auto"/>
            </w:tcBorders>
            <w:shd w:val="clear" w:color="auto" w:fill="auto"/>
            <w:vAlign w:val="center"/>
            <w:hideMark/>
          </w:tcPr>
          <w:p w14:paraId="6147B34B" w14:textId="77777777" w:rsidR="009D1579" w:rsidRPr="009D1579" w:rsidRDefault="009D1579" w:rsidP="009D1579">
            <w:pPr>
              <w:jc w:val="right"/>
              <w:rPr>
                <w:b/>
                <w:bCs/>
                <w:color w:val="000000"/>
                <w:sz w:val="24"/>
                <w:szCs w:val="24"/>
              </w:rPr>
            </w:pPr>
            <w:r w:rsidRPr="009D1579">
              <w:rPr>
                <w:b/>
                <w:bCs/>
                <w:color w:val="000000"/>
                <w:sz w:val="24"/>
                <w:szCs w:val="24"/>
              </w:rPr>
              <w:t>337</w:t>
            </w:r>
          </w:p>
        </w:tc>
      </w:tr>
      <w:tr w:rsidR="009D1579" w:rsidRPr="009D1579" w14:paraId="7342B33C"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5D4EAD5" w14:textId="77777777" w:rsidR="009D1579" w:rsidRPr="009D1579" w:rsidRDefault="009D1579" w:rsidP="009D1579">
            <w:pPr>
              <w:jc w:val="center"/>
              <w:rPr>
                <w:b/>
                <w:bCs/>
                <w:color w:val="000000"/>
                <w:sz w:val="24"/>
                <w:szCs w:val="24"/>
              </w:rPr>
            </w:pPr>
            <w:r w:rsidRPr="009D1579">
              <w:rPr>
                <w:b/>
                <w:bCs/>
                <w:color w:val="000000"/>
                <w:sz w:val="24"/>
                <w:szCs w:val="24"/>
              </w:rPr>
              <w:t>6</w:t>
            </w:r>
          </w:p>
        </w:tc>
        <w:tc>
          <w:tcPr>
            <w:tcW w:w="983" w:type="pct"/>
            <w:tcBorders>
              <w:top w:val="nil"/>
              <w:left w:val="nil"/>
              <w:bottom w:val="single" w:sz="4" w:space="0" w:color="auto"/>
              <w:right w:val="single" w:sz="4" w:space="0" w:color="auto"/>
            </w:tcBorders>
            <w:shd w:val="clear" w:color="auto" w:fill="auto"/>
            <w:vAlign w:val="center"/>
            <w:hideMark/>
          </w:tcPr>
          <w:p w14:paraId="3441D528" w14:textId="77777777" w:rsidR="009D1579" w:rsidRPr="009D1579" w:rsidRDefault="009D1579" w:rsidP="009D1579">
            <w:pPr>
              <w:jc w:val="center"/>
              <w:rPr>
                <w:b/>
                <w:bCs/>
                <w:color w:val="000000"/>
                <w:sz w:val="24"/>
                <w:szCs w:val="24"/>
              </w:rPr>
            </w:pPr>
            <w:r w:rsidRPr="009D1579">
              <w:rPr>
                <w:b/>
                <w:bCs/>
                <w:color w:val="000000"/>
                <w:sz w:val="24"/>
                <w:szCs w:val="24"/>
              </w:rPr>
              <w:t>Утилизация (захоронение) ТКО</w:t>
            </w:r>
          </w:p>
        </w:tc>
        <w:tc>
          <w:tcPr>
            <w:tcW w:w="453" w:type="pct"/>
            <w:tcBorders>
              <w:top w:val="nil"/>
              <w:left w:val="nil"/>
              <w:bottom w:val="single" w:sz="4" w:space="0" w:color="auto"/>
              <w:right w:val="single" w:sz="4" w:space="0" w:color="auto"/>
            </w:tcBorders>
            <w:shd w:val="clear" w:color="auto" w:fill="auto"/>
            <w:vAlign w:val="center"/>
            <w:hideMark/>
          </w:tcPr>
          <w:p w14:paraId="5C9B28F6" w14:textId="77777777" w:rsidR="009D1579" w:rsidRPr="009D1579" w:rsidRDefault="009D1579" w:rsidP="009D1579">
            <w:pPr>
              <w:ind w:left="-113" w:right="-113"/>
              <w:jc w:val="cente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7B42568"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50BF60C"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6EB2085"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54B7950"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B79DA96"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CC3953F"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464142F7"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0B2D698"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7DF6F64"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51C137ED"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7C8B6ED0" w14:textId="77777777" w:rsidR="009D1579" w:rsidRPr="009D1579" w:rsidRDefault="009D1579" w:rsidP="009D1579">
            <w:pPr>
              <w:rPr>
                <w:b/>
                <w:bCs/>
                <w:color w:val="000000"/>
                <w:sz w:val="24"/>
                <w:szCs w:val="24"/>
              </w:rPr>
            </w:pPr>
            <w:r w:rsidRPr="009D1579">
              <w:rPr>
                <w:b/>
                <w:bCs/>
                <w:color w:val="000000"/>
                <w:sz w:val="24"/>
                <w:szCs w:val="24"/>
              </w:rPr>
              <w:t> </w:t>
            </w:r>
          </w:p>
        </w:tc>
        <w:tc>
          <w:tcPr>
            <w:tcW w:w="259" w:type="pct"/>
            <w:tcBorders>
              <w:top w:val="nil"/>
              <w:left w:val="nil"/>
              <w:bottom w:val="single" w:sz="4" w:space="0" w:color="auto"/>
              <w:right w:val="single" w:sz="4" w:space="0" w:color="auto"/>
            </w:tcBorders>
            <w:shd w:val="clear" w:color="auto" w:fill="auto"/>
            <w:vAlign w:val="center"/>
            <w:hideMark/>
          </w:tcPr>
          <w:p w14:paraId="0C271B1A" w14:textId="77777777" w:rsidR="009D1579" w:rsidRPr="009D1579" w:rsidRDefault="009D1579" w:rsidP="009D1579">
            <w:pPr>
              <w:rPr>
                <w:b/>
                <w:bCs/>
                <w:color w:val="000000"/>
                <w:sz w:val="24"/>
                <w:szCs w:val="24"/>
              </w:rPr>
            </w:pPr>
            <w:r w:rsidRPr="009D1579">
              <w:rPr>
                <w:b/>
                <w:bCs/>
                <w:color w:val="000000"/>
                <w:sz w:val="24"/>
                <w:szCs w:val="24"/>
              </w:rPr>
              <w:t> </w:t>
            </w:r>
          </w:p>
        </w:tc>
        <w:tc>
          <w:tcPr>
            <w:tcW w:w="257" w:type="pct"/>
            <w:tcBorders>
              <w:top w:val="nil"/>
              <w:left w:val="nil"/>
              <w:bottom w:val="single" w:sz="4" w:space="0" w:color="auto"/>
              <w:right w:val="single" w:sz="4" w:space="0" w:color="auto"/>
            </w:tcBorders>
            <w:shd w:val="clear" w:color="auto" w:fill="auto"/>
            <w:vAlign w:val="center"/>
            <w:hideMark/>
          </w:tcPr>
          <w:p w14:paraId="53475989" w14:textId="77777777" w:rsidR="009D1579" w:rsidRPr="009D1579" w:rsidRDefault="009D1579" w:rsidP="009D1579">
            <w:pPr>
              <w:rPr>
                <w:b/>
                <w:bCs/>
                <w:color w:val="000000"/>
                <w:sz w:val="24"/>
                <w:szCs w:val="24"/>
              </w:rPr>
            </w:pPr>
            <w:r w:rsidRPr="009D1579">
              <w:rPr>
                <w:b/>
                <w:bCs/>
                <w:color w:val="000000"/>
                <w:sz w:val="24"/>
                <w:szCs w:val="24"/>
              </w:rPr>
              <w:t> </w:t>
            </w:r>
          </w:p>
        </w:tc>
      </w:tr>
      <w:tr w:rsidR="009D1579" w:rsidRPr="009D1579" w14:paraId="68F70555"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0E2F629" w14:textId="77777777" w:rsidR="009D1579" w:rsidRPr="009D1579" w:rsidRDefault="009D1579" w:rsidP="009D1579">
            <w:pPr>
              <w:jc w:val="center"/>
              <w:rPr>
                <w:b/>
                <w:bCs/>
                <w:color w:val="000000"/>
                <w:sz w:val="24"/>
                <w:szCs w:val="24"/>
              </w:rPr>
            </w:pPr>
            <w:r w:rsidRPr="009D1579">
              <w:rPr>
                <w:b/>
                <w:bCs/>
                <w:color w:val="000000"/>
                <w:sz w:val="24"/>
                <w:szCs w:val="24"/>
              </w:rPr>
              <w:t>6.1.</w:t>
            </w:r>
          </w:p>
        </w:tc>
        <w:tc>
          <w:tcPr>
            <w:tcW w:w="983" w:type="pct"/>
            <w:tcBorders>
              <w:top w:val="nil"/>
              <w:left w:val="nil"/>
              <w:bottom w:val="single" w:sz="4" w:space="0" w:color="auto"/>
              <w:right w:val="single" w:sz="4" w:space="0" w:color="auto"/>
            </w:tcBorders>
            <w:shd w:val="clear" w:color="auto" w:fill="auto"/>
            <w:vAlign w:val="center"/>
            <w:hideMark/>
          </w:tcPr>
          <w:p w14:paraId="7E0A7C5A" w14:textId="78D7D845" w:rsidR="009D1579" w:rsidRPr="009D1579" w:rsidRDefault="009D1579" w:rsidP="009D1579">
            <w:pPr>
              <w:rPr>
                <w:b/>
                <w:bCs/>
                <w:color w:val="000000"/>
                <w:sz w:val="24"/>
                <w:szCs w:val="24"/>
              </w:rPr>
            </w:pPr>
            <w:r w:rsidRPr="009D1579">
              <w:rPr>
                <w:b/>
                <w:bCs/>
                <w:color w:val="000000"/>
                <w:sz w:val="24"/>
                <w:szCs w:val="24"/>
              </w:rPr>
              <w:t xml:space="preserve">Объем ТКО, </w:t>
            </w:r>
            <w:proofErr w:type="spellStart"/>
            <w:r w:rsidRPr="009D1579">
              <w:rPr>
                <w:b/>
                <w:bCs/>
                <w:color w:val="000000"/>
                <w:sz w:val="24"/>
                <w:szCs w:val="24"/>
              </w:rPr>
              <w:t>поступаемых</w:t>
            </w:r>
            <w:proofErr w:type="spellEnd"/>
            <w:r w:rsidRPr="009D1579">
              <w:rPr>
                <w:b/>
                <w:bCs/>
                <w:color w:val="000000"/>
                <w:sz w:val="24"/>
                <w:szCs w:val="24"/>
              </w:rPr>
              <w:t xml:space="preserve"> на полигон, всего, в т.ч.:</w:t>
            </w:r>
          </w:p>
        </w:tc>
        <w:tc>
          <w:tcPr>
            <w:tcW w:w="453" w:type="pct"/>
            <w:tcBorders>
              <w:top w:val="nil"/>
              <w:left w:val="nil"/>
              <w:bottom w:val="single" w:sz="4" w:space="0" w:color="auto"/>
              <w:right w:val="single" w:sz="4" w:space="0" w:color="auto"/>
            </w:tcBorders>
            <w:shd w:val="clear" w:color="auto" w:fill="auto"/>
            <w:vAlign w:val="center"/>
            <w:hideMark/>
          </w:tcPr>
          <w:p w14:paraId="73517364" w14:textId="77777777" w:rsidR="009D1579" w:rsidRPr="009D1579" w:rsidRDefault="009D1579" w:rsidP="009D1579">
            <w:pPr>
              <w:ind w:left="-113" w:right="-113"/>
              <w:jc w:val="center"/>
              <w:rPr>
                <w:b/>
                <w:bCs/>
                <w:color w:val="000000"/>
                <w:sz w:val="24"/>
                <w:szCs w:val="24"/>
              </w:rPr>
            </w:pPr>
            <w:r w:rsidRPr="009D1579">
              <w:rPr>
                <w:b/>
                <w:bCs/>
                <w:color w:val="000000"/>
                <w:sz w:val="24"/>
                <w:szCs w:val="24"/>
              </w:rPr>
              <w:t>тыс. м</w:t>
            </w:r>
            <w:r w:rsidRPr="009D1579">
              <w:rPr>
                <w:b/>
                <w:bCs/>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139420EB" w14:textId="77777777" w:rsidR="009D1579" w:rsidRPr="009D1579" w:rsidRDefault="009D1579" w:rsidP="009D1579">
            <w:pPr>
              <w:jc w:val="right"/>
              <w:rPr>
                <w:b/>
                <w:bCs/>
                <w:color w:val="000000"/>
                <w:sz w:val="24"/>
                <w:szCs w:val="24"/>
              </w:rPr>
            </w:pPr>
            <w:r w:rsidRPr="009D1579">
              <w:rPr>
                <w:b/>
                <w:bCs/>
                <w:color w:val="000000"/>
                <w:sz w:val="24"/>
                <w:szCs w:val="24"/>
              </w:rPr>
              <w:t>6,6</w:t>
            </w:r>
          </w:p>
        </w:tc>
        <w:tc>
          <w:tcPr>
            <w:tcW w:w="259" w:type="pct"/>
            <w:tcBorders>
              <w:top w:val="nil"/>
              <w:left w:val="nil"/>
              <w:bottom w:val="single" w:sz="4" w:space="0" w:color="auto"/>
              <w:right w:val="single" w:sz="4" w:space="0" w:color="auto"/>
            </w:tcBorders>
            <w:shd w:val="clear" w:color="auto" w:fill="auto"/>
            <w:vAlign w:val="center"/>
            <w:hideMark/>
          </w:tcPr>
          <w:p w14:paraId="34BF8DC5" w14:textId="77777777" w:rsidR="009D1579" w:rsidRPr="009D1579" w:rsidRDefault="009D1579" w:rsidP="009D1579">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33AE9376"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4B5BE7FD" w14:textId="77777777" w:rsidR="009D1579" w:rsidRPr="009D1579" w:rsidRDefault="009D1579" w:rsidP="009D1579">
            <w:pPr>
              <w:jc w:val="right"/>
              <w:rPr>
                <w:b/>
                <w:bCs/>
                <w:color w:val="000000"/>
                <w:sz w:val="24"/>
                <w:szCs w:val="24"/>
              </w:rPr>
            </w:pPr>
            <w:r w:rsidRPr="009D1579">
              <w:rPr>
                <w:b/>
                <w:bCs/>
                <w:color w:val="000000"/>
                <w:sz w:val="24"/>
                <w:szCs w:val="24"/>
              </w:rPr>
              <w:t>6,4</w:t>
            </w:r>
          </w:p>
        </w:tc>
        <w:tc>
          <w:tcPr>
            <w:tcW w:w="259" w:type="pct"/>
            <w:tcBorders>
              <w:top w:val="nil"/>
              <w:left w:val="nil"/>
              <w:bottom w:val="single" w:sz="4" w:space="0" w:color="auto"/>
              <w:right w:val="single" w:sz="4" w:space="0" w:color="auto"/>
            </w:tcBorders>
            <w:shd w:val="clear" w:color="auto" w:fill="auto"/>
            <w:vAlign w:val="center"/>
            <w:hideMark/>
          </w:tcPr>
          <w:p w14:paraId="1FDFB1C0" w14:textId="77777777" w:rsidR="009D1579" w:rsidRPr="009D1579" w:rsidRDefault="009D1579" w:rsidP="009D1579">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63B2C83F" w14:textId="77777777" w:rsidR="009D1579" w:rsidRPr="009D1579" w:rsidRDefault="009D1579" w:rsidP="009D1579">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5CB90D40" w14:textId="77777777" w:rsidR="009D1579" w:rsidRPr="009D1579" w:rsidRDefault="009D1579" w:rsidP="009D1579">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423E2D76" w14:textId="77777777" w:rsidR="009D1579" w:rsidRPr="009D1579" w:rsidRDefault="009D1579" w:rsidP="009D1579">
            <w:pPr>
              <w:jc w:val="right"/>
              <w:rPr>
                <w:b/>
                <w:bCs/>
                <w:color w:val="000000"/>
                <w:sz w:val="24"/>
                <w:szCs w:val="24"/>
              </w:rPr>
            </w:pPr>
            <w:r w:rsidRPr="009D1579">
              <w:rPr>
                <w:b/>
                <w:bCs/>
                <w:color w:val="000000"/>
                <w:sz w:val="24"/>
                <w:szCs w:val="24"/>
              </w:rPr>
              <w:t>6,3</w:t>
            </w:r>
          </w:p>
        </w:tc>
        <w:tc>
          <w:tcPr>
            <w:tcW w:w="259" w:type="pct"/>
            <w:tcBorders>
              <w:top w:val="nil"/>
              <w:left w:val="nil"/>
              <w:bottom w:val="single" w:sz="4" w:space="0" w:color="auto"/>
              <w:right w:val="single" w:sz="4" w:space="0" w:color="auto"/>
            </w:tcBorders>
            <w:shd w:val="clear" w:color="auto" w:fill="auto"/>
            <w:vAlign w:val="center"/>
            <w:hideMark/>
          </w:tcPr>
          <w:p w14:paraId="6662E035" w14:textId="77777777" w:rsidR="009D1579" w:rsidRPr="009D1579" w:rsidRDefault="009D1579" w:rsidP="009D1579">
            <w:pPr>
              <w:jc w:val="right"/>
              <w:rPr>
                <w:b/>
                <w:bCs/>
                <w:color w:val="000000"/>
                <w:sz w:val="24"/>
                <w:szCs w:val="24"/>
              </w:rPr>
            </w:pPr>
            <w:r w:rsidRPr="009D1579">
              <w:rPr>
                <w:b/>
                <w:bCs/>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14:paraId="7A403102" w14:textId="77777777" w:rsidR="009D1579" w:rsidRPr="009D1579" w:rsidRDefault="009D1579" w:rsidP="009D1579">
            <w:pPr>
              <w:jc w:val="right"/>
              <w:rPr>
                <w:b/>
                <w:bCs/>
                <w:color w:val="000000"/>
                <w:sz w:val="24"/>
                <w:szCs w:val="24"/>
              </w:rPr>
            </w:pPr>
            <w:r w:rsidRPr="009D1579">
              <w:rPr>
                <w:b/>
                <w:bCs/>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14:paraId="0BA51F2D" w14:textId="77777777" w:rsidR="009D1579" w:rsidRPr="009D1579" w:rsidRDefault="009D1579" w:rsidP="009D1579">
            <w:pPr>
              <w:jc w:val="right"/>
              <w:rPr>
                <w:b/>
                <w:bCs/>
                <w:color w:val="000000"/>
                <w:sz w:val="24"/>
                <w:szCs w:val="24"/>
              </w:rPr>
            </w:pPr>
            <w:r w:rsidRPr="009D1579">
              <w:rPr>
                <w:b/>
                <w:bCs/>
                <w:color w:val="000000"/>
                <w:sz w:val="24"/>
                <w:szCs w:val="24"/>
              </w:rPr>
              <w:t>6,2</w:t>
            </w:r>
          </w:p>
        </w:tc>
        <w:tc>
          <w:tcPr>
            <w:tcW w:w="259" w:type="pct"/>
            <w:tcBorders>
              <w:top w:val="nil"/>
              <w:left w:val="nil"/>
              <w:bottom w:val="single" w:sz="4" w:space="0" w:color="auto"/>
              <w:right w:val="single" w:sz="4" w:space="0" w:color="auto"/>
            </w:tcBorders>
            <w:shd w:val="clear" w:color="auto" w:fill="auto"/>
            <w:vAlign w:val="center"/>
            <w:hideMark/>
          </w:tcPr>
          <w:p w14:paraId="58A9C827" w14:textId="77777777" w:rsidR="009D1579" w:rsidRPr="009D1579" w:rsidRDefault="009D1579" w:rsidP="009D1579">
            <w:pPr>
              <w:jc w:val="right"/>
              <w:rPr>
                <w:b/>
                <w:bCs/>
                <w:color w:val="000000"/>
                <w:sz w:val="24"/>
                <w:szCs w:val="24"/>
              </w:rPr>
            </w:pPr>
            <w:r w:rsidRPr="009D1579">
              <w:rPr>
                <w:b/>
                <w:bCs/>
                <w:color w:val="000000"/>
                <w:sz w:val="24"/>
                <w:szCs w:val="24"/>
              </w:rPr>
              <w:t>6,2</w:t>
            </w:r>
          </w:p>
        </w:tc>
        <w:tc>
          <w:tcPr>
            <w:tcW w:w="257" w:type="pct"/>
            <w:tcBorders>
              <w:top w:val="nil"/>
              <w:left w:val="nil"/>
              <w:bottom w:val="single" w:sz="4" w:space="0" w:color="auto"/>
              <w:right w:val="single" w:sz="4" w:space="0" w:color="auto"/>
            </w:tcBorders>
            <w:shd w:val="clear" w:color="auto" w:fill="auto"/>
            <w:vAlign w:val="center"/>
            <w:hideMark/>
          </w:tcPr>
          <w:p w14:paraId="047072F6" w14:textId="77777777" w:rsidR="009D1579" w:rsidRPr="009D1579" w:rsidRDefault="009D1579" w:rsidP="009D1579">
            <w:pPr>
              <w:jc w:val="right"/>
              <w:rPr>
                <w:b/>
                <w:bCs/>
                <w:color w:val="000000"/>
                <w:sz w:val="24"/>
                <w:szCs w:val="24"/>
              </w:rPr>
            </w:pPr>
            <w:r w:rsidRPr="009D1579">
              <w:rPr>
                <w:b/>
                <w:bCs/>
                <w:color w:val="000000"/>
                <w:sz w:val="24"/>
                <w:szCs w:val="24"/>
              </w:rPr>
              <w:t>6,2</w:t>
            </w:r>
          </w:p>
        </w:tc>
      </w:tr>
      <w:tr w:rsidR="009D1579" w:rsidRPr="009D1579" w14:paraId="3610B00C"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67947008"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449AE129" w14:textId="77777777" w:rsidR="009D1579" w:rsidRPr="009D1579" w:rsidRDefault="009D1579" w:rsidP="009D1579">
            <w:pPr>
              <w:rPr>
                <w:color w:val="000000"/>
                <w:sz w:val="24"/>
                <w:szCs w:val="24"/>
              </w:rPr>
            </w:pPr>
            <w:r w:rsidRPr="009D1579">
              <w:rPr>
                <w:color w:val="000000"/>
                <w:sz w:val="24"/>
                <w:szCs w:val="24"/>
              </w:rPr>
              <w:t>население</w:t>
            </w:r>
          </w:p>
        </w:tc>
        <w:tc>
          <w:tcPr>
            <w:tcW w:w="453" w:type="pct"/>
            <w:tcBorders>
              <w:top w:val="nil"/>
              <w:left w:val="nil"/>
              <w:bottom w:val="single" w:sz="4" w:space="0" w:color="auto"/>
              <w:right w:val="single" w:sz="4" w:space="0" w:color="auto"/>
            </w:tcBorders>
            <w:shd w:val="clear" w:color="auto" w:fill="auto"/>
            <w:vAlign w:val="center"/>
            <w:hideMark/>
          </w:tcPr>
          <w:p w14:paraId="04BCBE36" w14:textId="77777777" w:rsidR="009D1579" w:rsidRPr="009D1579" w:rsidRDefault="009D1579" w:rsidP="009D1579">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58F565E0" w14:textId="77777777" w:rsidR="009D1579" w:rsidRPr="009D1579" w:rsidRDefault="009D1579" w:rsidP="009D1579">
            <w:pPr>
              <w:jc w:val="right"/>
              <w:rPr>
                <w:color w:val="000000"/>
                <w:sz w:val="24"/>
                <w:szCs w:val="24"/>
              </w:rPr>
            </w:pPr>
            <w:r w:rsidRPr="009D1579">
              <w:rPr>
                <w:color w:val="000000"/>
                <w:sz w:val="24"/>
                <w:szCs w:val="24"/>
              </w:rPr>
              <w:t>5,1</w:t>
            </w:r>
          </w:p>
        </w:tc>
        <w:tc>
          <w:tcPr>
            <w:tcW w:w="259" w:type="pct"/>
            <w:tcBorders>
              <w:top w:val="nil"/>
              <w:left w:val="nil"/>
              <w:bottom w:val="single" w:sz="4" w:space="0" w:color="auto"/>
              <w:right w:val="single" w:sz="4" w:space="0" w:color="auto"/>
            </w:tcBorders>
            <w:shd w:val="clear" w:color="auto" w:fill="auto"/>
            <w:vAlign w:val="center"/>
            <w:hideMark/>
          </w:tcPr>
          <w:p w14:paraId="59521CF6" w14:textId="77777777" w:rsidR="009D1579" w:rsidRPr="009D1579" w:rsidRDefault="009D1579" w:rsidP="009D1579">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3E2DFA5C" w14:textId="77777777" w:rsidR="009D1579" w:rsidRPr="009D1579" w:rsidRDefault="009D1579" w:rsidP="009D1579">
            <w:pPr>
              <w:jc w:val="right"/>
              <w:rPr>
                <w:color w:val="000000"/>
                <w:sz w:val="24"/>
                <w:szCs w:val="24"/>
              </w:rPr>
            </w:pPr>
            <w:r w:rsidRPr="009D1579">
              <w:rPr>
                <w:color w:val="000000"/>
                <w:sz w:val="24"/>
                <w:szCs w:val="24"/>
              </w:rPr>
              <w:t>5,0</w:t>
            </w:r>
          </w:p>
        </w:tc>
        <w:tc>
          <w:tcPr>
            <w:tcW w:w="259" w:type="pct"/>
            <w:tcBorders>
              <w:top w:val="nil"/>
              <w:left w:val="nil"/>
              <w:bottom w:val="single" w:sz="4" w:space="0" w:color="auto"/>
              <w:right w:val="single" w:sz="4" w:space="0" w:color="auto"/>
            </w:tcBorders>
            <w:shd w:val="clear" w:color="auto" w:fill="auto"/>
            <w:vAlign w:val="center"/>
            <w:hideMark/>
          </w:tcPr>
          <w:p w14:paraId="04EA71F8" w14:textId="77777777" w:rsidR="009D1579" w:rsidRPr="009D1579" w:rsidRDefault="009D1579" w:rsidP="009D1579">
            <w:pPr>
              <w:jc w:val="right"/>
              <w:rPr>
                <w:color w:val="000000"/>
                <w:sz w:val="24"/>
                <w:szCs w:val="24"/>
              </w:rPr>
            </w:pPr>
            <w:r w:rsidRPr="009D1579">
              <w:rPr>
                <w:color w:val="000000"/>
                <w:sz w:val="24"/>
                <w:szCs w:val="24"/>
              </w:rPr>
              <w:t>5,0</w:t>
            </w:r>
          </w:p>
        </w:tc>
        <w:tc>
          <w:tcPr>
            <w:tcW w:w="259" w:type="pct"/>
            <w:tcBorders>
              <w:top w:val="nil"/>
              <w:left w:val="nil"/>
              <w:bottom w:val="single" w:sz="4" w:space="0" w:color="auto"/>
              <w:right w:val="single" w:sz="4" w:space="0" w:color="auto"/>
            </w:tcBorders>
            <w:shd w:val="clear" w:color="auto" w:fill="auto"/>
            <w:vAlign w:val="center"/>
            <w:hideMark/>
          </w:tcPr>
          <w:p w14:paraId="3122E2B4" w14:textId="77777777" w:rsidR="009D1579" w:rsidRPr="009D1579" w:rsidRDefault="009D1579" w:rsidP="009D1579">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225FE24B" w14:textId="77777777" w:rsidR="009D1579" w:rsidRPr="009D1579" w:rsidRDefault="009D1579" w:rsidP="009D1579">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537914FC" w14:textId="77777777" w:rsidR="009D1579" w:rsidRPr="009D1579" w:rsidRDefault="009D1579" w:rsidP="009D1579">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6726FB29" w14:textId="77777777" w:rsidR="009D1579" w:rsidRPr="009D1579" w:rsidRDefault="009D1579" w:rsidP="009D1579">
            <w:pPr>
              <w:jc w:val="right"/>
              <w:rPr>
                <w:color w:val="000000"/>
                <w:sz w:val="24"/>
                <w:szCs w:val="24"/>
              </w:rPr>
            </w:pPr>
            <w:r w:rsidRPr="009D1579">
              <w:rPr>
                <w:color w:val="000000"/>
                <w:sz w:val="24"/>
                <w:szCs w:val="24"/>
              </w:rPr>
              <w:t>4,9</w:t>
            </w:r>
          </w:p>
        </w:tc>
        <w:tc>
          <w:tcPr>
            <w:tcW w:w="259" w:type="pct"/>
            <w:tcBorders>
              <w:top w:val="nil"/>
              <w:left w:val="nil"/>
              <w:bottom w:val="single" w:sz="4" w:space="0" w:color="auto"/>
              <w:right w:val="single" w:sz="4" w:space="0" w:color="auto"/>
            </w:tcBorders>
            <w:shd w:val="clear" w:color="auto" w:fill="auto"/>
            <w:vAlign w:val="center"/>
            <w:hideMark/>
          </w:tcPr>
          <w:p w14:paraId="5D7E3826" w14:textId="77777777" w:rsidR="009D1579" w:rsidRPr="009D1579" w:rsidRDefault="009D1579" w:rsidP="009D1579">
            <w:pPr>
              <w:jc w:val="right"/>
              <w:rPr>
                <w:color w:val="000000"/>
                <w:sz w:val="24"/>
                <w:szCs w:val="24"/>
              </w:rPr>
            </w:pPr>
            <w:r w:rsidRPr="009D1579">
              <w:rPr>
                <w:color w:val="000000"/>
                <w:sz w:val="24"/>
                <w:szCs w:val="24"/>
              </w:rPr>
              <w:t>4,8</w:t>
            </w:r>
          </w:p>
        </w:tc>
        <w:tc>
          <w:tcPr>
            <w:tcW w:w="259" w:type="pct"/>
            <w:tcBorders>
              <w:top w:val="nil"/>
              <w:left w:val="nil"/>
              <w:bottom w:val="single" w:sz="4" w:space="0" w:color="auto"/>
              <w:right w:val="single" w:sz="4" w:space="0" w:color="auto"/>
            </w:tcBorders>
            <w:shd w:val="clear" w:color="auto" w:fill="auto"/>
            <w:vAlign w:val="center"/>
            <w:hideMark/>
          </w:tcPr>
          <w:p w14:paraId="4E3CE4FE" w14:textId="77777777" w:rsidR="009D1579" w:rsidRPr="009D1579" w:rsidRDefault="009D1579" w:rsidP="009D1579">
            <w:pPr>
              <w:jc w:val="right"/>
              <w:rPr>
                <w:color w:val="000000"/>
                <w:sz w:val="24"/>
                <w:szCs w:val="24"/>
              </w:rPr>
            </w:pPr>
            <w:r w:rsidRPr="009D1579">
              <w:rPr>
                <w:color w:val="000000"/>
                <w:sz w:val="24"/>
                <w:szCs w:val="24"/>
              </w:rPr>
              <w:t>4,8</w:t>
            </w:r>
          </w:p>
        </w:tc>
        <w:tc>
          <w:tcPr>
            <w:tcW w:w="259" w:type="pct"/>
            <w:tcBorders>
              <w:top w:val="nil"/>
              <w:left w:val="nil"/>
              <w:bottom w:val="single" w:sz="4" w:space="0" w:color="auto"/>
              <w:right w:val="single" w:sz="4" w:space="0" w:color="auto"/>
            </w:tcBorders>
            <w:shd w:val="clear" w:color="auto" w:fill="auto"/>
            <w:vAlign w:val="center"/>
            <w:hideMark/>
          </w:tcPr>
          <w:p w14:paraId="1129C04A" w14:textId="77777777" w:rsidR="009D1579" w:rsidRPr="009D1579" w:rsidRDefault="009D1579" w:rsidP="009D1579">
            <w:pPr>
              <w:jc w:val="right"/>
              <w:rPr>
                <w:color w:val="000000"/>
                <w:sz w:val="24"/>
                <w:szCs w:val="24"/>
              </w:rPr>
            </w:pPr>
            <w:r w:rsidRPr="009D1579">
              <w:rPr>
                <w:color w:val="000000"/>
                <w:sz w:val="24"/>
                <w:szCs w:val="24"/>
              </w:rPr>
              <w:t>4,8</w:t>
            </w:r>
          </w:p>
        </w:tc>
        <w:tc>
          <w:tcPr>
            <w:tcW w:w="259" w:type="pct"/>
            <w:tcBorders>
              <w:top w:val="nil"/>
              <w:left w:val="nil"/>
              <w:bottom w:val="single" w:sz="4" w:space="0" w:color="auto"/>
              <w:right w:val="single" w:sz="4" w:space="0" w:color="auto"/>
            </w:tcBorders>
            <w:shd w:val="clear" w:color="auto" w:fill="auto"/>
            <w:vAlign w:val="center"/>
            <w:hideMark/>
          </w:tcPr>
          <w:p w14:paraId="09C28C76" w14:textId="77777777" w:rsidR="009D1579" w:rsidRPr="009D1579" w:rsidRDefault="009D1579" w:rsidP="009D1579">
            <w:pPr>
              <w:jc w:val="right"/>
              <w:rPr>
                <w:color w:val="000000"/>
                <w:sz w:val="24"/>
                <w:szCs w:val="24"/>
              </w:rPr>
            </w:pPr>
            <w:r w:rsidRPr="009D1579">
              <w:rPr>
                <w:color w:val="000000"/>
                <w:sz w:val="24"/>
                <w:szCs w:val="24"/>
              </w:rPr>
              <w:t>4,8</w:t>
            </w:r>
          </w:p>
        </w:tc>
        <w:tc>
          <w:tcPr>
            <w:tcW w:w="257" w:type="pct"/>
            <w:tcBorders>
              <w:top w:val="nil"/>
              <w:left w:val="nil"/>
              <w:bottom w:val="single" w:sz="4" w:space="0" w:color="auto"/>
              <w:right w:val="single" w:sz="4" w:space="0" w:color="auto"/>
            </w:tcBorders>
            <w:shd w:val="clear" w:color="auto" w:fill="auto"/>
            <w:vAlign w:val="center"/>
            <w:hideMark/>
          </w:tcPr>
          <w:p w14:paraId="0793397A" w14:textId="77777777" w:rsidR="009D1579" w:rsidRPr="009D1579" w:rsidRDefault="009D1579" w:rsidP="009D1579">
            <w:pPr>
              <w:jc w:val="right"/>
              <w:rPr>
                <w:color w:val="000000"/>
                <w:sz w:val="24"/>
                <w:szCs w:val="24"/>
              </w:rPr>
            </w:pPr>
            <w:r w:rsidRPr="009D1579">
              <w:rPr>
                <w:color w:val="000000"/>
                <w:sz w:val="24"/>
                <w:szCs w:val="24"/>
              </w:rPr>
              <w:t>4,8</w:t>
            </w:r>
          </w:p>
        </w:tc>
      </w:tr>
      <w:tr w:rsidR="009D1579" w:rsidRPr="009D1579" w14:paraId="0B49C2E7"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393E9513"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30E9D624" w14:textId="77777777" w:rsidR="009D1579" w:rsidRPr="009D1579" w:rsidRDefault="009D1579" w:rsidP="009D1579">
            <w:pPr>
              <w:rPr>
                <w:color w:val="000000"/>
                <w:sz w:val="24"/>
                <w:szCs w:val="24"/>
              </w:rPr>
            </w:pPr>
            <w:r w:rsidRPr="009D1579">
              <w:rPr>
                <w:color w:val="000000"/>
                <w:sz w:val="24"/>
                <w:szCs w:val="24"/>
              </w:rPr>
              <w:t>организации</w:t>
            </w:r>
          </w:p>
        </w:tc>
        <w:tc>
          <w:tcPr>
            <w:tcW w:w="453" w:type="pct"/>
            <w:tcBorders>
              <w:top w:val="nil"/>
              <w:left w:val="nil"/>
              <w:bottom w:val="single" w:sz="4" w:space="0" w:color="auto"/>
              <w:right w:val="single" w:sz="4" w:space="0" w:color="auto"/>
            </w:tcBorders>
            <w:shd w:val="clear" w:color="auto" w:fill="auto"/>
            <w:vAlign w:val="center"/>
            <w:hideMark/>
          </w:tcPr>
          <w:p w14:paraId="15C8ED8F" w14:textId="77777777" w:rsidR="009D1579" w:rsidRPr="009D1579" w:rsidRDefault="009D1579" w:rsidP="009D1579">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4F4ED4CD" w14:textId="77777777" w:rsidR="009D1579" w:rsidRPr="009D1579" w:rsidRDefault="009D1579" w:rsidP="009D1579">
            <w:pPr>
              <w:jc w:val="right"/>
              <w:rPr>
                <w:color w:val="000000"/>
                <w:sz w:val="24"/>
                <w:szCs w:val="24"/>
              </w:rPr>
            </w:pPr>
            <w:r w:rsidRPr="009D1579">
              <w:rPr>
                <w:color w:val="000000"/>
                <w:sz w:val="24"/>
                <w:szCs w:val="24"/>
              </w:rPr>
              <w:t>1,3</w:t>
            </w:r>
          </w:p>
        </w:tc>
        <w:tc>
          <w:tcPr>
            <w:tcW w:w="259" w:type="pct"/>
            <w:tcBorders>
              <w:top w:val="nil"/>
              <w:left w:val="nil"/>
              <w:bottom w:val="single" w:sz="4" w:space="0" w:color="auto"/>
              <w:right w:val="single" w:sz="4" w:space="0" w:color="auto"/>
            </w:tcBorders>
            <w:shd w:val="clear" w:color="auto" w:fill="auto"/>
            <w:vAlign w:val="center"/>
            <w:hideMark/>
          </w:tcPr>
          <w:p w14:paraId="1E468AA0"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1340E0EA"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3B011ABE"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346BCB88"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266BF873"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172717AA"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51C39DF6"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588FD1F7"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2076C447"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07549F94" w14:textId="77777777" w:rsidR="009D1579" w:rsidRPr="009D1579" w:rsidRDefault="009D1579" w:rsidP="009D1579">
            <w:pPr>
              <w:jc w:val="right"/>
              <w:rPr>
                <w:color w:val="000000"/>
                <w:sz w:val="24"/>
                <w:szCs w:val="24"/>
              </w:rPr>
            </w:pPr>
            <w:r w:rsidRPr="009D1579">
              <w:rPr>
                <w:color w:val="000000"/>
                <w:sz w:val="24"/>
                <w:szCs w:val="24"/>
              </w:rPr>
              <w:t>1,2</w:t>
            </w:r>
          </w:p>
        </w:tc>
        <w:tc>
          <w:tcPr>
            <w:tcW w:w="259" w:type="pct"/>
            <w:tcBorders>
              <w:top w:val="nil"/>
              <w:left w:val="nil"/>
              <w:bottom w:val="single" w:sz="4" w:space="0" w:color="auto"/>
              <w:right w:val="single" w:sz="4" w:space="0" w:color="auto"/>
            </w:tcBorders>
            <w:shd w:val="clear" w:color="auto" w:fill="auto"/>
            <w:vAlign w:val="center"/>
            <w:hideMark/>
          </w:tcPr>
          <w:p w14:paraId="547AA4B1" w14:textId="77777777" w:rsidR="009D1579" w:rsidRPr="009D1579" w:rsidRDefault="009D1579" w:rsidP="009D1579">
            <w:pPr>
              <w:jc w:val="right"/>
              <w:rPr>
                <w:color w:val="000000"/>
                <w:sz w:val="24"/>
                <w:szCs w:val="24"/>
              </w:rPr>
            </w:pPr>
            <w:r w:rsidRPr="009D1579">
              <w:rPr>
                <w:color w:val="000000"/>
                <w:sz w:val="24"/>
                <w:szCs w:val="24"/>
              </w:rPr>
              <w:t>1,2</w:t>
            </w:r>
          </w:p>
        </w:tc>
        <w:tc>
          <w:tcPr>
            <w:tcW w:w="257" w:type="pct"/>
            <w:tcBorders>
              <w:top w:val="nil"/>
              <w:left w:val="nil"/>
              <w:bottom w:val="single" w:sz="4" w:space="0" w:color="auto"/>
              <w:right w:val="single" w:sz="4" w:space="0" w:color="auto"/>
            </w:tcBorders>
            <w:shd w:val="clear" w:color="auto" w:fill="auto"/>
            <w:vAlign w:val="center"/>
            <w:hideMark/>
          </w:tcPr>
          <w:p w14:paraId="000CEF6C" w14:textId="77777777" w:rsidR="009D1579" w:rsidRPr="009D1579" w:rsidRDefault="009D1579" w:rsidP="009D1579">
            <w:pPr>
              <w:jc w:val="right"/>
              <w:rPr>
                <w:color w:val="000000"/>
                <w:sz w:val="24"/>
                <w:szCs w:val="24"/>
              </w:rPr>
            </w:pPr>
            <w:r w:rsidRPr="009D1579">
              <w:rPr>
                <w:color w:val="000000"/>
                <w:sz w:val="24"/>
                <w:szCs w:val="24"/>
              </w:rPr>
              <w:t>1,2</w:t>
            </w:r>
          </w:p>
        </w:tc>
      </w:tr>
      <w:tr w:rsidR="009D1579" w:rsidRPr="009D1579" w14:paraId="4FAA8682" w14:textId="77777777" w:rsidTr="00510776">
        <w:trPr>
          <w:trHeight w:val="2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27C6C208" w14:textId="77777777" w:rsidR="009D1579" w:rsidRPr="009D1579" w:rsidRDefault="009D1579" w:rsidP="009D1579">
            <w:pPr>
              <w:jc w:val="center"/>
              <w:rPr>
                <w:color w:val="000000"/>
                <w:sz w:val="24"/>
                <w:szCs w:val="24"/>
              </w:rPr>
            </w:pPr>
            <w:r w:rsidRPr="009D1579">
              <w:rPr>
                <w:color w:val="000000"/>
                <w:sz w:val="24"/>
                <w:szCs w:val="24"/>
              </w:rPr>
              <w:t> </w:t>
            </w:r>
          </w:p>
        </w:tc>
        <w:tc>
          <w:tcPr>
            <w:tcW w:w="983" w:type="pct"/>
            <w:tcBorders>
              <w:top w:val="nil"/>
              <w:left w:val="nil"/>
              <w:bottom w:val="single" w:sz="4" w:space="0" w:color="auto"/>
              <w:right w:val="single" w:sz="4" w:space="0" w:color="auto"/>
            </w:tcBorders>
            <w:shd w:val="clear" w:color="auto" w:fill="auto"/>
            <w:vAlign w:val="center"/>
            <w:hideMark/>
          </w:tcPr>
          <w:p w14:paraId="0F0E7130" w14:textId="77777777" w:rsidR="009D1579" w:rsidRPr="009D1579" w:rsidRDefault="009D1579" w:rsidP="009D1579">
            <w:pPr>
              <w:rPr>
                <w:color w:val="000000"/>
                <w:sz w:val="24"/>
                <w:szCs w:val="24"/>
              </w:rPr>
            </w:pPr>
            <w:r w:rsidRPr="009D1579">
              <w:rPr>
                <w:color w:val="000000"/>
                <w:sz w:val="24"/>
                <w:szCs w:val="24"/>
              </w:rPr>
              <w:t>крупногабаритные отходы</w:t>
            </w:r>
          </w:p>
        </w:tc>
        <w:tc>
          <w:tcPr>
            <w:tcW w:w="453" w:type="pct"/>
            <w:tcBorders>
              <w:top w:val="nil"/>
              <w:left w:val="nil"/>
              <w:bottom w:val="single" w:sz="4" w:space="0" w:color="auto"/>
              <w:right w:val="single" w:sz="4" w:space="0" w:color="auto"/>
            </w:tcBorders>
            <w:shd w:val="clear" w:color="auto" w:fill="auto"/>
            <w:vAlign w:val="center"/>
            <w:hideMark/>
          </w:tcPr>
          <w:p w14:paraId="3818FC41" w14:textId="77777777" w:rsidR="009D1579" w:rsidRPr="009D1579" w:rsidRDefault="009D1579" w:rsidP="009D1579">
            <w:pPr>
              <w:ind w:left="-113" w:right="-113"/>
              <w:jc w:val="center"/>
              <w:rPr>
                <w:color w:val="000000"/>
                <w:sz w:val="24"/>
                <w:szCs w:val="24"/>
              </w:rPr>
            </w:pPr>
            <w:r w:rsidRPr="009D1579">
              <w:rPr>
                <w:color w:val="000000"/>
                <w:sz w:val="24"/>
                <w:szCs w:val="24"/>
              </w:rPr>
              <w:t>тыс. м</w:t>
            </w:r>
            <w:r w:rsidRPr="009D1579">
              <w:rPr>
                <w:color w:val="000000"/>
                <w:sz w:val="24"/>
                <w:szCs w:val="24"/>
                <w:vertAlign w:val="superscript"/>
              </w:rPr>
              <w:t>3</w:t>
            </w:r>
          </w:p>
        </w:tc>
        <w:tc>
          <w:tcPr>
            <w:tcW w:w="259" w:type="pct"/>
            <w:tcBorders>
              <w:top w:val="nil"/>
              <w:left w:val="nil"/>
              <w:bottom w:val="single" w:sz="4" w:space="0" w:color="auto"/>
              <w:right w:val="single" w:sz="4" w:space="0" w:color="auto"/>
            </w:tcBorders>
            <w:shd w:val="clear" w:color="auto" w:fill="auto"/>
            <w:vAlign w:val="center"/>
            <w:hideMark/>
          </w:tcPr>
          <w:p w14:paraId="4D8F5483"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0EAA0128"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2AFB0DA9"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7C47D3B9"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6A925D69"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0C167311"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5449188F"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1340076F"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1A69ECDE"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6CB0B552"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5228FF3A" w14:textId="77777777" w:rsidR="009D1579" w:rsidRPr="009D1579" w:rsidRDefault="009D1579" w:rsidP="009D1579">
            <w:pPr>
              <w:jc w:val="right"/>
              <w:rPr>
                <w:color w:val="000000"/>
                <w:sz w:val="24"/>
                <w:szCs w:val="24"/>
              </w:rPr>
            </w:pPr>
            <w:r w:rsidRPr="009D1579">
              <w:rPr>
                <w:color w:val="000000"/>
                <w:sz w:val="24"/>
                <w:szCs w:val="24"/>
              </w:rPr>
              <w:t>0,2</w:t>
            </w:r>
          </w:p>
        </w:tc>
        <w:tc>
          <w:tcPr>
            <w:tcW w:w="259" w:type="pct"/>
            <w:tcBorders>
              <w:top w:val="nil"/>
              <w:left w:val="nil"/>
              <w:bottom w:val="single" w:sz="4" w:space="0" w:color="auto"/>
              <w:right w:val="single" w:sz="4" w:space="0" w:color="auto"/>
            </w:tcBorders>
            <w:shd w:val="clear" w:color="auto" w:fill="auto"/>
            <w:vAlign w:val="center"/>
            <w:hideMark/>
          </w:tcPr>
          <w:p w14:paraId="09D43867" w14:textId="77777777" w:rsidR="009D1579" w:rsidRPr="009D1579" w:rsidRDefault="009D1579" w:rsidP="009D1579">
            <w:pPr>
              <w:jc w:val="right"/>
              <w:rPr>
                <w:color w:val="000000"/>
                <w:sz w:val="24"/>
                <w:szCs w:val="24"/>
              </w:rPr>
            </w:pPr>
            <w:r w:rsidRPr="009D1579">
              <w:rPr>
                <w:color w:val="000000"/>
                <w:sz w:val="24"/>
                <w:szCs w:val="24"/>
              </w:rPr>
              <w:t>0,2</w:t>
            </w:r>
          </w:p>
        </w:tc>
        <w:tc>
          <w:tcPr>
            <w:tcW w:w="257" w:type="pct"/>
            <w:tcBorders>
              <w:top w:val="nil"/>
              <w:left w:val="nil"/>
              <w:bottom w:val="single" w:sz="4" w:space="0" w:color="auto"/>
              <w:right w:val="single" w:sz="4" w:space="0" w:color="auto"/>
            </w:tcBorders>
            <w:shd w:val="clear" w:color="auto" w:fill="auto"/>
            <w:vAlign w:val="center"/>
            <w:hideMark/>
          </w:tcPr>
          <w:p w14:paraId="2D848336" w14:textId="77777777" w:rsidR="009D1579" w:rsidRPr="009D1579" w:rsidRDefault="009D1579" w:rsidP="009D1579">
            <w:pPr>
              <w:jc w:val="right"/>
              <w:rPr>
                <w:color w:val="000000"/>
                <w:sz w:val="24"/>
                <w:szCs w:val="24"/>
              </w:rPr>
            </w:pPr>
            <w:r w:rsidRPr="009D1579">
              <w:rPr>
                <w:color w:val="000000"/>
                <w:sz w:val="24"/>
                <w:szCs w:val="24"/>
              </w:rPr>
              <w:t>0,2</w:t>
            </w:r>
          </w:p>
        </w:tc>
      </w:tr>
    </w:tbl>
    <w:p w14:paraId="09B4C4FC" w14:textId="77777777" w:rsidR="007E0659" w:rsidRDefault="007E0659" w:rsidP="007E0659">
      <w:pPr>
        <w:rPr>
          <w:lang w:val="x-none" w:eastAsia="x-none"/>
        </w:rPr>
      </w:pPr>
    </w:p>
    <w:p w14:paraId="76F5B1B0" w14:textId="77777777" w:rsidR="008B239C" w:rsidRPr="00AA227C" w:rsidRDefault="008B239C" w:rsidP="008B239C">
      <w:pPr>
        <w:jc w:val="center"/>
        <w:rPr>
          <w:b/>
          <w:sz w:val="24"/>
          <w:szCs w:val="24"/>
        </w:rPr>
        <w:sectPr w:rsidR="008B239C" w:rsidRPr="00AA227C" w:rsidSect="00D328F4">
          <w:pgSz w:w="16840" w:h="11907" w:orient="landscape" w:code="9"/>
          <w:pgMar w:top="1418" w:right="1134" w:bottom="567" w:left="1418" w:header="0" w:footer="284" w:gutter="0"/>
          <w:cols w:space="720"/>
          <w:docGrid w:linePitch="272"/>
        </w:sectPr>
      </w:pPr>
    </w:p>
    <w:p w14:paraId="4AAEAB57" w14:textId="77777777" w:rsidR="008534E1" w:rsidRPr="00AA227C" w:rsidRDefault="00C30D59" w:rsidP="00555CF9">
      <w:pPr>
        <w:pStyle w:val="1"/>
      </w:pPr>
      <w:bookmarkStart w:id="20" w:name="_Toc297032076"/>
      <w:bookmarkStart w:id="21" w:name="_Toc340135968"/>
      <w:bookmarkStart w:id="22" w:name="_Toc340136029"/>
      <w:bookmarkStart w:id="23" w:name="_Toc340136141"/>
      <w:bookmarkStart w:id="24" w:name="_Toc54893079"/>
      <w:r w:rsidRPr="00AA227C">
        <w:lastRenderedPageBreak/>
        <w:t xml:space="preserve">Характеристика состояния </w:t>
      </w:r>
      <w:r w:rsidR="00F92CEC" w:rsidRPr="00AA227C">
        <w:t xml:space="preserve">и </w:t>
      </w:r>
      <w:r w:rsidRPr="00AA227C">
        <w:t>проблем коммунальной инфраструктуры</w:t>
      </w:r>
      <w:bookmarkEnd w:id="20"/>
      <w:bookmarkEnd w:id="21"/>
      <w:bookmarkEnd w:id="22"/>
      <w:bookmarkEnd w:id="23"/>
      <w:bookmarkEnd w:id="24"/>
      <w:r w:rsidR="008534E1" w:rsidRPr="00AA227C">
        <w:t xml:space="preserve"> </w:t>
      </w:r>
    </w:p>
    <w:p w14:paraId="29F012EE" w14:textId="77777777" w:rsidR="00A51322" w:rsidRPr="00AA227C" w:rsidRDefault="00A51322" w:rsidP="00A51322">
      <w:pPr>
        <w:pStyle w:val="aff6"/>
        <w:keepNext/>
        <w:numPr>
          <w:ilvl w:val="0"/>
          <w:numId w:val="2"/>
        </w:numPr>
        <w:tabs>
          <w:tab w:val="left" w:pos="1134"/>
        </w:tabs>
        <w:jc w:val="both"/>
        <w:outlineLvl w:val="1"/>
        <w:rPr>
          <w:b/>
          <w:vanish/>
          <w:sz w:val="28"/>
          <w:szCs w:val="28"/>
          <w:lang w:val="x-none" w:eastAsia="x-none"/>
        </w:rPr>
      </w:pPr>
      <w:bookmarkStart w:id="25" w:name="_Toc339264428"/>
      <w:bookmarkStart w:id="26" w:name="_Toc340130977"/>
      <w:bookmarkStart w:id="27" w:name="_Toc340131036"/>
      <w:bookmarkStart w:id="28" w:name="_Toc340135890"/>
      <w:bookmarkStart w:id="29" w:name="_Toc340135969"/>
      <w:bookmarkStart w:id="30" w:name="_Toc340136030"/>
      <w:bookmarkStart w:id="31" w:name="_Toc340136142"/>
      <w:bookmarkStart w:id="32" w:name="_Toc340136406"/>
      <w:bookmarkStart w:id="33" w:name="_Toc340487398"/>
      <w:bookmarkStart w:id="34" w:name="_Toc340487616"/>
      <w:bookmarkStart w:id="35" w:name="_Toc340487677"/>
      <w:bookmarkStart w:id="36" w:name="_Toc340507415"/>
      <w:bookmarkStart w:id="37" w:name="_Toc340507489"/>
      <w:bookmarkStart w:id="38" w:name="_Toc340678529"/>
      <w:bookmarkStart w:id="39" w:name="_Toc340678628"/>
      <w:bookmarkStart w:id="40" w:name="_Toc340678682"/>
      <w:bookmarkStart w:id="41" w:name="_Toc340678739"/>
      <w:bookmarkStart w:id="42" w:name="_Toc340873427"/>
      <w:bookmarkStart w:id="43" w:name="_Toc340873506"/>
      <w:bookmarkStart w:id="44" w:name="_Toc341078738"/>
      <w:bookmarkStart w:id="45" w:name="_Toc341078866"/>
      <w:bookmarkStart w:id="46" w:name="_Toc341078937"/>
      <w:bookmarkStart w:id="47" w:name="_Toc341079001"/>
      <w:bookmarkStart w:id="48" w:name="_Toc341079064"/>
      <w:bookmarkStart w:id="49" w:name="_Toc341080056"/>
      <w:bookmarkStart w:id="50" w:name="_Toc341080182"/>
      <w:bookmarkStart w:id="51" w:name="_Toc341080239"/>
      <w:bookmarkStart w:id="52" w:name="_Toc341080476"/>
      <w:bookmarkStart w:id="53" w:name="_Toc341080607"/>
      <w:bookmarkStart w:id="54" w:name="_Toc341354125"/>
      <w:bookmarkStart w:id="55" w:name="_Toc341354178"/>
      <w:bookmarkStart w:id="56" w:name="_Toc470288729"/>
      <w:bookmarkStart w:id="57" w:name="_Toc470289059"/>
      <w:bookmarkStart w:id="58" w:name="_Toc470289137"/>
      <w:bookmarkStart w:id="59" w:name="_Toc470289180"/>
      <w:bookmarkStart w:id="60" w:name="_Toc470289206"/>
      <w:bookmarkStart w:id="61" w:name="_Toc470289233"/>
      <w:bookmarkStart w:id="62" w:name="_Toc470289319"/>
      <w:bookmarkStart w:id="63" w:name="_Toc295994151"/>
      <w:bookmarkStart w:id="64" w:name="_Toc548930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4"/>
    </w:p>
    <w:p w14:paraId="7A1304A2" w14:textId="77777777" w:rsidR="00A51322" w:rsidRPr="00AA227C" w:rsidRDefault="00A51322" w:rsidP="00A51322">
      <w:pPr>
        <w:pStyle w:val="aff6"/>
        <w:keepNext/>
        <w:numPr>
          <w:ilvl w:val="0"/>
          <w:numId w:val="2"/>
        </w:numPr>
        <w:tabs>
          <w:tab w:val="left" w:pos="1134"/>
        </w:tabs>
        <w:jc w:val="both"/>
        <w:outlineLvl w:val="1"/>
        <w:rPr>
          <w:b/>
          <w:vanish/>
          <w:sz w:val="28"/>
          <w:szCs w:val="28"/>
          <w:lang w:val="x-none" w:eastAsia="x-none"/>
        </w:rPr>
      </w:pPr>
      <w:bookmarkStart w:id="65" w:name="_Toc339264429"/>
      <w:bookmarkStart w:id="66" w:name="_Toc340130978"/>
      <w:bookmarkStart w:id="67" w:name="_Toc340131037"/>
      <w:bookmarkStart w:id="68" w:name="_Toc340135891"/>
      <w:bookmarkStart w:id="69" w:name="_Toc340135970"/>
      <w:bookmarkStart w:id="70" w:name="_Toc340136031"/>
      <w:bookmarkStart w:id="71" w:name="_Toc340136143"/>
      <w:bookmarkStart w:id="72" w:name="_Toc340136407"/>
      <w:bookmarkStart w:id="73" w:name="_Toc340487399"/>
      <w:bookmarkStart w:id="74" w:name="_Toc340487617"/>
      <w:bookmarkStart w:id="75" w:name="_Toc340487678"/>
      <w:bookmarkStart w:id="76" w:name="_Toc340507416"/>
      <w:bookmarkStart w:id="77" w:name="_Toc340507490"/>
      <w:bookmarkStart w:id="78" w:name="_Toc340678530"/>
      <w:bookmarkStart w:id="79" w:name="_Toc340678629"/>
      <w:bookmarkStart w:id="80" w:name="_Toc340678683"/>
      <w:bookmarkStart w:id="81" w:name="_Toc340678740"/>
      <w:bookmarkStart w:id="82" w:name="_Toc340873428"/>
      <w:bookmarkStart w:id="83" w:name="_Toc340873507"/>
      <w:bookmarkStart w:id="84" w:name="_Toc341078739"/>
      <w:bookmarkStart w:id="85" w:name="_Toc341078867"/>
      <w:bookmarkStart w:id="86" w:name="_Toc341078938"/>
      <w:bookmarkStart w:id="87" w:name="_Toc341079002"/>
      <w:bookmarkStart w:id="88" w:name="_Toc341079065"/>
      <w:bookmarkStart w:id="89" w:name="_Toc341080057"/>
      <w:bookmarkStart w:id="90" w:name="_Toc341080183"/>
      <w:bookmarkStart w:id="91" w:name="_Toc341080240"/>
      <w:bookmarkStart w:id="92" w:name="_Toc341080477"/>
      <w:bookmarkStart w:id="93" w:name="_Toc341080608"/>
      <w:bookmarkStart w:id="94" w:name="_Toc341354126"/>
      <w:bookmarkStart w:id="95" w:name="_Toc341354179"/>
      <w:bookmarkStart w:id="96" w:name="_Toc470288730"/>
      <w:bookmarkStart w:id="97" w:name="_Toc470289060"/>
      <w:bookmarkStart w:id="98" w:name="_Toc470289138"/>
      <w:bookmarkStart w:id="99" w:name="_Toc470289181"/>
      <w:bookmarkStart w:id="100" w:name="_Toc470289207"/>
      <w:bookmarkStart w:id="101" w:name="_Toc470289234"/>
      <w:bookmarkStart w:id="102" w:name="_Toc470289320"/>
      <w:bookmarkStart w:id="103" w:name="_Toc5489308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6A5A254" w14:textId="77777777" w:rsidR="00C30D59" w:rsidRPr="00AA227C" w:rsidRDefault="00C30D59" w:rsidP="0005229E">
      <w:pPr>
        <w:pStyle w:val="20"/>
      </w:pPr>
      <w:r w:rsidRPr="00AA227C">
        <w:t xml:space="preserve"> </w:t>
      </w:r>
      <w:bookmarkStart w:id="104" w:name="_Toc340135971"/>
      <w:bookmarkStart w:id="105" w:name="_Toc340136032"/>
      <w:bookmarkStart w:id="106" w:name="_Toc340136144"/>
      <w:bookmarkStart w:id="107" w:name="_Toc54893082"/>
      <w:r w:rsidRPr="00555CF9">
        <w:t>Система</w:t>
      </w:r>
      <w:r w:rsidRPr="00AA227C">
        <w:t xml:space="preserve"> </w:t>
      </w:r>
      <w:r w:rsidRPr="00555CF9">
        <w:t>электроснабжения</w:t>
      </w:r>
      <w:bookmarkEnd w:id="63"/>
      <w:bookmarkEnd w:id="104"/>
      <w:bookmarkEnd w:id="105"/>
      <w:bookmarkEnd w:id="106"/>
      <w:bookmarkEnd w:id="107"/>
    </w:p>
    <w:p w14:paraId="5B514482" w14:textId="77777777" w:rsidR="00C771C6" w:rsidRPr="00C771C6" w:rsidRDefault="00C771C6" w:rsidP="00C771C6">
      <w:pPr>
        <w:pStyle w:val="22"/>
        <w:spacing w:line="240" w:lineRule="auto"/>
        <w:ind w:firstLine="720"/>
        <w:rPr>
          <w:sz w:val="28"/>
          <w:szCs w:val="28"/>
        </w:rPr>
      </w:pPr>
      <w:r w:rsidRPr="00C771C6">
        <w:rPr>
          <w:sz w:val="28"/>
          <w:szCs w:val="28"/>
        </w:rPr>
        <w:t xml:space="preserve">Электроснабжение </w:t>
      </w:r>
      <w:proofErr w:type="spellStart"/>
      <w:r w:rsidRPr="00C771C6">
        <w:rPr>
          <w:sz w:val="28"/>
          <w:szCs w:val="28"/>
        </w:rPr>
        <w:t>Кулотинского</w:t>
      </w:r>
      <w:proofErr w:type="spellEnd"/>
      <w:r w:rsidRPr="00C771C6">
        <w:rPr>
          <w:sz w:val="28"/>
          <w:szCs w:val="28"/>
        </w:rPr>
        <w:t xml:space="preserve"> </w:t>
      </w:r>
      <w:r>
        <w:rPr>
          <w:sz w:val="28"/>
          <w:szCs w:val="28"/>
          <w:lang w:val="ru-RU"/>
        </w:rPr>
        <w:t>городского</w:t>
      </w:r>
      <w:r w:rsidRPr="00C771C6">
        <w:rPr>
          <w:sz w:val="28"/>
          <w:szCs w:val="28"/>
        </w:rPr>
        <w:t xml:space="preserve"> поселения </w:t>
      </w:r>
      <w:r>
        <w:rPr>
          <w:sz w:val="28"/>
          <w:szCs w:val="28"/>
          <w:lang w:val="ru-RU"/>
        </w:rPr>
        <w:t>осуществляется</w:t>
      </w:r>
      <w:r w:rsidRPr="00C771C6">
        <w:rPr>
          <w:sz w:val="28"/>
          <w:szCs w:val="28"/>
        </w:rPr>
        <w:t xml:space="preserve"> от сетей филиала «МРСК</w:t>
      </w:r>
      <w:r>
        <w:rPr>
          <w:sz w:val="28"/>
          <w:szCs w:val="28"/>
          <w:lang w:val="ru-RU"/>
        </w:rPr>
        <w:t xml:space="preserve"> </w:t>
      </w:r>
      <w:r w:rsidRPr="00C771C6">
        <w:rPr>
          <w:sz w:val="28"/>
          <w:szCs w:val="28"/>
        </w:rPr>
        <w:t>Северо-Запада» «Новгородэнерго» «</w:t>
      </w:r>
      <w:proofErr w:type="spellStart"/>
      <w:r w:rsidRPr="00C771C6">
        <w:rPr>
          <w:sz w:val="28"/>
          <w:szCs w:val="28"/>
        </w:rPr>
        <w:t>Боровические</w:t>
      </w:r>
      <w:proofErr w:type="spellEnd"/>
      <w:r w:rsidRPr="00C771C6">
        <w:rPr>
          <w:sz w:val="28"/>
          <w:szCs w:val="28"/>
        </w:rPr>
        <w:t xml:space="preserve"> электрические сети», Окуловский РЭС и от</w:t>
      </w:r>
      <w:r>
        <w:rPr>
          <w:sz w:val="28"/>
          <w:szCs w:val="28"/>
          <w:lang w:val="ru-RU"/>
        </w:rPr>
        <w:t xml:space="preserve"> </w:t>
      </w:r>
      <w:r w:rsidRPr="00C771C6">
        <w:rPr>
          <w:sz w:val="28"/>
          <w:szCs w:val="28"/>
        </w:rPr>
        <w:t>сетей Окуловский филиал.</w:t>
      </w:r>
    </w:p>
    <w:p w14:paraId="57BE20D1" w14:textId="77777777" w:rsidR="00C771C6" w:rsidRPr="00C771C6" w:rsidRDefault="00C771C6" w:rsidP="00C771C6">
      <w:pPr>
        <w:pStyle w:val="22"/>
        <w:spacing w:line="240" w:lineRule="auto"/>
        <w:ind w:firstLine="720"/>
        <w:rPr>
          <w:sz w:val="28"/>
          <w:szCs w:val="28"/>
        </w:rPr>
      </w:pPr>
      <w:r w:rsidRPr="00C771C6">
        <w:rPr>
          <w:sz w:val="28"/>
          <w:szCs w:val="28"/>
        </w:rPr>
        <w:t xml:space="preserve">Линии 10 </w:t>
      </w:r>
      <w:proofErr w:type="spellStart"/>
      <w:r w:rsidRPr="00C771C6">
        <w:rPr>
          <w:sz w:val="28"/>
          <w:szCs w:val="28"/>
        </w:rPr>
        <w:t>кВ</w:t>
      </w:r>
      <w:proofErr w:type="spellEnd"/>
      <w:r>
        <w:rPr>
          <w:sz w:val="28"/>
          <w:szCs w:val="28"/>
          <w:lang w:val="ru-RU"/>
        </w:rPr>
        <w:t>,</w:t>
      </w:r>
      <w:r w:rsidRPr="00C771C6">
        <w:rPr>
          <w:sz w:val="28"/>
          <w:szCs w:val="28"/>
        </w:rPr>
        <w:t xml:space="preserve"> питающие </w:t>
      </w:r>
      <w:proofErr w:type="spellStart"/>
      <w:r w:rsidRPr="00C771C6">
        <w:rPr>
          <w:sz w:val="28"/>
          <w:szCs w:val="28"/>
        </w:rPr>
        <w:t>Кулотинское</w:t>
      </w:r>
      <w:proofErr w:type="spellEnd"/>
      <w:r w:rsidRPr="00C771C6">
        <w:rPr>
          <w:sz w:val="28"/>
          <w:szCs w:val="28"/>
        </w:rPr>
        <w:t xml:space="preserve"> сельское поселение:</w:t>
      </w:r>
    </w:p>
    <w:p w14:paraId="33FDD9DA" w14:textId="77777777" w:rsidR="00C771C6" w:rsidRPr="00C771C6" w:rsidRDefault="00966038" w:rsidP="00C771C6">
      <w:pPr>
        <w:pStyle w:val="22"/>
        <w:spacing w:line="240" w:lineRule="auto"/>
        <w:ind w:firstLine="720"/>
        <w:rPr>
          <w:sz w:val="28"/>
          <w:szCs w:val="28"/>
        </w:rPr>
      </w:pPr>
      <w:r>
        <w:rPr>
          <w:sz w:val="28"/>
          <w:szCs w:val="28"/>
        </w:rPr>
        <w:t>- л</w:t>
      </w:r>
      <w:r w:rsidR="00C771C6" w:rsidRPr="00C771C6">
        <w:rPr>
          <w:sz w:val="28"/>
          <w:szCs w:val="28"/>
        </w:rPr>
        <w:t>иния Л-3, Л-4 и Л-6 ПС «Кулотино» питающие подстанции, находящиеся на балансе</w:t>
      </w:r>
      <w:r w:rsidR="00C771C6">
        <w:rPr>
          <w:sz w:val="28"/>
          <w:szCs w:val="28"/>
          <w:lang w:val="ru-RU"/>
        </w:rPr>
        <w:t xml:space="preserve"> </w:t>
      </w:r>
      <w:r w:rsidR="00C771C6" w:rsidRPr="00C771C6">
        <w:rPr>
          <w:sz w:val="28"/>
          <w:szCs w:val="28"/>
        </w:rPr>
        <w:t>Окуловского филиала «</w:t>
      </w:r>
      <w:proofErr w:type="spellStart"/>
      <w:r w:rsidR="00C771C6" w:rsidRPr="00C771C6">
        <w:rPr>
          <w:sz w:val="28"/>
          <w:szCs w:val="28"/>
        </w:rPr>
        <w:t>Новгородоблэлектро</w:t>
      </w:r>
      <w:proofErr w:type="spellEnd"/>
      <w:r w:rsidR="00C771C6" w:rsidRPr="00C771C6">
        <w:rPr>
          <w:sz w:val="28"/>
          <w:szCs w:val="28"/>
        </w:rPr>
        <w:t>» с тран</w:t>
      </w:r>
      <w:r>
        <w:rPr>
          <w:sz w:val="28"/>
          <w:szCs w:val="28"/>
        </w:rPr>
        <w:t xml:space="preserve">сформаторной мощностью 3933 </w:t>
      </w:r>
      <w:proofErr w:type="spellStart"/>
      <w:r>
        <w:rPr>
          <w:sz w:val="28"/>
          <w:szCs w:val="28"/>
        </w:rPr>
        <w:t>кВА</w:t>
      </w:r>
      <w:proofErr w:type="spellEnd"/>
      <w:r>
        <w:rPr>
          <w:sz w:val="28"/>
          <w:szCs w:val="28"/>
        </w:rPr>
        <w:t>;</w:t>
      </w:r>
    </w:p>
    <w:p w14:paraId="2C9B5790" w14:textId="77777777" w:rsidR="00C771C6" w:rsidRPr="00C771C6" w:rsidRDefault="00966038" w:rsidP="00C771C6">
      <w:pPr>
        <w:pStyle w:val="22"/>
        <w:spacing w:line="240" w:lineRule="auto"/>
        <w:ind w:firstLine="720"/>
        <w:rPr>
          <w:sz w:val="28"/>
          <w:szCs w:val="28"/>
        </w:rPr>
      </w:pPr>
      <w:r>
        <w:rPr>
          <w:sz w:val="28"/>
          <w:szCs w:val="28"/>
        </w:rPr>
        <w:t>- л</w:t>
      </w:r>
      <w:r w:rsidR="00C771C6" w:rsidRPr="00C771C6">
        <w:rPr>
          <w:sz w:val="28"/>
          <w:szCs w:val="28"/>
        </w:rPr>
        <w:t xml:space="preserve">иния Л-1 ПС «Кулотино» питает населенные пункты </w:t>
      </w:r>
      <w:proofErr w:type="spellStart"/>
      <w:r w:rsidR="00C771C6" w:rsidRPr="00C771C6">
        <w:rPr>
          <w:sz w:val="28"/>
          <w:szCs w:val="28"/>
        </w:rPr>
        <w:t>Дручно</w:t>
      </w:r>
      <w:proofErr w:type="spellEnd"/>
      <w:r w:rsidR="00C771C6" w:rsidRPr="00C771C6">
        <w:rPr>
          <w:sz w:val="28"/>
          <w:szCs w:val="28"/>
        </w:rPr>
        <w:t xml:space="preserve">, Зуево, </w:t>
      </w:r>
      <w:proofErr w:type="spellStart"/>
      <w:r w:rsidR="00C771C6" w:rsidRPr="00C771C6">
        <w:rPr>
          <w:sz w:val="28"/>
          <w:szCs w:val="28"/>
        </w:rPr>
        <w:t>Кузнечевицы</w:t>
      </w:r>
      <w:proofErr w:type="spellEnd"/>
      <w:r w:rsidR="00C771C6" w:rsidRPr="00C771C6">
        <w:rPr>
          <w:sz w:val="28"/>
          <w:szCs w:val="28"/>
        </w:rPr>
        <w:t xml:space="preserve">, </w:t>
      </w:r>
      <w:proofErr w:type="spellStart"/>
      <w:r w:rsidR="00C771C6" w:rsidRPr="00C771C6">
        <w:rPr>
          <w:sz w:val="28"/>
          <w:szCs w:val="28"/>
        </w:rPr>
        <w:t>Полищи</w:t>
      </w:r>
      <w:proofErr w:type="spellEnd"/>
      <w:r w:rsidR="00C771C6" w:rsidRPr="00C771C6">
        <w:rPr>
          <w:sz w:val="28"/>
          <w:szCs w:val="28"/>
        </w:rPr>
        <w:t xml:space="preserve"> с</w:t>
      </w:r>
      <w:r w:rsidR="00C771C6">
        <w:rPr>
          <w:sz w:val="28"/>
          <w:szCs w:val="28"/>
          <w:lang w:val="ru-RU"/>
        </w:rPr>
        <w:t xml:space="preserve"> </w:t>
      </w:r>
      <w:r w:rsidR="00C771C6" w:rsidRPr="00C771C6">
        <w:rPr>
          <w:sz w:val="28"/>
          <w:szCs w:val="28"/>
        </w:rPr>
        <w:t xml:space="preserve">трансформаторной мощностью 2965 </w:t>
      </w:r>
      <w:proofErr w:type="spellStart"/>
      <w:r w:rsidR="00C771C6" w:rsidRPr="00C771C6">
        <w:rPr>
          <w:sz w:val="28"/>
          <w:szCs w:val="28"/>
        </w:rPr>
        <w:t>кВА</w:t>
      </w:r>
      <w:proofErr w:type="spellEnd"/>
      <w:r w:rsidR="00C771C6" w:rsidRPr="00C771C6">
        <w:rPr>
          <w:sz w:val="28"/>
          <w:szCs w:val="28"/>
        </w:rPr>
        <w:t xml:space="preserve"> из них </w:t>
      </w:r>
      <w:proofErr w:type="spellStart"/>
      <w:r w:rsidR="00C771C6" w:rsidRPr="00C771C6">
        <w:rPr>
          <w:sz w:val="28"/>
          <w:szCs w:val="28"/>
        </w:rPr>
        <w:t>Кулотин</w:t>
      </w:r>
      <w:r>
        <w:rPr>
          <w:sz w:val="28"/>
          <w:szCs w:val="28"/>
        </w:rPr>
        <w:t>ское</w:t>
      </w:r>
      <w:proofErr w:type="spellEnd"/>
      <w:r>
        <w:rPr>
          <w:sz w:val="28"/>
          <w:szCs w:val="28"/>
        </w:rPr>
        <w:t xml:space="preserve"> сельское поселение 805 </w:t>
      </w:r>
      <w:proofErr w:type="spellStart"/>
      <w:r>
        <w:rPr>
          <w:sz w:val="28"/>
          <w:szCs w:val="28"/>
        </w:rPr>
        <w:t>кВА</w:t>
      </w:r>
      <w:proofErr w:type="spellEnd"/>
      <w:r>
        <w:rPr>
          <w:sz w:val="28"/>
          <w:szCs w:val="28"/>
        </w:rPr>
        <w:t>;</w:t>
      </w:r>
    </w:p>
    <w:p w14:paraId="5E7B0135" w14:textId="77777777" w:rsidR="00C771C6" w:rsidRPr="00C771C6" w:rsidRDefault="00966038" w:rsidP="00C771C6">
      <w:pPr>
        <w:pStyle w:val="22"/>
        <w:spacing w:line="240" w:lineRule="auto"/>
        <w:ind w:firstLine="720"/>
        <w:rPr>
          <w:sz w:val="28"/>
          <w:szCs w:val="28"/>
        </w:rPr>
      </w:pPr>
      <w:r>
        <w:rPr>
          <w:sz w:val="28"/>
          <w:szCs w:val="28"/>
        </w:rPr>
        <w:t>- л</w:t>
      </w:r>
      <w:r w:rsidR="00C771C6" w:rsidRPr="00C771C6">
        <w:rPr>
          <w:sz w:val="28"/>
          <w:szCs w:val="28"/>
        </w:rPr>
        <w:t xml:space="preserve">иния Л-2 ПС «Кулотино» питает населенные пункты </w:t>
      </w:r>
      <w:proofErr w:type="spellStart"/>
      <w:r w:rsidR="00C771C6" w:rsidRPr="00C771C6">
        <w:rPr>
          <w:sz w:val="28"/>
          <w:szCs w:val="28"/>
        </w:rPr>
        <w:t>Полищи</w:t>
      </w:r>
      <w:proofErr w:type="spellEnd"/>
      <w:r w:rsidR="00C771C6" w:rsidRPr="00C771C6">
        <w:rPr>
          <w:sz w:val="28"/>
          <w:szCs w:val="28"/>
        </w:rPr>
        <w:t xml:space="preserve"> с трансформаторной мощностью</w:t>
      </w:r>
      <w:r w:rsidR="00C771C6">
        <w:rPr>
          <w:sz w:val="28"/>
          <w:szCs w:val="28"/>
          <w:lang w:val="ru-RU"/>
        </w:rPr>
        <w:t xml:space="preserve"> </w:t>
      </w:r>
      <w:r>
        <w:rPr>
          <w:sz w:val="28"/>
          <w:szCs w:val="28"/>
        </w:rPr>
        <w:t xml:space="preserve">478 </w:t>
      </w:r>
      <w:proofErr w:type="spellStart"/>
      <w:r>
        <w:rPr>
          <w:sz w:val="28"/>
          <w:szCs w:val="28"/>
        </w:rPr>
        <w:t>кВА</w:t>
      </w:r>
      <w:proofErr w:type="spellEnd"/>
      <w:r>
        <w:rPr>
          <w:sz w:val="28"/>
          <w:szCs w:val="28"/>
        </w:rPr>
        <w:t>;</w:t>
      </w:r>
    </w:p>
    <w:p w14:paraId="2FEA3C8D" w14:textId="77777777" w:rsidR="00C771C6" w:rsidRDefault="00966038" w:rsidP="00C771C6">
      <w:pPr>
        <w:pStyle w:val="22"/>
        <w:spacing w:line="240" w:lineRule="auto"/>
        <w:ind w:firstLine="720"/>
        <w:rPr>
          <w:sz w:val="28"/>
          <w:szCs w:val="28"/>
        </w:rPr>
      </w:pPr>
      <w:r>
        <w:rPr>
          <w:sz w:val="28"/>
          <w:szCs w:val="28"/>
        </w:rPr>
        <w:t>- л</w:t>
      </w:r>
      <w:r w:rsidR="00C771C6" w:rsidRPr="00C771C6">
        <w:rPr>
          <w:sz w:val="28"/>
          <w:szCs w:val="28"/>
        </w:rPr>
        <w:t xml:space="preserve">иния Л-7 ПС «Кулотино» питает населенные пункты </w:t>
      </w:r>
      <w:proofErr w:type="spellStart"/>
      <w:r w:rsidR="00C771C6" w:rsidRPr="00C771C6">
        <w:rPr>
          <w:sz w:val="28"/>
          <w:szCs w:val="28"/>
        </w:rPr>
        <w:t>Опечек</w:t>
      </w:r>
      <w:proofErr w:type="spellEnd"/>
      <w:r w:rsidR="00C771C6" w:rsidRPr="00C771C6">
        <w:rPr>
          <w:sz w:val="28"/>
          <w:szCs w:val="28"/>
        </w:rPr>
        <w:t xml:space="preserve">, </w:t>
      </w:r>
      <w:proofErr w:type="spellStart"/>
      <w:r w:rsidR="00C771C6" w:rsidRPr="00C771C6">
        <w:rPr>
          <w:sz w:val="28"/>
          <w:szCs w:val="28"/>
        </w:rPr>
        <w:t>Подберезы</w:t>
      </w:r>
      <w:proofErr w:type="spellEnd"/>
      <w:r w:rsidR="00C771C6" w:rsidRPr="00C771C6">
        <w:rPr>
          <w:sz w:val="28"/>
          <w:szCs w:val="28"/>
        </w:rPr>
        <w:t xml:space="preserve">, Глазово, </w:t>
      </w:r>
      <w:proofErr w:type="spellStart"/>
      <w:r w:rsidR="00C771C6" w:rsidRPr="00C771C6">
        <w:rPr>
          <w:sz w:val="28"/>
          <w:szCs w:val="28"/>
        </w:rPr>
        <w:t>Бобылево</w:t>
      </w:r>
      <w:proofErr w:type="spellEnd"/>
      <w:r w:rsidR="00C771C6" w:rsidRPr="00C771C6">
        <w:rPr>
          <w:sz w:val="28"/>
          <w:szCs w:val="28"/>
        </w:rPr>
        <w:t>,</w:t>
      </w:r>
      <w:r w:rsidR="00C771C6">
        <w:rPr>
          <w:sz w:val="28"/>
          <w:szCs w:val="28"/>
          <w:lang w:val="ru-RU"/>
        </w:rPr>
        <w:t xml:space="preserve"> </w:t>
      </w:r>
      <w:proofErr w:type="spellStart"/>
      <w:r w:rsidR="00C771C6" w:rsidRPr="00C771C6">
        <w:rPr>
          <w:sz w:val="28"/>
          <w:szCs w:val="28"/>
        </w:rPr>
        <w:t>Боево</w:t>
      </w:r>
      <w:proofErr w:type="spellEnd"/>
      <w:r w:rsidR="00C771C6" w:rsidRPr="00C771C6">
        <w:rPr>
          <w:sz w:val="28"/>
          <w:szCs w:val="28"/>
        </w:rPr>
        <w:t xml:space="preserve">, </w:t>
      </w:r>
      <w:proofErr w:type="spellStart"/>
      <w:r w:rsidR="00C771C6" w:rsidRPr="00C771C6">
        <w:rPr>
          <w:sz w:val="28"/>
          <w:szCs w:val="28"/>
        </w:rPr>
        <w:t>Дорохново</w:t>
      </w:r>
      <w:proofErr w:type="spellEnd"/>
      <w:r w:rsidR="00C771C6" w:rsidRPr="00C771C6">
        <w:rPr>
          <w:sz w:val="28"/>
          <w:szCs w:val="28"/>
        </w:rPr>
        <w:t xml:space="preserve">, с трансформаторной мощностью 803 </w:t>
      </w:r>
      <w:proofErr w:type="spellStart"/>
      <w:r w:rsidR="00C771C6" w:rsidRPr="00C771C6">
        <w:rPr>
          <w:sz w:val="28"/>
          <w:szCs w:val="28"/>
        </w:rPr>
        <w:t>кВА</w:t>
      </w:r>
      <w:proofErr w:type="spellEnd"/>
      <w:r w:rsidR="00C771C6" w:rsidRPr="00C771C6">
        <w:rPr>
          <w:sz w:val="28"/>
          <w:szCs w:val="28"/>
        </w:rPr>
        <w:t xml:space="preserve">, из них </w:t>
      </w:r>
      <w:proofErr w:type="spellStart"/>
      <w:r w:rsidR="00C771C6" w:rsidRPr="00C771C6">
        <w:rPr>
          <w:sz w:val="28"/>
          <w:szCs w:val="28"/>
        </w:rPr>
        <w:t>Кулотинское</w:t>
      </w:r>
      <w:proofErr w:type="spellEnd"/>
      <w:r w:rsidR="00C771C6" w:rsidRPr="00C771C6">
        <w:rPr>
          <w:sz w:val="28"/>
          <w:szCs w:val="28"/>
        </w:rPr>
        <w:t xml:space="preserve"> </w:t>
      </w:r>
      <w:r w:rsidR="00225BCE">
        <w:rPr>
          <w:sz w:val="28"/>
          <w:szCs w:val="28"/>
          <w:lang w:val="ru-RU"/>
        </w:rPr>
        <w:t>городское</w:t>
      </w:r>
      <w:r w:rsidR="00C771C6">
        <w:rPr>
          <w:sz w:val="28"/>
          <w:szCs w:val="28"/>
          <w:lang w:val="ru-RU"/>
        </w:rPr>
        <w:t xml:space="preserve"> </w:t>
      </w:r>
      <w:r w:rsidR="00BA4470">
        <w:rPr>
          <w:sz w:val="28"/>
          <w:szCs w:val="28"/>
        </w:rPr>
        <w:t xml:space="preserve">поселение 635 </w:t>
      </w:r>
      <w:proofErr w:type="spellStart"/>
      <w:r w:rsidR="00BA4470">
        <w:rPr>
          <w:sz w:val="28"/>
          <w:szCs w:val="28"/>
        </w:rPr>
        <w:t>кВА</w:t>
      </w:r>
      <w:proofErr w:type="spellEnd"/>
      <w:r w:rsidR="00BA4470">
        <w:rPr>
          <w:sz w:val="28"/>
          <w:szCs w:val="28"/>
        </w:rPr>
        <w:t>;</w:t>
      </w:r>
    </w:p>
    <w:p w14:paraId="4821AF16" w14:textId="77777777" w:rsidR="00BA4470" w:rsidRPr="00BA4470" w:rsidRDefault="00BA4470" w:rsidP="00BA4470">
      <w:pPr>
        <w:pStyle w:val="22"/>
        <w:spacing w:line="240" w:lineRule="auto"/>
        <w:ind w:firstLine="720"/>
        <w:rPr>
          <w:sz w:val="28"/>
          <w:szCs w:val="28"/>
        </w:rPr>
      </w:pPr>
      <w:r w:rsidRPr="00BA4470">
        <w:rPr>
          <w:sz w:val="28"/>
          <w:szCs w:val="28"/>
        </w:rPr>
        <w:t xml:space="preserve">- </w:t>
      </w:r>
      <w:r>
        <w:rPr>
          <w:sz w:val="28"/>
          <w:szCs w:val="28"/>
          <w:lang w:val="ru-RU"/>
        </w:rPr>
        <w:t>л</w:t>
      </w:r>
      <w:proofErr w:type="spellStart"/>
      <w:r w:rsidRPr="00BA4470">
        <w:rPr>
          <w:sz w:val="28"/>
          <w:szCs w:val="28"/>
        </w:rPr>
        <w:t>иния</w:t>
      </w:r>
      <w:proofErr w:type="spellEnd"/>
      <w:r w:rsidRPr="00BA4470">
        <w:rPr>
          <w:sz w:val="28"/>
          <w:szCs w:val="28"/>
        </w:rPr>
        <w:t xml:space="preserve"> Л-1 ПС «Боровенка» питает населенный пункт Горушка с трансформаторной мощностью</w:t>
      </w:r>
      <w:r>
        <w:rPr>
          <w:sz w:val="28"/>
          <w:szCs w:val="28"/>
          <w:lang w:val="ru-RU"/>
        </w:rPr>
        <w:t xml:space="preserve"> </w:t>
      </w:r>
      <w:r w:rsidRPr="00BA4470">
        <w:rPr>
          <w:sz w:val="28"/>
          <w:szCs w:val="28"/>
        </w:rPr>
        <w:t xml:space="preserve">2593 </w:t>
      </w:r>
      <w:proofErr w:type="spellStart"/>
      <w:r w:rsidRPr="00BA4470">
        <w:rPr>
          <w:sz w:val="28"/>
          <w:szCs w:val="28"/>
        </w:rPr>
        <w:t>кВА</w:t>
      </w:r>
      <w:proofErr w:type="spellEnd"/>
      <w:r w:rsidRPr="00BA4470">
        <w:rPr>
          <w:sz w:val="28"/>
          <w:szCs w:val="28"/>
        </w:rPr>
        <w:t xml:space="preserve">, из них 30 </w:t>
      </w:r>
      <w:proofErr w:type="spellStart"/>
      <w:r w:rsidRPr="00BA4470">
        <w:rPr>
          <w:sz w:val="28"/>
          <w:szCs w:val="28"/>
        </w:rPr>
        <w:t>кВА</w:t>
      </w:r>
      <w:proofErr w:type="spellEnd"/>
      <w:r w:rsidRPr="00BA4470">
        <w:rPr>
          <w:sz w:val="28"/>
          <w:szCs w:val="28"/>
        </w:rPr>
        <w:t xml:space="preserve"> </w:t>
      </w:r>
      <w:proofErr w:type="spellStart"/>
      <w:r w:rsidRPr="00BA4470">
        <w:rPr>
          <w:sz w:val="28"/>
          <w:szCs w:val="28"/>
        </w:rPr>
        <w:t>Кулотинское</w:t>
      </w:r>
      <w:proofErr w:type="spellEnd"/>
      <w:r w:rsidRPr="00BA4470">
        <w:rPr>
          <w:sz w:val="28"/>
          <w:szCs w:val="28"/>
        </w:rPr>
        <w:t xml:space="preserve"> </w:t>
      </w:r>
      <w:r>
        <w:rPr>
          <w:sz w:val="28"/>
          <w:szCs w:val="28"/>
          <w:lang w:val="ru-RU"/>
        </w:rPr>
        <w:t>городское</w:t>
      </w:r>
      <w:r>
        <w:rPr>
          <w:sz w:val="28"/>
          <w:szCs w:val="28"/>
        </w:rPr>
        <w:t xml:space="preserve"> поселение;</w:t>
      </w:r>
    </w:p>
    <w:p w14:paraId="4F46ABDE" w14:textId="77777777" w:rsidR="00BA4470" w:rsidRPr="00BA4470" w:rsidRDefault="00BA4470" w:rsidP="00BA4470">
      <w:pPr>
        <w:pStyle w:val="22"/>
        <w:spacing w:line="240" w:lineRule="auto"/>
        <w:ind w:firstLine="720"/>
        <w:rPr>
          <w:sz w:val="28"/>
          <w:szCs w:val="28"/>
        </w:rPr>
      </w:pPr>
      <w:r w:rsidRPr="00BA4470">
        <w:rPr>
          <w:sz w:val="28"/>
          <w:szCs w:val="28"/>
        </w:rPr>
        <w:t xml:space="preserve">- </w:t>
      </w:r>
      <w:r>
        <w:rPr>
          <w:sz w:val="28"/>
          <w:szCs w:val="28"/>
          <w:lang w:val="ru-RU"/>
        </w:rPr>
        <w:t>л</w:t>
      </w:r>
      <w:proofErr w:type="spellStart"/>
      <w:r w:rsidRPr="00BA4470">
        <w:rPr>
          <w:sz w:val="28"/>
          <w:szCs w:val="28"/>
        </w:rPr>
        <w:t>иния</w:t>
      </w:r>
      <w:proofErr w:type="spellEnd"/>
      <w:r w:rsidRPr="00BA4470">
        <w:rPr>
          <w:sz w:val="28"/>
          <w:szCs w:val="28"/>
        </w:rPr>
        <w:t xml:space="preserve"> Л-2 ТПС «</w:t>
      </w:r>
      <w:proofErr w:type="spellStart"/>
      <w:r w:rsidRPr="00BA4470">
        <w:rPr>
          <w:sz w:val="28"/>
          <w:szCs w:val="28"/>
        </w:rPr>
        <w:t>Торбино</w:t>
      </w:r>
      <w:proofErr w:type="spellEnd"/>
      <w:r w:rsidRPr="00BA4470">
        <w:rPr>
          <w:sz w:val="28"/>
          <w:szCs w:val="28"/>
        </w:rPr>
        <w:t xml:space="preserve">» с трансформаторной мощностью 1324 </w:t>
      </w:r>
      <w:proofErr w:type="spellStart"/>
      <w:r w:rsidRPr="00BA4470">
        <w:rPr>
          <w:sz w:val="28"/>
          <w:szCs w:val="28"/>
        </w:rPr>
        <w:t>кВА</w:t>
      </w:r>
      <w:proofErr w:type="spellEnd"/>
      <w:r>
        <w:rPr>
          <w:sz w:val="28"/>
          <w:szCs w:val="28"/>
          <w:lang w:val="ru-RU"/>
        </w:rPr>
        <w:t>,</w:t>
      </w:r>
      <w:r w:rsidRPr="00BA4470">
        <w:rPr>
          <w:sz w:val="28"/>
          <w:szCs w:val="28"/>
        </w:rPr>
        <w:t xml:space="preserve"> из них 63 </w:t>
      </w:r>
      <w:proofErr w:type="spellStart"/>
      <w:r w:rsidRPr="00BA4470">
        <w:rPr>
          <w:sz w:val="28"/>
          <w:szCs w:val="28"/>
        </w:rPr>
        <w:t>кВА</w:t>
      </w:r>
      <w:proofErr w:type="spellEnd"/>
      <w:r w:rsidRPr="00BA4470">
        <w:rPr>
          <w:sz w:val="28"/>
          <w:szCs w:val="28"/>
        </w:rPr>
        <w:t xml:space="preserve"> питает д.</w:t>
      </w:r>
      <w:r>
        <w:rPr>
          <w:sz w:val="28"/>
          <w:szCs w:val="28"/>
          <w:lang w:val="ru-RU"/>
        </w:rPr>
        <w:t xml:space="preserve"> </w:t>
      </w:r>
      <w:r w:rsidRPr="00BA4470">
        <w:rPr>
          <w:sz w:val="28"/>
          <w:szCs w:val="28"/>
        </w:rPr>
        <w:t>Пестово.</w:t>
      </w:r>
    </w:p>
    <w:p w14:paraId="653C4B6C" w14:textId="1C105D79" w:rsidR="00BA4470" w:rsidRDefault="00BA4470" w:rsidP="00BA4470">
      <w:pPr>
        <w:pStyle w:val="22"/>
        <w:spacing w:line="240" w:lineRule="auto"/>
        <w:ind w:firstLine="720"/>
        <w:rPr>
          <w:sz w:val="28"/>
          <w:szCs w:val="28"/>
        </w:rPr>
      </w:pPr>
      <w:r w:rsidRPr="00BA4470">
        <w:rPr>
          <w:sz w:val="28"/>
          <w:szCs w:val="28"/>
        </w:rPr>
        <w:t>Данные по существующим нагрузкам сведены в таблицу</w:t>
      </w:r>
      <w:r w:rsidR="00C849E2">
        <w:rPr>
          <w:sz w:val="28"/>
          <w:szCs w:val="28"/>
          <w:lang w:val="ru-RU"/>
        </w:rPr>
        <w:t xml:space="preserve"> 5</w:t>
      </w:r>
      <w:r w:rsidRPr="00BA4470">
        <w:rPr>
          <w:sz w:val="28"/>
          <w:szCs w:val="28"/>
        </w:rPr>
        <w:t>.</w:t>
      </w:r>
    </w:p>
    <w:p w14:paraId="55265E07" w14:textId="0A20321C" w:rsidR="00C771C6" w:rsidRPr="00592A61" w:rsidRDefault="00592A61" w:rsidP="00592A61">
      <w:pPr>
        <w:pStyle w:val="22"/>
        <w:spacing w:line="240" w:lineRule="auto"/>
        <w:ind w:firstLine="720"/>
        <w:jc w:val="right"/>
        <w:rPr>
          <w:sz w:val="28"/>
          <w:szCs w:val="28"/>
          <w:lang w:val="ru-RU"/>
        </w:rPr>
      </w:pPr>
      <w:r>
        <w:rPr>
          <w:sz w:val="28"/>
          <w:szCs w:val="28"/>
          <w:lang w:val="ru-RU"/>
        </w:rPr>
        <w:t>Таблица</w:t>
      </w:r>
      <w:r w:rsidR="00C849E2">
        <w:rPr>
          <w:sz w:val="28"/>
          <w:szCs w:val="28"/>
          <w:lang w:val="ru-RU"/>
        </w:rPr>
        <w:t xml:space="preserve"> 5</w:t>
      </w:r>
    </w:p>
    <w:tbl>
      <w:tblPr>
        <w:tblStyle w:val="af9"/>
        <w:tblW w:w="0" w:type="auto"/>
        <w:tblLook w:val="04A0" w:firstRow="1" w:lastRow="0" w:firstColumn="1" w:lastColumn="0" w:noHBand="0" w:noVBand="1"/>
      </w:tblPr>
      <w:tblGrid>
        <w:gridCol w:w="988"/>
        <w:gridCol w:w="5431"/>
        <w:gridCol w:w="3210"/>
      </w:tblGrid>
      <w:tr w:rsidR="00587109" w14:paraId="758B4A53" w14:textId="77777777" w:rsidTr="00587109">
        <w:tc>
          <w:tcPr>
            <w:tcW w:w="988" w:type="dxa"/>
            <w:vAlign w:val="center"/>
          </w:tcPr>
          <w:p w14:paraId="3BF20CAF" w14:textId="77777777" w:rsidR="00587109" w:rsidRPr="00587109" w:rsidRDefault="00587109" w:rsidP="00587109">
            <w:pPr>
              <w:pStyle w:val="22"/>
              <w:spacing w:line="240" w:lineRule="auto"/>
              <w:ind w:firstLine="0"/>
              <w:jc w:val="center"/>
              <w:rPr>
                <w:sz w:val="28"/>
                <w:szCs w:val="28"/>
                <w:lang w:val="ru-RU"/>
              </w:rPr>
            </w:pPr>
            <w:r>
              <w:rPr>
                <w:sz w:val="28"/>
                <w:szCs w:val="28"/>
                <w:lang w:val="ru-RU"/>
              </w:rPr>
              <w:t>№ п/п</w:t>
            </w:r>
          </w:p>
        </w:tc>
        <w:tc>
          <w:tcPr>
            <w:tcW w:w="5431" w:type="dxa"/>
            <w:vAlign w:val="center"/>
          </w:tcPr>
          <w:p w14:paraId="4FDD5CC1" w14:textId="77777777" w:rsidR="00587109" w:rsidRPr="00587109" w:rsidRDefault="00587109" w:rsidP="00587109">
            <w:pPr>
              <w:pStyle w:val="22"/>
              <w:spacing w:line="240" w:lineRule="auto"/>
              <w:ind w:firstLine="0"/>
              <w:jc w:val="center"/>
              <w:rPr>
                <w:sz w:val="28"/>
                <w:szCs w:val="28"/>
                <w:lang w:val="ru-RU"/>
              </w:rPr>
            </w:pPr>
            <w:r>
              <w:rPr>
                <w:sz w:val="28"/>
                <w:szCs w:val="28"/>
                <w:lang w:val="ru-RU"/>
              </w:rPr>
              <w:t>Наименование линии</w:t>
            </w:r>
          </w:p>
        </w:tc>
        <w:tc>
          <w:tcPr>
            <w:tcW w:w="3210" w:type="dxa"/>
            <w:vAlign w:val="center"/>
          </w:tcPr>
          <w:p w14:paraId="7A3C4761" w14:textId="77777777" w:rsidR="00587109" w:rsidRPr="00587109" w:rsidRDefault="00587109" w:rsidP="00587109">
            <w:pPr>
              <w:pStyle w:val="22"/>
              <w:spacing w:line="240" w:lineRule="auto"/>
              <w:ind w:firstLine="0"/>
              <w:jc w:val="center"/>
              <w:rPr>
                <w:sz w:val="28"/>
                <w:szCs w:val="28"/>
                <w:lang w:val="ru-RU"/>
              </w:rPr>
            </w:pPr>
            <w:r>
              <w:rPr>
                <w:sz w:val="28"/>
                <w:szCs w:val="28"/>
                <w:lang w:val="ru-RU"/>
              </w:rPr>
              <w:t xml:space="preserve">Расчетная нагрузка, </w:t>
            </w:r>
            <w:proofErr w:type="spellStart"/>
            <w:r>
              <w:rPr>
                <w:sz w:val="28"/>
                <w:szCs w:val="28"/>
                <w:lang w:val="ru-RU"/>
              </w:rPr>
              <w:t>кВА</w:t>
            </w:r>
            <w:proofErr w:type="spellEnd"/>
          </w:p>
        </w:tc>
      </w:tr>
      <w:tr w:rsidR="00587109" w14:paraId="74256CE5" w14:textId="77777777" w:rsidTr="004617BE">
        <w:tc>
          <w:tcPr>
            <w:tcW w:w="988" w:type="dxa"/>
          </w:tcPr>
          <w:p w14:paraId="7BAF362E"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1</w:t>
            </w:r>
          </w:p>
        </w:tc>
        <w:tc>
          <w:tcPr>
            <w:tcW w:w="5431" w:type="dxa"/>
          </w:tcPr>
          <w:p w14:paraId="0BBE6F6F" w14:textId="77777777" w:rsidR="00587109" w:rsidRPr="00587109" w:rsidRDefault="00587109" w:rsidP="00593F6A">
            <w:pPr>
              <w:pStyle w:val="22"/>
              <w:spacing w:line="240" w:lineRule="auto"/>
              <w:ind w:firstLine="0"/>
              <w:rPr>
                <w:sz w:val="28"/>
                <w:szCs w:val="28"/>
                <w:lang w:val="ru-RU"/>
              </w:rPr>
            </w:pPr>
            <w:r w:rsidRPr="00587109">
              <w:rPr>
                <w:sz w:val="28"/>
                <w:szCs w:val="28"/>
              </w:rPr>
              <w:t>Линии Кулотино «</w:t>
            </w:r>
            <w:proofErr w:type="spellStart"/>
            <w:r w:rsidRPr="00587109">
              <w:rPr>
                <w:sz w:val="28"/>
                <w:szCs w:val="28"/>
              </w:rPr>
              <w:t>Облкоммунэлектро</w:t>
            </w:r>
            <w:proofErr w:type="spellEnd"/>
            <w:r w:rsidRPr="00587109">
              <w:rPr>
                <w:sz w:val="28"/>
                <w:szCs w:val="28"/>
              </w:rPr>
              <w:t>»</w:t>
            </w:r>
            <w:r>
              <w:rPr>
                <w:sz w:val="28"/>
                <w:szCs w:val="28"/>
                <w:lang w:val="ru-RU"/>
              </w:rPr>
              <w:t xml:space="preserve">, </w:t>
            </w:r>
            <w:r w:rsidRPr="00587109">
              <w:rPr>
                <w:sz w:val="28"/>
                <w:szCs w:val="28"/>
              </w:rPr>
              <w:t>19 подстанций</w:t>
            </w:r>
          </w:p>
        </w:tc>
        <w:tc>
          <w:tcPr>
            <w:tcW w:w="3210" w:type="dxa"/>
            <w:vAlign w:val="center"/>
          </w:tcPr>
          <w:p w14:paraId="23C5BE62"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1622</w:t>
            </w:r>
          </w:p>
        </w:tc>
      </w:tr>
      <w:tr w:rsidR="00587109" w14:paraId="4CF775BC" w14:textId="77777777" w:rsidTr="004617BE">
        <w:tc>
          <w:tcPr>
            <w:tcW w:w="988" w:type="dxa"/>
          </w:tcPr>
          <w:p w14:paraId="5ACF8F57"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2</w:t>
            </w:r>
          </w:p>
        </w:tc>
        <w:tc>
          <w:tcPr>
            <w:tcW w:w="5431" w:type="dxa"/>
          </w:tcPr>
          <w:p w14:paraId="67BAEA13" w14:textId="77777777" w:rsidR="00587109" w:rsidRDefault="00587109" w:rsidP="00593F6A">
            <w:pPr>
              <w:pStyle w:val="22"/>
              <w:spacing w:line="240" w:lineRule="auto"/>
              <w:ind w:firstLine="0"/>
              <w:rPr>
                <w:sz w:val="28"/>
                <w:szCs w:val="28"/>
              </w:rPr>
            </w:pPr>
            <w:r w:rsidRPr="00587109">
              <w:rPr>
                <w:sz w:val="28"/>
                <w:szCs w:val="28"/>
              </w:rPr>
              <w:t xml:space="preserve">Линия Л-1, ПС «Кулотино» 8 </w:t>
            </w:r>
            <w:proofErr w:type="spellStart"/>
            <w:r w:rsidRPr="00587109">
              <w:rPr>
                <w:sz w:val="28"/>
                <w:szCs w:val="28"/>
              </w:rPr>
              <w:t>тр</w:t>
            </w:r>
            <w:proofErr w:type="spellEnd"/>
            <w:r w:rsidRPr="00587109">
              <w:rPr>
                <w:sz w:val="28"/>
                <w:szCs w:val="28"/>
              </w:rPr>
              <w:t>-ров к=0,8</w:t>
            </w:r>
          </w:p>
        </w:tc>
        <w:tc>
          <w:tcPr>
            <w:tcW w:w="3210" w:type="dxa"/>
            <w:vAlign w:val="center"/>
          </w:tcPr>
          <w:p w14:paraId="08B2C335"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644</w:t>
            </w:r>
          </w:p>
        </w:tc>
      </w:tr>
      <w:tr w:rsidR="00587109" w14:paraId="53C541D8" w14:textId="77777777" w:rsidTr="004617BE">
        <w:tc>
          <w:tcPr>
            <w:tcW w:w="988" w:type="dxa"/>
          </w:tcPr>
          <w:p w14:paraId="4C6C90F3"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3</w:t>
            </w:r>
          </w:p>
        </w:tc>
        <w:tc>
          <w:tcPr>
            <w:tcW w:w="5431" w:type="dxa"/>
          </w:tcPr>
          <w:p w14:paraId="7C01AA71" w14:textId="77777777" w:rsidR="00587109" w:rsidRDefault="00587109" w:rsidP="00593F6A">
            <w:pPr>
              <w:pStyle w:val="22"/>
              <w:spacing w:line="240" w:lineRule="auto"/>
              <w:ind w:firstLine="0"/>
              <w:rPr>
                <w:sz w:val="28"/>
                <w:szCs w:val="28"/>
              </w:rPr>
            </w:pPr>
            <w:r w:rsidRPr="00587109">
              <w:rPr>
                <w:sz w:val="28"/>
                <w:szCs w:val="28"/>
              </w:rPr>
              <w:t xml:space="preserve">Линия Л-7 ПС «Кулотино» 13 </w:t>
            </w:r>
            <w:proofErr w:type="spellStart"/>
            <w:r w:rsidRPr="00587109">
              <w:rPr>
                <w:sz w:val="28"/>
                <w:szCs w:val="28"/>
              </w:rPr>
              <w:t>тр</w:t>
            </w:r>
            <w:proofErr w:type="spellEnd"/>
            <w:r w:rsidRPr="00587109">
              <w:rPr>
                <w:sz w:val="28"/>
                <w:szCs w:val="28"/>
              </w:rPr>
              <w:t>-ров к=0,75</w:t>
            </w:r>
          </w:p>
        </w:tc>
        <w:tc>
          <w:tcPr>
            <w:tcW w:w="3210" w:type="dxa"/>
            <w:vAlign w:val="center"/>
          </w:tcPr>
          <w:p w14:paraId="66F4AE07"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476</w:t>
            </w:r>
          </w:p>
        </w:tc>
      </w:tr>
      <w:tr w:rsidR="00587109" w14:paraId="32108D34" w14:textId="77777777" w:rsidTr="004617BE">
        <w:tc>
          <w:tcPr>
            <w:tcW w:w="988" w:type="dxa"/>
          </w:tcPr>
          <w:p w14:paraId="517BEC9C"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4</w:t>
            </w:r>
          </w:p>
        </w:tc>
        <w:tc>
          <w:tcPr>
            <w:tcW w:w="5431" w:type="dxa"/>
          </w:tcPr>
          <w:p w14:paraId="1A310127" w14:textId="77777777" w:rsidR="00587109" w:rsidRDefault="00587109" w:rsidP="00593F6A">
            <w:pPr>
              <w:pStyle w:val="22"/>
              <w:spacing w:line="240" w:lineRule="auto"/>
              <w:ind w:firstLine="0"/>
              <w:rPr>
                <w:sz w:val="28"/>
                <w:szCs w:val="28"/>
              </w:rPr>
            </w:pPr>
            <w:r w:rsidRPr="00587109">
              <w:rPr>
                <w:sz w:val="28"/>
                <w:szCs w:val="28"/>
              </w:rPr>
              <w:t xml:space="preserve">Линия Л-1 ПС «Боровенка» 1 </w:t>
            </w:r>
            <w:proofErr w:type="spellStart"/>
            <w:r w:rsidRPr="00587109">
              <w:rPr>
                <w:sz w:val="28"/>
                <w:szCs w:val="28"/>
              </w:rPr>
              <w:t>тр</w:t>
            </w:r>
            <w:proofErr w:type="spellEnd"/>
            <w:r w:rsidRPr="00587109">
              <w:rPr>
                <w:sz w:val="28"/>
                <w:szCs w:val="28"/>
              </w:rPr>
              <w:t>-р к=1</w:t>
            </w:r>
          </w:p>
        </w:tc>
        <w:tc>
          <w:tcPr>
            <w:tcW w:w="3210" w:type="dxa"/>
            <w:vAlign w:val="center"/>
          </w:tcPr>
          <w:p w14:paraId="6505FEE5"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30</w:t>
            </w:r>
          </w:p>
        </w:tc>
      </w:tr>
      <w:tr w:rsidR="00587109" w14:paraId="3E7720F9" w14:textId="77777777" w:rsidTr="004617BE">
        <w:tc>
          <w:tcPr>
            <w:tcW w:w="988" w:type="dxa"/>
          </w:tcPr>
          <w:p w14:paraId="4005E0F4"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5</w:t>
            </w:r>
          </w:p>
        </w:tc>
        <w:tc>
          <w:tcPr>
            <w:tcW w:w="5431" w:type="dxa"/>
          </w:tcPr>
          <w:p w14:paraId="3C93BB0C" w14:textId="77777777" w:rsidR="00587109" w:rsidRDefault="00587109" w:rsidP="00593F6A">
            <w:pPr>
              <w:pStyle w:val="22"/>
              <w:spacing w:line="240" w:lineRule="auto"/>
              <w:ind w:firstLine="0"/>
              <w:rPr>
                <w:sz w:val="28"/>
                <w:szCs w:val="28"/>
              </w:rPr>
            </w:pPr>
            <w:r w:rsidRPr="00587109">
              <w:rPr>
                <w:sz w:val="28"/>
                <w:szCs w:val="28"/>
              </w:rPr>
              <w:t>Линия Л-2 ПС «</w:t>
            </w:r>
            <w:proofErr w:type="spellStart"/>
            <w:r w:rsidRPr="00587109">
              <w:rPr>
                <w:sz w:val="28"/>
                <w:szCs w:val="28"/>
              </w:rPr>
              <w:t>Торбино</w:t>
            </w:r>
            <w:proofErr w:type="spellEnd"/>
            <w:r w:rsidRPr="00587109">
              <w:rPr>
                <w:sz w:val="28"/>
                <w:szCs w:val="28"/>
              </w:rPr>
              <w:t xml:space="preserve">» 1 </w:t>
            </w:r>
            <w:proofErr w:type="spellStart"/>
            <w:r w:rsidRPr="00587109">
              <w:rPr>
                <w:sz w:val="28"/>
                <w:szCs w:val="28"/>
              </w:rPr>
              <w:t>тр</w:t>
            </w:r>
            <w:proofErr w:type="spellEnd"/>
            <w:r w:rsidRPr="00587109">
              <w:rPr>
                <w:sz w:val="28"/>
                <w:szCs w:val="28"/>
              </w:rPr>
              <w:t>-р к=1</w:t>
            </w:r>
          </w:p>
        </w:tc>
        <w:tc>
          <w:tcPr>
            <w:tcW w:w="3210" w:type="dxa"/>
            <w:vAlign w:val="center"/>
          </w:tcPr>
          <w:p w14:paraId="0A7B7D00" w14:textId="77777777" w:rsidR="00587109" w:rsidRPr="00587109" w:rsidRDefault="00587109" w:rsidP="004617BE">
            <w:pPr>
              <w:pStyle w:val="22"/>
              <w:spacing w:line="240" w:lineRule="auto"/>
              <w:ind w:firstLine="0"/>
              <w:jc w:val="center"/>
              <w:rPr>
                <w:sz w:val="28"/>
                <w:szCs w:val="28"/>
                <w:lang w:val="ru-RU"/>
              </w:rPr>
            </w:pPr>
            <w:r>
              <w:rPr>
                <w:sz w:val="28"/>
                <w:szCs w:val="28"/>
                <w:lang w:val="ru-RU"/>
              </w:rPr>
              <w:t>63</w:t>
            </w:r>
          </w:p>
        </w:tc>
      </w:tr>
      <w:tr w:rsidR="00587109" w14:paraId="55FCFE4F" w14:textId="77777777" w:rsidTr="004617BE">
        <w:tc>
          <w:tcPr>
            <w:tcW w:w="988" w:type="dxa"/>
          </w:tcPr>
          <w:p w14:paraId="7B38BE3B" w14:textId="77777777" w:rsidR="00587109" w:rsidRPr="00587109" w:rsidRDefault="00587109" w:rsidP="004617BE">
            <w:pPr>
              <w:pStyle w:val="22"/>
              <w:spacing w:line="240" w:lineRule="auto"/>
              <w:ind w:firstLine="0"/>
              <w:jc w:val="center"/>
              <w:rPr>
                <w:sz w:val="28"/>
                <w:szCs w:val="28"/>
                <w:lang w:val="ru-RU"/>
              </w:rPr>
            </w:pPr>
          </w:p>
        </w:tc>
        <w:tc>
          <w:tcPr>
            <w:tcW w:w="5431" w:type="dxa"/>
          </w:tcPr>
          <w:p w14:paraId="4AE6CC1A" w14:textId="77777777" w:rsidR="00587109" w:rsidRPr="00587109" w:rsidRDefault="00587109" w:rsidP="004617BE">
            <w:pPr>
              <w:pStyle w:val="22"/>
              <w:spacing w:line="240" w:lineRule="auto"/>
              <w:ind w:firstLine="0"/>
              <w:rPr>
                <w:sz w:val="28"/>
                <w:szCs w:val="28"/>
              </w:rPr>
            </w:pPr>
            <w:r w:rsidRPr="00587109">
              <w:rPr>
                <w:sz w:val="28"/>
                <w:szCs w:val="28"/>
              </w:rPr>
              <w:t>В</w:t>
            </w:r>
            <w:r w:rsidRPr="004617BE">
              <w:rPr>
                <w:sz w:val="28"/>
                <w:szCs w:val="28"/>
              </w:rPr>
              <w:t xml:space="preserve"> </w:t>
            </w:r>
            <w:r w:rsidRPr="00587109">
              <w:rPr>
                <w:sz w:val="28"/>
                <w:szCs w:val="28"/>
              </w:rPr>
              <w:t>том числе коммунально-бытовая нагрузка на</w:t>
            </w:r>
            <w:r w:rsidRPr="004617BE">
              <w:rPr>
                <w:sz w:val="28"/>
                <w:szCs w:val="28"/>
              </w:rPr>
              <w:t xml:space="preserve"> </w:t>
            </w:r>
            <w:r w:rsidRPr="00587109">
              <w:rPr>
                <w:sz w:val="28"/>
                <w:szCs w:val="28"/>
              </w:rPr>
              <w:t>существующих участках</w:t>
            </w:r>
          </w:p>
        </w:tc>
        <w:tc>
          <w:tcPr>
            <w:tcW w:w="3210" w:type="dxa"/>
            <w:vAlign w:val="center"/>
          </w:tcPr>
          <w:p w14:paraId="1330E63A" w14:textId="77777777" w:rsidR="00587109" w:rsidRDefault="00587109" w:rsidP="004617BE">
            <w:pPr>
              <w:pStyle w:val="22"/>
              <w:spacing w:line="240" w:lineRule="auto"/>
              <w:ind w:firstLine="0"/>
              <w:jc w:val="center"/>
              <w:rPr>
                <w:sz w:val="28"/>
                <w:szCs w:val="28"/>
                <w:lang w:val="ru-RU"/>
              </w:rPr>
            </w:pPr>
            <w:r>
              <w:rPr>
                <w:sz w:val="28"/>
                <w:szCs w:val="28"/>
                <w:lang w:val="ru-RU"/>
              </w:rPr>
              <w:t>1517</w:t>
            </w:r>
          </w:p>
        </w:tc>
      </w:tr>
    </w:tbl>
    <w:p w14:paraId="65B5023A" w14:textId="77777777" w:rsidR="00587109" w:rsidRDefault="00587109" w:rsidP="00593F6A">
      <w:pPr>
        <w:pStyle w:val="22"/>
        <w:spacing w:line="240" w:lineRule="auto"/>
        <w:ind w:firstLine="720"/>
        <w:rPr>
          <w:sz w:val="28"/>
          <w:szCs w:val="28"/>
        </w:rPr>
      </w:pPr>
    </w:p>
    <w:p w14:paraId="6C2349A1" w14:textId="77777777" w:rsidR="00593F6A" w:rsidRPr="00853D7C" w:rsidRDefault="00593F6A" w:rsidP="00853D7C">
      <w:pPr>
        <w:pStyle w:val="22"/>
        <w:spacing w:line="240" w:lineRule="auto"/>
        <w:ind w:firstLine="720"/>
        <w:rPr>
          <w:sz w:val="28"/>
          <w:szCs w:val="28"/>
        </w:rPr>
      </w:pPr>
      <w:r w:rsidRPr="00853D7C">
        <w:rPr>
          <w:sz w:val="28"/>
          <w:szCs w:val="28"/>
        </w:rPr>
        <w:t>Состояние подстанций характеризуется высоким процентом морального и физического износа оборудования.</w:t>
      </w:r>
    </w:p>
    <w:p w14:paraId="20CC882C" w14:textId="77777777" w:rsidR="00593F6A" w:rsidRPr="00853D7C" w:rsidRDefault="00593F6A" w:rsidP="00853D7C">
      <w:pPr>
        <w:pStyle w:val="22"/>
        <w:spacing w:line="240" w:lineRule="auto"/>
        <w:ind w:firstLine="720"/>
        <w:rPr>
          <w:sz w:val="28"/>
          <w:szCs w:val="28"/>
        </w:rPr>
      </w:pPr>
      <w:r w:rsidRPr="00853D7C">
        <w:rPr>
          <w:sz w:val="28"/>
          <w:szCs w:val="28"/>
        </w:rPr>
        <w:t xml:space="preserve">В настоящее время энергоснабжение потребителей </w:t>
      </w:r>
      <w:proofErr w:type="spellStart"/>
      <w:r w:rsidR="00DA0783">
        <w:rPr>
          <w:sz w:val="28"/>
          <w:szCs w:val="28"/>
        </w:rPr>
        <w:t>Кулотинского</w:t>
      </w:r>
      <w:proofErr w:type="spellEnd"/>
      <w:r w:rsidR="00DA0783">
        <w:rPr>
          <w:sz w:val="28"/>
          <w:szCs w:val="28"/>
        </w:rPr>
        <w:t xml:space="preserve"> городского поселения</w:t>
      </w:r>
      <w:r w:rsidRPr="00853D7C">
        <w:rPr>
          <w:sz w:val="28"/>
          <w:szCs w:val="28"/>
        </w:rPr>
        <w:t xml:space="preserve"> осуществляется по сетям 6 </w:t>
      </w:r>
      <w:proofErr w:type="spellStart"/>
      <w:r w:rsidRPr="00853D7C">
        <w:rPr>
          <w:sz w:val="28"/>
          <w:szCs w:val="28"/>
        </w:rPr>
        <w:t>кВ</w:t>
      </w:r>
      <w:proofErr w:type="spellEnd"/>
      <w:r w:rsidRPr="00853D7C">
        <w:rPr>
          <w:sz w:val="28"/>
          <w:szCs w:val="28"/>
        </w:rPr>
        <w:t xml:space="preserve"> от ТП 6/0,4 </w:t>
      </w:r>
      <w:proofErr w:type="spellStart"/>
      <w:r w:rsidRPr="00853D7C">
        <w:rPr>
          <w:sz w:val="28"/>
          <w:szCs w:val="28"/>
        </w:rPr>
        <w:t>кВ</w:t>
      </w:r>
      <w:proofErr w:type="spellEnd"/>
      <w:r w:rsidRPr="00853D7C">
        <w:rPr>
          <w:sz w:val="28"/>
          <w:szCs w:val="28"/>
        </w:rPr>
        <w:t xml:space="preserve"> через распределительные пункты (РП). В свою очередь РП запитаны от электроподстанций ПС 35/6 </w:t>
      </w:r>
      <w:proofErr w:type="spellStart"/>
      <w:r w:rsidRPr="00853D7C">
        <w:rPr>
          <w:sz w:val="28"/>
          <w:szCs w:val="28"/>
        </w:rPr>
        <w:t>кВ</w:t>
      </w:r>
      <w:proofErr w:type="spellEnd"/>
      <w:r w:rsidRPr="00853D7C">
        <w:rPr>
          <w:sz w:val="28"/>
          <w:szCs w:val="28"/>
        </w:rPr>
        <w:t xml:space="preserve"> «</w:t>
      </w:r>
      <w:r w:rsidR="00C531C9">
        <w:rPr>
          <w:sz w:val="28"/>
          <w:szCs w:val="28"/>
          <w:lang w:val="ru-RU"/>
        </w:rPr>
        <w:t>Кулотино</w:t>
      </w:r>
      <w:r w:rsidRPr="00853D7C">
        <w:rPr>
          <w:sz w:val="28"/>
          <w:szCs w:val="28"/>
        </w:rPr>
        <w:t xml:space="preserve">», ПС 35/6 </w:t>
      </w:r>
      <w:proofErr w:type="spellStart"/>
      <w:r w:rsidRPr="00853D7C">
        <w:rPr>
          <w:sz w:val="28"/>
          <w:szCs w:val="28"/>
        </w:rPr>
        <w:t>кВ</w:t>
      </w:r>
      <w:proofErr w:type="spellEnd"/>
      <w:r w:rsidRPr="00853D7C">
        <w:rPr>
          <w:sz w:val="28"/>
          <w:szCs w:val="28"/>
        </w:rPr>
        <w:t xml:space="preserve"> «</w:t>
      </w:r>
      <w:r w:rsidR="00C531C9">
        <w:rPr>
          <w:sz w:val="28"/>
          <w:szCs w:val="28"/>
          <w:lang w:val="ru-RU"/>
        </w:rPr>
        <w:t>Боровенка</w:t>
      </w:r>
      <w:r w:rsidRPr="00853D7C">
        <w:rPr>
          <w:sz w:val="28"/>
          <w:szCs w:val="28"/>
        </w:rPr>
        <w:t xml:space="preserve">», ПС 35/6 </w:t>
      </w:r>
      <w:proofErr w:type="spellStart"/>
      <w:r w:rsidRPr="00853D7C">
        <w:rPr>
          <w:sz w:val="28"/>
          <w:szCs w:val="28"/>
        </w:rPr>
        <w:t>кВ</w:t>
      </w:r>
      <w:proofErr w:type="spellEnd"/>
      <w:r w:rsidRPr="00853D7C">
        <w:rPr>
          <w:sz w:val="28"/>
          <w:szCs w:val="28"/>
        </w:rPr>
        <w:t xml:space="preserve"> «</w:t>
      </w:r>
      <w:proofErr w:type="spellStart"/>
      <w:r w:rsidR="00C531C9">
        <w:rPr>
          <w:sz w:val="28"/>
          <w:szCs w:val="28"/>
          <w:lang w:val="ru-RU"/>
        </w:rPr>
        <w:t>Торбино</w:t>
      </w:r>
      <w:proofErr w:type="spellEnd"/>
      <w:r w:rsidRPr="00853D7C">
        <w:rPr>
          <w:sz w:val="28"/>
          <w:szCs w:val="28"/>
        </w:rPr>
        <w:t>». Прокладка электрическ</w:t>
      </w:r>
      <w:r w:rsidR="00C531C9">
        <w:rPr>
          <w:sz w:val="28"/>
          <w:szCs w:val="28"/>
        </w:rPr>
        <w:t>их сетей воздушная и кабельная.</w:t>
      </w:r>
    </w:p>
    <w:p w14:paraId="6190BC00" w14:textId="77777777" w:rsidR="00F60E97" w:rsidRDefault="00F60E97" w:rsidP="00F60E97">
      <w:pPr>
        <w:tabs>
          <w:tab w:val="left" w:pos="1134"/>
        </w:tabs>
        <w:autoSpaceDE w:val="0"/>
        <w:autoSpaceDN w:val="0"/>
        <w:adjustRightInd w:val="0"/>
        <w:ind w:firstLine="709"/>
        <w:jc w:val="both"/>
        <w:rPr>
          <w:sz w:val="28"/>
          <w:szCs w:val="28"/>
        </w:rPr>
      </w:pPr>
      <w:r>
        <w:rPr>
          <w:sz w:val="28"/>
          <w:szCs w:val="28"/>
        </w:rPr>
        <w:lastRenderedPageBreak/>
        <w:t>Все вводные и абонентские ячейки питающих РП оборудованы приборами учета электроэнергии</w:t>
      </w:r>
      <w:r w:rsidRPr="00C21134">
        <w:rPr>
          <w:sz w:val="28"/>
          <w:szCs w:val="28"/>
        </w:rPr>
        <w:t>.</w:t>
      </w:r>
      <w:r>
        <w:rPr>
          <w:sz w:val="28"/>
          <w:szCs w:val="28"/>
        </w:rPr>
        <w:t xml:space="preserve"> Среди установленных приборов учета электронные и электромеханические. Часть вводных и абонентских ячеек РП оборудована приборами учета только активной электроэнергии.</w:t>
      </w:r>
    </w:p>
    <w:p w14:paraId="088938CD" w14:textId="77777777" w:rsidR="00F60E97" w:rsidRPr="00C21134" w:rsidRDefault="00F60E97" w:rsidP="00F60E97">
      <w:pPr>
        <w:tabs>
          <w:tab w:val="left" w:pos="1134"/>
        </w:tabs>
        <w:autoSpaceDE w:val="0"/>
        <w:autoSpaceDN w:val="0"/>
        <w:adjustRightInd w:val="0"/>
        <w:spacing w:line="300" w:lineRule="exact"/>
        <w:ind w:firstLine="709"/>
        <w:jc w:val="both"/>
        <w:rPr>
          <w:sz w:val="28"/>
          <w:szCs w:val="28"/>
        </w:rPr>
      </w:pPr>
      <w:r w:rsidRPr="00C21134">
        <w:rPr>
          <w:sz w:val="28"/>
          <w:szCs w:val="28"/>
        </w:rPr>
        <w:t>В системе учета электроэнергии имеются следующие недостатки:</w:t>
      </w:r>
    </w:p>
    <w:p w14:paraId="1354BA10" w14:textId="77777777" w:rsidR="00F60E97" w:rsidRPr="00C21134" w:rsidRDefault="00F60E97" w:rsidP="00CB6330">
      <w:pPr>
        <w:pStyle w:val="aff6"/>
        <w:numPr>
          <w:ilvl w:val="0"/>
          <w:numId w:val="19"/>
        </w:numPr>
        <w:tabs>
          <w:tab w:val="left" w:pos="1134"/>
        </w:tabs>
        <w:autoSpaceDE w:val="0"/>
        <w:autoSpaceDN w:val="0"/>
        <w:adjustRightInd w:val="0"/>
        <w:spacing w:line="300" w:lineRule="exact"/>
        <w:ind w:left="0" w:firstLine="709"/>
        <w:jc w:val="both"/>
        <w:rPr>
          <w:sz w:val="28"/>
          <w:szCs w:val="28"/>
        </w:rPr>
      </w:pPr>
      <w:r w:rsidRPr="00C21134">
        <w:rPr>
          <w:sz w:val="28"/>
          <w:szCs w:val="28"/>
        </w:rPr>
        <w:t>низкий класс точности приборов уч</w:t>
      </w:r>
      <w:r>
        <w:rPr>
          <w:sz w:val="28"/>
          <w:szCs w:val="28"/>
        </w:rPr>
        <w:t>е</w:t>
      </w:r>
      <w:r w:rsidRPr="00C21134">
        <w:rPr>
          <w:sz w:val="28"/>
          <w:szCs w:val="28"/>
        </w:rPr>
        <w:t>та электрической энергии и их недостаточная эксплуатационная над</w:t>
      </w:r>
      <w:r>
        <w:rPr>
          <w:sz w:val="28"/>
          <w:szCs w:val="28"/>
        </w:rPr>
        <w:t>е</w:t>
      </w:r>
      <w:r w:rsidRPr="00C21134">
        <w:rPr>
          <w:sz w:val="28"/>
          <w:szCs w:val="28"/>
        </w:rPr>
        <w:t>жность;</w:t>
      </w:r>
    </w:p>
    <w:p w14:paraId="3472A405" w14:textId="77777777" w:rsidR="00F60E97" w:rsidRPr="00C21134" w:rsidRDefault="00F60E97" w:rsidP="00CB6330">
      <w:pPr>
        <w:pStyle w:val="aff6"/>
        <w:numPr>
          <w:ilvl w:val="0"/>
          <w:numId w:val="19"/>
        </w:numPr>
        <w:tabs>
          <w:tab w:val="left" w:pos="1134"/>
        </w:tabs>
        <w:autoSpaceDE w:val="0"/>
        <w:autoSpaceDN w:val="0"/>
        <w:adjustRightInd w:val="0"/>
        <w:spacing w:line="300" w:lineRule="exact"/>
        <w:ind w:left="0" w:firstLine="709"/>
        <w:jc w:val="both"/>
        <w:rPr>
          <w:sz w:val="28"/>
          <w:szCs w:val="28"/>
        </w:rPr>
      </w:pPr>
      <w:r w:rsidRPr="00C21134">
        <w:rPr>
          <w:sz w:val="28"/>
          <w:szCs w:val="28"/>
        </w:rPr>
        <w:t>низкий класс точности измерительных трансформаторов тока и напряжения и невозможность их поверки и определения их метрологических характеристик в условиях эксплуатации;</w:t>
      </w:r>
    </w:p>
    <w:p w14:paraId="2D0B341A" w14:textId="77777777" w:rsidR="00F60E97" w:rsidRPr="00C21134" w:rsidRDefault="00F60E97" w:rsidP="00CB6330">
      <w:pPr>
        <w:pStyle w:val="aff6"/>
        <w:numPr>
          <w:ilvl w:val="0"/>
          <w:numId w:val="19"/>
        </w:numPr>
        <w:tabs>
          <w:tab w:val="left" w:pos="1134"/>
        </w:tabs>
        <w:autoSpaceDE w:val="0"/>
        <w:autoSpaceDN w:val="0"/>
        <w:adjustRightInd w:val="0"/>
        <w:spacing w:line="300" w:lineRule="exact"/>
        <w:ind w:left="0" w:firstLine="709"/>
        <w:jc w:val="both"/>
        <w:rPr>
          <w:sz w:val="28"/>
          <w:szCs w:val="28"/>
        </w:rPr>
      </w:pPr>
      <w:r w:rsidRPr="00C21134">
        <w:rPr>
          <w:sz w:val="28"/>
          <w:szCs w:val="28"/>
        </w:rPr>
        <w:t>невозможность измерения коммерческих значений мощности электроэнергии за заданные интервалы времени, что не позволяет использовать этот параметр в условиях функционирования рынка;</w:t>
      </w:r>
    </w:p>
    <w:p w14:paraId="21DA8C95" w14:textId="77777777" w:rsidR="00F60E97" w:rsidRPr="00C21134" w:rsidRDefault="00F60E97" w:rsidP="00CB6330">
      <w:pPr>
        <w:pStyle w:val="aff6"/>
        <w:numPr>
          <w:ilvl w:val="0"/>
          <w:numId w:val="19"/>
        </w:numPr>
        <w:tabs>
          <w:tab w:val="left" w:pos="1134"/>
        </w:tabs>
        <w:autoSpaceDE w:val="0"/>
        <w:autoSpaceDN w:val="0"/>
        <w:adjustRightInd w:val="0"/>
        <w:spacing w:line="300" w:lineRule="exact"/>
        <w:ind w:left="0" w:firstLine="709"/>
        <w:jc w:val="both"/>
        <w:rPr>
          <w:sz w:val="28"/>
          <w:szCs w:val="28"/>
        </w:rPr>
      </w:pPr>
      <w:r>
        <w:rPr>
          <w:sz w:val="28"/>
          <w:szCs w:val="28"/>
        </w:rPr>
        <w:t>применение</w:t>
      </w:r>
      <w:r w:rsidRPr="00C21134">
        <w:rPr>
          <w:sz w:val="28"/>
          <w:szCs w:val="28"/>
        </w:rPr>
        <w:t xml:space="preserve"> ручн</w:t>
      </w:r>
      <w:r>
        <w:rPr>
          <w:sz w:val="28"/>
          <w:szCs w:val="28"/>
        </w:rPr>
        <w:t>ого</w:t>
      </w:r>
      <w:r w:rsidRPr="00C21134">
        <w:rPr>
          <w:sz w:val="28"/>
          <w:szCs w:val="28"/>
        </w:rPr>
        <w:t xml:space="preserve"> съ</w:t>
      </w:r>
      <w:r>
        <w:rPr>
          <w:sz w:val="28"/>
          <w:szCs w:val="28"/>
        </w:rPr>
        <w:t>е</w:t>
      </w:r>
      <w:r w:rsidRPr="00C21134">
        <w:rPr>
          <w:sz w:val="28"/>
          <w:szCs w:val="28"/>
        </w:rPr>
        <w:t>м</w:t>
      </w:r>
      <w:r>
        <w:rPr>
          <w:sz w:val="28"/>
          <w:szCs w:val="28"/>
        </w:rPr>
        <w:t>а</w:t>
      </w:r>
      <w:r w:rsidRPr="00C21134">
        <w:rPr>
          <w:sz w:val="28"/>
          <w:szCs w:val="28"/>
        </w:rPr>
        <w:t xml:space="preserve"> показаний приборов уч</w:t>
      </w:r>
      <w:r>
        <w:rPr>
          <w:sz w:val="28"/>
          <w:szCs w:val="28"/>
        </w:rPr>
        <w:t>е</w:t>
      </w:r>
      <w:r w:rsidRPr="00C21134">
        <w:rPr>
          <w:sz w:val="28"/>
          <w:szCs w:val="28"/>
        </w:rPr>
        <w:t>та за календарный месяц, приводящ</w:t>
      </w:r>
      <w:r>
        <w:rPr>
          <w:sz w:val="28"/>
          <w:szCs w:val="28"/>
        </w:rPr>
        <w:t>его</w:t>
      </w:r>
      <w:r w:rsidRPr="00C21134">
        <w:rPr>
          <w:sz w:val="28"/>
          <w:szCs w:val="28"/>
        </w:rPr>
        <w:t xml:space="preserve"> к неодновременн</w:t>
      </w:r>
      <w:r>
        <w:rPr>
          <w:sz w:val="28"/>
          <w:szCs w:val="28"/>
        </w:rPr>
        <w:t>ости снятия показаний счетчиков</w:t>
      </w:r>
      <w:r w:rsidRPr="00C21134">
        <w:rPr>
          <w:sz w:val="28"/>
          <w:szCs w:val="28"/>
        </w:rPr>
        <w:t xml:space="preserve"> и к невозможност</w:t>
      </w:r>
      <w:r>
        <w:rPr>
          <w:sz w:val="28"/>
          <w:szCs w:val="28"/>
        </w:rPr>
        <w:t>и</w:t>
      </w:r>
      <w:r w:rsidRPr="00C21134">
        <w:rPr>
          <w:sz w:val="28"/>
          <w:szCs w:val="28"/>
        </w:rPr>
        <w:t xml:space="preserve"> получения достаточно точного баланса по выработке, </w:t>
      </w:r>
      <w:r>
        <w:rPr>
          <w:sz w:val="28"/>
          <w:szCs w:val="28"/>
        </w:rPr>
        <w:t>приему в сеть</w:t>
      </w:r>
      <w:r w:rsidRPr="00C21134">
        <w:rPr>
          <w:sz w:val="28"/>
          <w:szCs w:val="28"/>
        </w:rPr>
        <w:t xml:space="preserve"> и потреблению электроэнергии;</w:t>
      </w:r>
    </w:p>
    <w:p w14:paraId="58500060" w14:textId="77777777" w:rsidR="00F60E97" w:rsidRDefault="00F60E97" w:rsidP="00CB6330">
      <w:pPr>
        <w:pStyle w:val="aff6"/>
        <w:numPr>
          <w:ilvl w:val="0"/>
          <w:numId w:val="19"/>
        </w:numPr>
        <w:tabs>
          <w:tab w:val="left" w:pos="1134"/>
        </w:tabs>
        <w:autoSpaceDE w:val="0"/>
        <w:autoSpaceDN w:val="0"/>
        <w:adjustRightInd w:val="0"/>
        <w:spacing w:line="300" w:lineRule="exact"/>
        <w:ind w:left="0" w:firstLine="709"/>
        <w:jc w:val="both"/>
        <w:rPr>
          <w:sz w:val="28"/>
          <w:szCs w:val="28"/>
        </w:rPr>
      </w:pPr>
      <w:r w:rsidRPr="00C21134">
        <w:rPr>
          <w:sz w:val="28"/>
          <w:szCs w:val="28"/>
        </w:rPr>
        <w:t>недостаточная над</w:t>
      </w:r>
      <w:r>
        <w:rPr>
          <w:sz w:val="28"/>
          <w:szCs w:val="28"/>
        </w:rPr>
        <w:t>е</w:t>
      </w:r>
      <w:r w:rsidRPr="00C21134">
        <w:rPr>
          <w:sz w:val="28"/>
          <w:szCs w:val="28"/>
        </w:rPr>
        <w:t xml:space="preserve">жность, а в ряде случаев отсутствие необходимых каналов связи для передачи информации, в частности, </w:t>
      </w:r>
      <w:proofErr w:type="gramStart"/>
      <w:r w:rsidRPr="00C21134">
        <w:rPr>
          <w:sz w:val="28"/>
          <w:szCs w:val="28"/>
        </w:rPr>
        <w:t>между  энергообъектами</w:t>
      </w:r>
      <w:proofErr w:type="gramEnd"/>
      <w:r w:rsidRPr="00C21134">
        <w:rPr>
          <w:sz w:val="28"/>
          <w:szCs w:val="28"/>
        </w:rPr>
        <w:t xml:space="preserve"> и центрами обработки информации, низкая скорость каналов связи.</w:t>
      </w:r>
    </w:p>
    <w:p w14:paraId="102B5153" w14:textId="77777777" w:rsidR="005728C3" w:rsidRPr="00CA6AD2" w:rsidRDefault="005728C3" w:rsidP="005728C3">
      <w:pPr>
        <w:ind w:firstLine="709"/>
        <w:jc w:val="both"/>
        <w:rPr>
          <w:sz w:val="28"/>
          <w:szCs w:val="28"/>
        </w:rPr>
      </w:pPr>
      <w:r w:rsidRPr="00CA6AD2">
        <w:rPr>
          <w:sz w:val="28"/>
          <w:szCs w:val="28"/>
        </w:rPr>
        <w:t xml:space="preserve">Эксплуатация </w:t>
      </w:r>
      <w:r>
        <w:rPr>
          <w:sz w:val="28"/>
          <w:szCs w:val="28"/>
        </w:rPr>
        <w:t>питающих РП</w:t>
      </w:r>
      <w:r w:rsidRPr="00CA6AD2">
        <w:rPr>
          <w:sz w:val="28"/>
          <w:szCs w:val="28"/>
        </w:rPr>
        <w:t xml:space="preserve"> осуществляется в соответствии с требованиями нормативн</w:t>
      </w:r>
      <w:r>
        <w:rPr>
          <w:sz w:val="28"/>
          <w:szCs w:val="28"/>
        </w:rPr>
        <w:t>ых</w:t>
      </w:r>
      <w:r w:rsidRPr="00CA6AD2">
        <w:rPr>
          <w:sz w:val="28"/>
          <w:szCs w:val="28"/>
        </w:rPr>
        <w:t xml:space="preserve"> документ</w:t>
      </w:r>
      <w:r>
        <w:rPr>
          <w:sz w:val="28"/>
          <w:szCs w:val="28"/>
        </w:rPr>
        <w:t>ов</w:t>
      </w:r>
      <w:r w:rsidRPr="00CA6AD2">
        <w:rPr>
          <w:sz w:val="28"/>
          <w:szCs w:val="28"/>
        </w:rPr>
        <w:t xml:space="preserve">: </w:t>
      </w:r>
      <w:r>
        <w:rPr>
          <w:sz w:val="28"/>
          <w:szCs w:val="28"/>
        </w:rPr>
        <w:t>ПУЭ, «</w:t>
      </w:r>
      <w:r w:rsidRPr="00D64445">
        <w:rPr>
          <w:sz w:val="28"/>
          <w:szCs w:val="28"/>
        </w:rPr>
        <w:t>Правила технической эксплуатаци</w:t>
      </w:r>
      <w:r>
        <w:rPr>
          <w:sz w:val="28"/>
          <w:szCs w:val="28"/>
        </w:rPr>
        <w:t>и электроустановок потребителей» и др.</w:t>
      </w:r>
    </w:p>
    <w:p w14:paraId="68DB8696" w14:textId="77777777" w:rsidR="005728C3" w:rsidRDefault="005728C3" w:rsidP="005728C3">
      <w:pPr>
        <w:pStyle w:val="22"/>
        <w:spacing w:line="240" w:lineRule="auto"/>
        <w:ind w:firstLine="720"/>
        <w:rPr>
          <w:sz w:val="28"/>
          <w:szCs w:val="28"/>
        </w:rPr>
      </w:pPr>
      <w:r w:rsidRPr="00CA6AD2">
        <w:rPr>
          <w:sz w:val="28"/>
          <w:szCs w:val="28"/>
        </w:rPr>
        <w:t xml:space="preserve">Все необходимые мероприятия по наладке, ремонту и замерам на объектах электроснабжения производятся в соответствии с утвержденными планами. В случае отказов </w:t>
      </w:r>
      <w:r>
        <w:rPr>
          <w:sz w:val="28"/>
          <w:szCs w:val="28"/>
        </w:rPr>
        <w:t>оборудования РП</w:t>
      </w:r>
      <w:r w:rsidRPr="00CA6AD2">
        <w:rPr>
          <w:sz w:val="28"/>
          <w:szCs w:val="28"/>
        </w:rPr>
        <w:t xml:space="preserve"> принимаются все возможные меры по скорейшему восстановлению электроснабжения.</w:t>
      </w:r>
    </w:p>
    <w:p w14:paraId="48C7137D" w14:textId="77777777" w:rsidR="00593F6A" w:rsidRPr="00853D7C" w:rsidRDefault="00593F6A" w:rsidP="00853D7C">
      <w:pPr>
        <w:pStyle w:val="22"/>
        <w:spacing w:line="240" w:lineRule="auto"/>
        <w:ind w:firstLine="720"/>
        <w:rPr>
          <w:sz w:val="28"/>
          <w:szCs w:val="28"/>
        </w:rPr>
      </w:pPr>
      <w:r w:rsidRPr="00853D7C">
        <w:rPr>
          <w:sz w:val="28"/>
          <w:szCs w:val="28"/>
        </w:rPr>
        <w:t xml:space="preserve">Для понижения напряжения с 6 </w:t>
      </w:r>
      <w:proofErr w:type="spellStart"/>
      <w:r w:rsidRPr="00853D7C">
        <w:rPr>
          <w:sz w:val="28"/>
          <w:szCs w:val="28"/>
        </w:rPr>
        <w:t>кВ</w:t>
      </w:r>
      <w:proofErr w:type="spellEnd"/>
      <w:r w:rsidRPr="00853D7C">
        <w:rPr>
          <w:sz w:val="28"/>
          <w:szCs w:val="28"/>
        </w:rPr>
        <w:t xml:space="preserve"> до 0,4 </w:t>
      </w:r>
      <w:proofErr w:type="spellStart"/>
      <w:r w:rsidRPr="00853D7C">
        <w:rPr>
          <w:sz w:val="28"/>
          <w:szCs w:val="28"/>
        </w:rPr>
        <w:t>кВ</w:t>
      </w:r>
      <w:proofErr w:type="spellEnd"/>
      <w:r w:rsidRPr="00853D7C">
        <w:rPr>
          <w:sz w:val="28"/>
          <w:szCs w:val="28"/>
        </w:rPr>
        <w:t xml:space="preserve"> (380 В) на территории </w:t>
      </w:r>
      <w:proofErr w:type="spellStart"/>
      <w:r w:rsidR="00DA0783">
        <w:rPr>
          <w:sz w:val="28"/>
          <w:szCs w:val="28"/>
          <w:lang w:val="ru-RU"/>
        </w:rPr>
        <w:t>Кулотинского</w:t>
      </w:r>
      <w:proofErr w:type="spellEnd"/>
      <w:r w:rsidR="00DA0783">
        <w:rPr>
          <w:sz w:val="28"/>
          <w:szCs w:val="28"/>
          <w:lang w:val="ru-RU"/>
        </w:rPr>
        <w:t xml:space="preserve"> городского поселения</w:t>
      </w:r>
      <w:r w:rsidRPr="00853D7C">
        <w:rPr>
          <w:sz w:val="28"/>
          <w:szCs w:val="28"/>
        </w:rPr>
        <w:t xml:space="preserve"> установлены  ТП и КТП разной мощности.</w:t>
      </w:r>
    </w:p>
    <w:p w14:paraId="18438AF0" w14:textId="77777777" w:rsidR="00333556" w:rsidRPr="00FA7AE1" w:rsidRDefault="00593F6A" w:rsidP="00333556">
      <w:pPr>
        <w:pStyle w:val="22"/>
        <w:spacing w:line="240" w:lineRule="auto"/>
        <w:ind w:firstLine="720"/>
        <w:rPr>
          <w:sz w:val="28"/>
          <w:szCs w:val="28"/>
        </w:rPr>
      </w:pPr>
      <w:r w:rsidRPr="00853D7C">
        <w:rPr>
          <w:sz w:val="28"/>
          <w:szCs w:val="28"/>
        </w:rPr>
        <w:t>Износ линий электропередач и трансформаторных подстанций (ТП) за время эксплуатации составил более 80%.</w:t>
      </w:r>
      <w:r w:rsidR="00333556">
        <w:rPr>
          <w:sz w:val="28"/>
          <w:szCs w:val="28"/>
          <w:lang w:val="ru-RU"/>
        </w:rPr>
        <w:t xml:space="preserve"> </w:t>
      </w:r>
      <w:r w:rsidR="00333556" w:rsidRPr="00FA7AE1">
        <w:rPr>
          <w:sz w:val="28"/>
          <w:szCs w:val="28"/>
        </w:rPr>
        <w:t xml:space="preserve">Высокий уровень физического износа основных фондов системы электроснабжения </w:t>
      </w:r>
      <w:r w:rsidR="00333556">
        <w:rPr>
          <w:sz w:val="28"/>
          <w:szCs w:val="28"/>
        </w:rPr>
        <w:t>обусловлен</w:t>
      </w:r>
      <w:r w:rsidR="00333556" w:rsidRPr="00FA7AE1">
        <w:rPr>
          <w:sz w:val="28"/>
          <w:szCs w:val="28"/>
        </w:rPr>
        <w:t xml:space="preserve"> следующими причинами:</w:t>
      </w:r>
    </w:p>
    <w:p w14:paraId="7235DB92" w14:textId="77777777" w:rsidR="00333556" w:rsidRDefault="00333556" w:rsidP="00333556">
      <w:pPr>
        <w:tabs>
          <w:tab w:val="left" w:pos="1134"/>
        </w:tabs>
        <w:autoSpaceDE w:val="0"/>
        <w:autoSpaceDN w:val="0"/>
        <w:adjustRightInd w:val="0"/>
        <w:ind w:firstLine="709"/>
        <w:jc w:val="both"/>
        <w:rPr>
          <w:sz w:val="28"/>
          <w:szCs w:val="28"/>
        </w:rPr>
      </w:pPr>
      <w:r w:rsidRPr="00FA7AE1">
        <w:rPr>
          <w:sz w:val="28"/>
          <w:szCs w:val="28"/>
        </w:rPr>
        <w:t>- передача</w:t>
      </w:r>
      <w:r>
        <w:rPr>
          <w:sz w:val="28"/>
          <w:szCs w:val="28"/>
        </w:rPr>
        <w:t xml:space="preserve"> указанных</w:t>
      </w:r>
      <w:r w:rsidRPr="00FA7AE1">
        <w:rPr>
          <w:sz w:val="28"/>
          <w:szCs w:val="28"/>
        </w:rPr>
        <w:t xml:space="preserve"> объектов </w:t>
      </w:r>
      <w:r>
        <w:rPr>
          <w:sz w:val="28"/>
          <w:szCs w:val="28"/>
        </w:rPr>
        <w:t xml:space="preserve">ведомственными </w:t>
      </w:r>
      <w:r w:rsidRPr="00FA7AE1">
        <w:rPr>
          <w:sz w:val="28"/>
          <w:szCs w:val="28"/>
        </w:rPr>
        <w:t>организациями в муниципальную собственность</w:t>
      </w:r>
      <w:r>
        <w:rPr>
          <w:sz w:val="28"/>
          <w:szCs w:val="28"/>
        </w:rPr>
        <w:t xml:space="preserve"> происходила</w:t>
      </w:r>
      <w:r w:rsidRPr="00FA7AE1">
        <w:rPr>
          <w:sz w:val="28"/>
          <w:szCs w:val="28"/>
        </w:rPr>
        <w:t xml:space="preserve"> в техническом состоянии, требующем значительных объемов ремонта, без обеспечения</w:t>
      </w:r>
      <w:r>
        <w:rPr>
          <w:sz w:val="28"/>
          <w:szCs w:val="28"/>
        </w:rPr>
        <w:t xml:space="preserve"> </w:t>
      </w:r>
      <w:r w:rsidRPr="00FA7AE1">
        <w:rPr>
          <w:sz w:val="28"/>
          <w:szCs w:val="28"/>
        </w:rPr>
        <w:t>средствами</w:t>
      </w:r>
      <w:r>
        <w:rPr>
          <w:sz w:val="28"/>
          <w:szCs w:val="28"/>
        </w:rPr>
        <w:t xml:space="preserve">, </w:t>
      </w:r>
      <w:r w:rsidRPr="00FA7AE1">
        <w:rPr>
          <w:sz w:val="28"/>
          <w:szCs w:val="28"/>
        </w:rPr>
        <w:t>необходимыми</w:t>
      </w:r>
      <w:r>
        <w:rPr>
          <w:sz w:val="28"/>
          <w:szCs w:val="28"/>
        </w:rPr>
        <w:t xml:space="preserve"> для этого;</w:t>
      </w:r>
    </w:p>
    <w:p w14:paraId="17356DB2" w14:textId="77777777" w:rsidR="00333556" w:rsidRPr="00853D7C" w:rsidRDefault="00333556" w:rsidP="00333556">
      <w:pPr>
        <w:pStyle w:val="22"/>
        <w:spacing w:line="240" w:lineRule="auto"/>
        <w:ind w:firstLine="720"/>
        <w:rPr>
          <w:sz w:val="28"/>
          <w:szCs w:val="28"/>
        </w:rPr>
      </w:pPr>
      <w:r w:rsidRPr="00FA7AE1">
        <w:rPr>
          <w:sz w:val="28"/>
          <w:szCs w:val="28"/>
        </w:rPr>
        <w:t>- проводимая тарифная политика в рамках перехода к 100%</w:t>
      </w:r>
      <w:r>
        <w:rPr>
          <w:sz w:val="28"/>
          <w:szCs w:val="28"/>
        </w:rPr>
        <w:t>-</w:t>
      </w:r>
      <w:r w:rsidRPr="00FA7AE1">
        <w:rPr>
          <w:sz w:val="28"/>
          <w:szCs w:val="28"/>
        </w:rPr>
        <w:t>оплате жилищно-коммунальных услуг. Увеличение уровня платежей граждан за жилищно-коммунальные услуги и одновременно рост тарифов на эти услуги по причине инфляционных процессов не позволяли увеличить инвестиционную составляющую тарифа на модернизацию и реконструкцию основных фондов даже в объемах ми</w:t>
      </w:r>
      <w:r>
        <w:rPr>
          <w:sz w:val="28"/>
          <w:szCs w:val="28"/>
        </w:rPr>
        <w:t>нимальных потребностей. Поэтому в последние годы тарифы на коммунальные услуги</w:t>
      </w:r>
      <w:r w:rsidRPr="00FA7AE1">
        <w:rPr>
          <w:sz w:val="28"/>
          <w:szCs w:val="28"/>
        </w:rPr>
        <w:t xml:space="preserve"> в части инв</w:t>
      </w:r>
      <w:r>
        <w:rPr>
          <w:sz w:val="28"/>
          <w:szCs w:val="28"/>
        </w:rPr>
        <w:t xml:space="preserve">естиционной составляющей </w:t>
      </w:r>
      <w:r w:rsidRPr="00FA7AE1">
        <w:rPr>
          <w:sz w:val="28"/>
          <w:szCs w:val="28"/>
        </w:rPr>
        <w:t xml:space="preserve">включали в </w:t>
      </w:r>
      <w:r w:rsidRPr="00FA7AE1">
        <w:rPr>
          <w:sz w:val="28"/>
          <w:szCs w:val="28"/>
        </w:rPr>
        <w:lastRenderedPageBreak/>
        <w:t xml:space="preserve">себя </w:t>
      </w:r>
      <w:r>
        <w:rPr>
          <w:sz w:val="28"/>
          <w:szCs w:val="28"/>
          <w:lang w:val="ru-RU"/>
        </w:rPr>
        <w:t>преимущественно</w:t>
      </w:r>
      <w:r w:rsidRPr="00FA7AE1">
        <w:rPr>
          <w:sz w:val="28"/>
          <w:szCs w:val="28"/>
        </w:rPr>
        <w:t xml:space="preserve"> планово-предупредительные ремонты сетей и оборудования.</w:t>
      </w:r>
    </w:p>
    <w:p w14:paraId="77BE10AA" w14:textId="28C56FD3" w:rsidR="00853D7C" w:rsidRDefault="00853D7C" w:rsidP="00853D7C">
      <w:pPr>
        <w:pStyle w:val="22"/>
        <w:spacing w:line="240" w:lineRule="auto"/>
        <w:ind w:firstLine="720"/>
        <w:rPr>
          <w:sz w:val="28"/>
          <w:szCs w:val="28"/>
        </w:rPr>
      </w:pPr>
      <w:r>
        <w:rPr>
          <w:sz w:val="28"/>
          <w:szCs w:val="28"/>
          <w:lang w:val="ru-RU"/>
        </w:rPr>
        <w:t>Среднее годовое п</w:t>
      </w:r>
      <w:proofErr w:type="spellStart"/>
      <w:r w:rsidR="00593F6A" w:rsidRPr="00853D7C">
        <w:rPr>
          <w:sz w:val="28"/>
          <w:szCs w:val="28"/>
        </w:rPr>
        <w:t>отребление</w:t>
      </w:r>
      <w:proofErr w:type="spellEnd"/>
      <w:r w:rsidR="00593F6A" w:rsidRPr="00853D7C">
        <w:rPr>
          <w:sz w:val="28"/>
          <w:szCs w:val="28"/>
        </w:rPr>
        <w:t xml:space="preserve"> электроэнергии в </w:t>
      </w:r>
      <w:proofErr w:type="spellStart"/>
      <w:r w:rsidR="00DA0783">
        <w:rPr>
          <w:sz w:val="28"/>
          <w:szCs w:val="28"/>
        </w:rPr>
        <w:t>Кулотинском</w:t>
      </w:r>
      <w:proofErr w:type="spellEnd"/>
      <w:r w:rsidR="00DA0783">
        <w:rPr>
          <w:sz w:val="28"/>
          <w:szCs w:val="28"/>
        </w:rPr>
        <w:t xml:space="preserve"> городском поселении</w:t>
      </w:r>
      <w:r w:rsidR="00593F6A" w:rsidRPr="00853D7C">
        <w:rPr>
          <w:sz w:val="28"/>
          <w:szCs w:val="28"/>
        </w:rPr>
        <w:t xml:space="preserve"> составл</w:t>
      </w:r>
      <w:r>
        <w:rPr>
          <w:sz w:val="28"/>
          <w:szCs w:val="28"/>
          <w:lang w:val="ru-RU"/>
        </w:rPr>
        <w:t>яет</w:t>
      </w:r>
      <w:r w:rsidR="00593F6A" w:rsidRPr="00853D7C">
        <w:rPr>
          <w:sz w:val="28"/>
          <w:szCs w:val="28"/>
        </w:rPr>
        <w:t xml:space="preserve"> </w:t>
      </w:r>
      <w:r w:rsidR="00E82A22" w:rsidRPr="00E82A22">
        <w:rPr>
          <w:sz w:val="28"/>
          <w:szCs w:val="28"/>
          <w:lang w:val="ru-RU"/>
        </w:rPr>
        <w:t>4,1</w:t>
      </w:r>
      <w:r w:rsidR="00593F6A" w:rsidRPr="00E82A22">
        <w:rPr>
          <w:sz w:val="28"/>
          <w:szCs w:val="28"/>
        </w:rPr>
        <w:t xml:space="preserve"> млн. </w:t>
      </w:r>
      <w:proofErr w:type="spellStart"/>
      <w:r w:rsidR="00593F6A" w:rsidRPr="00E82A22">
        <w:rPr>
          <w:sz w:val="28"/>
          <w:szCs w:val="28"/>
        </w:rPr>
        <w:t>кВтч</w:t>
      </w:r>
      <w:proofErr w:type="spellEnd"/>
      <w:r w:rsidR="00593F6A" w:rsidRPr="00853D7C">
        <w:rPr>
          <w:sz w:val="28"/>
          <w:szCs w:val="28"/>
        </w:rPr>
        <w:t>.</w:t>
      </w:r>
    </w:p>
    <w:p w14:paraId="51924324" w14:textId="77777777" w:rsidR="00F60E97" w:rsidRDefault="00F60E97" w:rsidP="00853D7C">
      <w:pPr>
        <w:pStyle w:val="22"/>
        <w:spacing w:line="240" w:lineRule="auto"/>
        <w:ind w:firstLine="720"/>
        <w:rPr>
          <w:sz w:val="28"/>
          <w:szCs w:val="28"/>
        </w:rPr>
      </w:pPr>
      <w:r>
        <w:rPr>
          <w:sz w:val="28"/>
          <w:szCs w:val="28"/>
        </w:rPr>
        <w:t>Р</w:t>
      </w:r>
      <w:r w:rsidRPr="00420DE6">
        <w:rPr>
          <w:sz w:val="28"/>
          <w:szCs w:val="28"/>
        </w:rPr>
        <w:t>асход ресурсов на электроснабжение ограничивается расходом на собственные нужды ПС, РП, ТП, КТП.</w:t>
      </w:r>
    </w:p>
    <w:p w14:paraId="73269FCE" w14:textId="77777777" w:rsidR="000B1ED4" w:rsidRPr="00843F5B" w:rsidRDefault="000B1ED4" w:rsidP="000B1ED4">
      <w:pPr>
        <w:tabs>
          <w:tab w:val="left" w:pos="1134"/>
        </w:tabs>
        <w:autoSpaceDE w:val="0"/>
        <w:autoSpaceDN w:val="0"/>
        <w:adjustRightInd w:val="0"/>
        <w:ind w:firstLine="709"/>
        <w:jc w:val="both"/>
        <w:rPr>
          <w:sz w:val="28"/>
          <w:szCs w:val="28"/>
        </w:rPr>
      </w:pPr>
      <w:r w:rsidRPr="00843F5B">
        <w:rPr>
          <w:sz w:val="28"/>
          <w:szCs w:val="28"/>
        </w:rPr>
        <w:t xml:space="preserve">Схема построения питающих и распределительных сетей, параметры РП и ТП соответствуют требованиям ПУЭ и РД.34.20.185-94 </w:t>
      </w:r>
      <w:r>
        <w:rPr>
          <w:sz w:val="28"/>
          <w:szCs w:val="28"/>
        </w:rPr>
        <w:t>в части</w:t>
      </w:r>
      <w:r w:rsidRPr="00843F5B">
        <w:rPr>
          <w:sz w:val="28"/>
          <w:szCs w:val="28"/>
        </w:rPr>
        <w:t xml:space="preserve"> над</w:t>
      </w:r>
      <w:r>
        <w:rPr>
          <w:sz w:val="28"/>
          <w:szCs w:val="28"/>
        </w:rPr>
        <w:t>е</w:t>
      </w:r>
      <w:r w:rsidRPr="00843F5B">
        <w:rPr>
          <w:sz w:val="28"/>
          <w:szCs w:val="28"/>
        </w:rPr>
        <w:t>жности электроснабжения.</w:t>
      </w:r>
    </w:p>
    <w:p w14:paraId="2BCD98F9" w14:textId="77777777" w:rsidR="000B1ED4" w:rsidRDefault="000B1ED4" w:rsidP="000B1ED4">
      <w:pPr>
        <w:tabs>
          <w:tab w:val="left" w:pos="1134"/>
        </w:tabs>
        <w:autoSpaceDE w:val="0"/>
        <w:autoSpaceDN w:val="0"/>
        <w:adjustRightInd w:val="0"/>
        <w:ind w:firstLine="709"/>
        <w:jc w:val="both"/>
        <w:rPr>
          <w:sz w:val="28"/>
          <w:szCs w:val="28"/>
        </w:rPr>
      </w:pPr>
      <w:r>
        <w:rPr>
          <w:sz w:val="28"/>
          <w:szCs w:val="28"/>
        </w:rPr>
        <w:t xml:space="preserve">Все питающие ЛЭП от распределительных устройств ПС до РП выполнены двухцепными воздушными или кабельными. Резервирование распределительных ЛЭП осуществляется либо за счет наличия двух цепей, либо за счет </w:t>
      </w:r>
      <w:proofErr w:type="spellStart"/>
      <w:r>
        <w:rPr>
          <w:sz w:val="28"/>
          <w:szCs w:val="28"/>
        </w:rPr>
        <w:t>закольцовки</w:t>
      </w:r>
      <w:proofErr w:type="spellEnd"/>
      <w:r>
        <w:rPr>
          <w:sz w:val="28"/>
          <w:szCs w:val="28"/>
        </w:rPr>
        <w:t>.</w:t>
      </w:r>
    </w:p>
    <w:p w14:paraId="09725B1B" w14:textId="77777777" w:rsidR="000B1ED4" w:rsidRDefault="000B1ED4" w:rsidP="000B1ED4">
      <w:pPr>
        <w:pStyle w:val="22"/>
        <w:spacing w:line="240" w:lineRule="auto"/>
        <w:ind w:firstLine="720"/>
        <w:rPr>
          <w:sz w:val="28"/>
          <w:szCs w:val="28"/>
        </w:rPr>
      </w:pPr>
      <w:r w:rsidRPr="00DF2A0A">
        <w:rPr>
          <w:sz w:val="28"/>
          <w:szCs w:val="28"/>
        </w:rPr>
        <w:t xml:space="preserve">Сеть 0,4 </w:t>
      </w:r>
      <w:proofErr w:type="spellStart"/>
      <w:r w:rsidRPr="00DF2A0A">
        <w:rPr>
          <w:sz w:val="28"/>
          <w:szCs w:val="28"/>
        </w:rPr>
        <w:t>кВ</w:t>
      </w:r>
      <w:proofErr w:type="spellEnd"/>
      <w:r w:rsidRPr="00DF2A0A">
        <w:rPr>
          <w:sz w:val="28"/>
          <w:szCs w:val="28"/>
        </w:rPr>
        <w:t xml:space="preserve"> выполнена в соответствии с требованиям</w:t>
      </w:r>
      <w:r>
        <w:rPr>
          <w:sz w:val="28"/>
          <w:szCs w:val="28"/>
        </w:rPr>
        <w:t xml:space="preserve">и надежности и бесперебойности. </w:t>
      </w:r>
      <w:r w:rsidRPr="00DF2A0A">
        <w:rPr>
          <w:sz w:val="28"/>
          <w:szCs w:val="28"/>
        </w:rPr>
        <w:t>Резервирование электроснабжения потребителей выполнено в соответствии с существую</w:t>
      </w:r>
      <w:r>
        <w:rPr>
          <w:sz w:val="28"/>
          <w:szCs w:val="28"/>
        </w:rPr>
        <w:t>щей категорийностью в части надежности электроснабжения.</w:t>
      </w:r>
    </w:p>
    <w:p w14:paraId="031DDBB3" w14:textId="77777777" w:rsidR="001F3905" w:rsidRDefault="001F3905" w:rsidP="000B1ED4">
      <w:pPr>
        <w:pStyle w:val="22"/>
        <w:spacing w:line="240" w:lineRule="auto"/>
        <w:ind w:firstLine="720"/>
        <w:rPr>
          <w:sz w:val="28"/>
          <w:szCs w:val="28"/>
        </w:rPr>
      </w:pPr>
      <w:r w:rsidRPr="005317C5">
        <w:rPr>
          <w:sz w:val="28"/>
          <w:szCs w:val="28"/>
        </w:rPr>
        <w:t>Одно из главных требований, предъявляемых к системе электроснабжения</w:t>
      </w:r>
      <w:r>
        <w:rPr>
          <w:sz w:val="28"/>
          <w:szCs w:val="28"/>
        </w:rPr>
        <w:t>,</w:t>
      </w:r>
      <w:r w:rsidRPr="005317C5">
        <w:rPr>
          <w:sz w:val="28"/>
          <w:szCs w:val="28"/>
        </w:rPr>
        <w:t xml:space="preserve"> – бесперебойность работы. Т</w:t>
      </w:r>
      <w:r>
        <w:rPr>
          <w:sz w:val="28"/>
          <w:szCs w:val="28"/>
        </w:rPr>
        <w:t xml:space="preserve">аким образом, </w:t>
      </w:r>
      <w:r w:rsidRPr="005317C5">
        <w:rPr>
          <w:sz w:val="28"/>
          <w:szCs w:val="28"/>
        </w:rPr>
        <w:t>штатный режим работы источников электроэнергии, электрических сетей и оборудования не предполагает технологических перерывов. В случае необходимости вывода элемента электрической схемы в ремонт должен быть задействован в работу элемент, резервирующий отключаемый. В случае отсутствия резервирующего элемента должна быть собрана ремонтная схема. Усилиями электросетев</w:t>
      </w:r>
      <w:r>
        <w:rPr>
          <w:sz w:val="28"/>
          <w:szCs w:val="28"/>
          <w:lang w:val="ru-RU"/>
        </w:rPr>
        <w:t>ых</w:t>
      </w:r>
      <w:r w:rsidRPr="005317C5">
        <w:rPr>
          <w:sz w:val="28"/>
          <w:szCs w:val="28"/>
        </w:rPr>
        <w:t xml:space="preserve"> организаци</w:t>
      </w:r>
      <w:r>
        <w:rPr>
          <w:sz w:val="28"/>
          <w:szCs w:val="28"/>
          <w:lang w:val="ru-RU"/>
        </w:rPr>
        <w:t>й</w:t>
      </w:r>
      <w:r w:rsidRPr="005317C5">
        <w:rPr>
          <w:sz w:val="28"/>
          <w:szCs w:val="28"/>
        </w:rPr>
        <w:t xml:space="preserve"> </w:t>
      </w:r>
      <w:proofErr w:type="spellStart"/>
      <w:r w:rsidR="00DA0783">
        <w:rPr>
          <w:sz w:val="28"/>
          <w:szCs w:val="28"/>
        </w:rPr>
        <w:t>Кулотинского</w:t>
      </w:r>
      <w:proofErr w:type="spellEnd"/>
      <w:r w:rsidR="00DA0783">
        <w:rPr>
          <w:sz w:val="28"/>
          <w:szCs w:val="28"/>
        </w:rPr>
        <w:t xml:space="preserve"> городского поселения</w:t>
      </w:r>
      <w:r w:rsidR="00AF48CF">
        <w:rPr>
          <w:sz w:val="28"/>
          <w:szCs w:val="28"/>
          <w:lang w:val="ru-RU"/>
        </w:rPr>
        <w:t xml:space="preserve"> </w:t>
      </w:r>
      <w:r w:rsidRPr="005317C5">
        <w:rPr>
          <w:sz w:val="28"/>
          <w:szCs w:val="28"/>
        </w:rPr>
        <w:t>достигается требуемая бесперебойность и надежность электроснабжения в соответствии с категорийностью потребителей в части надежности.</w:t>
      </w:r>
    </w:p>
    <w:p w14:paraId="2B82210B" w14:textId="77777777" w:rsidR="00CE1D11" w:rsidRDefault="00CE1D11" w:rsidP="00CE1D11">
      <w:pPr>
        <w:tabs>
          <w:tab w:val="left" w:pos="1134"/>
        </w:tabs>
        <w:autoSpaceDE w:val="0"/>
        <w:autoSpaceDN w:val="0"/>
        <w:adjustRightInd w:val="0"/>
        <w:ind w:firstLine="709"/>
        <w:jc w:val="both"/>
        <w:rPr>
          <w:sz w:val="28"/>
          <w:szCs w:val="28"/>
        </w:rPr>
      </w:pPr>
      <w:proofErr w:type="spellStart"/>
      <w:r>
        <w:rPr>
          <w:sz w:val="28"/>
          <w:szCs w:val="28"/>
        </w:rPr>
        <w:t>Недоотпуск</w:t>
      </w:r>
      <w:proofErr w:type="spellEnd"/>
      <w:r>
        <w:rPr>
          <w:sz w:val="28"/>
          <w:szCs w:val="28"/>
        </w:rPr>
        <w:t xml:space="preserve"> электроэнергии в результате отключений не превышает 0,01% от суммарного полезного отпуска электроэнергии из сети. Основными причинами отказов/аварий являются высокий физический износ оборудования, погодные явления, а также действия третьих лиц.</w:t>
      </w:r>
    </w:p>
    <w:p w14:paraId="3A3A739F" w14:textId="77777777" w:rsidR="000E343B" w:rsidRDefault="000E343B" w:rsidP="00CE1D11">
      <w:pPr>
        <w:tabs>
          <w:tab w:val="left" w:pos="1134"/>
        </w:tabs>
        <w:autoSpaceDE w:val="0"/>
        <w:autoSpaceDN w:val="0"/>
        <w:adjustRightInd w:val="0"/>
        <w:ind w:firstLine="709"/>
        <w:jc w:val="both"/>
        <w:rPr>
          <w:sz w:val="28"/>
          <w:szCs w:val="28"/>
        </w:rPr>
      </w:pPr>
      <w:r w:rsidRPr="006731F5">
        <w:rPr>
          <w:sz w:val="28"/>
          <w:szCs w:val="28"/>
        </w:rPr>
        <w:t>В настоящее время потери, обусловленные погрешностями системы уч</w:t>
      </w:r>
      <w:r>
        <w:rPr>
          <w:sz w:val="28"/>
          <w:szCs w:val="28"/>
        </w:rPr>
        <w:t>е</w:t>
      </w:r>
      <w:r w:rsidRPr="006731F5">
        <w:rPr>
          <w:sz w:val="28"/>
          <w:szCs w:val="28"/>
        </w:rPr>
        <w:t>та электроэнергии, включаются в состав коммерческих потерь, что не обеспечивает ясного представления о структуре потерь в целом и целесообразных направлениях работ по их снижению.   В связи с этим энергосбытовые предприятия, образованные при реформировании электроэнергетической отрасли выделением из энергосетевых компаний, не имеют обоснованной и утвержд</w:t>
      </w:r>
      <w:r>
        <w:rPr>
          <w:sz w:val="28"/>
          <w:szCs w:val="28"/>
        </w:rPr>
        <w:t>е</w:t>
      </w:r>
      <w:r w:rsidRPr="006731F5">
        <w:rPr>
          <w:sz w:val="28"/>
          <w:szCs w:val="28"/>
        </w:rPr>
        <w:t>нной программы по борьбе с потерями электроэнергии.</w:t>
      </w:r>
    </w:p>
    <w:p w14:paraId="6F727652" w14:textId="77777777" w:rsidR="00880102" w:rsidRPr="00880102" w:rsidRDefault="00880102" w:rsidP="00880102">
      <w:pPr>
        <w:pStyle w:val="22"/>
        <w:spacing w:line="240" w:lineRule="auto"/>
        <w:ind w:firstLine="720"/>
        <w:rPr>
          <w:sz w:val="28"/>
          <w:szCs w:val="28"/>
          <w:lang w:val="ru-RU"/>
        </w:rPr>
      </w:pPr>
      <w:r w:rsidRPr="00880102">
        <w:rPr>
          <w:sz w:val="28"/>
          <w:szCs w:val="28"/>
          <w:lang w:val="ru-RU"/>
        </w:rPr>
        <w:t xml:space="preserve">Вредное воздействие на экологию со стороны объектов электроснабжения </w:t>
      </w:r>
      <w:proofErr w:type="spellStart"/>
      <w:r w:rsidR="00DA0783">
        <w:rPr>
          <w:sz w:val="28"/>
          <w:szCs w:val="28"/>
          <w:lang w:val="ru-RU"/>
        </w:rPr>
        <w:t>Кулотинского</w:t>
      </w:r>
      <w:proofErr w:type="spellEnd"/>
      <w:r w:rsidR="00DA0783">
        <w:rPr>
          <w:sz w:val="28"/>
          <w:szCs w:val="28"/>
          <w:lang w:val="ru-RU"/>
        </w:rPr>
        <w:t xml:space="preserve"> городского поселения</w:t>
      </w:r>
      <w:r>
        <w:rPr>
          <w:sz w:val="28"/>
          <w:szCs w:val="28"/>
          <w:lang w:val="ru-RU"/>
        </w:rPr>
        <w:t xml:space="preserve"> </w:t>
      </w:r>
      <w:r w:rsidRPr="00880102">
        <w:rPr>
          <w:sz w:val="28"/>
          <w:szCs w:val="28"/>
          <w:lang w:val="ru-RU"/>
        </w:rPr>
        <w:t>в процессе эксплуатации ограничивается воздействием при строительстве и воздействием при утилизации демонтированного оборудования и расходных материалов.</w:t>
      </w:r>
      <w:r>
        <w:rPr>
          <w:sz w:val="28"/>
          <w:szCs w:val="28"/>
          <w:lang w:val="ru-RU"/>
        </w:rPr>
        <w:t xml:space="preserve"> </w:t>
      </w:r>
      <w:r w:rsidRPr="00880102">
        <w:rPr>
          <w:sz w:val="28"/>
          <w:szCs w:val="28"/>
          <w:lang w:val="ru-RU"/>
        </w:rPr>
        <w:t xml:space="preserve">При строительстве объектов энергетики происходит вырубка лесов (просеки под трассы ЛЭП), </w:t>
      </w:r>
      <w:r w:rsidRPr="00880102">
        <w:rPr>
          <w:sz w:val="28"/>
          <w:szCs w:val="28"/>
          <w:lang w:val="ru-RU"/>
        </w:rPr>
        <w:lastRenderedPageBreak/>
        <w:t xml:space="preserve">нарушение почв (земляные работы), нарушение естественной формы водоемов (отсыпки). </w:t>
      </w:r>
    </w:p>
    <w:p w14:paraId="153226A5" w14:textId="77777777" w:rsidR="00880102" w:rsidRPr="00880102" w:rsidRDefault="00880102" w:rsidP="00880102">
      <w:pPr>
        <w:pStyle w:val="22"/>
        <w:spacing w:line="240" w:lineRule="auto"/>
        <w:ind w:firstLine="720"/>
        <w:rPr>
          <w:sz w:val="28"/>
          <w:szCs w:val="28"/>
          <w:lang w:val="ru-RU"/>
        </w:rPr>
      </w:pPr>
      <w:r w:rsidRPr="00880102">
        <w:rPr>
          <w:sz w:val="28"/>
          <w:szCs w:val="28"/>
          <w:lang w:val="ru-RU"/>
        </w:rPr>
        <w:t>Элементы системы электроснабжения, оказывающие воздействие на окружающую среду после истечения нормативного срока эксплуатации:</w:t>
      </w:r>
    </w:p>
    <w:p w14:paraId="40014F59" w14:textId="77777777" w:rsidR="00880102" w:rsidRPr="00880102" w:rsidRDefault="00880102" w:rsidP="00880102">
      <w:pPr>
        <w:pStyle w:val="22"/>
        <w:spacing w:line="240" w:lineRule="auto"/>
        <w:ind w:firstLine="720"/>
        <w:rPr>
          <w:sz w:val="28"/>
          <w:szCs w:val="28"/>
          <w:lang w:val="ru-RU"/>
        </w:rPr>
      </w:pPr>
      <w:r>
        <w:rPr>
          <w:sz w:val="28"/>
          <w:szCs w:val="28"/>
          <w:lang w:val="ru-RU"/>
        </w:rPr>
        <w:t xml:space="preserve">- </w:t>
      </w:r>
      <w:r w:rsidRPr="00880102">
        <w:rPr>
          <w:sz w:val="28"/>
          <w:szCs w:val="28"/>
          <w:lang w:val="ru-RU"/>
        </w:rPr>
        <w:t>масляные силовые трансформаторы и высоковольтные масляные выключатели;</w:t>
      </w:r>
    </w:p>
    <w:p w14:paraId="0D4DE725" w14:textId="77777777" w:rsidR="00880102" w:rsidRPr="00880102" w:rsidRDefault="00880102" w:rsidP="00880102">
      <w:pPr>
        <w:pStyle w:val="22"/>
        <w:spacing w:line="240" w:lineRule="auto"/>
        <w:ind w:firstLine="720"/>
        <w:rPr>
          <w:sz w:val="28"/>
          <w:szCs w:val="28"/>
          <w:lang w:val="ru-RU"/>
        </w:rPr>
      </w:pPr>
      <w:r>
        <w:rPr>
          <w:sz w:val="28"/>
          <w:szCs w:val="28"/>
          <w:lang w:val="ru-RU"/>
        </w:rPr>
        <w:t xml:space="preserve">- </w:t>
      </w:r>
      <w:r w:rsidRPr="00880102">
        <w:rPr>
          <w:sz w:val="28"/>
          <w:szCs w:val="28"/>
          <w:lang w:val="ru-RU"/>
        </w:rPr>
        <w:t>аккумуляторные батареи;</w:t>
      </w:r>
    </w:p>
    <w:p w14:paraId="00A939CE" w14:textId="77777777" w:rsidR="00880102" w:rsidRDefault="00880102" w:rsidP="00880102">
      <w:pPr>
        <w:pStyle w:val="22"/>
        <w:spacing w:line="240" w:lineRule="auto"/>
        <w:ind w:firstLine="720"/>
        <w:rPr>
          <w:sz w:val="28"/>
          <w:szCs w:val="28"/>
          <w:lang w:val="ru-RU"/>
        </w:rPr>
      </w:pPr>
      <w:r>
        <w:rPr>
          <w:sz w:val="28"/>
          <w:szCs w:val="28"/>
          <w:lang w:val="ru-RU"/>
        </w:rPr>
        <w:t xml:space="preserve">- </w:t>
      </w:r>
      <w:r w:rsidRPr="00880102">
        <w:rPr>
          <w:sz w:val="28"/>
          <w:szCs w:val="28"/>
          <w:lang w:val="ru-RU"/>
        </w:rPr>
        <w:t>масляные кабели.</w:t>
      </w:r>
    </w:p>
    <w:p w14:paraId="771B529F" w14:textId="77777777" w:rsidR="00880102" w:rsidRDefault="00880102" w:rsidP="00880102">
      <w:pPr>
        <w:pStyle w:val="22"/>
        <w:spacing w:line="240" w:lineRule="auto"/>
        <w:ind w:firstLine="720"/>
        <w:rPr>
          <w:sz w:val="28"/>
          <w:szCs w:val="28"/>
          <w:lang w:val="ru-RU"/>
        </w:rPr>
      </w:pPr>
      <w:r w:rsidRPr="00853D7C">
        <w:rPr>
          <w:sz w:val="28"/>
          <w:szCs w:val="28"/>
          <w:lang w:val="ru-RU"/>
        </w:rPr>
        <w:t xml:space="preserve">В соответствии с постановлением Правительства Российской Федерации от 24 февраля 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750 </w:t>
      </w:r>
      <w:proofErr w:type="spellStart"/>
      <w:r w:rsidRPr="00853D7C">
        <w:rPr>
          <w:sz w:val="28"/>
          <w:szCs w:val="28"/>
          <w:lang w:val="ru-RU"/>
        </w:rPr>
        <w:t>кВ</w:t>
      </w:r>
      <w:proofErr w:type="spellEnd"/>
      <w:r w:rsidRPr="00853D7C">
        <w:rPr>
          <w:sz w:val="28"/>
          <w:szCs w:val="28"/>
          <w:lang w:val="ru-RU"/>
        </w:rPr>
        <w:t xml:space="preserve"> – 40м, 500 и 330 </w:t>
      </w:r>
      <w:proofErr w:type="spellStart"/>
      <w:r w:rsidRPr="00853D7C">
        <w:rPr>
          <w:sz w:val="28"/>
          <w:szCs w:val="28"/>
          <w:lang w:val="ru-RU"/>
        </w:rPr>
        <w:t>кВ</w:t>
      </w:r>
      <w:proofErr w:type="spellEnd"/>
      <w:r w:rsidRPr="00853D7C">
        <w:rPr>
          <w:sz w:val="28"/>
          <w:szCs w:val="28"/>
          <w:lang w:val="ru-RU"/>
        </w:rPr>
        <w:t xml:space="preserve"> – 30м,  220 </w:t>
      </w:r>
      <w:proofErr w:type="spellStart"/>
      <w:r w:rsidRPr="00853D7C">
        <w:rPr>
          <w:sz w:val="28"/>
          <w:szCs w:val="28"/>
          <w:lang w:val="ru-RU"/>
        </w:rPr>
        <w:t>кВ</w:t>
      </w:r>
      <w:proofErr w:type="spellEnd"/>
      <w:r w:rsidRPr="00853D7C">
        <w:rPr>
          <w:sz w:val="28"/>
          <w:szCs w:val="28"/>
          <w:lang w:val="ru-RU"/>
        </w:rPr>
        <w:t xml:space="preserve"> – 25м, 35 </w:t>
      </w:r>
      <w:proofErr w:type="spellStart"/>
      <w:r w:rsidRPr="00853D7C">
        <w:rPr>
          <w:sz w:val="28"/>
          <w:szCs w:val="28"/>
          <w:lang w:val="ru-RU"/>
        </w:rPr>
        <w:t>кВ</w:t>
      </w:r>
      <w:proofErr w:type="spellEnd"/>
      <w:r w:rsidRPr="00853D7C">
        <w:rPr>
          <w:sz w:val="28"/>
          <w:szCs w:val="28"/>
          <w:lang w:val="ru-RU"/>
        </w:rPr>
        <w:t xml:space="preserve"> – 15м, 6 </w:t>
      </w:r>
      <w:proofErr w:type="spellStart"/>
      <w:r w:rsidRPr="00853D7C">
        <w:rPr>
          <w:sz w:val="28"/>
          <w:szCs w:val="28"/>
          <w:lang w:val="ru-RU"/>
        </w:rPr>
        <w:t>кВ</w:t>
      </w:r>
      <w:proofErr w:type="spellEnd"/>
      <w:r w:rsidRPr="00853D7C">
        <w:rPr>
          <w:sz w:val="28"/>
          <w:szCs w:val="28"/>
          <w:lang w:val="ru-RU"/>
        </w:rPr>
        <w:t xml:space="preserve"> – 10м по обе стороны линии от крайних проводов при </w:t>
      </w:r>
      <w:proofErr w:type="spellStart"/>
      <w:r w:rsidRPr="00853D7C">
        <w:rPr>
          <w:sz w:val="28"/>
          <w:szCs w:val="28"/>
          <w:lang w:val="ru-RU"/>
        </w:rPr>
        <w:t>неотклонённом</w:t>
      </w:r>
      <w:proofErr w:type="spellEnd"/>
      <w:r w:rsidRPr="00853D7C">
        <w:rPr>
          <w:sz w:val="28"/>
          <w:szCs w:val="28"/>
          <w:lang w:val="ru-RU"/>
        </w:rPr>
        <w:t xml:space="preserve"> их положении.</w:t>
      </w:r>
    </w:p>
    <w:p w14:paraId="6E3DA634" w14:textId="77777777" w:rsidR="00880102" w:rsidRDefault="00880102" w:rsidP="00880102">
      <w:pPr>
        <w:ind w:firstLine="709"/>
        <w:jc w:val="both"/>
        <w:rPr>
          <w:sz w:val="28"/>
          <w:szCs w:val="28"/>
        </w:rPr>
      </w:pPr>
      <w:r>
        <w:rPr>
          <w:sz w:val="28"/>
          <w:szCs w:val="28"/>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14:paraId="4E1E1BCA" w14:textId="77777777" w:rsidR="00880102" w:rsidRDefault="00880102" w:rsidP="00880102">
      <w:pPr>
        <w:ind w:firstLine="709"/>
        <w:jc w:val="both"/>
        <w:rPr>
          <w:sz w:val="28"/>
          <w:szCs w:val="28"/>
        </w:rPr>
      </w:pPr>
      <w:r>
        <w:rPr>
          <w:sz w:val="28"/>
          <w:szCs w:val="28"/>
        </w:rPr>
        <w:t xml:space="preserve">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w:t>
      </w:r>
    </w:p>
    <w:p w14:paraId="741CFACF" w14:textId="77777777" w:rsidR="00880102" w:rsidRDefault="00880102" w:rsidP="00880102">
      <w:pPr>
        <w:ind w:firstLine="709"/>
        <w:jc w:val="both"/>
        <w:rPr>
          <w:sz w:val="28"/>
          <w:szCs w:val="28"/>
        </w:rPr>
      </w:pPr>
      <w:r>
        <w:rPr>
          <w:sz w:val="28"/>
          <w:szCs w:val="28"/>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14:paraId="16CEBCA8" w14:textId="77777777" w:rsidR="00880102" w:rsidRDefault="00880102" w:rsidP="00880102">
      <w:pPr>
        <w:ind w:firstLine="709"/>
        <w:jc w:val="both"/>
        <w:rPr>
          <w:sz w:val="28"/>
          <w:szCs w:val="28"/>
        </w:rPr>
      </w:pPr>
      <w:r>
        <w:rPr>
          <w:sz w:val="28"/>
          <w:szCs w:val="28"/>
        </w:rPr>
        <w:t>Для исключения опасности нанесения ущерба окружающей среде возможно применение сухих трансформаторов и вакуумных выключателей вместо масляных.</w:t>
      </w:r>
    </w:p>
    <w:p w14:paraId="14282A69" w14:textId="77777777" w:rsidR="00880102" w:rsidRDefault="00880102" w:rsidP="00880102">
      <w:pPr>
        <w:ind w:firstLine="709"/>
        <w:jc w:val="both"/>
        <w:rPr>
          <w:sz w:val="28"/>
          <w:szCs w:val="28"/>
        </w:rPr>
      </w:pPr>
      <w:r>
        <w:rPr>
          <w:sz w:val="28"/>
          <w:szCs w:val="28"/>
        </w:rPr>
        <w:t>Эксплуатация аккумуляторных батарей сопровождается испарением электролита, что представляет опасность для здоровья людей. Также АКБ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p>
    <w:p w14:paraId="63EFCC85" w14:textId="77777777" w:rsidR="00880102" w:rsidRPr="00853D7C" w:rsidRDefault="00880102" w:rsidP="00880102">
      <w:pPr>
        <w:pStyle w:val="22"/>
        <w:spacing w:line="240" w:lineRule="auto"/>
        <w:ind w:firstLine="720"/>
        <w:rPr>
          <w:sz w:val="28"/>
          <w:szCs w:val="28"/>
          <w:lang w:val="ru-RU"/>
        </w:rPr>
      </w:pPr>
      <w:r>
        <w:rPr>
          <w:sz w:val="28"/>
          <w:szCs w:val="28"/>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14:paraId="0185E402" w14:textId="77777777" w:rsidR="009A243D" w:rsidRPr="00F16ECA" w:rsidRDefault="009A243D" w:rsidP="00F16ECA">
      <w:pPr>
        <w:ind w:firstLine="709"/>
        <w:jc w:val="both"/>
        <w:rPr>
          <w:sz w:val="28"/>
          <w:szCs w:val="28"/>
        </w:rPr>
      </w:pPr>
    </w:p>
    <w:p w14:paraId="0888E477" w14:textId="77777777" w:rsidR="00C30D59" w:rsidRPr="00AA227C" w:rsidRDefault="00C30D59" w:rsidP="0005229E">
      <w:pPr>
        <w:pStyle w:val="20"/>
      </w:pPr>
      <w:bookmarkStart w:id="108" w:name="_Toc295994152"/>
      <w:bookmarkStart w:id="109" w:name="_Toc340135975"/>
      <w:bookmarkStart w:id="110" w:name="_Toc340136036"/>
      <w:bookmarkStart w:id="111" w:name="_Toc340136148"/>
      <w:bookmarkStart w:id="112" w:name="_Toc54893083"/>
      <w:r w:rsidRPr="00AA227C">
        <w:lastRenderedPageBreak/>
        <w:t>Система теплоснабжения</w:t>
      </w:r>
      <w:bookmarkEnd w:id="108"/>
      <w:bookmarkEnd w:id="109"/>
      <w:bookmarkEnd w:id="110"/>
      <w:bookmarkEnd w:id="111"/>
      <w:bookmarkEnd w:id="112"/>
    </w:p>
    <w:p w14:paraId="50B6A881" w14:textId="2A33BFD5" w:rsidR="001223E9" w:rsidRPr="001223E9" w:rsidRDefault="001223E9" w:rsidP="001223E9">
      <w:pPr>
        <w:pStyle w:val="aff6"/>
        <w:autoSpaceDE w:val="0"/>
        <w:autoSpaceDN w:val="0"/>
        <w:adjustRightInd w:val="0"/>
        <w:ind w:left="0" w:firstLine="709"/>
        <w:jc w:val="both"/>
        <w:rPr>
          <w:sz w:val="28"/>
          <w:szCs w:val="28"/>
        </w:rPr>
      </w:pPr>
      <w:r w:rsidRPr="001223E9">
        <w:rPr>
          <w:sz w:val="28"/>
          <w:szCs w:val="28"/>
        </w:rPr>
        <w:t xml:space="preserve">В </w:t>
      </w:r>
      <w:proofErr w:type="spellStart"/>
      <w:r w:rsidRPr="001223E9">
        <w:rPr>
          <w:sz w:val="28"/>
          <w:szCs w:val="28"/>
        </w:rPr>
        <w:t>Кулотинском</w:t>
      </w:r>
      <w:proofErr w:type="spellEnd"/>
      <w:r w:rsidRPr="001223E9">
        <w:rPr>
          <w:sz w:val="28"/>
          <w:szCs w:val="28"/>
        </w:rPr>
        <w:t xml:space="preserve"> городском поселении 18 населенных пунктов. При этом централизованное теплоснабжение осуществляется на территории 2-х наиболее крупных из них - </w:t>
      </w:r>
      <w:proofErr w:type="spellStart"/>
      <w:r w:rsidRPr="001223E9">
        <w:rPr>
          <w:sz w:val="28"/>
          <w:szCs w:val="28"/>
        </w:rPr>
        <w:t>р.п</w:t>
      </w:r>
      <w:proofErr w:type="spellEnd"/>
      <w:r w:rsidRPr="001223E9">
        <w:rPr>
          <w:sz w:val="28"/>
          <w:szCs w:val="28"/>
        </w:rPr>
        <w:t xml:space="preserve">. Кулотино и граничащая с ним дер. </w:t>
      </w:r>
      <w:proofErr w:type="spellStart"/>
      <w:r w:rsidRPr="001223E9">
        <w:rPr>
          <w:sz w:val="28"/>
          <w:szCs w:val="28"/>
        </w:rPr>
        <w:t>Полищи</w:t>
      </w:r>
      <w:proofErr w:type="spellEnd"/>
      <w:r w:rsidRPr="001223E9">
        <w:rPr>
          <w:sz w:val="28"/>
          <w:szCs w:val="28"/>
        </w:rPr>
        <w:t xml:space="preserve">. В остальных населенных пунктах </w:t>
      </w:r>
      <w:proofErr w:type="spellStart"/>
      <w:r w:rsidRPr="001223E9">
        <w:rPr>
          <w:sz w:val="28"/>
          <w:szCs w:val="28"/>
        </w:rPr>
        <w:t>Кулотинского</w:t>
      </w:r>
      <w:proofErr w:type="spellEnd"/>
      <w:r w:rsidRPr="001223E9">
        <w:rPr>
          <w:sz w:val="28"/>
          <w:szCs w:val="28"/>
        </w:rPr>
        <w:t xml:space="preserve"> городского поселения централизованное теплоснабжение отсутствует (рисунки 1 и 2).</w:t>
      </w:r>
    </w:p>
    <w:p w14:paraId="0A6B3DE6" w14:textId="1E531E7B" w:rsidR="001223E9" w:rsidRPr="001223E9" w:rsidRDefault="001223E9" w:rsidP="001223E9">
      <w:pPr>
        <w:pStyle w:val="aff6"/>
        <w:autoSpaceDE w:val="0"/>
        <w:autoSpaceDN w:val="0"/>
        <w:adjustRightInd w:val="0"/>
        <w:ind w:left="0" w:firstLine="709"/>
        <w:jc w:val="both"/>
        <w:rPr>
          <w:sz w:val="28"/>
          <w:szCs w:val="28"/>
        </w:rPr>
      </w:pPr>
      <w:r w:rsidRPr="001223E9">
        <w:rPr>
          <w:sz w:val="28"/>
          <w:szCs w:val="28"/>
        </w:rPr>
        <w:t xml:space="preserve">В </w:t>
      </w:r>
      <w:proofErr w:type="spellStart"/>
      <w:r w:rsidRPr="001223E9">
        <w:rPr>
          <w:sz w:val="28"/>
          <w:szCs w:val="28"/>
        </w:rPr>
        <w:t>р.п</w:t>
      </w:r>
      <w:proofErr w:type="spellEnd"/>
      <w:r w:rsidRPr="001223E9">
        <w:rPr>
          <w:sz w:val="28"/>
          <w:szCs w:val="28"/>
        </w:rPr>
        <w:t xml:space="preserve">. Кулотино централизованное теплоснабжение осуществляется в многоквартирных домах (3-5-этажных), </w:t>
      </w:r>
      <w:proofErr w:type="gramStart"/>
      <w:r w:rsidRPr="001223E9">
        <w:rPr>
          <w:sz w:val="28"/>
          <w:szCs w:val="28"/>
        </w:rPr>
        <w:t>в по</w:t>
      </w:r>
      <w:proofErr w:type="gramEnd"/>
      <w:r w:rsidRPr="001223E9">
        <w:rPr>
          <w:sz w:val="28"/>
          <w:szCs w:val="28"/>
        </w:rPr>
        <w:t xml:space="preserve"> ул. Кирова, </w:t>
      </w:r>
      <w:proofErr w:type="spellStart"/>
      <w:r w:rsidRPr="001223E9">
        <w:rPr>
          <w:sz w:val="28"/>
          <w:szCs w:val="28"/>
        </w:rPr>
        <w:t>пр-кт</w:t>
      </w:r>
      <w:proofErr w:type="spellEnd"/>
      <w:r w:rsidRPr="001223E9">
        <w:rPr>
          <w:sz w:val="28"/>
          <w:szCs w:val="28"/>
        </w:rPr>
        <w:t xml:space="preserve"> Коммунаров, ул. Набережной, ул. </w:t>
      </w:r>
      <w:proofErr w:type="spellStart"/>
      <w:r w:rsidRPr="001223E9">
        <w:rPr>
          <w:sz w:val="28"/>
          <w:szCs w:val="28"/>
        </w:rPr>
        <w:t>К.Маркса</w:t>
      </w:r>
      <w:proofErr w:type="spellEnd"/>
      <w:r w:rsidRPr="001223E9">
        <w:rPr>
          <w:sz w:val="28"/>
          <w:szCs w:val="28"/>
        </w:rPr>
        <w:t xml:space="preserve">, Советский </w:t>
      </w:r>
      <w:proofErr w:type="spellStart"/>
      <w:r w:rsidRPr="001223E9">
        <w:rPr>
          <w:sz w:val="28"/>
          <w:szCs w:val="28"/>
        </w:rPr>
        <w:t>пр-кт</w:t>
      </w:r>
      <w:proofErr w:type="spellEnd"/>
      <w:r w:rsidRPr="001223E9">
        <w:rPr>
          <w:sz w:val="28"/>
          <w:szCs w:val="28"/>
        </w:rPr>
        <w:t>, здания учреждений образования, культуры, здравоохранения, административное здание по ул. Кирова.</w:t>
      </w:r>
    </w:p>
    <w:p w14:paraId="434FC99D" w14:textId="75C50ED3" w:rsidR="001223E9" w:rsidRDefault="001223E9" w:rsidP="001223E9">
      <w:pPr>
        <w:pStyle w:val="aff6"/>
        <w:autoSpaceDE w:val="0"/>
        <w:autoSpaceDN w:val="0"/>
        <w:adjustRightInd w:val="0"/>
        <w:ind w:left="0" w:firstLine="709"/>
        <w:jc w:val="both"/>
        <w:rPr>
          <w:sz w:val="28"/>
          <w:szCs w:val="28"/>
        </w:rPr>
      </w:pPr>
      <w:r w:rsidRPr="001223E9">
        <w:rPr>
          <w:sz w:val="28"/>
          <w:szCs w:val="28"/>
        </w:rPr>
        <w:t xml:space="preserve">В д. </w:t>
      </w:r>
      <w:proofErr w:type="spellStart"/>
      <w:r w:rsidRPr="001223E9">
        <w:rPr>
          <w:sz w:val="28"/>
          <w:szCs w:val="28"/>
        </w:rPr>
        <w:t>Полищи</w:t>
      </w:r>
      <w:proofErr w:type="spellEnd"/>
      <w:r w:rsidRPr="001223E9">
        <w:rPr>
          <w:sz w:val="28"/>
          <w:szCs w:val="28"/>
        </w:rPr>
        <w:t xml:space="preserve"> централизованное теплоснабжение осуществляется потребителям по ул. Молодежная.</w:t>
      </w:r>
    </w:p>
    <w:p w14:paraId="61C93AED" w14:textId="7EA00A68" w:rsidR="001F1EC5" w:rsidRDefault="001223E9" w:rsidP="001F1EC5">
      <w:pPr>
        <w:pStyle w:val="aff6"/>
        <w:autoSpaceDE w:val="0"/>
        <w:autoSpaceDN w:val="0"/>
        <w:adjustRightInd w:val="0"/>
        <w:ind w:left="0" w:firstLine="709"/>
        <w:jc w:val="both"/>
        <w:rPr>
          <w:sz w:val="28"/>
          <w:szCs w:val="28"/>
        </w:rPr>
      </w:pPr>
      <w:r>
        <w:rPr>
          <w:sz w:val="28"/>
          <w:szCs w:val="28"/>
        </w:rPr>
        <w:t>Ц</w:t>
      </w:r>
      <w:r w:rsidR="00EA7419" w:rsidRPr="00EA7419">
        <w:rPr>
          <w:sz w:val="28"/>
          <w:szCs w:val="28"/>
        </w:rPr>
        <w:t>ентрализованное теплоснабжение осуществляют две теплоснабжающие организации: ООО «ТК Новгород-</w:t>
      </w:r>
      <w:proofErr w:type="spellStart"/>
      <w:r w:rsidR="00EA7419" w:rsidRPr="00EA7419">
        <w:rPr>
          <w:sz w:val="28"/>
          <w:szCs w:val="28"/>
        </w:rPr>
        <w:t>ская</w:t>
      </w:r>
      <w:proofErr w:type="spellEnd"/>
      <w:r w:rsidR="00EA7419" w:rsidRPr="00EA7419">
        <w:rPr>
          <w:sz w:val="28"/>
          <w:szCs w:val="28"/>
        </w:rPr>
        <w:t>» и ООО «</w:t>
      </w:r>
      <w:proofErr w:type="spellStart"/>
      <w:r w:rsidR="00EA7419" w:rsidRPr="00EA7419">
        <w:rPr>
          <w:sz w:val="28"/>
          <w:szCs w:val="28"/>
        </w:rPr>
        <w:t>НордЭнерго</w:t>
      </w:r>
      <w:proofErr w:type="spellEnd"/>
      <w:r w:rsidR="00EA7419" w:rsidRPr="00EA7419">
        <w:rPr>
          <w:sz w:val="28"/>
          <w:szCs w:val="28"/>
        </w:rPr>
        <w:t>». Указанные организации осуществляют как производство тепловой энергии, так и её передачу и распределение между потребителями по тепловым сетям.</w:t>
      </w:r>
    </w:p>
    <w:p w14:paraId="6F1C8CF9" w14:textId="3D32ED6F" w:rsidR="001223E9" w:rsidRPr="001223E9" w:rsidRDefault="001223E9" w:rsidP="001223E9">
      <w:pPr>
        <w:ind w:firstLine="709"/>
        <w:jc w:val="both"/>
        <w:rPr>
          <w:sz w:val="28"/>
          <w:szCs w:val="28"/>
        </w:rPr>
      </w:pPr>
      <w:r w:rsidRPr="001223E9">
        <w:rPr>
          <w:sz w:val="28"/>
          <w:szCs w:val="28"/>
        </w:rPr>
        <w:t>Обобщенная система энергетического обеспечения состоит из следующих локальных систем:</w:t>
      </w:r>
    </w:p>
    <w:p w14:paraId="3559241E" w14:textId="47BC0E9A" w:rsidR="001223E9" w:rsidRPr="001223E9" w:rsidRDefault="001223E9" w:rsidP="001223E9">
      <w:pPr>
        <w:ind w:firstLine="709"/>
        <w:jc w:val="both"/>
        <w:rPr>
          <w:sz w:val="28"/>
          <w:szCs w:val="28"/>
        </w:rPr>
      </w:pPr>
      <w:r>
        <w:rPr>
          <w:sz w:val="28"/>
          <w:szCs w:val="28"/>
        </w:rPr>
        <w:t xml:space="preserve">- </w:t>
      </w:r>
      <w:r w:rsidRPr="001223E9">
        <w:rPr>
          <w:sz w:val="28"/>
          <w:szCs w:val="28"/>
        </w:rPr>
        <w:tab/>
        <w:t>электроснабжения, предназначенного для обеспечения электроэнергией приводов основного и вспомогательного оборудования, освещения (наружного и внутреннего), обеспечения хозяйственных и бытовых нужд котельных;</w:t>
      </w:r>
    </w:p>
    <w:p w14:paraId="37CB6FE3" w14:textId="3A2A26D2" w:rsidR="001223E9" w:rsidRPr="001223E9" w:rsidRDefault="001223E9" w:rsidP="001223E9">
      <w:pPr>
        <w:ind w:firstLine="709"/>
        <w:jc w:val="both"/>
        <w:rPr>
          <w:sz w:val="28"/>
          <w:szCs w:val="28"/>
        </w:rPr>
      </w:pPr>
      <w:r>
        <w:rPr>
          <w:sz w:val="28"/>
          <w:szCs w:val="28"/>
        </w:rPr>
        <w:t xml:space="preserve">- </w:t>
      </w:r>
      <w:r w:rsidRPr="001223E9">
        <w:rPr>
          <w:sz w:val="28"/>
          <w:szCs w:val="28"/>
        </w:rPr>
        <w:t>топливоснабжения для обеспечения работы котельных;</w:t>
      </w:r>
    </w:p>
    <w:p w14:paraId="12901AE7" w14:textId="1488F22E" w:rsidR="001223E9" w:rsidRPr="001223E9" w:rsidRDefault="001223E9" w:rsidP="001223E9">
      <w:pPr>
        <w:ind w:firstLine="709"/>
        <w:jc w:val="both"/>
        <w:rPr>
          <w:sz w:val="28"/>
          <w:szCs w:val="28"/>
        </w:rPr>
      </w:pPr>
      <w:r>
        <w:rPr>
          <w:sz w:val="28"/>
          <w:szCs w:val="28"/>
        </w:rPr>
        <w:t xml:space="preserve">- </w:t>
      </w:r>
      <w:r w:rsidRPr="001223E9">
        <w:rPr>
          <w:sz w:val="28"/>
          <w:szCs w:val="28"/>
        </w:rPr>
        <w:tab/>
        <w:t>водоснабжения, предназначенной для обеспечения водой технологического процесса и собственных нужд котельных, и вспомогательных объектов.</w:t>
      </w:r>
    </w:p>
    <w:p w14:paraId="3D64D5AD" w14:textId="64BF8615" w:rsidR="001223E9" w:rsidRPr="001223E9" w:rsidRDefault="001223E9" w:rsidP="001223E9">
      <w:pPr>
        <w:ind w:firstLine="709"/>
        <w:jc w:val="both"/>
        <w:rPr>
          <w:sz w:val="28"/>
          <w:szCs w:val="28"/>
        </w:rPr>
      </w:pPr>
      <w:r w:rsidRPr="001223E9">
        <w:rPr>
          <w:sz w:val="28"/>
          <w:szCs w:val="28"/>
        </w:rPr>
        <w:t xml:space="preserve">На котельных </w:t>
      </w:r>
      <w:proofErr w:type="spellStart"/>
      <w:r w:rsidRPr="001223E9">
        <w:rPr>
          <w:sz w:val="28"/>
          <w:szCs w:val="28"/>
        </w:rPr>
        <w:t>Кулотинского</w:t>
      </w:r>
      <w:proofErr w:type="spellEnd"/>
      <w:r w:rsidRPr="001223E9">
        <w:rPr>
          <w:sz w:val="28"/>
          <w:szCs w:val="28"/>
        </w:rPr>
        <w:t xml:space="preserve"> городского поселения осуществляется отпуск тепла с качественным регулированием в соответствии с утвержденными температурными графиками. </w:t>
      </w:r>
    </w:p>
    <w:p w14:paraId="60662BCE" w14:textId="24B09115" w:rsidR="001223E9" w:rsidRPr="001223E9" w:rsidRDefault="001223E9" w:rsidP="001223E9">
      <w:pPr>
        <w:ind w:firstLine="709"/>
        <w:jc w:val="both"/>
        <w:rPr>
          <w:sz w:val="28"/>
          <w:szCs w:val="28"/>
        </w:rPr>
      </w:pPr>
      <w:r w:rsidRPr="001223E9">
        <w:rPr>
          <w:sz w:val="28"/>
          <w:szCs w:val="28"/>
        </w:rPr>
        <w:t>Температура воды в системе отопления должна поддерживаться в зависимости от фактической температуры наружного воздуха по температурному графику, исходя из требований, чтобы температура в помещениях у потребителя поддерживалась в нормативных значениях. Проверка готовности к отопительному периоду теплоснабжающих организаций осуществляется в целях готовности указанных организаций к выполнению тепловых нагрузок, поддержанию температурного графика.</w:t>
      </w:r>
    </w:p>
    <w:p w14:paraId="4AAB757F" w14:textId="24BAA713" w:rsidR="001223E9" w:rsidRPr="001223E9" w:rsidRDefault="001223E9" w:rsidP="001223E9">
      <w:pPr>
        <w:ind w:firstLine="709"/>
        <w:jc w:val="both"/>
        <w:rPr>
          <w:sz w:val="28"/>
          <w:szCs w:val="28"/>
        </w:rPr>
      </w:pPr>
      <w:r w:rsidRPr="001223E9">
        <w:rPr>
          <w:sz w:val="28"/>
          <w:szCs w:val="28"/>
        </w:rPr>
        <w:t>Автоматизация систем управления регулировки отпуска тепловой энергии в тепловые сети предусмотрена только на блок-модульной котельной пос.  Кулотино (ул. Карла Маркса, д. 36А), работающей без оперативного персонала.</w:t>
      </w:r>
    </w:p>
    <w:p w14:paraId="7180232F" w14:textId="7AF92822" w:rsidR="005D3302" w:rsidRDefault="001223E9" w:rsidP="001223E9">
      <w:pPr>
        <w:ind w:firstLine="709"/>
        <w:jc w:val="both"/>
        <w:rPr>
          <w:sz w:val="28"/>
          <w:szCs w:val="28"/>
        </w:rPr>
      </w:pPr>
      <w:r w:rsidRPr="001223E9">
        <w:rPr>
          <w:sz w:val="28"/>
          <w:szCs w:val="28"/>
        </w:rPr>
        <w:t xml:space="preserve">Перечень источников тепловой энергии и их основные характеристики приведены в таблице </w:t>
      </w:r>
      <w:r w:rsidR="00C849E2">
        <w:rPr>
          <w:sz w:val="28"/>
          <w:szCs w:val="28"/>
        </w:rPr>
        <w:t>6</w:t>
      </w:r>
      <w:r w:rsidRPr="001223E9">
        <w:rPr>
          <w:sz w:val="28"/>
          <w:szCs w:val="28"/>
        </w:rPr>
        <w:t>.</w:t>
      </w:r>
    </w:p>
    <w:p w14:paraId="2EBD4FCF" w14:textId="77777777" w:rsidR="001223E9" w:rsidRDefault="001223E9" w:rsidP="001223E9">
      <w:pPr>
        <w:ind w:firstLine="709"/>
        <w:jc w:val="both"/>
        <w:rPr>
          <w:sz w:val="28"/>
          <w:szCs w:val="28"/>
        </w:rPr>
        <w:sectPr w:rsidR="001223E9" w:rsidSect="00D328F4">
          <w:footerReference w:type="default" r:id="rId10"/>
          <w:pgSz w:w="11907" w:h="16840" w:code="9"/>
          <w:pgMar w:top="1134" w:right="1134" w:bottom="1134" w:left="1134" w:header="0" w:footer="794" w:gutter="0"/>
          <w:cols w:space="720"/>
          <w:docGrid w:linePitch="272"/>
        </w:sectPr>
      </w:pPr>
    </w:p>
    <w:p w14:paraId="2840CAAF" w14:textId="789E170E" w:rsidR="001223E9" w:rsidRDefault="001223E9" w:rsidP="001223E9">
      <w:pPr>
        <w:ind w:firstLine="709"/>
        <w:jc w:val="right"/>
        <w:rPr>
          <w:sz w:val="28"/>
          <w:szCs w:val="28"/>
        </w:rPr>
      </w:pPr>
      <w:r>
        <w:rPr>
          <w:sz w:val="28"/>
          <w:szCs w:val="28"/>
        </w:rPr>
        <w:lastRenderedPageBreak/>
        <w:t>Таблица</w:t>
      </w:r>
      <w:r w:rsidR="00C849E2">
        <w:rPr>
          <w:sz w:val="28"/>
          <w:szCs w:val="28"/>
        </w:rPr>
        <w:t xml:space="preserve"> 6</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134"/>
        <w:gridCol w:w="1843"/>
        <w:gridCol w:w="1559"/>
        <w:gridCol w:w="2268"/>
        <w:gridCol w:w="1276"/>
        <w:gridCol w:w="1985"/>
        <w:gridCol w:w="1213"/>
      </w:tblGrid>
      <w:tr w:rsidR="001223E9" w:rsidRPr="001A4543" w14:paraId="2E23CDC1" w14:textId="77777777" w:rsidTr="0091570E">
        <w:trPr>
          <w:trHeight w:val="20"/>
        </w:trPr>
        <w:tc>
          <w:tcPr>
            <w:tcW w:w="1951" w:type="dxa"/>
            <w:shd w:val="clear" w:color="auto" w:fill="auto"/>
            <w:vAlign w:val="center"/>
            <w:hideMark/>
          </w:tcPr>
          <w:p w14:paraId="745CE171" w14:textId="77777777" w:rsidR="001223E9" w:rsidRPr="001A4543" w:rsidRDefault="001223E9" w:rsidP="0091570E">
            <w:pPr>
              <w:ind w:left="-113" w:right="-113"/>
              <w:jc w:val="center"/>
              <w:rPr>
                <w:b/>
                <w:color w:val="000000"/>
                <w:sz w:val="24"/>
                <w:szCs w:val="24"/>
              </w:rPr>
            </w:pPr>
            <w:r w:rsidRPr="001A4543">
              <w:rPr>
                <w:b/>
                <w:color w:val="000000"/>
                <w:sz w:val="24"/>
                <w:szCs w:val="24"/>
              </w:rPr>
              <w:t>Наименование теплоисточника</w:t>
            </w:r>
          </w:p>
        </w:tc>
        <w:tc>
          <w:tcPr>
            <w:tcW w:w="1559" w:type="dxa"/>
            <w:shd w:val="clear" w:color="auto" w:fill="auto"/>
            <w:vAlign w:val="center"/>
            <w:hideMark/>
          </w:tcPr>
          <w:p w14:paraId="2A41933B" w14:textId="77777777" w:rsidR="001223E9" w:rsidRPr="001A4543" w:rsidRDefault="001223E9" w:rsidP="0091570E">
            <w:pPr>
              <w:ind w:left="-113" w:right="-113"/>
              <w:jc w:val="center"/>
              <w:rPr>
                <w:b/>
                <w:color w:val="000000"/>
                <w:sz w:val="24"/>
                <w:szCs w:val="24"/>
              </w:rPr>
            </w:pPr>
            <w:r w:rsidRPr="001A4543">
              <w:rPr>
                <w:b/>
                <w:color w:val="000000"/>
                <w:sz w:val="24"/>
                <w:szCs w:val="24"/>
              </w:rPr>
              <w:t>Установленная мощность, Гкал/ч</w:t>
            </w:r>
          </w:p>
        </w:tc>
        <w:tc>
          <w:tcPr>
            <w:tcW w:w="1134" w:type="dxa"/>
            <w:shd w:val="clear" w:color="auto" w:fill="auto"/>
            <w:vAlign w:val="center"/>
            <w:hideMark/>
          </w:tcPr>
          <w:p w14:paraId="30B9F68E" w14:textId="77777777" w:rsidR="001223E9" w:rsidRPr="001A4543" w:rsidRDefault="001223E9" w:rsidP="0091570E">
            <w:pPr>
              <w:ind w:left="-113" w:right="-113"/>
              <w:jc w:val="center"/>
              <w:rPr>
                <w:b/>
                <w:color w:val="000000"/>
                <w:sz w:val="24"/>
                <w:szCs w:val="24"/>
              </w:rPr>
            </w:pPr>
            <w:r w:rsidRPr="001A4543">
              <w:rPr>
                <w:b/>
                <w:color w:val="000000"/>
                <w:sz w:val="24"/>
                <w:szCs w:val="24"/>
              </w:rPr>
              <w:t>Вид топлива</w:t>
            </w:r>
          </w:p>
        </w:tc>
        <w:tc>
          <w:tcPr>
            <w:tcW w:w="1843" w:type="dxa"/>
            <w:shd w:val="clear" w:color="auto" w:fill="auto"/>
            <w:vAlign w:val="center"/>
            <w:hideMark/>
          </w:tcPr>
          <w:p w14:paraId="6934814C" w14:textId="77777777" w:rsidR="001223E9" w:rsidRPr="001A4543" w:rsidRDefault="001223E9" w:rsidP="0091570E">
            <w:pPr>
              <w:ind w:left="-113" w:right="-113"/>
              <w:jc w:val="center"/>
              <w:rPr>
                <w:b/>
                <w:color w:val="000000"/>
                <w:sz w:val="24"/>
                <w:szCs w:val="24"/>
              </w:rPr>
            </w:pPr>
            <w:r w:rsidRPr="001A4543">
              <w:rPr>
                <w:b/>
                <w:color w:val="000000"/>
                <w:sz w:val="24"/>
                <w:szCs w:val="24"/>
              </w:rPr>
              <w:t xml:space="preserve">Протяженность сетей (в 2-трубном исчислении), </w:t>
            </w:r>
            <w:proofErr w:type="spellStart"/>
            <w:proofErr w:type="gramStart"/>
            <w:r w:rsidRPr="001A4543">
              <w:rPr>
                <w:b/>
                <w:color w:val="000000"/>
                <w:sz w:val="24"/>
                <w:szCs w:val="24"/>
              </w:rPr>
              <w:t>п.м</w:t>
            </w:r>
            <w:proofErr w:type="spellEnd"/>
            <w:proofErr w:type="gramEnd"/>
          </w:p>
        </w:tc>
        <w:tc>
          <w:tcPr>
            <w:tcW w:w="1559" w:type="dxa"/>
            <w:shd w:val="clear" w:color="auto" w:fill="auto"/>
            <w:vAlign w:val="center"/>
            <w:hideMark/>
          </w:tcPr>
          <w:p w14:paraId="1E51270A" w14:textId="77777777" w:rsidR="001223E9" w:rsidRPr="001A4543" w:rsidRDefault="001223E9" w:rsidP="0091570E">
            <w:pPr>
              <w:ind w:left="-113" w:right="-113"/>
              <w:jc w:val="center"/>
              <w:rPr>
                <w:b/>
                <w:color w:val="000000"/>
                <w:sz w:val="24"/>
                <w:szCs w:val="24"/>
              </w:rPr>
            </w:pPr>
            <w:r w:rsidRPr="001A4543">
              <w:rPr>
                <w:b/>
                <w:color w:val="000000"/>
                <w:sz w:val="24"/>
                <w:szCs w:val="24"/>
              </w:rPr>
              <w:t>Тип, марка котла</w:t>
            </w:r>
          </w:p>
        </w:tc>
        <w:tc>
          <w:tcPr>
            <w:tcW w:w="2268" w:type="dxa"/>
            <w:shd w:val="clear" w:color="auto" w:fill="auto"/>
            <w:vAlign w:val="center"/>
            <w:hideMark/>
          </w:tcPr>
          <w:p w14:paraId="2A5369B9" w14:textId="77777777" w:rsidR="001223E9" w:rsidRPr="001A4543" w:rsidRDefault="001223E9" w:rsidP="0091570E">
            <w:pPr>
              <w:ind w:left="-113" w:right="-113"/>
              <w:jc w:val="center"/>
              <w:rPr>
                <w:b/>
                <w:color w:val="000000"/>
                <w:sz w:val="24"/>
                <w:szCs w:val="24"/>
              </w:rPr>
            </w:pPr>
            <w:r w:rsidRPr="001A4543">
              <w:rPr>
                <w:b/>
                <w:color w:val="000000"/>
                <w:sz w:val="24"/>
                <w:szCs w:val="24"/>
              </w:rPr>
              <w:t xml:space="preserve">Поверхность нагрева котла, </w:t>
            </w:r>
            <w:proofErr w:type="spellStart"/>
            <w:proofErr w:type="gramStart"/>
            <w:r w:rsidRPr="001A4543">
              <w:rPr>
                <w:b/>
                <w:color w:val="000000"/>
                <w:sz w:val="24"/>
                <w:szCs w:val="24"/>
              </w:rPr>
              <w:t>кв.м</w:t>
            </w:r>
            <w:proofErr w:type="spellEnd"/>
            <w:proofErr w:type="gramEnd"/>
            <w:r w:rsidRPr="001A4543">
              <w:rPr>
                <w:b/>
                <w:color w:val="000000"/>
                <w:sz w:val="24"/>
                <w:szCs w:val="24"/>
              </w:rPr>
              <w:t xml:space="preserve"> / кол. секций, ед.</w:t>
            </w:r>
          </w:p>
        </w:tc>
        <w:tc>
          <w:tcPr>
            <w:tcW w:w="1276" w:type="dxa"/>
            <w:shd w:val="clear" w:color="auto" w:fill="auto"/>
            <w:vAlign w:val="center"/>
            <w:hideMark/>
          </w:tcPr>
          <w:p w14:paraId="5D0BB5CC" w14:textId="77777777" w:rsidR="001223E9" w:rsidRPr="001A4543" w:rsidRDefault="001223E9" w:rsidP="0091570E">
            <w:pPr>
              <w:ind w:left="-113" w:right="-113"/>
              <w:jc w:val="center"/>
              <w:rPr>
                <w:b/>
                <w:color w:val="000000"/>
                <w:sz w:val="24"/>
                <w:szCs w:val="24"/>
              </w:rPr>
            </w:pPr>
            <w:r w:rsidRPr="001A4543">
              <w:rPr>
                <w:b/>
                <w:color w:val="000000"/>
                <w:sz w:val="24"/>
                <w:szCs w:val="24"/>
              </w:rPr>
              <w:t>Год установки котла</w:t>
            </w:r>
          </w:p>
        </w:tc>
        <w:tc>
          <w:tcPr>
            <w:tcW w:w="1985" w:type="dxa"/>
            <w:shd w:val="clear" w:color="auto" w:fill="auto"/>
            <w:vAlign w:val="center"/>
            <w:hideMark/>
          </w:tcPr>
          <w:p w14:paraId="254A39EA" w14:textId="77777777" w:rsidR="001223E9" w:rsidRPr="001A4543" w:rsidRDefault="001223E9" w:rsidP="0091570E">
            <w:pPr>
              <w:ind w:left="-113" w:right="-113"/>
              <w:jc w:val="center"/>
              <w:rPr>
                <w:b/>
                <w:color w:val="000000"/>
                <w:sz w:val="24"/>
                <w:szCs w:val="24"/>
              </w:rPr>
            </w:pPr>
            <w:r w:rsidRPr="001A4543">
              <w:rPr>
                <w:b/>
                <w:color w:val="000000"/>
                <w:sz w:val="24"/>
                <w:szCs w:val="24"/>
              </w:rPr>
              <w:t>Теплопроизводительность котла, Гкал/ч</w:t>
            </w:r>
          </w:p>
        </w:tc>
        <w:tc>
          <w:tcPr>
            <w:tcW w:w="1213" w:type="dxa"/>
            <w:shd w:val="clear" w:color="auto" w:fill="auto"/>
            <w:vAlign w:val="center"/>
            <w:hideMark/>
          </w:tcPr>
          <w:p w14:paraId="2B9C8194" w14:textId="77777777" w:rsidR="001223E9" w:rsidRPr="001A4543" w:rsidRDefault="001223E9" w:rsidP="0091570E">
            <w:pPr>
              <w:ind w:left="-113" w:right="-113"/>
              <w:jc w:val="center"/>
              <w:rPr>
                <w:b/>
                <w:color w:val="000000"/>
                <w:sz w:val="24"/>
                <w:szCs w:val="24"/>
              </w:rPr>
            </w:pPr>
            <w:r w:rsidRPr="001A4543">
              <w:rPr>
                <w:b/>
                <w:color w:val="000000"/>
                <w:sz w:val="24"/>
                <w:szCs w:val="24"/>
              </w:rPr>
              <w:t>Количество котлов, ед.</w:t>
            </w:r>
          </w:p>
        </w:tc>
      </w:tr>
      <w:tr w:rsidR="001223E9" w:rsidRPr="001A4543" w14:paraId="1E7C8E95" w14:textId="77777777" w:rsidTr="0091570E">
        <w:trPr>
          <w:trHeight w:val="20"/>
        </w:trPr>
        <w:tc>
          <w:tcPr>
            <w:tcW w:w="1951" w:type="dxa"/>
            <w:vMerge w:val="restart"/>
            <w:shd w:val="clear" w:color="auto" w:fill="auto"/>
            <w:noWrap/>
            <w:hideMark/>
          </w:tcPr>
          <w:p w14:paraId="2E99276D" w14:textId="77777777" w:rsidR="001223E9" w:rsidRPr="001A4543" w:rsidRDefault="001223E9" w:rsidP="0091570E">
            <w:pPr>
              <w:rPr>
                <w:color w:val="000000"/>
                <w:sz w:val="24"/>
                <w:szCs w:val="24"/>
              </w:rPr>
            </w:pPr>
            <w:r w:rsidRPr="001A4543">
              <w:rPr>
                <w:color w:val="000000"/>
                <w:sz w:val="24"/>
                <w:szCs w:val="24"/>
              </w:rPr>
              <w:t xml:space="preserve">Котельная №30, пос. Кулотино, </w:t>
            </w:r>
            <w:proofErr w:type="gramStart"/>
            <w:r w:rsidRPr="001A4543">
              <w:rPr>
                <w:color w:val="000000"/>
                <w:sz w:val="24"/>
                <w:szCs w:val="24"/>
              </w:rPr>
              <w:t>Советский  проспект</w:t>
            </w:r>
            <w:proofErr w:type="gramEnd"/>
            <w:r w:rsidRPr="001A4543">
              <w:rPr>
                <w:color w:val="000000"/>
                <w:sz w:val="24"/>
                <w:szCs w:val="24"/>
              </w:rPr>
              <w:t>, д. 1</w:t>
            </w:r>
          </w:p>
        </w:tc>
        <w:tc>
          <w:tcPr>
            <w:tcW w:w="1559" w:type="dxa"/>
            <w:vMerge w:val="restart"/>
            <w:shd w:val="clear" w:color="auto" w:fill="auto"/>
            <w:vAlign w:val="center"/>
          </w:tcPr>
          <w:p w14:paraId="448A50EC" w14:textId="77777777" w:rsidR="001223E9" w:rsidRPr="001A4543" w:rsidRDefault="001223E9" w:rsidP="0091570E">
            <w:pPr>
              <w:jc w:val="center"/>
              <w:rPr>
                <w:color w:val="000000"/>
                <w:sz w:val="24"/>
                <w:szCs w:val="24"/>
              </w:rPr>
            </w:pPr>
            <w:r w:rsidRPr="001A4543">
              <w:rPr>
                <w:color w:val="000000"/>
                <w:sz w:val="24"/>
                <w:szCs w:val="24"/>
              </w:rPr>
              <w:t>6,45</w:t>
            </w:r>
          </w:p>
        </w:tc>
        <w:tc>
          <w:tcPr>
            <w:tcW w:w="1134" w:type="dxa"/>
            <w:vMerge w:val="restart"/>
            <w:shd w:val="clear" w:color="auto" w:fill="auto"/>
            <w:vAlign w:val="center"/>
            <w:hideMark/>
          </w:tcPr>
          <w:p w14:paraId="094F3CCA" w14:textId="77777777" w:rsidR="001223E9" w:rsidRPr="001A4543" w:rsidRDefault="001223E9" w:rsidP="0091570E">
            <w:pPr>
              <w:jc w:val="center"/>
              <w:rPr>
                <w:color w:val="000000"/>
                <w:sz w:val="24"/>
                <w:szCs w:val="24"/>
              </w:rPr>
            </w:pPr>
            <w:r w:rsidRPr="001A4543">
              <w:rPr>
                <w:color w:val="000000"/>
                <w:sz w:val="24"/>
                <w:szCs w:val="24"/>
              </w:rPr>
              <w:t>газ</w:t>
            </w:r>
          </w:p>
        </w:tc>
        <w:tc>
          <w:tcPr>
            <w:tcW w:w="1843" w:type="dxa"/>
            <w:vMerge w:val="restart"/>
            <w:shd w:val="clear" w:color="auto" w:fill="auto"/>
            <w:vAlign w:val="center"/>
          </w:tcPr>
          <w:p w14:paraId="3FDBB6B3" w14:textId="77777777" w:rsidR="001223E9" w:rsidRPr="001A4543" w:rsidRDefault="001223E9" w:rsidP="0091570E">
            <w:pPr>
              <w:jc w:val="center"/>
              <w:rPr>
                <w:color w:val="000000"/>
                <w:sz w:val="24"/>
                <w:szCs w:val="24"/>
              </w:rPr>
            </w:pPr>
            <w:r w:rsidRPr="001A4543">
              <w:rPr>
                <w:color w:val="000000"/>
                <w:sz w:val="24"/>
                <w:szCs w:val="24"/>
              </w:rPr>
              <w:t>8440</w:t>
            </w:r>
          </w:p>
        </w:tc>
        <w:tc>
          <w:tcPr>
            <w:tcW w:w="1559" w:type="dxa"/>
            <w:shd w:val="clear" w:color="auto" w:fill="auto"/>
            <w:noWrap/>
            <w:vAlign w:val="center"/>
          </w:tcPr>
          <w:p w14:paraId="6AFCB609" w14:textId="77777777" w:rsidR="001223E9" w:rsidRPr="001A4543" w:rsidRDefault="001223E9" w:rsidP="0091570E">
            <w:pPr>
              <w:spacing w:before="100" w:beforeAutospacing="1" w:after="100" w:afterAutospacing="1"/>
              <w:jc w:val="center"/>
              <w:rPr>
                <w:color w:val="000000"/>
                <w:sz w:val="24"/>
                <w:szCs w:val="24"/>
              </w:rPr>
            </w:pPr>
            <w:r w:rsidRPr="001A4543">
              <w:rPr>
                <w:color w:val="000000"/>
                <w:sz w:val="24"/>
                <w:szCs w:val="24"/>
              </w:rPr>
              <w:t>КВГ-2,5-95</w:t>
            </w:r>
          </w:p>
        </w:tc>
        <w:tc>
          <w:tcPr>
            <w:tcW w:w="2268" w:type="dxa"/>
            <w:shd w:val="clear" w:color="auto" w:fill="auto"/>
            <w:noWrap/>
            <w:vAlign w:val="center"/>
          </w:tcPr>
          <w:p w14:paraId="7BE05C45" w14:textId="77777777" w:rsidR="001223E9" w:rsidRPr="001A4543" w:rsidRDefault="001223E9" w:rsidP="0091570E">
            <w:pPr>
              <w:spacing w:before="100" w:beforeAutospacing="1" w:after="100" w:afterAutospacing="1"/>
              <w:jc w:val="center"/>
              <w:rPr>
                <w:sz w:val="24"/>
                <w:szCs w:val="24"/>
              </w:rPr>
            </w:pPr>
            <w:r w:rsidRPr="001A4543">
              <w:rPr>
                <w:sz w:val="24"/>
                <w:szCs w:val="24"/>
              </w:rPr>
              <w:t xml:space="preserve">135,2 </w:t>
            </w:r>
            <w:proofErr w:type="spellStart"/>
            <w:proofErr w:type="gramStart"/>
            <w:r w:rsidRPr="001A4543">
              <w:rPr>
                <w:sz w:val="24"/>
                <w:szCs w:val="24"/>
              </w:rPr>
              <w:t>кв.м</w:t>
            </w:r>
            <w:proofErr w:type="spellEnd"/>
            <w:proofErr w:type="gramEnd"/>
          </w:p>
        </w:tc>
        <w:tc>
          <w:tcPr>
            <w:tcW w:w="1276" w:type="dxa"/>
            <w:shd w:val="clear" w:color="auto" w:fill="auto"/>
            <w:noWrap/>
            <w:vAlign w:val="center"/>
          </w:tcPr>
          <w:p w14:paraId="6940BD92" w14:textId="77777777" w:rsidR="001223E9" w:rsidRPr="001A4543" w:rsidRDefault="001223E9" w:rsidP="0091570E">
            <w:pPr>
              <w:spacing w:before="100" w:beforeAutospacing="1" w:after="100" w:afterAutospacing="1"/>
              <w:jc w:val="center"/>
              <w:rPr>
                <w:color w:val="000000"/>
                <w:sz w:val="24"/>
                <w:szCs w:val="24"/>
              </w:rPr>
            </w:pPr>
            <w:r w:rsidRPr="001A4543">
              <w:rPr>
                <w:color w:val="000000"/>
                <w:sz w:val="24"/>
                <w:szCs w:val="24"/>
              </w:rPr>
              <w:t>2012</w:t>
            </w:r>
          </w:p>
        </w:tc>
        <w:tc>
          <w:tcPr>
            <w:tcW w:w="1985" w:type="dxa"/>
            <w:shd w:val="clear" w:color="auto" w:fill="auto"/>
            <w:noWrap/>
            <w:vAlign w:val="center"/>
          </w:tcPr>
          <w:p w14:paraId="73B589A4" w14:textId="77777777" w:rsidR="001223E9" w:rsidRPr="001A4543" w:rsidRDefault="001223E9" w:rsidP="0091570E">
            <w:pPr>
              <w:spacing w:before="100" w:beforeAutospacing="1" w:after="100" w:afterAutospacing="1"/>
              <w:jc w:val="center"/>
              <w:rPr>
                <w:color w:val="000000"/>
                <w:sz w:val="24"/>
                <w:szCs w:val="24"/>
              </w:rPr>
            </w:pPr>
            <w:r w:rsidRPr="001A4543">
              <w:rPr>
                <w:color w:val="000000"/>
                <w:sz w:val="24"/>
                <w:szCs w:val="24"/>
              </w:rPr>
              <w:t>2,15</w:t>
            </w:r>
          </w:p>
        </w:tc>
        <w:tc>
          <w:tcPr>
            <w:tcW w:w="1213" w:type="dxa"/>
            <w:shd w:val="clear" w:color="auto" w:fill="auto"/>
            <w:noWrap/>
            <w:vAlign w:val="center"/>
          </w:tcPr>
          <w:p w14:paraId="166E3F3C" w14:textId="77777777" w:rsidR="001223E9" w:rsidRPr="001A4543" w:rsidRDefault="001223E9" w:rsidP="0091570E">
            <w:pPr>
              <w:jc w:val="center"/>
              <w:rPr>
                <w:color w:val="000000"/>
                <w:sz w:val="24"/>
                <w:szCs w:val="24"/>
              </w:rPr>
            </w:pPr>
            <w:r w:rsidRPr="001A4543">
              <w:rPr>
                <w:color w:val="000000"/>
                <w:sz w:val="24"/>
                <w:szCs w:val="24"/>
              </w:rPr>
              <w:t>1</w:t>
            </w:r>
          </w:p>
        </w:tc>
      </w:tr>
      <w:tr w:rsidR="001223E9" w:rsidRPr="001A4543" w14:paraId="53EA1DD7" w14:textId="77777777" w:rsidTr="0091570E">
        <w:trPr>
          <w:trHeight w:val="20"/>
        </w:trPr>
        <w:tc>
          <w:tcPr>
            <w:tcW w:w="1951" w:type="dxa"/>
            <w:vMerge/>
            <w:shd w:val="clear" w:color="auto" w:fill="auto"/>
            <w:noWrap/>
          </w:tcPr>
          <w:p w14:paraId="2B769CEF" w14:textId="77777777" w:rsidR="001223E9" w:rsidRPr="001A4543" w:rsidRDefault="001223E9" w:rsidP="0091570E">
            <w:pPr>
              <w:rPr>
                <w:color w:val="000000"/>
                <w:sz w:val="24"/>
                <w:szCs w:val="24"/>
              </w:rPr>
            </w:pPr>
          </w:p>
        </w:tc>
        <w:tc>
          <w:tcPr>
            <w:tcW w:w="1559" w:type="dxa"/>
            <w:vMerge/>
            <w:shd w:val="clear" w:color="auto" w:fill="auto"/>
            <w:vAlign w:val="center"/>
          </w:tcPr>
          <w:p w14:paraId="006F3626" w14:textId="77777777" w:rsidR="001223E9" w:rsidRPr="001A4543" w:rsidRDefault="001223E9" w:rsidP="0091570E">
            <w:pPr>
              <w:jc w:val="center"/>
              <w:rPr>
                <w:color w:val="000000"/>
                <w:sz w:val="24"/>
                <w:szCs w:val="24"/>
              </w:rPr>
            </w:pPr>
          </w:p>
        </w:tc>
        <w:tc>
          <w:tcPr>
            <w:tcW w:w="1134" w:type="dxa"/>
            <w:vMerge/>
            <w:shd w:val="clear" w:color="auto" w:fill="auto"/>
            <w:vAlign w:val="center"/>
            <w:hideMark/>
          </w:tcPr>
          <w:p w14:paraId="457D018F" w14:textId="77777777" w:rsidR="001223E9" w:rsidRPr="001A4543" w:rsidRDefault="001223E9" w:rsidP="0091570E">
            <w:pPr>
              <w:jc w:val="center"/>
              <w:rPr>
                <w:sz w:val="24"/>
                <w:szCs w:val="24"/>
              </w:rPr>
            </w:pPr>
          </w:p>
        </w:tc>
        <w:tc>
          <w:tcPr>
            <w:tcW w:w="1843" w:type="dxa"/>
            <w:vMerge/>
            <w:shd w:val="clear" w:color="auto" w:fill="auto"/>
            <w:vAlign w:val="center"/>
          </w:tcPr>
          <w:p w14:paraId="67B195CD" w14:textId="77777777" w:rsidR="001223E9" w:rsidRPr="001A4543" w:rsidRDefault="001223E9" w:rsidP="0091570E">
            <w:pPr>
              <w:jc w:val="center"/>
              <w:rPr>
                <w:sz w:val="24"/>
                <w:szCs w:val="24"/>
              </w:rPr>
            </w:pPr>
          </w:p>
        </w:tc>
        <w:tc>
          <w:tcPr>
            <w:tcW w:w="1559" w:type="dxa"/>
            <w:shd w:val="clear" w:color="auto" w:fill="auto"/>
            <w:noWrap/>
            <w:vAlign w:val="center"/>
          </w:tcPr>
          <w:p w14:paraId="22CCD063" w14:textId="77777777" w:rsidR="001223E9" w:rsidRPr="001A4543" w:rsidRDefault="001223E9" w:rsidP="0091570E">
            <w:pPr>
              <w:spacing w:before="100" w:beforeAutospacing="1" w:after="100" w:afterAutospacing="1"/>
              <w:jc w:val="center"/>
              <w:rPr>
                <w:color w:val="000000"/>
                <w:sz w:val="24"/>
                <w:szCs w:val="24"/>
              </w:rPr>
            </w:pPr>
            <w:r w:rsidRPr="001A4543">
              <w:rPr>
                <w:color w:val="000000"/>
                <w:sz w:val="24"/>
                <w:szCs w:val="24"/>
              </w:rPr>
              <w:t>КВГ-2,5-95</w:t>
            </w:r>
          </w:p>
        </w:tc>
        <w:tc>
          <w:tcPr>
            <w:tcW w:w="2268" w:type="dxa"/>
            <w:shd w:val="clear" w:color="auto" w:fill="auto"/>
            <w:noWrap/>
            <w:vAlign w:val="center"/>
          </w:tcPr>
          <w:p w14:paraId="2663238F" w14:textId="77777777" w:rsidR="001223E9" w:rsidRPr="001A4543" w:rsidRDefault="001223E9" w:rsidP="0091570E">
            <w:pPr>
              <w:spacing w:before="100" w:beforeAutospacing="1" w:after="100" w:afterAutospacing="1"/>
              <w:jc w:val="center"/>
              <w:rPr>
                <w:sz w:val="24"/>
                <w:szCs w:val="24"/>
              </w:rPr>
            </w:pPr>
            <w:r w:rsidRPr="001A4543">
              <w:rPr>
                <w:sz w:val="24"/>
                <w:szCs w:val="24"/>
              </w:rPr>
              <w:t xml:space="preserve">135,2 </w:t>
            </w:r>
            <w:proofErr w:type="spellStart"/>
            <w:proofErr w:type="gramStart"/>
            <w:r w:rsidRPr="001A4543">
              <w:rPr>
                <w:sz w:val="24"/>
                <w:szCs w:val="24"/>
              </w:rPr>
              <w:t>кв.м</w:t>
            </w:r>
            <w:proofErr w:type="spellEnd"/>
            <w:proofErr w:type="gramEnd"/>
          </w:p>
        </w:tc>
        <w:tc>
          <w:tcPr>
            <w:tcW w:w="1276" w:type="dxa"/>
            <w:shd w:val="clear" w:color="auto" w:fill="auto"/>
            <w:noWrap/>
            <w:vAlign w:val="center"/>
          </w:tcPr>
          <w:p w14:paraId="4457E444" w14:textId="77777777" w:rsidR="001223E9" w:rsidRPr="001A4543" w:rsidRDefault="001223E9" w:rsidP="0091570E">
            <w:pPr>
              <w:spacing w:before="100" w:beforeAutospacing="1" w:after="100" w:afterAutospacing="1"/>
              <w:jc w:val="center"/>
              <w:rPr>
                <w:color w:val="000000"/>
                <w:sz w:val="24"/>
                <w:szCs w:val="24"/>
              </w:rPr>
            </w:pPr>
            <w:r w:rsidRPr="001A4543">
              <w:rPr>
                <w:color w:val="000000"/>
                <w:sz w:val="24"/>
                <w:szCs w:val="24"/>
              </w:rPr>
              <w:t>2018</w:t>
            </w:r>
          </w:p>
        </w:tc>
        <w:tc>
          <w:tcPr>
            <w:tcW w:w="1985" w:type="dxa"/>
            <w:shd w:val="clear" w:color="auto" w:fill="auto"/>
            <w:noWrap/>
            <w:vAlign w:val="center"/>
          </w:tcPr>
          <w:p w14:paraId="7ADCCAD5" w14:textId="77777777" w:rsidR="001223E9" w:rsidRPr="001A4543" w:rsidRDefault="001223E9" w:rsidP="0091570E">
            <w:pPr>
              <w:spacing w:before="100" w:beforeAutospacing="1" w:after="100" w:afterAutospacing="1"/>
              <w:jc w:val="center"/>
              <w:rPr>
                <w:color w:val="000000"/>
                <w:sz w:val="24"/>
                <w:szCs w:val="24"/>
              </w:rPr>
            </w:pPr>
            <w:r w:rsidRPr="001A4543">
              <w:rPr>
                <w:color w:val="000000"/>
                <w:sz w:val="24"/>
                <w:szCs w:val="24"/>
              </w:rPr>
              <w:t>2,15</w:t>
            </w:r>
          </w:p>
        </w:tc>
        <w:tc>
          <w:tcPr>
            <w:tcW w:w="1213" w:type="dxa"/>
            <w:shd w:val="clear" w:color="auto" w:fill="auto"/>
            <w:noWrap/>
            <w:vAlign w:val="center"/>
          </w:tcPr>
          <w:p w14:paraId="035E4E2F" w14:textId="77777777" w:rsidR="001223E9" w:rsidRPr="001A4543" w:rsidRDefault="001223E9" w:rsidP="0091570E">
            <w:pPr>
              <w:jc w:val="center"/>
              <w:rPr>
                <w:color w:val="000000"/>
                <w:sz w:val="24"/>
                <w:szCs w:val="24"/>
              </w:rPr>
            </w:pPr>
            <w:r w:rsidRPr="001A4543">
              <w:rPr>
                <w:color w:val="000000"/>
                <w:sz w:val="24"/>
                <w:szCs w:val="24"/>
              </w:rPr>
              <w:t>1</w:t>
            </w:r>
          </w:p>
        </w:tc>
      </w:tr>
      <w:tr w:rsidR="001223E9" w:rsidRPr="001A4543" w14:paraId="3D24EF56" w14:textId="77777777" w:rsidTr="0091570E">
        <w:trPr>
          <w:trHeight w:val="20"/>
        </w:trPr>
        <w:tc>
          <w:tcPr>
            <w:tcW w:w="1951" w:type="dxa"/>
            <w:vMerge/>
            <w:shd w:val="clear" w:color="auto" w:fill="auto"/>
            <w:noWrap/>
          </w:tcPr>
          <w:p w14:paraId="5787A6DB" w14:textId="77777777" w:rsidR="001223E9" w:rsidRPr="001A4543" w:rsidRDefault="001223E9" w:rsidP="0091570E">
            <w:pPr>
              <w:rPr>
                <w:color w:val="000000"/>
                <w:sz w:val="24"/>
                <w:szCs w:val="24"/>
              </w:rPr>
            </w:pPr>
          </w:p>
        </w:tc>
        <w:tc>
          <w:tcPr>
            <w:tcW w:w="1559" w:type="dxa"/>
            <w:vMerge/>
            <w:shd w:val="clear" w:color="auto" w:fill="auto"/>
            <w:vAlign w:val="center"/>
          </w:tcPr>
          <w:p w14:paraId="0A191307" w14:textId="77777777" w:rsidR="001223E9" w:rsidRPr="001A4543" w:rsidRDefault="001223E9" w:rsidP="0091570E">
            <w:pPr>
              <w:jc w:val="center"/>
              <w:rPr>
                <w:color w:val="000000"/>
                <w:sz w:val="24"/>
                <w:szCs w:val="24"/>
              </w:rPr>
            </w:pPr>
          </w:p>
        </w:tc>
        <w:tc>
          <w:tcPr>
            <w:tcW w:w="1134" w:type="dxa"/>
            <w:vMerge/>
            <w:shd w:val="clear" w:color="auto" w:fill="auto"/>
            <w:vAlign w:val="center"/>
            <w:hideMark/>
          </w:tcPr>
          <w:p w14:paraId="7EFBA37E" w14:textId="77777777" w:rsidR="001223E9" w:rsidRPr="001A4543" w:rsidRDefault="001223E9" w:rsidP="0091570E">
            <w:pPr>
              <w:jc w:val="center"/>
              <w:rPr>
                <w:sz w:val="24"/>
                <w:szCs w:val="24"/>
              </w:rPr>
            </w:pPr>
          </w:p>
        </w:tc>
        <w:tc>
          <w:tcPr>
            <w:tcW w:w="1843" w:type="dxa"/>
            <w:vMerge/>
            <w:shd w:val="clear" w:color="auto" w:fill="auto"/>
            <w:vAlign w:val="center"/>
          </w:tcPr>
          <w:p w14:paraId="16BC2292" w14:textId="77777777" w:rsidR="001223E9" w:rsidRPr="001A4543" w:rsidRDefault="001223E9" w:rsidP="0091570E">
            <w:pPr>
              <w:jc w:val="center"/>
              <w:rPr>
                <w:sz w:val="24"/>
                <w:szCs w:val="24"/>
              </w:rPr>
            </w:pPr>
          </w:p>
        </w:tc>
        <w:tc>
          <w:tcPr>
            <w:tcW w:w="1559" w:type="dxa"/>
            <w:shd w:val="clear" w:color="auto" w:fill="auto"/>
            <w:noWrap/>
            <w:vAlign w:val="center"/>
          </w:tcPr>
          <w:p w14:paraId="4A86F003" w14:textId="77777777" w:rsidR="001223E9" w:rsidRPr="001A4543" w:rsidRDefault="001223E9" w:rsidP="0091570E">
            <w:pPr>
              <w:spacing w:before="100" w:beforeAutospacing="1" w:after="100" w:afterAutospacing="1"/>
              <w:jc w:val="center"/>
              <w:rPr>
                <w:color w:val="000000"/>
                <w:sz w:val="24"/>
                <w:szCs w:val="24"/>
              </w:rPr>
            </w:pPr>
            <w:r w:rsidRPr="001A4543">
              <w:rPr>
                <w:color w:val="000000"/>
                <w:sz w:val="24"/>
                <w:szCs w:val="24"/>
              </w:rPr>
              <w:t>КВГМ-2,5</w:t>
            </w:r>
          </w:p>
        </w:tc>
        <w:tc>
          <w:tcPr>
            <w:tcW w:w="2268" w:type="dxa"/>
            <w:shd w:val="clear" w:color="auto" w:fill="auto"/>
            <w:noWrap/>
            <w:vAlign w:val="center"/>
          </w:tcPr>
          <w:p w14:paraId="35B28D0A" w14:textId="77777777" w:rsidR="001223E9" w:rsidRPr="001A4543" w:rsidRDefault="001223E9" w:rsidP="0091570E">
            <w:pPr>
              <w:spacing w:before="100" w:beforeAutospacing="1" w:after="100" w:afterAutospacing="1"/>
              <w:jc w:val="center"/>
              <w:rPr>
                <w:sz w:val="24"/>
                <w:szCs w:val="24"/>
              </w:rPr>
            </w:pPr>
            <w:r w:rsidRPr="001A4543">
              <w:rPr>
                <w:sz w:val="24"/>
                <w:szCs w:val="24"/>
              </w:rPr>
              <w:t xml:space="preserve">81,7 </w:t>
            </w:r>
            <w:proofErr w:type="spellStart"/>
            <w:proofErr w:type="gramStart"/>
            <w:r w:rsidRPr="001A4543">
              <w:rPr>
                <w:sz w:val="24"/>
                <w:szCs w:val="24"/>
              </w:rPr>
              <w:t>кв.м</w:t>
            </w:r>
            <w:proofErr w:type="spellEnd"/>
            <w:proofErr w:type="gramEnd"/>
          </w:p>
        </w:tc>
        <w:tc>
          <w:tcPr>
            <w:tcW w:w="1276" w:type="dxa"/>
            <w:shd w:val="clear" w:color="auto" w:fill="auto"/>
            <w:noWrap/>
            <w:vAlign w:val="center"/>
          </w:tcPr>
          <w:p w14:paraId="1DD98C55" w14:textId="77777777" w:rsidR="001223E9" w:rsidRPr="001A4543" w:rsidRDefault="001223E9" w:rsidP="0091570E">
            <w:pPr>
              <w:spacing w:before="100" w:beforeAutospacing="1" w:after="100" w:afterAutospacing="1"/>
              <w:jc w:val="center"/>
              <w:rPr>
                <w:color w:val="000000"/>
                <w:sz w:val="24"/>
                <w:szCs w:val="24"/>
              </w:rPr>
            </w:pPr>
            <w:r w:rsidRPr="001A4543">
              <w:rPr>
                <w:color w:val="000000"/>
                <w:sz w:val="24"/>
                <w:szCs w:val="24"/>
              </w:rPr>
              <w:t>2015</w:t>
            </w:r>
          </w:p>
        </w:tc>
        <w:tc>
          <w:tcPr>
            <w:tcW w:w="1985" w:type="dxa"/>
            <w:shd w:val="clear" w:color="auto" w:fill="auto"/>
            <w:noWrap/>
            <w:vAlign w:val="center"/>
          </w:tcPr>
          <w:p w14:paraId="3DE9483C" w14:textId="77777777" w:rsidR="001223E9" w:rsidRPr="001A4543" w:rsidRDefault="001223E9" w:rsidP="0091570E">
            <w:pPr>
              <w:spacing w:before="100" w:beforeAutospacing="1" w:after="100" w:afterAutospacing="1"/>
              <w:jc w:val="center"/>
              <w:rPr>
                <w:color w:val="000000"/>
                <w:sz w:val="24"/>
                <w:szCs w:val="24"/>
              </w:rPr>
            </w:pPr>
            <w:r w:rsidRPr="001A4543">
              <w:rPr>
                <w:color w:val="000000"/>
                <w:sz w:val="24"/>
                <w:szCs w:val="24"/>
              </w:rPr>
              <w:t>2,15</w:t>
            </w:r>
          </w:p>
        </w:tc>
        <w:tc>
          <w:tcPr>
            <w:tcW w:w="1213" w:type="dxa"/>
            <w:shd w:val="clear" w:color="auto" w:fill="auto"/>
            <w:noWrap/>
            <w:vAlign w:val="center"/>
          </w:tcPr>
          <w:p w14:paraId="3984F7D8" w14:textId="77777777" w:rsidR="001223E9" w:rsidRPr="001A4543" w:rsidRDefault="001223E9" w:rsidP="0091570E">
            <w:pPr>
              <w:jc w:val="center"/>
              <w:rPr>
                <w:color w:val="000000"/>
                <w:sz w:val="24"/>
                <w:szCs w:val="24"/>
              </w:rPr>
            </w:pPr>
            <w:r w:rsidRPr="001A4543">
              <w:rPr>
                <w:color w:val="000000"/>
                <w:sz w:val="24"/>
                <w:szCs w:val="24"/>
              </w:rPr>
              <w:t>1</w:t>
            </w:r>
          </w:p>
        </w:tc>
      </w:tr>
      <w:tr w:rsidR="001223E9" w:rsidRPr="001A4543" w14:paraId="66D22BB9" w14:textId="77777777" w:rsidTr="0091570E">
        <w:trPr>
          <w:trHeight w:val="20"/>
        </w:trPr>
        <w:tc>
          <w:tcPr>
            <w:tcW w:w="1951" w:type="dxa"/>
            <w:shd w:val="clear" w:color="auto" w:fill="auto"/>
            <w:noWrap/>
          </w:tcPr>
          <w:p w14:paraId="4CFE963A" w14:textId="77777777" w:rsidR="001223E9" w:rsidRPr="001A4543" w:rsidRDefault="001223E9" w:rsidP="0091570E">
            <w:pPr>
              <w:rPr>
                <w:color w:val="000000"/>
                <w:sz w:val="24"/>
                <w:szCs w:val="24"/>
              </w:rPr>
            </w:pPr>
            <w:r w:rsidRPr="001A4543">
              <w:rPr>
                <w:color w:val="000000"/>
                <w:sz w:val="24"/>
                <w:szCs w:val="24"/>
              </w:rPr>
              <w:t>БМК, пос. Кулотино, ул. Карла Маркса, д. 36А</w:t>
            </w:r>
          </w:p>
        </w:tc>
        <w:tc>
          <w:tcPr>
            <w:tcW w:w="1559" w:type="dxa"/>
            <w:shd w:val="clear" w:color="auto" w:fill="auto"/>
            <w:vAlign w:val="center"/>
          </w:tcPr>
          <w:p w14:paraId="5DD5FCB2" w14:textId="77777777" w:rsidR="001223E9" w:rsidRPr="001A4543" w:rsidRDefault="001223E9" w:rsidP="0091570E">
            <w:pPr>
              <w:jc w:val="center"/>
              <w:rPr>
                <w:color w:val="000000"/>
                <w:sz w:val="24"/>
                <w:szCs w:val="24"/>
              </w:rPr>
            </w:pPr>
            <w:r w:rsidRPr="001A4543">
              <w:rPr>
                <w:color w:val="000000"/>
                <w:sz w:val="24"/>
                <w:szCs w:val="24"/>
              </w:rPr>
              <w:t>1,03</w:t>
            </w:r>
          </w:p>
        </w:tc>
        <w:tc>
          <w:tcPr>
            <w:tcW w:w="1134" w:type="dxa"/>
            <w:shd w:val="clear" w:color="auto" w:fill="auto"/>
            <w:vAlign w:val="center"/>
          </w:tcPr>
          <w:p w14:paraId="754C1965" w14:textId="77777777" w:rsidR="001223E9" w:rsidRPr="001A4543" w:rsidRDefault="001223E9" w:rsidP="0091570E">
            <w:pPr>
              <w:jc w:val="center"/>
              <w:rPr>
                <w:color w:val="000000"/>
                <w:sz w:val="24"/>
                <w:szCs w:val="24"/>
              </w:rPr>
            </w:pPr>
            <w:r w:rsidRPr="001A4543">
              <w:rPr>
                <w:color w:val="000000"/>
                <w:sz w:val="24"/>
                <w:szCs w:val="24"/>
              </w:rPr>
              <w:t>газ</w:t>
            </w:r>
          </w:p>
        </w:tc>
        <w:tc>
          <w:tcPr>
            <w:tcW w:w="1843" w:type="dxa"/>
            <w:shd w:val="clear" w:color="auto" w:fill="auto"/>
            <w:vAlign w:val="center"/>
          </w:tcPr>
          <w:p w14:paraId="037724A4" w14:textId="77777777" w:rsidR="001223E9" w:rsidRPr="001A4543" w:rsidRDefault="001223E9" w:rsidP="0091570E">
            <w:pPr>
              <w:jc w:val="center"/>
              <w:rPr>
                <w:color w:val="000000"/>
                <w:sz w:val="24"/>
                <w:szCs w:val="24"/>
              </w:rPr>
            </w:pPr>
            <w:r w:rsidRPr="001A4543">
              <w:rPr>
                <w:color w:val="000000"/>
                <w:sz w:val="24"/>
                <w:szCs w:val="24"/>
              </w:rPr>
              <w:t>769</w:t>
            </w:r>
          </w:p>
        </w:tc>
        <w:tc>
          <w:tcPr>
            <w:tcW w:w="1559" w:type="dxa"/>
            <w:shd w:val="clear" w:color="auto" w:fill="auto"/>
            <w:noWrap/>
            <w:vAlign w:val="center"/>
          </w:tcPr>
          <w:p w14:paraId="0CC55F41" w14:textId="77777777" w:rsidR="001223E9" w:rsidRPr="001A4543" w:rsidRDefault="001223E9" w:rsidP="0091570E">
            <w:pPr>
              <w:jc w:val="center"/>
              <w:rPr>
                <w:color w:val="000000"/>
                <w:sz w:val="24"/>
                <w:szCs w:val="24"/>
              </w:rPr>
            </w:pPr>
            <w:proofErr w:type="spellStart"/>
            <w:r w:rsidRPr="001A4543">
              <w:rPr>
                <w:color w:val="000000"/>
                <w:sz w:val="24"/>
                <w:szCs w:val="24"/>
                <w:lang w:val="en-US"/>
              </w:rPr>
              <w:t>Logano</w:t>
            </w:r>
            <w:proofErr w:type="spellEnd"/>
            <w:r w:rsidRPr="001A4543">
              <w:rPr>
                <w:color w:val="000000"/>
                <w:sz w:val="24"/>
                <w:szCs w:val="24"/>
              </w:rPr>
              <w:t xml:space="preserve"> </w:t>
            </w:r>
            <w:r w:rsidRPr="001A4543">
              <w:rPr>
                <w:color w:val="000000"/>
                <w:sz w:val="24"/>
                <w:szCs w:val="24"/>
                <w:lang w:val="en-US"/>
              </w:rPr>
              <w:t>SK</w:t>
            </w:r>
            <w:r w:rsidRPr="001A4543">
              <w:rPr>
                <w:color w:val="000000"/>
                <w:sz w:val="24"/>
                <w:szCs w:val="24"/>
              </w:rPr>
              <w:t xml:space="preserve"> «</w:t>
            </w:r>
            <w:proofErr w:type="spellStart"/>
            <w:r w:rsidRPr="001A4543">
              <w:rPr>
                <w:color w:val="000000"/>
                <w:sz w:val="24"/>
                <w:szCs w:val="24"/>
                <w:lang w:val="en-US"/>
              </w:rPr>
              <w:t>Buderus</w:t>
            </w:r>
            <w:proofErr w:type="spellEnd"/>
            <w:r w:rsidRPr="001A4543">
              <w:rPr>
                <w:color w:val="000000"/>
                <w:sz w:val="24"/>
                <w:szCs w:val="24"/>
              </w:rPr>
              <w:t>»</w:t>
            </w:r>
          </w:p>
        </w:tc>
        <w:tc>
          <w:tcPr>
            <w:tcW w:w="2268" w:type="dxa"/>
            <w:shd w:val="clear" w:color="auto" w:fill="auto"/>
            <w:noWrap/>
            <w:vAlign w:val="center"/>
          </w:tcPr>
          <w:p w14:paraId="0AE3F285" w14:textId="77777777" w:rsidR="001223E9" w:rsidRPr="001A4543" w:rsidRDefault="001223E9" w:rsidP="0091570E">
            <w:pPr>
              <w:jc w:val="center"/>
              <w:rPr>
                <w:color w:val="000000"/>
                <w:sz w:val="24"/>
                <w:szCs w:val="24"/>
              </w:rPr>
            </w:pPr>
            <w:r w:rsidRPr="001A4543">
              <w:rPr>
                <w:color w:val="000000"/>
                <w:sz w:val="24"/>
                <w:szCs w:val="24"/>
              </w:rPr>
              <w:t>10 ед.</w:t>
            </w:r>
          </w:p>
        </w:tc>
        <w:tc>
          <w:tcPr>
            <w:tcW w:w="1276" w:type="dxa"/>
            <w:shd w:val="clear" w:color="auto" w:fill="auto"/>
            <w:noWrap/>
            <w:vAlign w:val="center"/>
          </w:tcPr>
          <w:p w14:paraId="65DB8ABE" w14:textId="77777777" w:rsidR="001223E9" w:rsidRPr="001A4543" w:rsidRDefault="001223E9" w:rsidP="0091570E">
            <w:pPr>
              <w:jc w:val="center"/>
              <w:rPr>
                <w:color w:val="000000"/>
                <w:sz w:val="24"/>
                <w:szCs w:val="24"/>
              </w:rPr>
            </w:pPr>
            <w:r w:rsidRPr="001A4543">
              <w:rPr>
                <w:color w:val="000000"/>
                <w:sz w:val="24"/>
                <w:szCs w:val="24"/>
              </w:rPr>
              <w:t>2016</w:t>
            </w:r>
          </w:p>
        </w:tc>
        <w:tc>
          <w:tcPr>
            <w:tcW w:w="1985" w:type="dxa"/>
            <w:shd w:val="clear" w:color="auto" w:fill="auto"/>
            <w:noWrap/>
            <w:vAlign w:val="center"/>
          </w:tcPr>
          <w:p w14:paraId="32667E3B" w14:textId="77777777" w:rsidR="001223E9" w:rsidRPr="001A4543" w:rsidRDefault="001223E9" w:rsidP="0091570E">
            <w:pPr>
              <w:jc w:val="center"/>
              <w:rPr>
                <w:color w:val="000000"/>
                <w:sz w:val="24"/>
                <w:szCs w:val="24"/>
              </w:rPr>
            </w:pPr>
            <w:r w:rsidRPr="001A4543">
              <w:rPr>
                <w:color w:val="000000"/>
                <w:sz w:val="24"/>
                <w:szCs w:val="24"/>
              </w:rPr>
              <w:t>0,6</w:t>
            </w:r>
          </w:p>
        </w:tc>
        <w:tc>
          <w:tcPr>
            <w:tcW w:w="1213" w:type="dxa"/>
            <w:shd w:val="clear" w:color="auto" w:fill="auto"/>
            <w:noWrap/>
            <w:vAlign w:val="center"/>
          </w:tcPr>
          <w:p w14:paraId="210563CB" w14:textId="77777777" w:rsidR="001223E9" w:rsidRPr="001A4543" w:rsidRDefault="001223E9" w:rsidP="0091570E">
            <w:pPr>
              <w:jc w:val="center"/>
              <w:rPr>
                <w:color w:val="000000"/>
                <w:sz w:val="24"/>
                <w:szCs w:val="24"/>
              </w:rPr>
            </w:pPr>
            <w:r w:rsidRPr="001A4543">
              <w:rPr>
                <w:color w:val="000000"/>
                <w:sz w:val="24"/>
                <w:szCs w:val="24"/>
              </w:rPr>
              <w:t>2</w:t>
            </w:r>
          </w:p>
        </w:tc>
      </w:tr>
    </w:tbl>
    <w:p w14:paraId="2BBA2D07" w14:textId="77777777" w:rsidR="001223E9" w:rsidRDefault="001223E9" w:rsidP="001223E9">
      <w:pPr>
        <w:ind w:firstLine="709"/>
        <w:jc w:val="both"/>
        <w:rPr>
          <w:sz w:val="28"/>
          <w:szCs w:val="28"/>
        </w:rPr>
      </w:pPr>
    </w:p>
    <w:p w14:paraId="65F130ED" w14:textId="27A85294" w:rsidR="001223E9" w:rsidRDefault="001223E9" w:rsidP="001223E9">
      <w:pPr>
        <w:ind w:firstLine="709"/>
        <w:jc w:val="both"/>
        <w:rPr>
          <w:sz w:val="28"/>
          <w:szCs w:val="28"/>
        </w:rPr>
      </w:pPr>
    </w:p>
    <w:p w14:paraId="6042C704" w14:textId="77777777" w:rsidR="001223E9" w:rsidRDefault="001223E9" w:rsidP="001223E9">
      <w:pPr>
        <w:ind w:firstLine="709"/>
        <w:jc w:val="both"/>
        <w:rPr>
          <w:sz w:val="28"/>
          <w:szCs w:val="28"/>
        </w:rPr>
        <w:sectPr w:rsidR="001223E9" w:rsidSect="001223E9">
          <w:pgSz w:w="16840" w:h="11907" w:orient="landscape" w:code="9"/>
          <w:pgMar w:top="1134" w:right="1134" w:bottom="1134" w:left="1134" w:header="0" w:footer="794" w:gutter="0"/>
          <w:cols w:space="720"/>
          <w:docGrid w:linePitch="272"/>
        </w:sectPr>
      </w:pPr>
    </w:p>
    <w:p w14:paraId="329A274E" w14:textId="6E976197" w:rsidR="001223E9" w:rsidRPr="001223E9" w:rsidRDefault="001223E9" w:rsidP="001223E9">
      <w:pPr>
        <w:ind w:firstLine="709"/>
        <w:jc w:val="both"/>
        <w:rPr>
          <w:sz w:val="28"/>
          <w:szCs w:val="28"/>
        </w:rPr>
      </w:pPr>
      <w:r w:rsidRPr="001223E9">
        <w:rPr>
          <w:sz w:val="28"/>
          <w:szCs w:val="28"/>
        </w:rPr>
        <w:lastRenderedPageBreak/>
        <w:t>Котельная №30 осуществляет теплоснабжение для отопления и горячего водоснабжения многоэтажной застройки, объектов культуры, образования, здравоохранения, частных домов, расположенных в центральной части пос. Кулотино, работает на газообразном топливе. Общая установленная мощность котельной составляет 6,45 Гкал/час., подключенная нагрузка потребителей составляет 5,482 Гкал/час. Система теплоснабжения двухтрубная закрытая, протяженность теплосети центрального отопления и горячего водоснабжения в двухтрубном исчислении составляет 8,44 км.</w:t>
      </w:r>
    </w:p>
    <w:p w14:paraId="7F74C6F6" w14:textId="039C2A2C" w:rsidR="001223E9" w:rsidRDefault="001223E9" w:rsidP="001223E9">
      <w:pPr>
        <w:ind w:firstLine="709"/>
        <w:jc w:val="both"/>
        <w:rPr>
          <w:sz w:val="28"/>
          <w:szCs w:val="28"/>
        </w:rPr>
      </w:pPr>
      <w:proofErr w:type="spellStart"/>
      <w:r w:rsidRPr="001223E9">
        <w:rPr>
          <w:sz w:val="28"/>
          <w:szCs w:val="28"/>
        </w:rPr>
        <w:t>Блочно</w:t>
      </w:r>
      <w:proofErr w:type="spellEnd"/>
      <w:r w:rsidRPr="001223E9">
        <w:rPr>
          <w:sz w:val="28"/>
          <w:szCs w:val="28"/>
        </w:rPr>
        <w:t>-модульная котельная осуществляет теплоснабжение на отопление и горячее водоснабжение многоэтажной застройки, объектов образования, расположенных в западной части пос. Кулотино, работает на газовом топливе. Общая установленная мощность котельной составляет 1,03 Гкал/час., подключенная нагрузка составляет 0,89 Гкал/час. Система теплоснабжения дву</w:t>
      </w:r>
      <w:r w:rsidR="001A4543">
        <w:rPr>
          <w:sz w:val="28"/>
          <w:szCs w:val="28"/>
        </w:rPr>
        <w:t>х</w:t>
      </w:r>
      <w:r w:rsidRPr="001223E9">
        <w:rPr>
          <w:sz w:val="28"/>
          <w:szCs w:val="28"/>
        </w:rPr>
        <w:t>трубная, закрытая, протяженность теплосети центрального отопления и горячего водоснабжения в двухтрубном исчислении составляет 0,769 км.</w:t>
      </w:r>
    </w:p>
    <w:p w14:paraId="380284B1" w14:textId="7D6E1803" w:rsidR="001223E9" w:rsidRPr="001223E9" w:rsidRDefault="001223E9" w:rsidP="001223E9">
      <w:pPr>
        <w:ind w:firstLine="709"/>
        <w:jc w:val="both"/>
        <w:rPr>
          <w:sz w:val="28"/>
          <w:szCs w:val="28"/>
        </w:rPr>
      </w:pPr>
      <w:r w:rsidRPr="001223E9">
        <w:rPr>
          <w:sz w:val="28"/>
          <w:szCs w:val="28"/>
        </w:rPr>
        <w:t xml:space="preserve">Тепловые сети, расположенные на территории </w:t>
      </w:r>
      <w:proofErr w:type="spellStart"/>
      <w:r w:rsidRPr="001223E9">
        <w:rPr>
          <w:sz w:val="28"/>
          <w:szCs w:val="28"/>
        </w:rPr>
        <w:t>Кулотинского</w:t>
      </w:r>
      <w:proofErr w:type="spellEnd"/>
      <w:r w:rsidRPr="001223E9">
        <w:rPr>
          <w:sz w:val="28"/>
          <w:szCs w:val="28"/>
        </w:rPr>
        <w:t xml:space="preserve"> городского поселения, переданы в аренду ООО «ТК Новгородская».</w:t>
      </w:r>
    </w:p>
    <w:p w14:paraId="1EA9A1CF" w14:textId="453DB567" w:rsidR="001223E9" w:rsidRPr="001223E9" w:rsidRDefault="001223E9" w:rsidP="001223E9">
      <w:pPr>
        <w:ind w:firstLine="709"/>
        <w:jc w:val="both"/>
        <w:rPr>
          <w:sz w:val="28"/>
          <w:szCs w:val="28"/>
        </w:rPr>
      </w:pPr>
      <w:r w:rsidRPr="001223E9">
        <w:rPr>
          <w:sz w:val="28"/>
          <w:szCs w:val="28"/>
        </w:rPr>
        <w:t xml:space="preserve">Схемы тепловых сетей двухтрубные циркуляционные. Системы отопления у потребителей </w:t>
      </w:r>
      <w:proofErr w:type="spellStart"/>
      <w:r w:rsidRPr="001223E9">
        <w:rPr>
          <w:sz w:val="28"/>
          <w:szCs w:val="28"/>
        </w:rPr>
        <w:t>Кулотинского</w:t>
      </w:r>
      <w:proofErr w:type="spellEnd"/>
      <w:r w:rsidRPr="001223E9">
        <w:rPr>
          <w:sz w:val="28"/>
          <w:szCs w:val="28"/>
        </w:rPr>
        <w:t xml:space="preserve"> городского поселения закрытые, сетевая вода в данных системах используется только как теплоноситель и из сети не отбирается. Температурный график отпуска тепловой энергии 95/70 </w:t>
      </w:r>
      <w:proofErr w:type="spellStart"/>
      <w:proofErr w:type="gramStart"/>
      <w:r w:rsidRPr="001223E9">
        <w:rPr>
          <w:sz w:val="28"/>
          <w:szCs w:val="28"/>
        </w:rPr>
        <w:t>гр.С</w:t>
      </w:r>
      <w:proofErr w:type="spellEnd"/>
      <w:proofErr w:type="gramEnd"/>
      <w:r w:rsidRPr="001223E9">
        <w:rPr>
          <w:sz w:val="28"/>
          <w:szCs w:val="28"/>
        </w:rPr>
        <w:t xml:space="preserve">, теплоносителем является вода, забираемая из системы централизованного водоснабжения. </w:t>
      </w:r>
      <w:proofErr w:type="spellStart"/>
      <w:r w:rsidRPr="001223E9">
        <w:rPr>
          <w:sz w:val="28"/>
          <w:szCs w:val="28"/>
        </w:rPr>
        <w:t>Химочищенная</w:t>
      </w:r>
      <w:proofErr w:type="spellEnd"/>
      <w:r w:rsidRPr="001223E9">
        <w:rPr>
          <w:sz w:val="28"/>
          <w:szCs w:val="28"/>
        </w:rPr>
        <w:t xml:space="preserve"> вода используется только в тепловых сетях котельной №30. В тепловых сетях, подключенных </w:t>
      </w:r>
      <w:proofErr w:type="gramStart"/>
      <w:r w:rsidRPr="001223E9">
        <w:rPr>
          <w:sz w:val="28"/>
          <w:szCs w:val="28"/>
        </w:rPr>
        <w:t xml:space="preserve">к </w:t>
      </w:r>
      <w:proofErr w:type="spellStart"/>
      <w:r w:rsidRPr="001223E9">
        <w:rPr>
          <w:sz w:val="28"/>
          <w:szCs w:val="28"/>
        </w:rPr>
        <w:t>блочно</w:t>
      </w:r>
      <w:proofErr w:type="spellEnd"/>
      <w:r w:rsidRPr="001223E9">
        <w:rPr>
          <w:sz w:val="28"/>
          <w:szCs w:val="28"/>
        </w:rPr>
        <w:t>-модульной котельной</w:t>
      </w:r>
      <w:proofErr w:type="gramEnd"/>
      <w:r w:rsidRPr="001223E9">
        <w:rPr>
          <w:sz w:val="28"/>
          <w:szCs w:val="28"/>
        </w:rPr>
        <w:t xml:space="preserve"> используется вода из системы централизованного водоснабжения.</w:t>
      </w:r>
    </w:p>
    <w:p w14:paraId="6CB14628" w14:textId="77777777" w:rsidR="001223E9" w:rsidRPr="001223E9" w:rsidRDefault="001223E9" w:rsidP="001223E9">
      <w:pPr>
        <w:ind w:firstLine="709"/>
        <w:jc w:val="both"/>
        <w:rPr>
          <w:sz w:val="28"/>
          <w:szCs w:val="28"/>
        </w:rPr>
      </w:pPr>
      <w:r w:rsidRPr="001223E9">
        <w:rPr>
          <w:sz w:val="28"/>
          <w:szCs w:val="28"/>
        </w:rPr>
        <w:t xml:space="preserve">Способ прокладки сетей как подземный, так и надземный. Поземные тепловые сети проложены преимущественно </w:t>
      </w:r>
      <w:proofErr w:type="spellStart"/>
      <w:r w:rsidRPr="001223E9">
        <w:rPr>
          <w:sz w:val="28"/>
          <w:szCs w:val="28"/>
        </w:rPr>
        <w:t>бесканальным</w:t>
      </w:r>
      <w:proofErr w:type="spellEnd"/>
      <w:r w:rsidRPr="001223E9">
        <w:rPr>
          <w:sz w:val="28"/>
          <w:szCs w:val="28"/>
        </w:rPr>
        <w:t xml:space="preserve"> способом.</w:t>
      </w:r>
    </w:p>
    <w:p w14:paraId="67DD6311" w14:textId="77777777" w:rsidR="001223E9" w:rsidRPr="001223E9" w:rsidRDefault="001223E9" w:rsidP="001223E9">
      <w:pPr>
        <w:ind w:firstLine="709"/>
        <w:jc w:val="both"/>
        <w:rPr>
          <w:sz w:val="28"/>
          <w:szCs w:val="28"/>
        </w:rPr>
      </w:pPr>
      <w:r w:rsidRPr="001223E9">
        <w:rPr>
          <w:sz w:val="28"/>
          <w:szCs w:val="28"/>
        </w:rPr>
        <w:t>Средний износ тепловых сетей составляет 60%.</w:t>
      </w:r>
    </w:p>
    <w:p w14:paraId="332E6ACD" w14:textId="1BB23565" w:rsidR="001223E9" w:rsidRPr="001223E9" w:rsidRDefault="001223E9" w:rsidP="001223E9">
      <w:pPr>
        <w:ind w:firstLine="709"/>
        <w:jc w:val="both"/>
        <w:rPr>
          <w:sz w:val="28"/>
          <w:szCs w:val="28"/>
        </w:rPr>
      </w:pPr>
      <w:r w:rsidRPr="001223E9">
        <w:rPr>
          <w:sz w:val="28"/>
          <w:szCs w:val="28"/>
        </w:rPr>
        <w:t xml:space="preserve">На тепловой сети в зоне действия котельной №30 использовалась тепловая изоляция из минераловатных матов, в качестве гидроизоляции предусмотрена окраска в два слоя </w:t>
      </w:r>
      <w:proofErr w:type="spellStart"/>
      <w:r w:rsidRPr="001223E9">
        <w:rPr>
          <w:sz w:val="28"/>
          <w:szCs w:val="28"/>
        </w:rPr>
        <w:t>органосиликатной</w:t>
      </w:r>
      <w:proofErr w:type="spellEnd"/>
      <w:r w:rsidRPr="001223E9">
        <w:rPr>
          <w:sz w:val="28"/>
          <w:szCs w:val="28"/>
        </w:rPr>
        <w:t xml:space="preserve"> композицией.</w:t>
      </w:r>
    </w:p>
    <w:p w14:paraId="16C41C55" w14:textId="6805C2A2" w:rsidR="001223E9" w:rsidRPr="001223E9" w:rsidRDefault="001223E9" w:rsidP="001223E9">
      <w:pPr>
        <w:ind w:firstLine="709"/>
        <w:jc w:val="both"/>
        <w:rPr>
          <w:sz w:val="28"/>
          <w:szCs w:val="28"/>
        </w:rPr>
      </w:pPr>
      <w:r w:rsidRPr="001223E9">
        <w:rPr>
          <w:sz w:val="28"/>
          <w:szCs w:val="28"/>
        </w:rPr>
        <w:t>Магистральные труб</w:t>
      </w:r>
      <w:r w:rsidR="001A4543">
        <w:rPr>
          <w:sz w:val="28"/>
          <w:szCs w:val="28"/>
        </w:rPr>
        <w:t>о</w:t>
      </w:r>
      <w:r w:rsidRPr="001223E9">
        <w:rPr>
          <w:sz w:val="28"/>
          <w:szCs w:val="28"/>
        </w:rPr>
        <w:t>проводы от котельной БМК выполнены из многослойной теплоизолированной трубы ИЗОЛА.</w:t>
      </w:r>
    </w:p>
    <w:p w14:paraId="7C7FA4E5" w14:textId="2C6ACFB4" w:rsidR="001223E9" w:rsidRPr="001223E9" w:rsidRDefault="001223E9" w:rsidP="001223E9">
      <w:pPr>
        <w:ind w:firstLine="709"/>
        <w:jc w:val="both"/>
        <w:rPr>
          <w:sz w:val="28"/>
          <w:szCs w:val="28"/>
        </w:rPr>
      </w:pPr>
      <w:r w:rsidRPr="001223E9">
        <w:rPr>
          <w:sz w:val="28"/>
          <w:szCs w:val="28"/>
        </w:rPr>
        <w:t>В качестве секционирующей и регулирующей арматуры применяются задвижки, клапаны, краны шаровые и затворы дисковые, что объясняется простотой монтажа и эксплуатации, доступностью, надежностью и ремонтопригодностью.</w:t>
      </w:r>
    </w:p>
    <w:p w14:paraId="47E5D1FD" w14:textId="08957067" w:rsidR="001223E9" w:rsidRPr="001223E9" w:rsidRDefault="001223E9" w:rsidP="001223E9">
      <w:pPr>
        <w:ind w:firstLine="709"/>
        <w:jc w:val="both"/>
        <w:rPr>
          <w:sz w:val="28"/>
          <w:szCs w:val="28"/>
        </w:rPr>
      </w:pPr>
      <w:r w:rsidRPr="001223E9">
        <w:rPr>
          <w:sz w:val="28"/>
          <w:szCs w:val="28"/>
        </w:rPr>
        <w:t>В 2017-2019 гг. фиксировались незначительные аварии на сетях теплоснабжения, которые устранялись в течение нескольких часов. Учет технологических нарушений ведется оперативной диспетчерской службой. Остановы источников теплоснабжения из-за ремонта основного оборудования в 2017-2019 гг. не происходили.</w:t>
      </w:r>
    </w:p>
    <w:p w14:paraId="56B5A6DC" w14:textId="4008A8ED" w:rsidR="001223E9" w:rsidRPr="001223E9" w:rsidRDefault="001223E9" w:rsidP="001223E9">
      <w:pPr>
        <w:ind w:firstLine="709"/>
        <w:jc w:val="both"/>
        <w:rPr>
          <w:sz w:val="28"/>
          <w:szCs w:val="28"/>
        </w:rPr>
      </w:pPr>
      <w:r w:rsidRPr="001223E9">
        <w:rPr>
          <w:sz w:val="28"/>
          <w:szCs w:val="28"/>
        </w:rPr>
        <w:lastRenderedPageBreak/>
        <w:t>Большинство инцидентов связано с внешними факторами - отключения электричества, холодного водоснабжения, а также с высоким износом тепловых сетей.</w:t>
      </w:r>
    </w:p>
    <w:p w14:paraId="32153ED2" w14:textId="0DB90F96" w:rsidR="001223E9" w:rsidRDefault="001223E9" w:rsidP="001223E9">
      <w:pPr>
        <w:ind w:firstLine="709"/>
        <w:jc w:val="both"/>
        <w:rPr>
          <w:sz w:val="28"/>
          <w:szCs w:val="28"/>
        </w:rPr>
      </w:pPr>
      <w:r w:rsidRPr="001223E9">
        <w:rPr>
          <w:sz w:val="28"/>
          <w:szCs w:val="28"/>
        </w:rPr>
        <w:t xml:space="preserve">Для выявления дефектов на тепловых сетях городского поселения в </w:t>
      </w:r>
      <w:proofErr w:type="spellStart"/>
      <w:r w:rsidRPr="001223E9">
        <w:rPr>
          <w:sz w:val="28"/>
          <w:szCs w:val="28"/>
        </w:rPr>
        <w:t>межотопительный</w:t>
      </w:r>
      <w:proofErr w:type="spellEnd"/>
      <w:r w:rsidRPr="001223E9">
        <w:rPr>
          <w:sz w:val="28"/>
          <w:szCs w:val="28"/>
        </w:rPr>
        <w:t xml:space="preserve"> период проводятся гидравлические испытания тепловых сетей, выявляются узкие места для проведения ремонтных работ. Техническими службами предприятия проводится изучение опыта эксплуатации и ремонта, внедрение прогрессивных форм организации и управления ремонтом, ведётся контроль качества отремонтированного оборудования. Ежегодно проводится промывка внутриквартальных сетей теплоснабжения.</w:t>
      </w:r>
    </w:p>
    <w:p w14:paraId="65D6E234" w14:textId="77777777" w:rsidR="0091570E" w:rsidRPr="009341F9" w:rsidRDefault="0091570E" w:rsidP="0091570E">
      <w:pPr>
        <w:ind w:firstLine="709"/>
        <w:jc w:val="both"/>
        <w:rPr>
          <w:sz w:val="28"/>
          <w:szCs w:val="28"/>
        </w:rPr>
      </w:pPr>
      <w:r w:rsidRPr="009341F9">
        <w:rPr>
          <w:sz w:val="28"/>
          <w:szCs w:val="28"/>
        </w:rPr>
        <w:t xml:space="preserve">Тепловые нагрузки потребителей складываются из нагрузок на отопление и горячее водоснабжение. Тепловые нагрузки на вентиляцию и на технологические нужды промышленных потребителей отсутствуют. Суммарная тепловая нагрузка потребителей </w:t>
      </w:r>
      <w:proofErr w:type="spellStart"/>
      <w:r w:rsidRPr="009341F9">
        <w:rPr>
          <w:sz w:val="28"/>
          <w:szCs w:val="28"/>
        </w:rPr>
        <w:t>Кулотинского</w:t>
      </w:r>
      <w:proofErr w:type="spellEnd"/>
      <w:r w:rsidRPr="009341F9">
        <w:rPr>
          <w:sz w:val="28"/>
          <w:szCs w:val="28"/>
        </w:rPr>
        <w:t xml:space="preserve"> городского поселения составляет 6,472 Гкал/ч. </w:t>
      </w:r>
      <w:r w:rsidRPr="009341F9">
        <w:rPr>
          <w:rFonts w:hint="eastAsia"/>
          <w:sz w:val="28"/>
          <w:szCs w:val="28"/>
        </w:rPr>
        <w:t>О</w:t>
      </w:r>
      <w:r w:rsidRPr="009341F9">
        <w:rPr>
          <w:sz w:val="28"/>
          <w:szCs w:val="28"/>
        </w:rPr>
        <w:t xml:space="preserve">топительная </w:t>
      </w:r>
      <w:r w:rsidRPr="009341F9">
        <w:rPr>
          <w:rFonts w:hint="eastAsia"/>
          <w:sz w:val="28"/>
          <w:szCs w:val="28"/>
        </w:rPr>
        <w:t>нагрузка</w:t>
      </w:r>
      <w:r w:rsidRPr="009341F9">
        <w:rPr>
          <w:sz w:val="28"/>
          <w:szCs w:val="28"/>
        </w:rPr>
        <w:t xml:space="preserve"> </w:t>
      </w:r>
      <w:r w:rsidRPr="009341F9">
        <w:rPr>
          <w:rFonts w:hint="eastAsia"/>
          <w:sz w:val="28"/>
          <w:szCs w:val="28"/>
        </w:rPr>
        <w:t>потребителей</w:t>
      </w:r>
      <w:r w:rsidRPr="009341F9">
        <w:rPr>
          <w:sz w:val="28"/>
          <w:szCs w:val="28"/>
        </w:rPr>
        <w:t xml:space="preserve"> </w:t>
      </w:r>
      <w:r w:rsidRPr="009341F9">
        <w:rPr>
          <w:rFonts w:hint="eastAsia"/>
          <w:sz w:val="28"/>
          <w:szCs w:val="28"/>
        </w:rPr>
        <w:t>рассчитывается</w:t>
      </w:r>
      <w:r w:rsidRPr="009341F9">
        <w:rPr>
          <w:sz w:val="28"/>
          <w:szCs w:val="28"/>
        </w:rPr>
        <w:t xml:space="preserve"> </w:t>
      </w:r>
      <w:r w:rsidRPr="009341F9">
        <w:rPr>
          <w:rFonts w:hint="eastAsia"/>
          <w:sz w:val="28"/>
          <w:szCs w:val="28"/>
        </w:rPr>
        <w:t>как</w:t>
      </w:r>
      <w:r w:rsidRPr="009341F9">
        <w:rPr>
          <w:sz w:val="28"/>
          <w:szCs w:val="28"/>
        </w:rPr>
        <w:t xml:space="preserve"> </w:t>
      </w:r>
      <w:r w:rsidRPr="009341F9">
        <w:rPr>
          <w:rFonts w:hint="eastAsia"/>
          <w:sz w:val="28"/>
          <w:szCs w:val="28"/>
        </w:rPr>
        <w:t>необходимое</w:t>
      </w:r>
      <w:r w:rsidRPr="009341F9">
        <w:rPr>
          <w:sz w:val="28"/>
          <w:szCs w:val="28"/>
        </w:rPr>
        <w:t xml:space="preserve"> </w:t>
      </w:r>
      <w:r w:rsidRPr="009341F9">
        <w:rPr>
          <w:rFonts w:hint="eastAsia"/>
          <w:sz w:val="28"/>
          <w:szCs w:val="28"/>
        </w:rPr>
        <w:t>количество</w:t>
      </w:r>
      <w:r w:rsidRPr="009341F9">
        <w:rPr>
          <w:sz w:val="28"/>
          <w:szCs w:val="28"/>
        </w:rPr>
        <w:t xml:space="preserve"> </w:t>
      </w:r>
      <w:r w:rsidRPr="009341F9">
        <w:rPr>
          <w:rFonts w:hint="eastAsia"/>
          <w:sz w:val="28"/>
          <w:szCs w:val="28"/>
        </w:rPr>
        <w:t>тепловой</w:t>
      </w:r>
      <w:r w:rsidRPr="009341F9">
        <w:rPr>
          <w:sz w:val="28"/>
          <w:szCs w:val="28"/>
        </w:rPr>
        <w:t xml:space="preserve"> </w:t>
      </w:r>
      <w:r w:rsidRPr="009341F9">
        <w:rPr>
          <w:rFonts w:hint="eastAsia"/>
          <w:sz w:val="28"/>
          <w:szCs w:val="28"/>
        </w:rPr>
        <w:t>энергии</w:t>
      </w:r>
      <w:r w:rsidRPr="009341F9">
        <w:rPr>
          <w:sz w:val="28"/>
          <w:szCs w:val="28"/>
        </w:rPr>
        <w:t xml:space="preserve"> </w:t>
      </w:r>
      <w:r w:rsidRPr="009341F9">
        <w:rPr>
          <w:rFonts w:hint="eastAsia"/>
          <w:sz w:val="28"/>
          <w:szCs w:val="28"/>
        </w:rPr>
        <w:t>на</w:t>
      </w:r>
      <w:r w:rsidRPr="009341F9">
        <w:rPr>
          <w:sz w:val="28"/>
          <w:szCs w:val="28"/>
        </w:rPr>
        <w:t xml:space="preserve"> </w:t>
      </w:r>
      <w:r w:rsidRPr="009341F9">
        <w:rPr>
          <w:rFonts w:hint="eastAsia"/>
          <w:sz w:val="28"/>
          <w:szCs w:val="28"/>
        </w:rPr>
        <w:t>поддержание</w:t>
      </w:r>
      <w:r w:rsidRPr="009341F9">
        <w:rPr>
          <w:sz w:val="28"/>
          <w:szCs w:val="28"/>
        </w:rPr>
        <w:t xml:space="preserve"> </w:t>
      </w:r>
      <w:r w:rsidRPr="009341F9">
        <w:rPr>
          <w:rFonts w:hint="eastAsia"/>
          <w:sz w:val="28"/>
          <w:szCs w:val="28"/>
        </w:rPr>
        <w:t>нормативной</w:t>
      </w:r>
      <w:r w:rsidRPr="009341F9">
        <w:rPr>
          <w:sz w:val="28"/>
          <w:szCs w:val="28"/>
        </w:rPr>
        <w:t xml:space="preserve"> </w:t>
      </w:r>
      <w:r w:rsidRPr="009341F9">
        <w:rPr>
          <w:rFonts w:hint="eastAsia"/>
          <w:sz w:val="28"/>
          <w:szCs w:val="28"/>
        </w:rPr>
        <w:t>температуры</w:t>
      </w:r>
      <w:r w:rsidRPr="009341F9">
        <w:rPr>
          <w:sz w:val="28"/>
          <w:szCs w:val="28"/>
        </w:rPr>
        <w:t xml:space="preserve"> </w:t>
      </w:r>
      <w:r w:rsidRPr="009341F9">
        <w:rPr>
          <w:rFonts w:hint="eastAsia"/>
          <w:sz w:val="28"/>
          <w:szCs w:val="28"/>
        </w:rPr>
        <w:t>воздуха</w:t>
      </w:r>
      <w:r w:rsidRPr="009341F9">
        <w:rPr>
          <w:sz w:val="28"/>
          <w:szCs w:val="28"/>
        </w:rPr>
        <w:t xml:space="preserve"> </w:t>
      </w:r>
      <w:r w:rsidRPr="009341F9">
        <w:rPr>
          <w:rFonts w:hint="eastAsia"/>
          <w:sz w:val="28"/>
          <w:szCs w:val="28"/>
        </w:rPr>
        <w:t>в</w:t>
      </w:r>
      <w:r w:rsidRPr="009341F9">
        <w:rPr>
          <w:sz w:val="28"/>
          <w:szCs w:val="28"/>
        </w:rPr>
        <w:t xml:space="preserve"> </w:t>
      </w:r>
      <w:r w:rsidRPr="009341F9">
        <w:rPr>
          <w:rFonts w:hint="eastAsia"/>
          <w:sz w:val="28"/>
          <w:szCs w:val="28"/>
        </w:rPr>
        <w:t>помещениях</w:t>
      </w:r>
      <w:r w:rsidRPr="009341F9">
        <w:rPr>
          <w:sz w:val="28"/>
          <w:szCs w:val="28"/>
        </w:rPr>
        <w:t xml:space="preserve"> </w:t>
      </w:r>
      <w:r w:rsidRPr="009341F9">
        <w:rPr>
          <w:rFonts w:hint="eastAsia"/>
          <w:sz w:val="28"/>
          <w:szCs w:val="28"/>
        </w:rPr>
        <w:t>потребителя</w:t>
      </w:r>
      <w:r w:rsidRPr="009341F9">
        <w:rPr>
          <w:sz w:val="28"/>
          <w:szCs w:val="28"/>
        </w:rPr>
        <w:t xml:space="preserve"> </w:t>
      </w:r>
      <w:r w:rsidRPr="009341F9">
        <w:rPr>
          <w:rFonts w:hint="eastAsia"/>
          <w:sz w:val="28"/>
          <w:szCs w:val="28"/>
        </w:rPr>
        <w:t>при</w:t>
      </w:r>
      <w:r w:rsidRPr="009341F9">
        <w:rPr>
          <w:sz w:val="28"/>
          <w:szCs w:val="28"/>
        </w:rPr>
        <w:t xml:space="preserve"> </w:t>
      </w:r>
      <w:r w:rsidRPr="009341F9">
        <w:rPr>
          <w:rFonts w:hint="eastAsia"/>
          <w:sz w:val="28"/>
          <w:szCs w:val="28"/>
        </w:rPr>
        <w:t>расчетной</w:t>
      </w:r>
      <w:r w:rsidRPr="009341F9">
        <w:rPr>
          <w:sz w:val="28"/>
          <w:szCs w:val="28"/>
        </w:rPr>
        <w:t xml:space="preserve"> </w:t>
      </w:r>
      <w:r w:rsidRPr="009341F9">
        <w:rPr>
          <w:rFonts w:hint="eastAsia"/>
          <w:sz w:val="28"/>
          <w:szCs w:val="28"/>
        </w:rPr>
        <w:t>температуре</w:t>
      </w:r>
      <w:r w:rsidRPr="009341F9">
        <w:rPr>
          <w:sz w:val="28"/>
          <w:szCs w:val="28"/>
        </w:rPr>
        <w:t xml:space="preserve"> </w:t>
      </w:r>
      <w:r w:rsidRPr="009341F9">
        <w:rPr>
          <w:rFonts w:hint="eastAsia"/>
          <w:sz w:val="28"/>
          <w:szCs w:val="28"/>
        </w:rPr>
        <w:t>наружного</w:t>
      </w:r>
      <w:r w:rsidRPr="009341F9">
        <w:rPr>
          <w:sz w:val="28"/>
          <w:szCs w:val="28"/>
        </w:rPr>
        <w:t xml:space="preserve"> </w:t>
      </w:r>
      <w:r w:rsidRPr="009341F9">
        <w:rPr>
          <w:rFonts w:hint="eastAsia"/>
          <w:sz w:val="28"/>
          <w:szCs w:val="28"/>
        </w:rPr>
        <w:t>воздуха</w:t>
      </w:r>
      <w:r w:rsidRPr="009341F9">
        <w:rPr>
          <w:sz w:val="28"/>
          <w:szCs w:val="28"/>
        </w:rPr>
        <w:t xml:space="preserve">. </w:t>
      </w:r>
      <w:r w:rsidRPr="009341F9">
        <w:rPr>
          <w:rFonts w:hint="eastAsia"/>
          <w:sz w:val="28"/>
          <w:szCs w:val="28"/>
        </w:rPr>
        <w:t>Расчетная</w:t>
      </w:r>
      <w:r w:rsidRPr="009341F9">
        <w:rPr>
          <w:sz w:val="28"/>
          <w:szCs w:val="28"/>
        </w:rPr>
        <w:t xml:space="preserve"> </w:t>
      </w:r>
      <w:r w:rsidRPr="009341F9">
        <w:rPr>
          <w:rFonts w:hint="eastAsia"/>
          <w:sz w:val="28"/>
          <w:szCs w:val="28"/>
        </w:rPr>
        <w:t>температура</w:t>
      </w:r>
      <w:r w:rsidRPr="009341F9">
        <w:rPr>
          <w:sz w:val="28"/>
          <w:szCs w:val="28"/>
        </w:rPr>
        <w:t xml:space="preserve"> </w:t>
      </w:r>
      <w:r w:rsidRPr="009341F9">
        <w:rPr>
          <w:rFonts w:hint="eastAsia"/>
          <w:sz w:val="28"/>
          <w:szCs w:val="28"/>
        </w:rPr>
        <w:t>наружного</w:t>
      </w:r>
      <w:r w:rsidRPr="009341F9">
        <w:rPr>
          <w:sz w:val="28"/>
          <w:szCs w:val="28"/>
        </w:rPr>
        <w:t xml:space="preserve"> </w:t>
      </w:r>
      <w:r w:rsidRPr="009341F9">
        <w:rPr>
          <w:rFonts w:hint="eastAsia"/>
          <w:sz w:val="28"/>
          <w:szCs w:val="28"/>
        </w:rPr>
        <w:t>воздуха</w:t>
      </w:r>
      <w:r w:rsidRPr="009341F9">
        <w:rPr>
          <w:sz w:val="28"/>
          <w:szCs w:val="28"/>
        </w:rPr>
        <w:t xml:space="preserve"> </w:t>
      </w:r>
      <w:r w:rsidRPr="009341F9">
        <w:rPr>
          <w:rFonts w:hint="eastAsia"/>
          <w:sz w:val="28"/>
          <w:szCs w:val="28"/>
        </w:rPr>
        <w:t>устанавливается</w:t>
      </w:r>
      <w:r w:rsidRPr="009341F9">
        <w:rPr>
          <w:sz w:val="28"/>
          <w:szCs w:val="28"/>
        </w:rPr>
        <w:t xml:space="preserve"> </w:t>
      </w:r>
      <w:r w:rsidRPr="009341F9">
        <w:rPr>
          <w:rFonts w:hint="eastAsia"/>
          <w:sz w:val="28"/>
          <w:szCs w:val="28"/>
        </w:rPr>
        <w:t>нормами</w:t>
      </w:r>
      <w:r w:rsidRPr="009341F9">
        <w:rPr>
          <w:sz w:val="28"/>
          <w:szCs w:val="28"/>
        </w:rPr>
        <w:t xml:space="preserve"> </w:t>
      </w:r>
      <w:r w:rsidRPr="009341F9">
        <w:rPr>
          <w:rFonts w:hint="eastAsia"/>
          <w:sz w:val="28"/>
          <w:szCs w:val="28"/>
        </w:rPr>
        <w:t>как</w:t>
      </w:r>
      <w:r w:rsidRPr="009341F9">
        <w:rPr>
          <w:sz w:val="28"/>
          <w:szCs w:val="28"/>
        </w:rPr>
        <w:t xml:space="preserve"> </w:t>
      </w:r>
      <w:r w:rsidRPr="009341F9">
        <w:rPr>
          <w:rFonts w:hint="eastAsia"/>
          <w:sz w:val="28"/>
          <w:szCs w:val="28"/>
        </w:rPr>
        <w:t>температура наиболее холодной пятидневки с обеспеченностью 0,92</w:t>
      </w:r>
      <w:r w:rsidRPr="009341F9">
        <w:rPr>
          <w:sz w:val="28"/>
          <w:szCs w:val="28"/>
        </w:rPr>
        <w:t xml:space="preserve">. </w:t>
      </w:r>
      <w:r w:rsidRPr="009341F9">
        <w:rPr>
          <w:rFonts w:hint="eastAsia"/>
          <w:sz w:val="28"/>
          <w:szCs w:val="28"/>
        </w:rPr>
        <w:t>Для</w:t>
      </w:r>
      <w:r w:rsidRPr="009341F9">
        <w:rPr>
          <w:sz w:val="28"/>
          <w:szCs w:val="28"/>
        </w:rPr>
        <w:t xml:space="preserve"> </w:t>
      </w:r>
      <w:r w:rsidRPr="009341F9">
        <w:rPr>
          <w:rFonts w:hint="eastAsia"/>
          <w:sz w:val="28"/>
          <w:szCs w:val="28"/>
        </w:rPr>
        <w:t>данного</w:t>
      </w:r>
      <w:r w:rsidRPr="009341F9">
        <w:rPr>
          <w:sz w:val="28"/>
          <w:szCs w:val="28"/>
        </w:rPr>
        <w:t xml:space="preserve"> </w:t>
      </w:r>
      <w:r w:rsidRPr="009341F9">
        <w:rPr>
          <w:rFonts w:hint="eastAsia"/>
          <w:sz w:val="28"/>
          <w:szCs w:val="28"/>
        </w:rPr>
        <w:t>региона</w:t>
      </w:r>
      <w:r w:rsidRPr="009341F9">
        <w:rPr>
          <w:sz w:val="28"/>
          <w:szCs w:val="28"/>
        </w:rPr>
        <w:t xml:space="preserve"> </w:t>
      </w:r>
      <w:r w:rsidRPr="009341F9">
        <w:rPr>
          <w:rFonts w:hint="eastAsia"/>
          <w:sz w:val="28"/>
          <w:szCs w:val="28"/>
        </w:rPr>
        <w:t>расчетная</w:t>
      </w:r>
      <w:r w:rsidRPr="009341F9">
        <w:rPr>
          <w:sz w:val="28"/>
          <w:szCs w:val="28"/>
        </w:rPr>
        <w:t xml:space="preserve"> </w:t>
      </w:r>
      <w:r w:rsidRPr="009341F9">
        <w:rPr>
          <w:rFonts w:hint="eastAsia"/>
          <w:sz w:val="28"/>
          <w:szCs w:val="28"/>
        </w:rPr>
        <w:t>температура</w:t>
      </w:r>
      <w:r w:rsidRPr="009341F9">
        <w:rPr>
          <w:sz w:val="28"/>
          <w:szCs w:val="28"/>
        </w:rPr>
        <w:t xml:space="preserve"> </w:t>
      </w:r>
      <w:r w:rsidRPr="009341F9">
        <w:rPr>
          <w:rFonts w:hint="eastAsia"/>
          <w:sz w:val="28"/>
          <w:szCs w:val="28"/>
        </w:rPr>
        <w:t>наружного</w:t>
      </w:r>
      <w:r w:rsidRPr="009341F9">
        <w:rPr>
          <w:sz w:val="28"/>
          <w:szCs w:val="28"/>
        </w:rPr>
        <w:t xml:space="preserve"> </w:t>
      </w:r>
      <w:r w:rsidRPr="009341F9">
        <w:rPr>
          <w:rFonts w:hint="eastAsia"/>
          <w:sz w:val="28"/>
          <w:szCs w:val="28"/>
        </w:rPr>
        <w:t>воздуха</w:t>
      </w:r>
      <w:r w:rsidRPr="009341F9">
        <w:rPr>
          <w:sz w:val="28"/>
          <w:szCs w:val="28"/>
        </w:rPr>
        <w:t xml:space="preserve"> –28 ̊</w:t>
      </w:r>
      <w:r w:rsidRPr="009341F9">
        <w:rPr>
          <w:rFonts w:hint="eastAsia"/>
          <w:sz w:val="28"/>
          <w:szCs w:val="28"/>
        </w:rPr>
        <w:t>С</w:t>
      </w:r>
      <w:r w:rsidRPr="0091570E">
        <w:rPr>
          <w:sz w:val="28"/>
          <w:szCs w:val="28"/>
        </w:rPr>
        <w:t xml:space="preserve">, продолжительность отопительного периода 221 </w:t>
      </w:r>
      <w:proofErr w:type="spellStart"/>
      <w:r w:rsidRPr="0091570E">
        <w:rPr>
          <w:sz w:val="28"/>
          <w:szCs w:val="28"/>
        </w:rPr>
        <w:t>сут</w:t>
      </w:r>
      <w:proofErr w:type="spellEnd"/>
      <w:r w:rsidRPr="0091570E">
        <w:rPr>
          <w:sz w:val="28"/>
          <w:szCs w:val="28"/>
        </w:rPr>
        <w:t>.</w:t>
      </w:r>
    </w:p>
    <w:p w14:paraId="7FB0D49B" w14:textId="77777777" w:rsidR="0091570E" w:rsidRPr="009341F9" w:rsidRDefault="0091570E" w:rsidP="0091570E">
      <w:pPr>
        <w:ind w:firstLine="709"/>
        <w:jc w:val="both"/>
        <w:rPr>
          <w:sz w:val="28"/>
          <w:szCs w:val="28"/>
        </w:rPr>
      </w:pPr>
      <w:r w:rsidRPr="009341F9">
        <w:rPr>
          <w:sz w:val="28"/>
          <w:szCs w:val="28"/>
        </w:rPr>
        <w:t>Среднегодовой объем потребления тепловой энергии (рассчитанный с учетом температур наружного воздуха по СП 131.13330.2012. Свод правил. Строительная климатология. Актуализированная версия СНиП 23-01-99*) составляет 10,6 тыс. Гкал, в том числе потребление в отопительный период – 8,1 тыс. Гкал.</w:t>
      </w:r>
    </w:p>
    <w:p w14:paraId="3DD937D8" w14:textId="4253A1F8" w:rsidR="0091570E" w:rsidRPr="009341F9" w:rsidRDefault="0091570E" w:rsidP="0091570E">
      <w:pPr>
        <w:ind w:firstLine="709"/>
        <w:jc w:val="both"/>
        <w:rPr>
          <w:sz w:val="28"/>
          <w:szCs w:val="28"/>
        </w:rPr>
      </w:pPr>
      <w:r w:rsidRPr="009341F9">
        <w:rPr>
          <w:sz w:val="28"/>
          <w:szCs w:val="28"/>
        </w:rPr>
        <w:t xml:space="preserve">Показатели потребления тепловой энергии в </w:t>
      </w:r>
      <w:proofErr w:type="spellStart"/>
      <w:r w:rsidRPr="009341F9">
        <w:rPr>
          <w:sz w:val="28"/>
          <w:szCs w:val="28"/>
        </w:rPr>
        <w:t>Кулотинском</w:t>
      </w:r>
      <w:proofErr w:type="spellEnd"/>
      <w:r w:rsidRPr="009341F9">
        <w:rPr>
          <w:sz w:val="28"/>
          <w:szCs w:val="28"/>
        </w:rPr>
        <w:t xml:space="preserve"> городском поселении представлены в таблице </w:t>
      </w:r>
      <w:r w:rsidR="00C849E2">
        <w:rPr>
          <w:sz w:val="28"/>
          <w:szCs w:val="28"/>
        </w:rPr>
        <w:t>7</w:t>
      </w:r>
      <w:r w:rsidRPr="009341F9">
        <w:rPr>
          <w:sz w:val="28"/>
          <w:szCs w:val="28"/>
        </w:rPr>
        <w:t>.</w:t>
      </w:r>
    </w:p>
    <w:p w14:paraId="514024EC" w14:textId="5BD525A8" w:rsidR="0091570E" w:rsidRPr="009341F9" w:rsidRDefault="0091570E" w:rsidP="0091570E">
      <w:pPr>
        <w:ind w:firstLine="709"/>
        <w:jc w:val="right"/>
        <w:rPr>
          <w:sz w:val="28"/>
          <w:szCs w:val="28"/>
        </w:rPr>
      </w:pPr>
      <w:r w:rsidRPr="009341F9">
        <w:rPr>
          <w:sz w:val="28"/>
          <w:szCs w:val="28"/>
        </w:rPr>
        <w:t xml:space="preserve">Таблица </w:t>
      </w:r>
      <w:r w:rsidR="00C849E2">
        <w:rPr>
          <w:sz w:val="28"/>
          <w:szCs w:val="28"/>
        </w:rPr>
        <w:t>7</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326"/>
        <w:gridCol w:w="1225"/>
        <w:gridCol w:w="851"/>
        <w:gridCol w:w="1701"/>
        <w:gridCol w:w="1949"/>
      </w:tblGrid>
      <w:tr w:rsidR="0091570E" w:rsidRPr="0091570E" w14:paraId="5D794B1A" w14:textId="77777777" w:rsidTr="0091570E">
        <w:trPr>
          <w:trHeight w:val="300"/>
          <w:tblHeader/>
        </w:trPr>
        <w:tc>
          <w:tcPr>
            <w:tcW w:w="2689" w:type="dxa"/>
            <w:vMerge w:val="restart"/>
            <w:shd w:val="clear" w:color="auto" w:fill="auto"/>
            <w:noWrap/>
            <w:vAlign w:val="center"/>
            <w:hideMark/>
          </w:tcPr>
          <w:p w14:paraId="24D54834" w14:textId="77777777" w:rsidR="0091570E" w:rsidRPr="0091570E" w:rsidRDefault="0091570E" w:rsidP="0091570E">
            <w:pPr>
              <w:jc w:val="center"/>
              <w:rPr>
                <w:b/>
                <w:color w:val="000000"/>
                <w:sz w:val="24"/>
                <w:szCs w:val="24"/>
              </w:rPr>
            </w:pPr>
            <w:r w:rsidRPr="0091570E">
              <w:rPr>
                <w:b/>
                <w:color w:val="000000"/>
                <w:sz w:val="24"/>
                <w:szCs w:val="24"/>
              </w:rPr>
              <w:t>Наименование котельной</w:t>
            </w:r>
          </w:p>
        </w:tc>
        <w:tc>
          <w:tcPr>
            <w:tcW w:w="1326" w:type="dxa"/>
            <w:vMerge w:val="restart"/>
            <w:shd w:val="clear" w:color="auto" w:fill="auto"/>
            <w:noWrap/>
            <w:vAlign w:val="center"/>
            <w:hideMark/>
          </w:tcPr>
          <w:p w14:paraId="253FBDE5" w14:textId="77777777" w:rsidR="0091570E" w:rsidRPr="0091570E" w:rsidRDefault="0091570E" w:rsidP="0091570E">
            <w:pPr>
              <w:jc w:val="center"/>
              <w:rPr>
                <w:b/>
                <w:color w:val="000000"/>
                <w:sz w:val="24"/>
                <w:szCs w:val="24"/>
              </w:rPr>
            </w:pPr>
            <w:r w:rsidRPr="0091570E">
              <w:rPr>
                <w:b/>
                <w:color w:val="000000"/>
                <w:sz w:val="24"/>
                <w:szCs w:val="24"/>
              </w:rPr>
              <w:t>Нагрузка систем отопления, Гкал/ч</w:t>
            </w:r>
          </w:p>
        </w:tc>
        <w:tc>
          <w:tcPr>
            <w:tcW w:w="1225" w:type="dxa"/>
            <w:vMerge w:val="restart"/>
            <w:shd w:val="clear" w:color="auto" w:fill="auto"/>
            <w:noWrap/>
            <w:vAlign w:val="center"/>
            <w:hideMark/>
          </w:tcPr>
          <w:p w14:paraId="1964CD37" w14:textId="77777777" w:rsidR="0091570E" w:rsidRPr="0091570E" w:rsidRDefault="0091570E" w:rsidP="0091570E">
            <w:pPr>
              <w:jc w:val="center"/>
              <w:rPr>
                <w:b/>
                <w:color w:val="000000"/>
                <w:sz w:val="24"/>
                <w:szCs w:val="24"/>
              </w:rPr>
            </w:pPr>
            <w:r w:rsidRPr="0091570E">
              <w:rPr>
                <w:b/>
                <w:color w:val="000000"/>
                <w:sz w:val="24"/>
                <w:szCs w:val="24"/>
              </w:rPr>
              <w:t>Нагрузка систем ГВС, Гкал/ч</w:t>
            </w:r>
          </w:p>
        </w:tc>
        <w:tc>
          <w:tcPr>
            <w:tcW w:w="4501" w:type="dxa"/>
            <w:gridSpan w:val="3"/>
            <w:shd w:val="clear" w:color="auto" w:fill="auto"/>
            <w:noWrap/>
            <w:vAlign w:val="center"/>
            <w:hideMark/>
          </w:tcPr>
          <w:p w14:paraId="4B217459" w14:textId="77777777" w:rsidR="0091570E" w:rsidRPr="0091570E" w:rsidRDefault="0091570E" w:rsidP="0091570E">
            <w:pPr>
              <w:jc w:val="center"/>
              <w:rPr>
                <w:b/>
                <w:color w:val="000000"/>
                <w:sz w:val="24"/>
                <w:szCs w:val="24"/>
              </w:rPr>
            </w:pPr>
            <w:r w:rsidRPr="0091570E">
              <w:rPr>
                <w:b/>
                <w:color w:val="000000"/>
                <w:sz w:val="24"/>
                <w:szCs w:val="24"/>
              </w:rPr>
              <w:t>Годовое потребление тепловой энергии, Гкал</w:t>
            </w:r>
          </w:p>
        </w:tc>
      </w:tr>
      <w:tr w:rsidR="0091570E" w:rsidRPr="0091570E" w14:paraId="7F1D2DD9" w14:textId="77777777" w:rsidTr="0091570E">
        <w:trPr>
          <w:trHeight w:val="300"/>
          <w:tblHeader/>
        </w:trPr>
        <w:tc>
          <w:tcPr>
            <w:tcW w:w="2689" w:type="dxa"/>
            <w:vMerge/>
            <w:shd w:val="clear" w:color="auto" w:fill="auto"/>
            <w:noWrap/>
            <w:vAlign w:val="center"/>
          </w:tcPr>
          <w:p w14:paraId="11431D4F" w14:textId="77777777" w:rsidR="0091570E" w:rsidRPr="0091570E" w:rsidRDefault="0091570E" w:rsidP="0091570E">
            <w:pPr>
              <w:jc w:val="center"/>
              <w:rPr>
                <w:b/>
                <w:color w:val="000000"/>
                <w:sz w:val="24"/>
                <w:szCs w:val="24"/>
              </w:rPr>
            </w:pPr>
          </w:p>
        </w:tc>
        <w:tc>
          <w:tcPr>
            <w:tcW w:w="1326" w:type="dxa"/>
            <w:vMerge/>
            <w:shd w:val="clear" w:color="auto" w:fill="auto"/>
            <w:noWrap/>
            <w:vAlign w:val="center"/>
          </w:tcPr>
          <w:p w14:paraId="56C812A6" w14:textId="77777777" w:rsidR="0091570E" w:rsidRPr="0091570E" w:rsidRDefault="0091570E" w:rsidP="0091570E">
            <w:pPr>
              <w:jc w:val="center"/>
              <w:rPr>
                <w:b/>
                <w:color w:val="000000"/>
                <w:sz w:val="24"/>
                <w:szCs w:val="24"/>
              </w:rPr>
            </w:pPr>
          </w:p>
        </w:tc>
        <w:tc>
          <w:tcPr>
            <w:tcW w:w="1225" w:type="dxa"/>
            <w:vMerge/>
            <w:shd w:val="clear" w:color="auto" w:fill="auto"/>
            <w:noWrap/>
            <w:vAlign w:val="center"/>
          </w:tcPr>
          <w:p w14:paraId="548057ED" w14:textId="77777777" w:rsidR="0091570E" w:rsidRPr="0091570E" w:rsidRDefault="0091570E" w:rsidP="0091570E">
            <w:pPr>
              <w:jc w:val="center"/>
              <w:rPr>
                <w:b/>
                <w:color w:val="000000"/>
                <w:sz w:val="24"/>
                <w:szCs w:val="24"/>
              </w:rPr>
            </w:pPr>
          </w:p>
        </w:tc>
        <w:tc>
          <w:tcPr>
            <w:tcW w:w="851" w:type="dxa"/>
            <w:vMerge w:val="restart"/>
            <w:shd w:val="clear" w:color="auto" w:fill="auto"/>
            <w:noWrap/>
            <w:vAlign w:val="center"/>
          </w:tcPr>
          <w:p w14:paraId="5AB9EEF8" w14:textId="77777777" w:rsidR="0091570E" w:rsidRPr="0091570E" w:rsidRDefault="0091570E" w:rsidP="0091570E">
            <w:pPr>
              <w:jc w:val="center"/>
              <w:rPr>
                <w:b/>
                <w:color w:val="000000"/>
                <w:sz w:val="24"/>
                <w:szCs w:val="24"/>
              </w:rPr>
            </w:pPr>
            <w:r w:rsidRPr="0091570E">
              <w:rPr>
                <w:b/>
                <w:color w:val="000000"/>
                <w:sz w:val="24"/>
                <w:szCs w:val="24"/>
              </w:rPr>
              <w:t>Всего</w:t>
            </w:r>
          </w:p>
        </w:tc>
        <w:tc>
          <w:tcPr>
            <w:tcW w:w="3650" w:type="dxa"/>
            <w:gridSpan w:val="2"/>
            <w:shd w:val="clear" w:color="auto" w:fill="auto"/>
            <w:noWrap/>
            <w:vAlign w:val="center"/>
          </w:tcPr>
          <w:p w14:paraId="2A119210" w14:textId="77777777" w:rsidR="0091570E" w:rsidRPr="0091570E" w:rsidRDefault="0091570E" w:rsidP="0091570E">
            <w:pPr>
              <w:jc w:val="center"/>
              <w:rPr>
                <w:b/>
                <w:color w:val="000000"/>
                <w:sz w:val="24"/>
                <w:szCs w:val="24"/>
              </w:rPr>
            </w:pPr>
            <w:r w:rsidRPr="0091570E">
              <w:rPr>
                <w:b/>
                <w:color w:val="000000"/>
                <w:sz w:val="24"/>
                <w:szCs w:val="24"/>
              </w:rPr>
              <w:t>в том числе</w:t>
            </w:r>
          </w:p>
        </w:tc>
      </w:tr>
      <w:tr w:rsidR="0091570E" w:rsidRPr="0091570E" w14:paraId="5286D36E" w14:textId="77777777" w:rsidTr="0091570E">
        <w:trPr>
          <w:trHeight w:val="300"/>
          <w:tblHeader/>
        </w:trPr>
        <w:tc>
          <w:tcPr>
            <w:tcW w:w="2689" w:type="dxa"/>
            <w:vMerge/>
            <w:shd w:val="clear" w:color="auto" w:fill="auto"/>
            <w:noWrap/>
            <w:vAlign w:val="center"/>
          </w:tcPr>
          <w:p w14:paraId="1D74ED52" w14:textId="77777777" w:rsidR="0091570E" w:rsidRPr="0091570E" w:rsidRDefault="0091570E" w:rsidP="0091570E">
            <w:pPr>
              <w:jc w:val="center"/>
              <w:rPr>
                <w:b/>
                <w:color w:val="000000"/>
                <w:sz w:val="24"/>
                <w:szCs w:val="24"/>
              </w:rPr>
            </w:pPr>
          </w:p>
        </w:tc>
        <w:tc>
          <w:tcPr>
            <w:tcW w:w="1326" w:type="dxa"/>
            <w:vMerge/>
            <w:shd w:val="clear" w:color="auto" w:fill="auto"/>
            <w:noWrap/>
            <w:vAlign w:val="center"/>
          </w:tcPr>
          <w:p w14:paraId="29C136A3" w14:textId="77777777" w:rsidR="0091570E" w:rsidRPr="0091570E" w:rsidRDefault="0091570E" w:rsidP="0091570E">
            <w:pPr>
              <w:jc w:val="center"/>
              <w:rPr>
                <w:b/>
                <w:color w:val="000000"/>
                <w:sz w:val="24"/>
                <w:szCs w:val="24"/>
              </w:rPr>
            </w:pPr>
          </w:p>
        </w:tc>
        <w:tc>
          <w:tcPr>
            <w:tcW w:w="1225" w:type="dxa"/>
            <w:vMerge/>
            <w:shd w:val="clear" w:color="auto" w:fill="auto"/>
            <w:noWrap/>
            <w:vAlign w:val="center"/>
          </w:tcPr>
          <w:p w14:paraId="7459C881" w14:textId="77777777" w:rsidR="0091570E" w:rsidRPr="0091570E" w:rsidRDefault="0091570E" w:rsidP="0091570E">
            <w:pPr>
              <w:jc w:val="center"/>
              <w:rPr>
                <w:b/>
                <w:color w:val="000000"/>
                <w:sz w:val="24"/>
                <w:szCs w:val="24"/>
              </w:rPr>
            </w:pPr>
          </w:p>
        </w:tc>
        <w:tc>
          <w:tcPr>
            <w:tcW w:w="851" w:type="dxa"/>
            <w:vMerge/>
            <w:shd w:val="clear" w:color="auto" w:fill="auto"/>
            <w:noWrap/>
            <w:vAlign w:val="center"/>
          </w:tcPr>
          <w:p w14:paraId="336DED08" w14:textId="77777777" w:rsidR="0091570E" w:rsidRPr="0091570E" w:rsidRDefault="0091570E" w:rsidP="0091570E">
            <w:pPr>
              <w:jc w:val="center"/>
              <w:rPr>
                <w:b/>
                <w:color w:val="000000"/>
                <w:sz w:val="24"/>
                <w:szCs w:val="24"/>
              </w:rPr>
            </w:pPr>
          </w:p>
        </w:tc>
        <w:tc>
          <w:tcPr>
            <w:tcW w:w="1701" w:type="dxa"/>
            <w:shd w:val="clear" w:color="auto" w:fill="auto"/>
            <w:noWrap/>
            <w:vAlign w:val="center"/>
          </w:tcPr>
          <w:p w14:paraId="1B2B229A" w14:textId="77777777" w:rsidR="0091570E" w:rsidRPr="0091570E" w:rsidRDefault="0091570E" w:rsidP="0091570E">
            <w:pPr>
              <w:jc w:val="center"/>
              <w:rPr>
                <w:b/>
                <w:color w:val="000000"/>
                <w:sz w:val="24"/>
                <w:szCs w:val="24"/>
              </w:rPr>
            </w:pPr>
            <w:r w:rsidRPr="0091570E">
              <w:rPr>
                <w:b/>
                <w:color w:val="000000"/>
                <w:sz w:val="24"/>
                <w:szCs w:val="24"/>
              </w:rPr>
              <w:t>В отопительный период</w:t>
            </w:r>
          </w:p>
        </w:tc>
        <w:tc>
          <w:tcPr>
            <w:tcW w:w="1949" w:type="dxa"/>
            <w:shd w:val="clear" w:color="auto" w:fill="auto"/>
            <w:noWrap/>
            <w:vAlign w:val="center"/>
          </w:tcPr>
          <w:p w14:paraId="60DB277D" w14:textId="77777777" w:rsidR="0091570E" w:rsidRPr="0091570E" w:rsidRDefault="0091570E" w:rsidP="0091570E">
            <w:pPr>
              <w:jc w:val="center"/>
              <w:rPr>
                <w:b/>
                <w:color w:val="000000"/>
                <w:sz w:val="24"/>
                <w:szCs w:val="24"/>
              </w:rPr>
            </w:pPr>
            <w:r w:rsidRPr="0091570E">
              <w:rPr>
                <w:b/>
                <w:color w:val="000000"/>
                <w:sz w:val="24"/>
                <w:szCs w:val="24"/>
              </w:rPr>
              <w:t>В неотопительный период</w:t>
            </w:r>
          </w:p>
        </w:tc>
      </w:tr>
      <w:tr w:rsidR="0091570E" w:rsidRPr="0091570E" w14:paraId="1245145E" w14:textId="77777777" w:rsidTr="0091570E">
        <w:trPr>
          <w:trHeight w:val="300"/>
        </w:trPr>
        <w:tc>
          <w:tcPr>
            <w:tcW w:w="2689" w:type="dxa"/>
            <w:shd w:val="clear" w:color="auto" w:fill="auto"/>
            <w:noWrap/>
            <w:vAlign w:val="center"/>
          </w:tcPr>
          <w:p w14:paraId="196A07D1" w14:textId="77777777" w:rsidR="0091570E" w:rsidRPr="0091570E" w:rsidRDefault="0091570E" w:rsidP="0091570E">
            <w:pPr>
              <w:rPr>
                <w:color w:val="000000"/>
                <w:sz w:val="24"/>
                <w:szCs w:val="24"/>
              </w:rPr>
            </w:pPr>
            <w:r w:rsidRPr="0091570E">
              <w:rPr>
                <w:color w:val="000000"/>
                <w:sz w:val="24"/>
                <w:szCs w:val="24"/>
              </w:rPr>
              <w:t>Котельная №30</w:t>
            </w:r>
          </w:p>
        </w:tc>
        <w:tc>
          <w:tcPr>
            <w:tcW w:w="1326" w:type="dxa"/>
            <w:shd w:val="clear" w:color="auto" w:fill="auto"/>
            <w:noWrap/>
            <w:vAlign w:val="bottom"/>
          </w:tcPr>
          <w:p w14:paraId="13BAA323" w14:textId="77777777" w:rsidR="0091570E" w:rsidRPr="0091570E" w:rsidRDefault="0091570E" w:rsidP="0091570E">
            <w:pPr>
              <w:jc w:val="right"/>
              <w:rPr>
                <w:color w:val="000000"/>
                <w:sz w:val="24"/>
                <w:szCs w:val="24"/>
              </w:rPr>
            </w:pPr>
            <w:r w:rsidRPr="0091570E">
              <w:rPr>
                <w:color w:val="000000"/>
                <w:sz w:val="24"/>
                <w:szCs w:val="24"/>
              </w:rPr>
              <w:t>3,798</w:t>
            </w:r>
          </w:p>
        </w:tc>
        <w:tc>
          <w:tcPr>
            <w:tcW w:w="1225" w:type="dxa"/>
            <w:shd w:val="clear" w:color="auto" w:fill="auto"/>
            <w:noWrap/>
            <w:vAlign w:val="center"/>
          </w:tcPr>
          <w:p w14:paraId="7A1130C1" w14:textId="77777777" w:rsidR="0091570E" w:rsidRPr="0091570E" w:rsidRDefault="0091570E" w:rsidP="0091570E">
            <w:pPr>
              <w:jc w:val="right"/>
              <w:rPr>
                <w:color w:val="000000"/>
                <w:sz w:val="24"/>
                <w:szCs w:val="24"/>
              </w:rPr>
            </w:pPr>
            <w:r w:rsidRPr="0091570E">
              <w:rPr>
                <w:color w:val="000000"/>
                <w:sz w:val="24"/>
                <w:szCs w:val="24"/>
              </w:rPr>
              <w:t>1,784</w:t>
            </w:r>
          </w:p>
        </w:tc>
        <w:tc>
          <w:tcPr>
            <w:tcW w:w="851" w:type="dxa"/>
            <w:shd w:val="clear" w:color="auto" w:fill="auto"/>
            <w:noWrap/>
            <w:vAlign w:val="center"/>
          </w:tcPr>
          <w:p w14:paraId="0088616A" w14:textId="77777777" w:rsidR="0091570E" w:rsidRPr="0091570E" w:rsidRDefault="0091570E" w:rsidP="0091570E">
            <w:pPr>
              <w:jc w:val="right"/>
              <w:rPr>
                <w:color w:val="000000"/>
                <w:sz w:val="24"/>
                <w:szCs w:val="24"/>
              </w:rPr>
            </w:pPr>
            <w:r w:rsidRPr="0091570E">
              <w:rPr>
                <w:color w:val="000000"/>
                <w:sz w:val="24"/>
                <w:szCs w:val="24"/>
              </w:rPr>
              <w:t>9121</w:t>
            </w:r>
          </w:p>
        </w:tc>
        <w:tc>
          <w:tcPr>
            <w:tcW w:w="1701" w:type="dxa"/>
            <w:shd w:val="clear" w:color="auto" w:fill="auto"/>
            <w:noWrap/>
            <w:vAlign w:val="center"/>
          </w:tcPr>
          <w:p w14:paraId="0B0DD862" w14:textId="77777777" w:rsidR="0091570E" w:rsidRPr="0091570E" w:rsidRDefault="0091570E" w:rsidP="0091570E">
            <w:pPr>
              <w:jc w:val="right"/>
              <w:rPr>
                <w:color w:val="000000"/>
                <w:sz w:val="24"/>
                <w:szCs w:val="24"/>
              </w:rPr>
            </w:pPr>
            <w:r w:rsidRPr="0091570E">
              <w:rPr>
                <w:color w:val="000000"/>
                <w:sz w:val="24"/>
                <w:szCs w:val="24"/>
              </w:rPr>
              <w:t>6985</w:t>
            </w:r>
          </w:p>
        </w:tc>
        <w:tc>
          <w:tcPr>
            <w:tcW w:w="1949" w:type="dxa"/>
            <w:shd w:val="clear" w:color="auto" w:fill="auto"/>
            <w:noWrap/>
            <w:vAlign w:val="center"/>
          </w:tcPr>
          <w:p w14:paraId="2D32D5E9" w14:textId="77777777" w:rsidR="0091570E" w:rsidRPr="0091570E" w:rsidRDefault="0091570E" w:rsidP="0091570E">
            <w:pPr>
              <w:jc w:val="right"/>
              <w:rPr>
                <w:color w:val="000000"/>
                <w:sz w:val="24"/>
                <w:szCs w:val="24"/>
              </w:rPr>
            </w:pPr>
            <w:r w:rsidRPr="0091570E">
              <w:rPr>
                <w:color w:val="000000"/>
                <w:sz w:val="24"/>
                <w:szCs w:val="24"/>
              </w:rPr>
              <w:t>2136</w:t>
            </w:r>
          </w:p>
        </w:tc>
      </w:tr>
      <w:tr w:rsidR="0091570E" w:rsidRPr="0091570E" w14:paraId="14A3CE93" w14:textId="77777777" w:rsidTr="0091570E">
        <w:trPr>
          <w:trHeight w:val="300"/>
        </w:trPr>
        <w:tc>
          <w:tcPr>
            <w:tcW w:w="2689" w:type="dxa"/>
            <w:shd w:val="clear" w:color="auto" w:fill="auto"/>
            <w:noWrap/>
            <w:vAlign w:val="center"/>
          </w:tcPr>
          <w:p w14:paraId="7F2B0544" w14:textId="77777777" w:rsidR="0091570E" w:rsidRPr="0091570E" w:rsidRDefault="0091570E" w:rsidP="0091570E">
            <w:pPr>
              <w:rPr>
                <w:color w:val="000000"/>
                <w:sz w:val="24"/>
                <w:szCs w:val="24"/>
              </w:rPr>
            </w:pPr>
            <w:r w:rsidRPr="0091570E">
              <w:rPr>
                <w:color w:val="000000"/>
                <w:sz w:val="24"/>
                <w:szCs w:val="24"/>
              </w:rPr>
              <w:t>БМК</w:t>
            </w:r>
          </w:p>
        </w:tc>
        <w:tc>
          <w:tcPr>
            <w:tcW w:w="1326" w:type="dxa"/>
            <w:shd w:val="clear" w:color="auto" w:fill="auto"/>
            <w:noWrap/>
            <w:vAlign w:val="bottom"/>
          </w:tcPr>
          <w:p w14:paraId="30760338" w14:textId="77777777" w:rsidR="0091570E" w:rsidRPr="0091570E" w:rsidRDefault="0091570E" w:rsidP="0091570E">
            <w:pPr>
              <w:jc w:val="right"/>
              <w:rPr>
                <w:color w:val="000000"/>
                <w:sz w:val="24"/>
                <w:szCs w:val="24"/>
              </w:rPr>
            </w:pPr>
            <w:r w:rsidRPr="0091570E">
              <w:rPr>
                <w:color w:val="000000"/>
                <w:sz w:val="24"/>
                <w:szCs w:val="24"/>
              </w:rPr>
              <w:t>0,673</w:t>
            </w:r>
          </w:p>
        </w:tc>
        <w:tc>
          <w:tcPr>
            <w:tcW w:w="1225" w:type="dxa"/>
            <w:shd w:val="clear" w:color="auto" w:fill="auto"/>
            <w:noWrap/>
            <w:vAlign w:val="center"/>
          </w:tcPr>
          <w:p w14:paraId="3A6640CE" w14:textId="77777777" w:rsidR="0091570E" w:rsidRPr="0091570E" w:rsidRDefault="0091570E" w:rsidP="0091570E">
            <w:pPr>
              <w:jc w:val="right"/>
              <w:rPr>
                <w:color w:val="000000"/>
                <w:sz w:val="24"/>
                <w:szCs w:val="24"/>
              </w:rPr>
            </w:pPr>
            <w:r w:rsidRPr="0091570E">
              <w:rPr>
                <w:color w:val="000000"/>
                <w:sz w:val="24"/>
                <w:szCs w:val="24"/>
              </w:rPr>
              <w:t>0,217</w:t>
            </w:r>
          </w:p>
        </w:tc>
        <w:tc>
          <w:tcPr>
            <w:tcW w:w="851" w:type="dxa"/>
            <w:shd w:val="clear" w:color="auto" w:fill="auto"/>
            <w:noWrap/>
            <w:vAlign w:val="center"/>
          </w:tcPr>
          <w:p w14:paraId="7FD0E0EB" w14:textId="77777777" w:rsidR="0091570E" w:rsidRPr="0091570E" w:rsidRDefault="0091570E" w:rsidP="0091570E">
            <w:pPr>
              <w:jc w:val="right"/>
              <w:rPr>
                <w:color w:val="000000"/>
                <w:sz w:val="24"/>
                <w:szCs w:val="24"/>
              </w:rPr>
            </w:pPr>
            <w:r w:rsidRPr="0091570E">
              <w:rPr>
                <w:color w:val="000000"/>
                <w:sz w:val="24"/>
                <w:szCs w:val="24"/>
              </w:rPr>
              <w:t>1435</w:t>
            </w:r>
          </w:p>
        </w:tc>
        <w:tc>
          <w:tcPr>
            <w:tcW w:w="1701" w:type="dxa"/>
            <w:shd w:val="clear" w:color="auto" w:fill="auto"/>
            <w:noWrap/>
            <w:vAlign w:val="center"/>
          </w:tcPr>
          <w:p w14:paraId="0B519F85" w14:textId="77777777" w:rsidR="0091570E" w:rsidRPr="0091570E" w:rsidRDefault="0091570E" w:rsidP="0091570E">
            <w:pPr>
              <w:jc w:val="right"/>
              <w:rPr>
                <w:color w:val="000000"/>
                <w:sz w:val="24"/>
                <w:szCs w:val="24"/>
              </w:rPr>
            </w:pPr>
            <w:r w:rsidRPr="0091570E">
              <w:rPr>
                <w:color w:val="000000"/>
                <w:sz w:val="24"/>
                <w:szCs w:val="24"/>
              </w:rPr>
              <w:t>1151</w:t>
            </w:r>
          </w:p>
        </w:tc>
        <w:tc>
          <w:tcPr>
            <w:tcW w:w="1949" w:type="dxa"/>
            <w:shd w:val="clear" w:color="auto" w:fill="auto"/>
            <w:noWrap/>
            <w:vAlign w:val="center"/>
          </w:tcPr>
          <w:p w14:paraId="55616671" w14:textId="77777777" w:rsidR="0091570E" w:rsidRPr="0091570E" w:rsidRDefault="0091570E" w:rsidP="0091570E">
            <w:pPr>
              <w:jc w:val="right"/>
              <w:rPr>
                <w:color w:val="000000"/>
                <w:sz w:val="24"/>
                <w:szCs w:val="24"/>
              </w:rPr>
            </w:pPr>
            <w:r w:rsidRPr="0091570E">
              <w:rPr>
                <w:color w:val="000000"/>
                <w:sz w:val="24"/>
                <w:szCs w:val="24"/>
              </w:rPr>
              <w:t>284</w:t>
            </w:r>
          </w:p>
        </w:tc>
      </w:tr>
      <w:tr w:rsidR="0091570E" w:rsidRPr="0091570E" w14:paraId="15732E97" w14:textId="77777777" w:rsidTr="0091570E">
        <w:trPr>
          <w:trHeight w:val="300"/>
        </w:trPr>
        <w:tc>
          <w:tcPr>
            <w:tcW w:w="2689" w:type="dxa"/>
            <w:shd w:val="clear" w:color="auto" w:fill="auto"/>
            <w:noWrap/>
            <w:vAlign w:val="center"/>
            <w:hideMark/>
          </w:tcPr>
          <w:p w14:paraId="6B38A8DA" w14:textId="77777777" w:rsidR="0091570E" w:rsidRPr="0091570E" w:rsidRDefault="0091570E" w:rsidP="0091570E">
            <w:pPr>
              <w:rPr>
                <w:b/>
                <w:color w:val="000000"/>
                <w:sz w:val="24"/>
                <w:szCs w:val="24"/>
              </w:rPr>
            </w:pPr>
            <w:r w:rsidRPr="0091570E">
              <w:rPr>
                <w:b/>
                <w:color w:val="000000"/>
                <w:sz w:val="24"/>
                <w:szCs w:val="24"/>
              </w:rPr>
              <w:t>Итого:</w:t>
            </w:r>
          </w:p>
        </w:tc>
        <w:tc>
          <w:tcPr>
            <w:tcW w:w="1326" w:type="dxa"/>
            <w:shd w:val="clear" w:color="auto" w:fill="auto"/>
            <w:noWrap/>
            <w:vAlign w:val="bottom"/>
          </w:tcPr>
          <w:p w14:paraId="77B2B006" w14:textId="77777777" w:rsidR="0091570E" w:rsidRPr="0091570E" w:rsidRDefault="0091570E" w:rsidP="0091570E">
            <w:pPr>
              <w:jc w:val="right"/>
              <w:rPr>
                <w:b/>
                <w:color w:val="000000"/>
                <w:sz w:val="24"/>
                <w:szCs w:val="24"/>
              </w:rPr>
            </w:pPr>
            <w:r w:rsidRPr="0091570E">
              <w:rPr>
                <w:b/>
                <w:color w:val="000000"/>
                <w:sz w:val="24"/>
                <w:szCs w:val="24"/>
              </w:rPr>
              <w:t>4,471</w:t>
            </w:r>
          </w:p>
        </w:tc>
        <w:tc>
          <w:tcPr>
            <w:tcW w:w="1225" w:type="dxa"/>
            <w:shd w:val="clear" w:color="auto" w:fill="auto"/>
            <w:noWrap/>
            <w:vAlign w:val="center"/>
          </w:tcPr>
          <w:p w14:paraId="1D17C7B3" w14:textId="77777777" w:rsidR="0091570E" w:rsidRPr="0091570E" w:rsidRDefault="0091570E" w:rsidP="0091570E">
            <w:pPr>
              <w:jc w:val="right"/>
              <w:rPr>
                <w:b/>
                <w:color w:val="000000"/>
                <w:sz w:val="24"/>
                <w:szCs w:val="24"/>
              </w:rPr>
            </w:pPr>
            <w:r w:rsidRPr="0091570E">
              <w:rPr>
                <w:b/>
                <w:color w:val="000000"/>
                <w:sz w:val="24"/>
                <w:szCs w:val="24"/>
              </w:rPr>
              <w:t>2,001</w:t>
            </w:r>
          </w:p>
        </w:tc>
        <w:tc>
          <w:tcPr>
            <w:tcW w:w="851" w:type="dxa"/>
            <w:shd w:val="clear" w:color="auto" w:fill="auto"/>
            <w:noWrap/>
            <w:vAlign w:val="center"/>
          </w:tcPr>
          <w:p w14:paraId="3454D8B2" w14:textId="77777777" w:rsidR="0091570E" w:rsidRPr="0091570E" w:rsidRDefault="0091570E" w:rsidP="0091570E">
            <w:pPr>
              <w:jc w:val="right"/>
              <w:rPr>
                <w:b/>
                <w:color w:val="000000"/>
                <w:sz w:val="24"/>
                <w:szCs w:val="24"/>
              </w:rPr>
            </w:pPr>
            <w:r w:rsidRPr="0091570E">
              <w:rPr>
                <w:b/>
                <w:color w:val="000000"/>
                <w:sz w:val="24"/>
                <w:szCs w:val="24"/>
              </w:rPr>
              <w:t>10556</w:t>
            </w:r>
          </w:p>
        </w:tc>
        <w:tc>
          <w:tcPr>
            <w:tcW w:w="1701" w:type="dxa"/>
            <w:shd w:val="clear" w:color="auto" w:fill="auto"/>
            <w:noWrap/>
            <w:vAlign w:val="center"/>
          </w:tcPr>
          <w:p w14:paraId="360A071F" w14:textId="77777777" w:rsidR="0091570E" w:rsidRPr="0091570E" w:rsidRDefault="0091570E" w:rsidP="0091570E">
            <w:pPr>
              <w:jc w:val="right"/>
              <w:rPr>
                <w:b/>
                <w:color w:val="000000"/>
                <w:sz w:val="24"/>
                <w:szCs w:val="24"/>
              </w:rPr>
            </w:pPr>
            <w:r w:rsidRPr="0091570E">
              <w:rPr>
                <w:b/>
                <w:color w:val="000000"/>
                <w:sz w:val="24"/>
                <w:szCs w:val="24"/>
              </w:rPr>
              <w:t>8136</w:t>
            </w:r>
          </w:p>
        </w:tc>
        <w:tc>
          <w:tcPr>
            <w:tcW w:w="1949" w:type="dxa"/>
            <w:shd w:val="clear" w:color="auto" w:fill="auto"/>
            <w:noWrap/>
            <w:vAlign w:val="center"/>
          </w:tcPr>
          <w:p w14:paraId="39BFFDAA" w14:textId="77777777" w:rsidR="0091570E" w:rsidRPr="0091570E" w:rsidRDefault="0091570E" w:rsidP="0091570E">
            <w:pPr>
              <w:jc w:val="right"/>
              <w:rPr>
                <w:b/>
                <w:color w:val="000000"/>
                <w:sz w:val="24"/>
                <w:szCs w:val="24"/>
              </w:rPr>
            </w:pPr>
            <w:r w:rsidRPr="0091570E">
              <w:rPr>
                <w:b/>
                <w:color w:val="000000"/>
                <w:sz w:val="24"/>
                <w:szCs w:val="24"/>
              </w:rPr>
              <w:t>2420</w:t>
            </w:r>
          </w:p>
        </w:tc>
      </w:tr>
    </w:tbl>
    <w:p w14:paraId="7ECF036F" w14:textId="77777777" w:rsidR="0091570E" w:rsidRPr="009341F9" w:rsidRDefault="0091570E" w:rsidP="0091570E">
      <w:pPr>
        <w:ind w:firstLine="709"/>
        <w:jc w:val="right"/>
        <w:rPr>
          <w:sz w:val="28"/>
          <w:szCs w:val="28"/>
        </w:rPr>
      </w:pPr>
    </w:p>
    <w:p w14:paraId="78B722F9" w14:textId="0F97A850" w:rsidR="0091570E" w:rsidRPr="0091570E" w:rsidRDefault="0091570E" w:rsidP="0091570E">
      <w:pPr>
        <w:ind w:firstLine="709"/>
        <w:jc w:val="both"/>
        <w:rPr>
          <w:sz w:val="28"/>
          <w:szCs w:val="28"/>
        </w:rPr>
      </w:pPr>
      <w:r w:rsidRPr="0091570E">
        <w:rPr>
          <w:sz w:val="28"/>
          <w:szCs w:val="28"/>
        </w:rPr>
        <w:t>Наиболее слабым звеном системы теплоснабжения являются тепловые сети. Повреждения на трубопроводах могут привести к длительным перерывам в подаче теплоты и к выходу из строя систем отопления зданий.</w:t>
      </w:r>
    </w:p>
    <w:p w14:paraId="24C5A7AA" w14:textId="2DB590E1" w:rsidR="0091570E" w:rsidRPr="0091570E" w:rsidRDefault="0091570E" w:rsidP="0091570E">
      <w:pPr>
        <w:ind w:firstLine="709"/>
        <w:jc w:val="both"/>
        <w:rPr>
          <w:sz w:val="28"/>
          <w:szCs w:val="28"/>
        </w:rPr>
      </w:pPr>
      <w:r w:rsidRPr="0091570E">
        <w:rPr>
          <w:sz w:val="28"/>
          <w:szCs w:val="28"/>
        </w:rPr>
        <w:t xml:space="preserve">В </w:t>
      </w:r>
      <w:proofErr w:type="spellStart"/>
      <w:r w:rsidRPr="0091570E">
        <w:rPr>
          <w:sz w:val="28"/>
          <w:szCs w:val="28"/>
        </w:rPr>
        <w:t>Кулотинском</w:t>
      </w:r>
      <w:proofErr w:type="spellEnd"/>
      <w:r w:rsidRPr="0091570E">
        <w:rPr>
          <w:sz w:val="28"/>
          <w:szCs w:val="28"/>
        </w:rPr>
        <w:t xml:space="preserve"> городском поселении подготовка котельных и тепловых сетей к отопительному периоду начинается в предыдущем периоде с систематизации выявленных дефектов в работе оборудования и отклонений от </w:t>
      </w:r>
      <w:r w:rsidRPr="0091570E">
        <w:rPr>
          <w:sz w:val="28"/>
          <w:szCs w:val="28"/>
        </w:rPr>
        <w:lastRenderedPageBreak/>
        <w:t xml:space="preserve">гидравлического и теплового режимов, составления планов работ, </w:t>
      </w:r>
      <w:proofErr w:type="spellStart"/>
      <w:r w:rsidRPr="0091570E">
        <w:rPr>
          <w:sz w:val="28"/>
          <w:szCs w:val="28"/>
        </w:rPr>
        <w:t>подготов-ки</w:t>
      </w:r>
      <w:proofErr w:type="spellEnd"/>
      <w:r w:rsidRPr="0091570E">
        <w:rPr>
          <w:sz w:val="28"/>
          <w:szCs w:val="28"/>
        </w:rPr>
        <w:t xml:space="preserve"> необходимой документации и материально-технического обеспечения плановых работ.</w:t>
      </w:r>
    </w:p>
    <w:p w14:paraId="4DBDEC50" w14:textId="77777777" w:rsidR="0091570E" w:rsidRPr="0091570E" w:rsidRDefault="0091570E" w:rsidP="0091570E">
      <w:pPr>
        <w:ind w:firstLine="709"/>
        <w:jc w:val="both"/>
        <w:rPr>
          <w:sz w:val="28"/>
          <w:szCs w:val="28"/>
        </w:rPr>
      </w:pPr>
      <w:r w:rsidRPr="0091570E">
        <w:rPr>
          <w:sz w:val="28"/>
          <w:szCs w:val="28"/>
        </w:rPr>
        <w:t xml:space="preserve">Непосредственная подготовка систем теплоснабжения к эксплуатации в зимних условиях заканчивается не позднее срока, установленного для </w:t>
      </w:r>
      <w:proofErr w:type="gramStart"/>
      <w:r w:rsidRPr="0091570E">
        <w:rPr>
          <w:sz w:val="28"/>
          <w:szCs w:val="28"/>
        </w:rPr>
        <w:t>дан-ной</w:t>
      </w:r>
      <w:proofErr w:type="gramEnd"/>
      <w:r w:rsidRPr="0091570E">
        <w:rPr>
          <w:sz w:val="28"/>
          <w:szCs w:val="28"/>
        </w:rPr>
        <w:t xml:space="preserve"> местности с учетом ее климатической зоны.</w:t>
      </w:r>
    </w:p>
    <w:p w14:paraId="0A1FA4D0" w14:textId="77777777" w:rsidR="0091570E" w:rsidRPr="0091570E" w:rsidRDefault="0091570E" w:rsidP="0091570E">
      <w:pPr>
        <w:ind w:firstLine="709"/>
        <w:jc w:val="both"/>
        <w:rPr>
          <w:sz w:val="28"/>
          <w:szCs w:val="28"/>
        </w:rPr>
      </w:pPr>
      <w:proofErr w:type="spellStart"/>
      <w:r w:rsidRPr="0091570E">
        <w:rPr>
          <w:sz w:val="28"/>
          <w:szCs w:val="28"/>
        </w:rPr>
        <w:t>Кулотинское</w:t>
      </w:r>
      <w:proofErr w:type="spellEnd"/>
      <w:r w:rsidRPr="0091570E">
        <w:rPr>
          <w:sz w:val="28"/>
          <w:szCs w:val="28"/>
        </w:rPr>
        <w:t xml:space="preserve"> городское поселение не относится к районам с </w:t>
      </w:r>
      <w:proofErr w:type="gramStart"/>
      <w:r w:rsidRPr="0091570E">
        <w:rPr>
          <w:sz w:val="28"/>
          <w:szCs w:val="28"/>
        </w:rPr>
        <w:t>ограничен-</w:t>
      </w:r>
      <w:proofErr w:type="spellStart"/>
      <w:r w:rsidRPr="0091570E">
        <w:rPr>
          <w:sz w:val="28"/>
          <w:szCs w:val="28"/>
        </w:rPr>
        <w:t>ным</w:t>
      </w:r>
      <w:proofErr w:type="spellEnd"/>
      <w:proofErr w:type="gramEnd"/>
      <w:r w:rsidRPr="0091570E">
        <w:rPr>
          <w:sz w:val="28"/>
          <w:szCs w:val="28"/>
        </w:rPr>
        <w:t xml:space="preserve"> сроком завоза грузов. В целях обеспечения надежности и безопасности объектов жизнеобеспечения теплоснабжающей организацией проверяются и при необходимости доукомплектовываются аварийные запасы материально-технических ресурсов, проводится проверка готовности резервных </w:t>
      </w:r>
      <w:proofErr w:type="spellStart"/>
      <w:proofErr w:type="gramStart"/>
      <w:r w:rsidRPr="0091570E">
        <w:rPr>
          <w:sz w:val="28"/>
          <w:szCs w:val="28"/>
        </w:rPr>
        <w:t>источни</w:t>
      </w:r>
      <w:proofErr w:type="spellEnd"/>
      <w:r w:rsidRPr="0091570E">
        <w:rPr>
          <w:sz w:val="28"/>
          <w:szCs w:val="28"/>
        </w:rPr>
        <w:t>-ков</w:t>
      </w:r>
      <w:proofErr w:type="gramEnd"/>
      <w:r w:rsidRPr="0091570E">
        <w:rPr>
          <w:sz w:val="28"/>
          <w:szCs w:val="28"/>
        </w:rPr>
        <w:t xml:space="preserve"> электроснабжения котельных.</w:t>
      </w:r>
    </w:p>
    <w:p w14:paraId="7B027AAD" w14:textId="77777777" w:rsidR="0091570E" w:rsidRPr="0091570E" w:rsidRDefault="0091570E" w:rsidP="0091570E">
      <w:pPr>
        <w:ind w:firstLine="709"/>
        <w:jc w:val="both"/>
        <w:rPr>
          <w:sz w:val="28"/>
          <w:szCs w:val="28"/>
        </w:rPr>
      </w:pPr>
      <w:r w:rsidRPr="0091570E">
        <w:rPr>
          <w:sz w:val="28"/>
          <w:szCs w:val="28"/>
        </w:rPr>
        <w:t xml:space="preserve">В 2017-2019 гг. фиксировались незначительные аварии на сетях </w:t>
      </w:r>
      <w:proofErr w:type="gramStart"/>
      <w:r w:rsidRPr="0091570E">
        <w:rPr>
          <w:sz w:val="28"/>
          <w:szCs w:val="28"/>
        </w:rPr>
        <w:t>тепло-снабжения</w:t>
      </w:r>
      <w:proofErr w:type="gramEnd"/>
      <w:r w:rsidRPr="0091570E">
        <w:rPr>
          <w:sz w:val="28"/>
          <w:szCs w:val="28"/>
        </w:rPr>
        <w:t xml:space="preserve">, которые устранялись в течение нескольких часов. Учет </w:t>
      </w:r>
      <w:proofErr w:type="spellStart"/>
      <w:proofErr w:type="gramStart"/>
      <w:r w:rsidRPr="0091570E">
        <w:rPr>
          <w:sz w:val="28"/>
          <w:szCs w:val="28"/>
        </w:rPr>
        <w:t>техноло-гических</w:t>
      </w:r>
      <w:proofErr w:type="spellEnd"/>
      <w:proofErr w:type="gramEnd"/>
      <w:r w:rsidRPr="0091570E">
        <w:rPr>
          <w:sz w:val="28"/>
          <w:szCs w:val="28"/>
        </w:rPr>
        <w:t xml:space="preserve"> нарушений ведется оперативной диспетчерской службой. Остановы источников теплоснабжения из-за ремонта основного оборудования в 2017-2019 гг. не происходили.</w:t>
      </w:r>
    </w:p>
    <w:p w14:paraId="29294B1D" w14:textId="77777777" w:rsidR="0091570E" w:rsidRPr="0091570E" w:rsidRDefault="0091570E" w:rsidP="0091570E">
      <w:pPr>
        <w:ind w:firstLine="709"/>
        <w:jc w:val="both"/>
        <w:rPr>
          <w:sz w:val="28"/>
          <w:szCs w:val="28"/>
        </w:rPr>
      </w:pPr>
      <w:r w:rsidRPr="0091570E">
        <w:rPr>
          <w:sz w:val="28"/>
          <w:szCs w:val="28"/>
        </w:rPr>
        <w:t xml:space="preserve">Большинство инцидентов связано с внешними факторами - отключения электричества, холодного водоснабжения, а также с высоким износом </w:t>
      </w:r>
      <w:proofErr w:type="gramStart"/>
      <w:r w:rsidRPr="0091570E">
        <w:rPr>
          <w:sz w:val="28"/>
          <w:szCs w:val="28"/>
        </w:rPr>
        <w:t>тепло-</w:t>
      </w:r>
      <w:proofErr w:type="spellStart"/>
      <w:r w:rsidRPr="0091570E">
        <w:rPr>
          <w:sz w:val="28"/>
          <w:szCs w:val="28"/>
        </w:rPr>
        <w:t>вых</w:t>
      </w:r>
      <w:proofErr w:type="spellEnd"/>
      <w:proofErr w:type="gramEnd"/>
      <w:r w:rsidRPr="0091570E">
        <w:rPr>
          <w:sz w:val="28"/>
          <w:szCs w:val="28"/>
        </w:rPr>
        <w:t xml:space="preserve"> сетей.</w:t>
      </w:r>
    </w:p>
    <w:p w14:paraId="30337293" w14:textId="77777777" w:rsidR="0091570E" w:rsidRPr="0091570E" w:rsidRDefault="0091570E" w:rsidP="0091570E">
      <w:pPr>
        <w:ind w:firstLine="709"/>
        <w:jc w:val="both"/>
        <w:rPr>
          <w:sz w:val="28"/>
          <w:szCs w:val="28"/>
        </w:rPr>
      </w:pPr>
      <w:r w:rsidRPr="0091570E">
        <w:rPr>
          <w:sz w:val="28"/>
          <w:szCs w:val="28"/>
        </w:rPr>
        <w:t xml:space="preserve">Параметры качества услуг теплоснабжения определены в соответствии с требованиями, установленными в Постановлении Правительства </w:t>
      </w:r>
      <w:proofErr w:type="gramStart"/>
      <w:r w:rsidRPr="0091570E">
        <w:rPr>
          <w:sz w:val="28"/>
          <w:szCs w:val="28"/>
        </w:rPr>
        <w:t>Россий-</w:t>
      </w:r>
      <w:proofErr w:type="spellStart"/>
      <w:r w:rsidRPr="0091570E">
        <w:rPr>
          <w:sz w:val="28"/>
          <w:szCs w:val="28"/>
        </w:rPr>
        <w:t>ской</w:t>
      </w:r>
      <w:proofErr w:type="spellEnd"/>
      <w:proofErr w:type="gramEnd"/>
      <w:r w:rsidRPr="0091570E">
        <w:rPr>
          <w:sz w:val="28"/>
          <w:szCs w:val="28"/>
        </w:rPr>
        <w:t xml:space="preserve">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14:paraId="40BF3F7A" w14:textId="77777777" w:rsidR="0091570E" w:rsidRPr="0091570E" w:rsidRDefault="0091570E" w:rsidP="0091570E">
      <w:pPr>
        <w:ind w:firstLine="709"/>
        <w:jc w:val="both"/>
        <w:rPr>
          <w:sz w:val="28"/>
          <w:szCs w:val="28"/>
        </w:rPr>
      </w:pPr>
      <w:r w:rsidRPr="0091570E">
        <w:rPr>
          <w:sz w:val="28"/>
          <w:szCs w:val="28"/>
        </w:rPr>
        <w:t>Параметры качества и надежности по сетям теплоснабжения:</w:t>
      </w:r>
    </w:p>
    <w:p w14:paraId="03F30F81" w14:textId="77777777" w:rsidR="0091570E" w:rsidRPr="0091570E" w:rsidRDefault="0091570E" w:rsidP="0091570E">
      <w:pPr>
        <w:ind w:firstLine="709"/>
        <w:jc w:val="both"/>
        <w:rPr>
          <w:sz w:val="28"/>
          <w:szCs w:val="28"/>
        </w:rPr>
      </w:pPr>
      <w:r w:rsidRPr="0091570E">
        <w:rPr>
          <w:sz w:val="28"/>
          <w:szCs w:val="28"/>
        </w:rPr>
        <w:t>- перебои в снабжении потребителей (часов на потребителя)</w:t>
      </w:r>
      <w:r w:rsidRPr="0091570E">
        <w:rPr>
          <w:sz w:val="28"/>
          <w:szCs w:val="28"/>
        </w:rPr>
        <w:tab/>
        <w:t xml:space="preserve"> – 0 </w:t>
      </w:r>
      <w:proofErr w:type="spellStart"/>
      <w:proofErr w:type="gramStart"/>
      <w:r w:rsidRPr="0091570E">
        <w:rPr>
          <w:sz w:val="28"/>
          <w:szCs w:val="28"/>
        </w:rPr>
        <w:t>ча</w:t>
      </w:r>
      <w:proofErr w:type="spellEnd"/>
      <w:r w:rsidRPr="0091570E">
        <w:rPr>
          <w:sz w:val="28"/>
          <w:szCs w:val="28"/>
        </w:rPr>
        <w:t>-сов</w:t>
      </w:r>
      <w:proofErr w:type="gramEnd"/>
      <w:r w:rsidRPr="0091570E">
        <w:rPr>
          <w:sz w:val="28"/>
          <w:szCs w:val="28"/>
        </w:rPr>
        <w:t>;</w:t>
      </w:r>
    </w:p>
    <w:p w14:paraId="1EA675B9" w14:textId="77777777" w:rsidR="0091570E" w:rsidRPr="0091570E" w:rsidRDefault="0091570E" w:rsidP="0091570E">
      <w:pPr>
        <w:ind w:firstLine="709"/>
        <w:jc w:val="both"/>
        <w:rPr>
          <w:sz w:val="28"/>
          <w:szCs w:val="28"/>
        </w:rPr>
      </w:pPr>
      <w:r w:rsidRPr="0091570E">
        <w:rPr>
          <w:sz w:val="28"/>
          <w:szCs w:val="28"/>
        </w:rPr>
        <w:t>- продолжительность (бесперебойность) поставки товаров и услуг</w:t>
      </w:r>
      <w:r w:rsidRPr="0091570E">
        <w:rPr>
          <w:sz w:val="28"/>
          <w:szCs w:val="28"/>
        </w:rPr>
        <w:tab/>
        <w:t xml:space="preserve"> - 24 час/день;</w:t>
      </w:r>
    </w:p>
    <w:p w14:paraId="72FEF3F9" w14:textId="77777777" w:rsidR="0091570E" w:rsidRPr="0091570E" w:rsidRDefault="0091570E" w:rsidP="0091570E">
      <w:pPr>
        <w:ind w:firstLine="709"/>
        <w:jc w:val="both"/>
        <w:rPr>
          <w:sz w:val="28"/>
          <w:szCs w:val="28"/>
        </w:rPr>
      </w:pPr>
      <w:r w:rsidRPr="0091570E">
        <w:rPr>
          <w:sz w:val="28"/>
          <w:szCs w:val="28"/>
        </w:rPr>
        <w:t xml:space="preserve">- количество часов предоставления тепловой энергии в отчетном </w:t>
      </w:r>
      <w:proofErr w:type="gramStart"/>
      <w:r w:rsidRPr="0091570E">
        <w:rPr>
          <w:sz w:val="28"/>
          <w:szCs w:val="28"/>
        </w:rPr>
        <w:t>пери-оде</w:t>
      </w:r>
      <w:proofErr w:type="gramEnd"/>
      <w:r w:rsidRPr="0091570E">
        <w:rPr>
          <w:sz w:val="28"/>
          <w:szCs w:val="28"/>
        </w:rPr>
        <w:t xml:space="preserve"> – 5 304 часов в части услуги по отоплению и 8400 в части услуги по цен-</w:t>
      </w:r>
      <w:proofErr w:type="spellStart"/>
      <w:r w:rsidRPr="0091570E">
        <w:rPr>
          <w:sz w:val="28"/>
          <w:szCs w:val="28"/>
        </w:rPr>
        <w:t>трализованному</w:t>
      </w:r>
      <w:proofErr w:type="spellEnd"/>
      <w:r w:rsidRPr="0091570E">
        <w:rPr>
          <w:sz w:val="28"/>
          <w:szCs w:val="28"/>
        </w:rPr>
        <w:t xml:space="preserve"> горячему водоснабжению;</w:t>
      </w:r>
    </w:p>
    <w:p w14:paraId="39E29962" w14:textId="77777777" w:rsidR="0091570E" w:rsidRPr="0091570E" w:rsidRDefault="0091570E" w:rsidP="0091570E">
      <w:pPr>
        <w:ind w:firstLine="709"/>
        <w:jc w:val="both"/>
        <w:rPr>
          <w:sz w:val="28"/>
          <w:szCs w:val="28"/>
        </w:rPr>
      </w:pPr>
      <w:r w:rsidRPr="0091570E">
        <w:rPr>
          <w:sz w:val="28"/>
          <w:szCs w:val="28"/>
        </w:rPr>
        <w:t>- доля ежегодно заменяемых сетей – не более 1%.</w:t>
      </w:r>
    </w:p>
    <w:p w14:paraId="45231D3E" w14:textId="77777777" w:rsidR="0091570E" w:rsidRPr="0091570E" w:rsidRDefault="0091570E" w:rsidP="0091570E">
      <w:pPr>
        <w:ind w:firstLine="709"/>
        <w:jc w:val="both"/>
        <w:rPr>
          <w:sz w:val="28"/>
          <w:szCs w:val="28"/>
        </w:rPr>
      </w:pPr>
      <w:r w:rsidRPr="0091570E">
        <w:rPr>
          <w:sz w:val="28"/>
          <w:szCs w:val="28"/>
        </w:rPr>
        <w:t xml:space="preserve">Для обеспечения восстановления и надежности системы </w:t>
      </w:r>
      <w:proofErr w:type="spellStart"/>
      <w:proofErr w:type="gramStart"/>
      <w:r w:rsidRPr="0091570E">
        <w:rPr>
          <w:sz w:val="28"/>
          <w:szCs w:val="28"/>
        </w:rPr>
        <w:t>теплоснабже-ния</w:t>
      </w:r>
      <w:proofErr w:type="spellEnd"/>
      <w:proofErr w:type="gramEnd"/>
      <w:r w:rsidRPr="0091570E">
        <w:rPr>
          <w:sz w:val="28"/>
          <w:szCs w:val="28"/>
        </w:rPr>
        <w:t xml:space="preserve"> ежегодно должны меняться не менее 3% сетей от общей протяженности. Фактически данные условия не соблюдаются.</w:t>
      </w:r>
    </w:p>
    <w:p w14:paraId="62942D32" w14:textId="6F25A8CA" w:rsidR="001223E9" w:rsidRDefault="0091570E" w:rsidP="0091570E">
      <w:pPr>
        <w:ind w:firstLine="709"/>
        <w:jc w:val="both"/>
        <w:rPr>
          <w:sz w:val="28"/>
          <w:szCs w:val="28"/>
        </w:rPr>
      </w:pPr>
      <w:r w:rsidRPr="0091570E">
        <w:rPr>
          <w:sz w:val="28"/>
          <w:szCs w:val="28"/>
        </w:rPr>
        <w:t xml:space="preserve">Наладка и ремонты котельного оборудования производится в </w:t>
      </w:r>
      <w:proofErr w:type="spellStart"/>
      <w:proofErr w:type="gramStart"/>
      <w:r w:rsidRPr="0091570E">
        <w:rPr>
          <w:sz w:val="28"/>
          <w:szCs w:val="28"/>
        </w:rPr>
        <w:t>соответ-ствии</w:t>
      </w:r>
      <w:proofErr w:type="spellEnd"/>
      <w:proofErr w:type="gramEnd"/>
      <w:r w:rsidRPr="0091570E">
        <w:rPr>
          <w:sz w:val="28"/>
          <w:szCs w:val="28"/>
        </w:rPr>
        <w:t xml:space="preserve"> с установленными графиками.</w:t>
      </w:r>
    </w:p>
    <w:p w14:paraId="066FF116" w14:textId="26E5B096" w:rsidR="007B7C50" w:rsidRPr="007B7C50" w:rsidRDefault="007B7C50" w:rsidP="007B7C50">
      <w:pPr>
        <w:ind w:firstLine="709"/>
        <w:jc w:val="both"/>
        <w:rPr>
          <w:sz w:val="28"/>
          <w:szCs w:val="28"/>
        </w:rPr>
      </w:pPr>
      <w:r w:rsidRPr="007B7C50">
        <w:rPr>
          <w:sz w:val="28"/>
          <w:szCs w:val="28"/>
        </w:rPr>
        <w:t xml:space="preserve">По итогам проведенного анализа системы теплоснабжения </w:t>
      </w:r>
      <w:proofErr w:type="spellStart"/>
      <w:r w:rsidRPr="007B7C50">
        <w:rPr>
          <w:sz w:val="28"/>
          <w:szCs w:val="28"/>
        </w:rPr>
        <w:t>Кулотинско</w:t>
      </w:r>
      <w:proofErr w:type="spellEnd"/>
      <w:r w:rsidRPr="007B7C50">
        <w:rPr>
          <w:sz w:val="28"/>
          <w:szCs w:val="28"/>
        </w:rPr>
        <w:t xml:space="preserve">-го городского поселения установлено, что теплоноситель, подаваемый </w:t>
      </w:r>
      <w:proofErr w:type="spellStart"/>
      <w:proofErr w:type="gramStart"/>
      <w:r w:rsidRPr="007B7C50">
        <w:rPr>
          <w:sz w:val="28"/>
          <w:szCs w:val="28"/>
        </w:rPr>
        <w:t>по-требителю</w:t>
      </w:r>
      <w:proofErr w:type="spellEnd"/>
      <w:proofErr w:type="gramEnd"/>
      <w:r w:rsidRPr="007B7C50">
        <w:rPr>
          <w:sz w:val="28"/>
          <w:szCs w:val="28"/>
        </w:rPr>
        <w:t>, имеет достаточный объем и характеристики для достижения нор-</w:t>
      </w:r>
      <w:proofErr w:type="spellStart"/>
      <w:r w:rsidRPr="007B7C50">
        <w:rPr>
          <w:sz w:val="28"/>
          <w:szCs w:val="28"/>
        </w:rPr>
        <w:t>мативного</w:t>
      </w:r>
      <w:proofErr w:type="spellEnd"/>
      <w:r w:rsidRPr="007B7C50">
        <w:rPr>
          <w:sz w:val="28"/>
          <w:szCs w:val="28"/>
        </w:rPr>
        <w:t xml:space="preserve"> уровня теплоснабжения подключенных объектов. Потери в тепло-</w:t>
      </w:r>
      <w:proofErr w:type="spellStart"/>
      <w:r w:rsidRPr="007B7C50">
        <w:rPr>
          <w:sz w:val="28"/>
          <w:szCs w:val="28"/>
        </w:rPr>
        <w:t>вых</w:t>
      </w:r>
      <w:proofErr w:type="spellEnd"/>
      <w:r w:rsidRPr="007B7C50">
        <w:rPr>
          <w:sz w:val="28"/>
          <w:szCs w:val="28"/>
        </w:rPr>
        <w:t xml:space="preserve"> сетях имеют </w:t>
      </w:r>
      <w:proofErr w:type="gramStart"/>
      <w:r w:rsidRPr="007B7C50">
        <w:rPr>
          <w:sz w:val="28"/>
          <w:szCs w:val="28"/>
        </w:rPr>
        <w:t>нормативные  значения</w:t>
      </w:r>
      <w:proofErr w:type="gramEnd"/>
      <w:r w:rsidRPr="007B7C50">
        <w:rPr>
          <w:sz w:val="28"/>
          <w:szCs w:val="28"/>
        </w:rPr>
        <w:t xml:space="preserve">. </w:t>
      </w:r>
      <w:proofErr w:type="gramStart"/>
      <w:r w:rsidRPr="007B7C50">
        <w:rPr>
          <w:sz w:val="28"/>
          <w:szCs w:val="28"/>
        </w:rPr>
        <w:t>Магистральные  сети</w:t>
      </w:r>
      <w:proofErr w:type="gramEnd"/>
      <w:r w:rsidRPr="007B7C50">
        <w:rPr>
          <w:sz w:val="28"/>
          <w:szCs w:val="28"/>
        </w:rPr>
        <w:t xml:space="preserve"> от БМК ул. </w:t>
      </w:r>
      <w:proofErr w:type="spellStart"/>
      <w:r w:rsidRPr="007B7C50">
        <w:rPr>
          <w:sz w:val="28"/>
          <w:szCs w:val="28"/>
        </w:rPr>
        <w:t>К.Маркса</w:t>
      </w:r>
      <w:proofErr w:type="spellEnd"/>
      <w:r w:rsidRPr="007B7C50">
        <w:rPr>
          <w:sz w:val="28"/>
          <w:szCs w:val="28"/>
        </w:rPr>
        <w:t xml:space="preserve"> </w:t>
      </w:r>
      <w:r w:rsidRPr="007B7C50">
        <w:rPr>
          <w:sz w:val="28"/>
          <w:szCs w:val="28"/>
        </w:rPr>
        <w:lastRenderedPageBreak/>
        <w:t>выполнены в изоляции ИЗОЛА, ежегодно производится ремонт те</w:t>
      </w:r>
      <w:r w:rsidR="001A4543">
        <w:rPr>
          <w:sz w:val="28"/>
          <w:szCs w:val="28"/>
        </w:rPr>
        <w:t>п</w:t>
      </w:r>
      <w:r w:rsidRPr="007B7C50">
        <w:rPr>
          <w:sz w:val="28"/>
          <w:szCs w:val="28"/>
        </w:rPr>
        <w:t>лоизоляции (мин</w:t>
      </w:r>
      <w:r w:rsidR="001A4543">
        <w:rPr>
          <w:sz w:val="28"/>
          <w:szCs w:val="28"/>
        </w:rPr>
        <w:t xml:space="preserve">. </w:t>
      </w:r>
      <w:r w:rsidRPr="007B7C50">
        <w:rPr>
          <w:sz w:val="28"/>
          <w:szCs w:val="28"/>
        </w:rPr>
        <w:t>вата, стеклопластик) при подготовке к отопительным периодам.</w:t>
      </w:r>
    </w:p>
    <w:p w14:paraId="57530B0A" w14:textId="2B3FBF2C" w:rsidR="001223E9" w:rsidRDefault="007B7C50" w:rsidP="007B7C50">
      <w:pPr>
        <w:ind w:firstLine="709"/>
        <w:jc w:val="both"/>
        <w:rPr>
          <w:sz w:val="28"/>
          <w:szCs w:val="28"/>
        </w:rPr>
      </w:pPr>
      <w:r w:rsidRPr="007B7C50">
        <w:rPr>
          <w:sz w:val="28"/>
          <w:szCs w:val="28"/>
        </w:rPr>
        <w:t xml:space="preserve">Основной проблемой организации качественного и надежного теплоснабжения на территории </w:t>
      </w:r>
      <w:proofErr w:type="spellStart"/>
      <w:r w:rsidRPr="007B7C50">
        <w:rPr>
          <w:sz w:val="28"/>
          <w:szCs w:val="28"/>
        </w:rPr>
        <w:t>Кулотинского</w:t>
      </w:r>
      <w:proofErr w:type="spellEnd"/>
      <w:r w:rsidRPr="007B7C50">
        <w:rPr>
          <w:sz w:val="28"/>
          <w:szCs w:val="28"/>
        </w:rPr>
        <w:t xml:space="preserve"> городского поселения является изношенность тепловых сетей от котельной №30 и низкая интенсивность их модернизации (недоремонт). Тепловые сети от Котельной №30 имеют большую протяженность, их замена сопряжена со значительными капитальными вложениями.</w:t>
      </w:r>
    </w:p>
    <w:p w14:paraId="4795BEB9" w14:textId="77777777" w:rsidR="0005229E" w:rsidRDefault="0005229E" w:rsidP="007B7C50">
      <w:pPr>
        <w:ind w:firstLine="709"/>
        <w:jc w:val="both"/>
        <w:rPr>
          <w:sz w:val="28"/>
          <w:szCs w:val="28"/>
        </w:rPr>
      </w:pPr>
    </w:p>
    <w:p w14:paraId="16F95021" w14:textId="02EBCDB8" w:rsidR="002850D3" w:rsidRPr="0092317C" w:rsidRDefault="002850D3" w:rsidP="0092317C">
      <w:pPr>
        <w:ind w:firstLine="709"/>
        <w:jc w:val="both"/>
        <w:rPr>
          <w:sz w:val="28"/>
          <w:szCs w:val="28"/>
        </w:rPr>
      </w:pPr>
      <w:bookmarkStart w:id="113" w:name="_Toc295994156"/>
      <w:bookmarkStart w:id="114" w:name="_Toc340135980"/>
      <w:bookmarkStart w:id="115" w:name="_Toc340136041"/>
      <w:bookmarkStart w:id="116" w:name="_Toc340136153"/>
    </w:p>
    <w:p w14:paraId="7583BB3B" w14:textId="77777777" w:rsidR="000900DC" w:rsidRPr="00AA227C" w:rsidRDefault="000900DC" w:rsidP="0005229E">
      <w:pPr>
        <w:pStyle w:val="20"/>
      </w:pPr>
      <w:bookmarkStart w:id="117" w:name="_Toc54893084"/>
      <w:r w:rsidRPr="00AA227C">
        <w:t>Система газоснабжения</w:t>
      </w:r>
      <w:bookmarkEnd w:id="113"/>
      <w:bookmarkEnd w:id="114"/>
      <w:bookmarkEnd w:id="115"/>
      <w:bookmarkEnd w:id="116"/>
      <w:bookmarkEnd w:id="117"/>
    </w:p>
    <w:p w14:paraId="30BFB9D2" w14:textId="77777777" w:rsidR="00FB41EA" w:rsidRDefault="00070530" w:rsidP="00070530">
      <w:pPr>
        <w:ind w:firstLine="709"/>
        <w:jc w:val="both"/>
        <w:rPr>
          <w:sz w:val="28"/>
          <w:szCs w:val="28"/>
        </w:rPr>
      </w:pPr>
      <w:bookmarkStart w:id="118" w:name="_Toc337550175"/>
      <w:bookmarkStart w:id="119" w:name="_Toc337550451"/>
      <w:bookmarkStart w:id="120" w:name="_Toc337550545"/>
      <w:bookmarkStart w:id="121" w:name="_Toc340135981"/>
      <w:bookmarkStart w:id="122" w:name="_Toc340136042"/>
      <w:bookmarkStart w:id="123" w:name="_Toc340136154"/>
      <w:bookmarkEnd w:id="118"/>
      <w:bookmarkEnd w:id="119"/>
      <w:bookmarkEnd w:id="120"/>
      <w:r w:rsidRPr="00070530">
        <w:rPr>
          <w:sz w:val="28"/>
          <w:szCs w:val="28"/>
        </w:rPr>
        <w:t xml:space="preserve">В настоящее время газоснабжение </w:t>
      </w:r>
      <w:proofErr w:type="spellStart"/>
      <w:r w:rsidRPr="00070530">
        <w:rPr>
          <w:sz w:val="28"/>
          <w:szCs w:val="28"/>
        </w:rPr>
        <w:t>Кулотинского</w:t>
      </w:r>
      <w:proofErr w:type="spellEnd"/>
      <w:r w:rsidRPr="00070530">
        <w:rPr>
          <w:sz w:val="28"/>
          <w:szCs w:val="28"/>
        </w:rPr>
        <w:t xml:space="preserve"> поселения осуществляется природным и</w:t>
      </w:r>
      <w:r>
        <w:rPr>
          <w:sz w:val="28"/>
          <w:szCs w:val="28"/>
        </w:rPr>
        <w:t xml:space="preserve"> </w:t>
      </w:r>
      <w:r w:rsidRPr="00070530">
        <w:rPr>
          <w:sz w:val="28"/>
          <w:szCs w:val="28"/>
        </w:rPr>
        <w:t>сжиженным углеводородным газом (СУГ). Природный газ поступает только в пос. Кулотино для</w:t>
      </w:r>
      <w:r>
        <w:rPr>
          <w:sz w:val="28"/>
          <w:szCs w:val="28"/>
        </w:rPr>
        <w:t xml:space="preserve"> </w:t>
      </w:r>
      <w:r w:rsidRPr="00070530">
        <w:rPr>
          <w:sz w:val="28"/>
          <w:szCs w:val="28"/>
        </w:rPr>
        <w:t>газоснабжения многоэтажных жилых домов</w:t>
      </w:r>
      <w:r>
        <w:rPr>
          <w:sz w:val="28"/>
          <w:szCs w:val="28"/>
        </w:rPr>
        <w:t>,</w:t>
      </w:r>
      <w:r w:rsidRPr="00070530">
        <w:rPr>
          <w:sz w:val="28"/>
          <w:szCs w:val="28"/>
        </w:rPr>
        <w:t xml:space="preserve"> котельной </w:t>
      </w:r>
      <w:r>
        <w:rPr>
          <w:sz w:val="28"/>
          <w:szCs w:val="28"/>
        </w:rPr>
        <w:t>№</w:t>
      </w:r>
      <w:r w:rsidRPr="00070530">
        <w:rPr>
          <w:sz w:val="28"/>
          <w:szCs w:val="28"/>
        </w:rPr>
        <w:t>30</w:t>
      </w:r>
      <w:r>
        <w:rPr>
          <w:sz w:val="28"/>
          <w:szCs w:val="28"/>
        </w:rPr>
        <w:t xml:space="preserve"> и котельной БМК</w:t>
      </w:r>
      <w:r w:rsidRPr="00070530">
        <w:rPr>
          <w:sz w:val="28"/>
          <w:szCs w:val="28"/>
        </w:rPr>
        <w:t>.</w:t>
      </w:r>
      <w:r w:rsidR="00E04F96">
        <w:rPr>
          <w:sz w:val="28"/>
          <w:szCs w:val="28"/>
        </w:rPr>
        <w:t xml:space="preserve"> </w:t>
      </w:r>
    </w:p>
    <w:p w14:paraId="2CDC2B3D" w14:textId="23E6FACC" w:rsidR="00FB41EA" w:rsidRDefault="00FB41EA" w:rsidP="00FB41EA">
      <w:pPr>
        <w:ind w:firstLine="709"/>
        <w:jc w:val="both"/>
        <w:rPr>
          <w:sz w:val="28"/>
          <w:szCs w:val="28"/>
        </w:rPr>
      </w:pPr>
      <w:r w:rsidRPr="00FB41EA">
        <w:rPr>
          <w:sz w:val="28"/>
          <w:szCs w:val="28"/>
        </w:rPr>
        <w:t xml:space="preserve">Обеспечение </w:t>
      </w:r>
      <w:proofErr w:type="gramStart"/>
      <w:r w:rsidRPr="00FB41EA">
        <w:rPr>
          <w:sz w:val="28"/>
          <w:szCs w:val="28"/>
        </w:rPr>
        <w:t>природным  газом</w:t>
      </w:r>
      <w:proofErr w:type="gramEnd"/>
      <w:r w:rsidRPr="00FB41EA">
        <w:rPr>
          <w:sz w:val="28"/>
          <w:szCs w:val="28"/>
        </w:rPr>
        <w:t xml:space="preserve"> осуществляется</w:t>
      </w:r>
      <w:r>
        <w:rPr>
          <w:sz w:val="28"/>
          <w:szCs w:val="28"/>
        </w:rPr>
        <w:t xml:space="preserve"> </w:t>
      </w:r>
      <w:r w:rsidRPr="00FB41EA">
        <w:rPr>
          <w:sz w:val="28"/>
          <w:szCs w:val="28"/>
        </w:rPr>
        <w:t>из газонаполнительной станции Великого Новгорода</w:t>
      </w:r>
      <w:r>
        <w:rPr>
          <w:sz w:val="28"/>
          <w:szCs w:val="28"/>
        </w:rPr>
        <w:t xml:space="preserve"> по сетям</w:t>
      </w:r>
      <w:r w:rsidRPr="00FB41EA">
        <w:rPr>
          <w:sz w:val="28"/>
          <w:szCs w:val="28"/>
        </w:rPr>
        <w:t xml:space="preserve">  ГРС  Окуловка  (давлением 0,3 </w:t>
      </w:r>
      <w:r>
        <w:rPr>
          <w:sz w:val="28"/>
          <w:szCs w:val="28"/>
        </w:rPr>
        <w:t>МПа).  Газ среднего давления (0,</w:t>
      </w:r>
      <w:r w:rsidRPr="00FB41EA">
        <w:rPr>
          <w:sz w:val="28"/>
          <w:szCs w:val="28"/>
        </w:rPr>
        <w:t>3</w:t>
      </w:r>
      <w:r>
        <w:rPr>
          <w:sz w:val="28"/>
          <w:szCs w:val="28"/>
        </w:rPr>
        <w:t xml:space="preserve"> </w:t>
      </w:r>
      <w:r w:rsidRPr="00FB41EA">
        <w:rPr>
          <w:sz w:val="28"/>
          <w:szCs w:val="28"/>
        </w:rPr>
        <w:t>МПа) подается к ГРУ коте</w:t>
      </w:r>
      <w:r>
        <w:rPr>
          <w:sz w:val="28"/>
          <w:szCs w:val="28"/>
        </w:rPr>
        <w:t>льных и ГРП населенных пунктов,</w:t>
      </w:r>
      <w:r w:rsidRPr="00FB41EA">
        <w:rPr>
          <w:sz w:val="28"/>
          <w:szCs w:val="28"/>
        </w:rPr>
        <w:t xml:space="preserve"> далее газ низкого давления распределяется по потребителям.</w:t>
      </w:r>
      <w:r>
        <w:rPr>
          <w:sz w:val="28"/>
          <w:szCs w:val="28"/>
        </w:rPr>
        <w:t xml:space="preserve"> </w:t>
      </w:r>
      <w:r w:rsidRPr="00462F61">
        <w:rPr>
          <w:sz w:val="28"/>
          <w:szCs w:val="28"/>
        </w:rPr>
        <w:t>На индивидуально-бытовые, хозяйственные нужды и местное отопление давление газа снижается до 0,002 МПа</w:t>
      </w:r>
      <w:r w:rsidRPr="00BE7061">
        <w:rPr>
          <w:sz w:val="28"/>
          <w:szCs w:val="28"/>
        </w:rPr>
        <w:t>.</w:t>
      </w:r>
    </w:p>
    <w:p w14:paraId="38006477" w14:textId="03C141FA" w:rsidR="00070530" w:rsidRDefault="00E04F96" w:rsidP="00070530">
      <w:pPr>
        <w:ind w:firstLine="709"/>
        <w:jc w:val="both"/>
        <w:rPr>
          <w:sz w:val="28"/>
          <w:szCs w:val="28"/>
        </w:rPr>
      </w:pPr>
      <w:r>
        <w:rPr>
          <w:sz w:val="28"/>
          <w:szCs w:val="28"/>
        </w:rPr>
        <w:t>Населением газ используется для отопления (в индивидуальных домах), горячего водоснабжения и приготовления пищи.</w:t>
      </w:r>
      <w:r w:rsidR="00070530" w:rsidRPr="00070530">
        <w:rPr>
          <w:sz w:val="28"/>
          <w:szCs w:val="28"/>
        </w:rPr>
        <w:t xml:space="preserve"> Уровень газификации населенных пунктов </w:t>
      </w:r>
      <w:proofErr w:type="spellStart"/>
      <w:r w:rsidR="00070530" w:rsidRPr="00070530">
        <w:rPr>
          <w:sz w:val="28"/>
          <w:szCs w:val="28"/>
        </w:rPr>
        <w:t>Кулотинского</w:t>
      </w:r>
      <w:proofErr w:type="spellEnd"/>
      <w:r w:rsidR="00070530">
        <w:rPr>
          <w:sz w:val="28"/>
          <w:szCs w:val="28"/>
        </w:rPr>
        <w:t xml:space="preserve"> городского</w:t>
      </w:r>
      <w:r w:rsidR="00070530" w:rsidRPr="00070530">
        <w:rPr>
          <w:sz w:val="28"/>
          <w:szCs w:val="28"/>
        </w:rPr>
        <w:t xml:space="preserve"> поселения сжиженным газом</w:t>
      </w:r>
      <w:r w:rsidR="00070530">
        <w:rPr>
          <w:sz w:val="28"/>
          <w:szCs w:val="28"/>
        </w:rPr>
        <w:t xml:space="preserve"> </w:t>
      </w:r>
      <w:r w:rsidR="00070530" w:rsidRPr="00070530">
        <w:rPr>
          <w:sz w:val="28"/>
          <w:szCs w:val="28"/>
        </w:rPr>
        <w:t>составляет от 22,2 до 100%.</w:t>
      </w:r>
    </w:p>
    <w:p w14:paraId="59B2BDF1" w14:textId="7307DC86" w:rsidR="002F3D18" w:rsidRPr="002F3D18" w:rsidRDefault="002F3D18" w:rsidP="002F3D18">
      <w:pPr>
        <w:ind w:firstLine="709"/>
        <w:jc w:val="both"/>
        <w:rPr>
          <w:sz w:val="28"/>
          <w:szCs w:val="28"/>
        </w:rPr>
      </w:pPr>
      <w:r w:rsidRPr="002F3D18">
        <w:rPr>
          <w:sz w:val="28"/>
          <w:szCs w:val="28"/>
        </w:rPr>
        <w:t xml:space="preserve">Эксплуатацию газового хозяйства населенных пунктов </w:t>
      </w:r>
      <w:proofErr w:type="spellStart"/>
      <w:r w:rsidR="00DA0783">
        <w:rPr>
          <w:sz w:val="28"/>
          <w:szCs w:val="28"/>
        </w:rPr>
        <w:t>Кулотинского</w:t>
      </w:r>
      <w:proofErr w:type="spellEnd"/>
      <w:r w:rsidR="00DA0783">
        <w:rPr>
          <w:sz w:val="28"/>
          <w:szCs w:val="28"/>
        </w:rPr>
        <w:t xml:space="preserve"> городского поселения</w:t>
      </w:r>
      <w:r w:rsidRPr="002F3D18">
        <w:rPr>
          <w:sz w:val="28"/>
          <w:szCs w:val="28"/>
        </w:rPr>
        <w:t xml:space="preserve"> осуществляет филиал </w:t>
      </w:r>
      <w:proofErr w:type="spellStart"/>
      <w:r w:rsidR="001D0591">
        <w:rPr>
          <w:sz w:val="28"/>
          <w:szCs w:val="28"/>
        </w:rPr>
        <w:t>ф</w:t>
      </w:r>
      <w:r w:rsidR="001D0591" w:rsidRPr="001D0591">
        <w:rPr>
          <w:sz w:val="28"/>
          <w:szCs w:val="28"/>
        </w:rPr>
        <w:t>илиал</w:t>
      </w:r>
      <w:proofErr w:type="spellEnd"/>
      <w:r w:rsidR="001D0591" w:rsidRPr="001D0591">
        <w:rPr>
          <w:sz w:val="28"/>
          <w:szCs w:val="28"/>
        </w:rPr>
        <w:t xml:space="preserve"> АО</w:t>
      </w:r>
      <w:r w:rsidR="001D0591">
        <w:rPr>
          <w:sz w:val="28"/>
          <w:szCs w:val="28"/>
        </w:rPr>
        <w:t xml:space="preserve"> </w:t>
      </w:r>
      <w:r w:rsidR="001D0591" w:rsidRPr="001D0591">
        <w:rPr>
          <w:sz w:val="28"/>
          <w:szCs w:val="28"/>
        </w:rPr>
        <w:t>«Газпром газораспределение Великий Новгород» в г. Боровичи</w:t>
      </w:r>
      <w:r w:rsidR="001D0591">
        <w:rPr>
          <w:sz w:val="28"/>
          <w:szCs w:val="28"/>
        </w:rPr>
        <w:t xml:space="preserve"> (Окуловский газовый участок)</w:t>
      </w:r>
      <w:r w:rsidRPr="002F3D18">
        <w:rPr>
          <w:sz w:val="28"/>
          <w:szCs w:val="28"/>
        </w:rPr>
        <w:t>.</w:t>
      </w:r>
    </w:p>
    <w:p w14:paraId="2FE2F475" w14:textId="56E2561B" w:rsidR="00903E52" w:rsidRPr="008A7BC2" w:rsidRDefault="00903E52" w:rsidP="00903E52">
      <w:pPr>
        <w:ind w:firstLine="680"/>
        <w:jc w:val="both"/>
        <w:rPr>
          <w:sz w:val="28"/>
          <w:szCs w:val="28"/>
        </w:rPr>
      </w:pPr>
      <w:r>
        <w:rPr>
          <w:sz w:val="28"/>
          <w:szCs w:val="28"/>
        </w:rPr>
        <w:t>Объемы потребления газа и присоединенная нагрузка потребителей</w:t>
      </w:r>
      <w:r w:rsidRPr="008A7BC2">
        <w:rPr>
          <w:sz w:val="28"/>
          <w:szCs w:val="28"/>
        </w:rPr>
        <w:t xml:space="preserve"> </w:t>
      </w:r>
      <w:proofErr w:type="spellStart"/>
      <w:r w:rsidR="00DA0783">
        <w:rPr>
          <w:sz w:val="28"/>
          <w:szCs w:val="28"/>
        </w:rPr>
        <w:t>Кулотинского</w:t>
      </w:r>
      <w:proofErr w:type="spellEnd"/>
      <w:r w:rsidR="00DA0783">
        <w:rPr>
          <w:sz w:val="28"/>
          <w:szCs w:val="28"/>
        </w:rPr>
        <w:t xml:space="preserve"> городского поселения</w:t>
      </w:r>
      <w:r w:rsidRPr="008A7BC2">
        <w:rPr>
          <w:sz w:val="28"/>
          <w:szCs w:val="28"/>
        </w:rPr>
        <w:t xml:space="preserve"> </w:t>
      </w:r>
      <w:r w:rsidRPr="009A21B2">
        <w:rPr>
          <w:sz w:val="28"/>
          <w:szCs w:val="28"/>
        </w:rPr>
        <w:t>представлен</w:t>
      </w:r>
      <w:r>
        <w:rPr>
          <w:sz w:val="28"/>
          <w:szCs w:val="28"/>
        </w:rPr>
        <w:t>ы</w:t>
      </w:r>
      <w:r w:rsidRPr="009A21B2">
        <w:rPr>
          <w:sz w:val="28"/>
          <w:szCs w:val="28"/>
        </w:rPr>
        <w:t xml:space="preserve"> в табл</w:t>
      </w:r>
      <w:r>
        <w:rPr>
          <w:sz w:val="28"/>
          <w:szCs w:val="28"/>
        </w:rPr>
        <w:t>ице</w:t>
      </w:r>
      <w:r w:rsidR="00AB48CA">
        <w:rPr>
          <w:sz w:val="28"/>
          <w:szCs w:val="28"/>
        </w:rPr>
        <w:t xml:space="preserve"> </w:t>
      </w:r>
      <w:r w:rsidR="00C849E2">
        <w:rPr>
          <w:sz w:val="28"/>
          <w:szCs w:val="28"/>
        </w:rPr>
        <w:t>8</w:t>
      </w:r>
      <w:r w:rsidRPr="009A21B2">
        <w:rPr>
          <w:sz w:val="28"/>
          <w:szCs w:val="28"/>
        </w:rPr>
        <w:t>.</w:t>
      </w:r>
    </w:p>
    <w:p w14:paraId="30C8F21D" w14:textId="64D923DD" w:rsidR="00903E52" w:rsidRDefault="00903E52" w:rsidP="00903E52">
      <w:pPr>
        <w:ind w:firstLine="680"/>
        <w:jc w:val="right"/>
        <w:rPr>
          <w:sz w:val="28"/>
          <w:szCs w:val="28"/>
        </w:rPr>
      </w:pPr>
      <w:r w:rsidRPr="007571E9">
        <w:rPr>
          <w:sz w:val="28"/>
          <w:szCs w:val="28"/>
        </w:rPr>
        <w:t>Таблица</w:t>
      </w:r>
      <w:r w:rsidR="00AB48CA">
        <w:rPr>
          <w:sz w:val="28"/>
          <w:szCs w:val="28"/>
        </w:rPr>
        <w:t xml:space="preserve"> </w:t>
      </w:r>
      <w:r w:rsidR="00C849E2">
        <w:rPr>
          <w:sz w:val="28"/>
          <w:szCs w:val="28"/>
        </w:rPr>
        <w:t>8</w:t>
      </w:r>
    </w:p>
    <w:tbl>
      <w:tblPr>
        <w:tblW w:w="5000" w:type="pct"/>
        <w:tblLook w:val="04A0" w:firstRow="1" w:lastRow="0" w:firstColumn="1" w:lastColumn="0" w:noHBand="0" w:noVBand="1"/>
      </w:tblPr>
      <w:tblGrid>
        <w:gridCol w:w="4674"/>
        <w:gridCol w:w="1529"/>
        <w:gridCol w:w="1142"/>
        <w:gridCol w:w="1142"/>
        <w:gridCol w:w="1142"/>
      </w:tblGrid>
      <w:tr w:rsidR="00903E52" w:rsidRPr="007571E9" w14:paraId="60717D22" w14:textId="77777777" w:rsidTr="00E82A22">
        <w:trPr>
          <w:trHeight w:val="170"/>
        </w:trPr>
        <w:tc>
          <w:tcPr>
            <w:tcW w:w="2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D128F" w14:textId="77777777" w:rsidR="00903E52" w:rsidRPr="007571E9" w:rsidRDefault="00903E52" w:rsidP="00D5795F">
            <w:pPr>
              <w:jc w:val="center"/>
              <w:rPr>
                <w:b/>
                <w:bCs/>
                <w:color w:val="000000"/>
                <w:sz w:val="24"/>
                <w:szCs w:val="24"/>
              </w:rPr>
            </w:pPr>
            <w:r w:rsidRPr="007571E9">
              <w:rPr>
                <w:b/>
                <w:bCs/>
                <w:color w:val="000000"/>
                <w:sz w:val="24"/>
                <w:szCs w:val="24"/>
              </w:rPr>
              <w:t>Наименование</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32BDD17D" w14:textId="77777777" w:rsidR="00903E52" w:rsidRPr="007571E9" w:rsidRDefault="00903E52" w:rsidP="00D5795F">
            <w:pPr>
              <w:jc w:val="center"/>
              <w:rPr>
                <w:b/>
                <w:bCs/>
                <w:color w:val="000000"/>
                <w:sz w:val="24"/>
                <w:szCs w:val="24"/>
              </w:rPr>
            </w:pPr>
            <w:r w:rsidRPr="007571E9">
              <w:rPr>
                <w:b/>
                <w:bCs/>
                <w:color w:val="000000"/>
                <w:sz w:val="24"/>
                <w:szCs w:val="24"/>
              </w:rPr>
              <w:t>Ед. изм.</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371A8493" w14:textId="3A667131" w:rsidR="00903E52" w:rsidRPr="007571E9" w:rsidRDefault="00903E52" w:rsidP="00E82A22">
            <w:pPr>
              <w:jc w:val="center"/>
              <w:rPr>
                <w:b/>
                <w:bCs/>
                <w:color w:val="000000"/>
                <w:sz w:val="24"/>
                <w:szCs w:val="24"/>
              </w:rPr>
            </w:pPr>
            <w:r w:rsidRPr="007571E9">
              <w:rPr>
                <w:b/>
                <w:bCs/>
                <w:color w:val="000000"/>
                <w:sz w:val="24"/>
                <w:szCs w:val="24"/>
              </w:rPr>
              <w:t>201</w:t>
            </w:r>
            <w:r w:rsidR="00E82A22">
              <w:rPr>
                <w:b/>
                <w:bCs/>
                <w:color w:val="000000"/>
                <w:sz w:val="24"/>
                <w:szCs w:val="24"/>
              </w:rPr>
              <w:t>7</w:t>
            </w:r>
            <w:r w:rsidRPr="007571E9">
              <w:rPr>
                <w:b/>
                <w:bCs/>
                <w:color w:val="000000"/>
                <w:sz w:val="24"/>
                <w:szCs w:val="24"/>
              </w:rPr>
              <w:t xml:space="preserve"> г.</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0F5CBEEB" w14:textId="3473A24B" w:rsidR="00903E52" w:rsidRPr="007571E9" w:rsidRDefault="00903E52" w:rsidP="00E82A22">
            <w:pPr>
              <w:jc w:val="center"/>
              <w:rPr>
                <w:b/>
                <w:bCs/>
                <w:color w:val="000000"/>
                <w:sz w:val="24"/>
                <w:szCs w:val="24"/>
              </w:rPr>
            </w:pPr>
            <w:r w:rsidRPr="007571E9">
              <w:rPr>
                <w:b/>
                <w:bCs/>
                <w:color w:val="000000"/>
                <w:sz w:val="24"/>
                <w:szCs w:val="24"/>
              </w:rPr>
              <w:t>201</w:t>
            </w:r>
            <w:r w:rsidR="00E82A22">
              <w:rPr>
                <w:b/>
                <w:bCs/>
                <w:color w:val="000000"/>
                <w:sz w:val="24"/>
                <w:szCs w:val="24"/>
              </w:rPr>
              <w:t>8</w:t>
            </w:r>
            <w:r w:rsidRPr="007571E9">
              <w:rPr>
                <w:b/>
                <w:bCs/>
                <w:color w:val="000000"/>
                <w:sz w:val="24"/>
                <w:szCs w:val="24"/>
              </w:rPr>
              <w:t xml:space="preserve"> г.</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7414E3BB" w14:textId="75578F36" w:rsidR="00903E52" w:rsidRPr="007571E9" w:rsidRDefault="00903E52" w:rsidP="00E82A22">
            <w:pPr>
              <w:jc w:val="center"/>
              <w:rPr>
                <w:b/>
                <w:bCs/>
                <w:color w:val="000000"/>
                <w:sz w:val="24"/>
                <w:szCs w:val="24"/>
              </w:rPr>
            </w:pPr>
            <w:r w:rsidRPr="007571E9">
              <w:rPr>
                <w:b/>
                <w:bCs/>
                <w:color w:val="000000"/>
                <w:sz w:val="24"/>
                <w:szCs w:val="24"/>
              </w:rPr>
              <w:t>201</w:t>
            </w:r>
            <w:r w:rsidR="00E82A22">
              <w:rPr>
                <w:b/>
                <w:bCs/>
                <w:color w:val="000000"/>
                <w:sz w:val="24"/>
                <w:szCs w:val="24"/>
              </w:rPr>
              <w:t>9</w:t>
            </w:r>
            <w:r w:rsidRPr="007571E9">
              <w:rPr>
                <w:b/>
                <w:bCs/>
                <w:color w:val="000000"/>
                <w:sz w:val="24"/>
                <w:szCs w:val="24"/>
              </w:rPr>
              <w:t xml:space="preserve"> г.</w:t>
            </w:r>
          </w:p>
        </w:tc>
      </w:tr>
      <w:tr w:rsidR="00E82A22" w:rsidRPr="007571E9" w14:paraId="02C293FB" w14:textId="77777777" w:rsidTr="00E82A22">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14:paraId="7CDA7975" w14:textId="77777777" w:rsidR="00E82A22" w:rsidRPr="007571E9" w:rsidRDefault="00E82A22" w:rsidP="00E82A22">
            <w:pPr>
              <w:rPr>
                <w:b/>
                <w:bCs/>
                <w:color w:val="000000"/>
                <w:sz w:val="24"/>
                <w:szCs w:val="24"/>
              </w:rPr>
            </w:pPr>
            <w:r w:rsidRPr="007571E9">
              <w:rPr>
                <w:b/>
                <w:bCs/>
                <w:color w:val="000000"/>
                <w:sz w:val="24"/>
                <w:szCs w:val="24"/>
              </w:rPr>
              <w:t>Потребление газа, всего, в т.ч.:</w:t>
            </w:r>
          </w:p>
        </w:tc>
        <w:tc>
          <w:tcPr>
            <w:tcW w:w="794" w:type="pct"/>
            <w:tcBorders>
              <w:top w:val="nil"/>
              <w:left w:val="nil"/>
              <w:bottom w:val="single" w:sz="4" w:space="0" w:color="auto"/>
              <w:right w:val="single" w:sz="4" w:space="0" w:color="auto"/>
            </w:tcBorders>
            <w:shd w:val="clear" w:color="auto" w:fill="auto"/>
            <w:vAlign w:val="center"/>
            <w:hideMark/>
          </w:tcPr>
          <w:p w14:paraId="64728439" w14:textId="77777777" w:rsidR="00E82A22" w:rsidRPr="00E82A22" w:rsidRDefault="00E82A22" w:rsidP="00E82A22">
            <w:pPr>
              <w:jc w:val="center"/>
              <w:rPr>
                <w:b/>
                <w:bCs/>
                <w:color w:val="000000"/>
                <w:sz w:val="24"/>
                <w:szCs w:val="24"/>
              </w:rPr>
            </w:pPr>
            <w:r w:rsidRPr="00E82A22">
              <w:rPr>
                <w:b/>
                <w:bCs/>
                <w:color w:val="000000"/>
                <w:sz w:val="24"/>
                <w:szCs w:val="24"/>
              </w:rPr>
              <w:t>млн м</w:t>
            </w:r>
            <w:r w:rsidRPr="00E82A22">
              <w:rPr>
                <w:b/>
                <w:bCs/>
                <w:color w:val="000000"/>
                <w:sz w:val="24"/>
                <w:szCs w:val="24"/>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14:paraId="18476F54" w14:textId="7D90FB5B" w:rsidR="00E82A22" w:rsidRPr="00E82A22" w:rsidRDefault="00E82A22" w:rsidP="00E82A22">
            <w:pPr>
              <w:jc w:val="right"/>
              <w:rPr>
                <w:b/>
                <w:bCs/>
                <w:color w:val="000000"/>
                <w:sz w:val="24"/>
                <w:szCs w:val="24"/>
                <w:highlight w:val="yellow"/>
              </w:rPr>
            </w:pPr>
            <w:r w:rsidRPr="00E82A22">
              <w:rPr>
                <w:b/>
                <w:bCs/>
                <w:color w:val="000000"/>
                <w:sz w:val="24"/>
                <w:szCs w:val="24"/>
              </w:rPr>
              <w:t>2,2</w:t>
            </w:r>
          </w:p>
        </w:tc>
        <w:tc>
          <w:tcPr>
            <w:tcW w:w="593" w:type="pct"/>
            <w:tcBorders>
              <w:top w:val="nil"/>
              <w:left w:val="nil"/>
              <w:bottom w:val="single" w:sz="4" w:space="0" w:color="auto"/>
              <w:right w:val="single" w:sz="4" w:space="0" w:color="auto"/>
            </w:tcBorders>
            <w:shd w:val="clear" w:color="auto" w:fill="auto"/>
            <w:vAlign w:val="center"/>
            <w:hideMark/>
          </w:tcPr>
          <w:p w14:paraId="07869D38" w14:textId="4E115AF7" w:rsidR="00E82A22" w:rsidRPr="00E82A22" w:rsidRDefault="00E82A22" w:rsidP="00E82A22">
            <w:pPr>
              <w:jc w:val="right"/>
              <w:rPr>
                <w:b/>
                <w:bCs/>
                <w:color w:val="000000"/>
                <w:sz w:val="24"/>
                <w:szCs w:val="24"/>
                <w:highlight w:val="yellow"/>
              </w:rPr>
            </w:pPr>
            <w:r w:rsidRPr="00E82A22">
              <w:rPr>
                <w:b/>
                <w:bCs/>
                <w:color w:val="000000"/>
                <w:sz w:val="24"/>
                <w:szCs w:val="24"/>
              </w:rPr>
              <w:t>2,2</w:t>
            </w:r>
          </w:p>
        </w:tc>
        <w:tc>
          <w:tcPr>
            <w:tcW w:w="593" w:type="pct"/>
            <w:tcBorders>
              <w:top w:val="nil"/>
              <w:left w:val="nil"/>
              <w:bottom w:val="single" w:sz="4" w:space="0" w:color="auto"/>
              <w:right w:val="single" w:sz="4" w:space="0" w:color="auto"/>
            </w:tcBorders>
            <w:shd w:val="clear" w:color="auto" w:fill="auto"/>
            <w:vAlign w:val="center"/>
            <w:hideMark/>
          </w:tcPr>
          <w:p w14:paraId="524A2D8E" w14:textId="23BB0A3D" w:rsidR="00E82A22" w:rsidRPr="00E82A22" w:rsidRDefault="00E82A22" w:rsidP="00E82A22">
            <w:pPr>
              <w:jc w:val="right"/>
              <w:rPr>
                <w:b/>
                <w:bCs/>
                <w:color w:val="000000"/>
                <w:sz w:val="24"/>
                <w:szCs w:val="24"/>
                <w:highlight w:val="yellow"/>
              </w:rPr>
            </w:pPr>
            <w:r w:rsidRPr="00E82A22">
              <w:rPr>
                <w:b/>
                <w:bCs/>
                <w:color w:val="000000"/>
                <w:sz w:val="24"/>
                <w:szCs w:val="24"/>
              </w:rPr>
              <w:t>2,2</w:t>
            </w:r>
          </w:p>
        </w:tc>
      </w:tr>
      <w:tr w:rsidR="00E82A22" w:rsidRPr="007571E9" w14:paraId="43A569E7" w14:textId="77777777" w:rsidTr="00E82A22">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14:paraId="7DB3AD2A" w14:textId="77777777" w:rsidR="00E82A22" w:rsidRPr="007571E9" w:rsidRDefault="00E82A22" w:rsidP="00E82A22">
            <w:pPr>
              <w:rPr>
                <w:color w:val="000000"/>
                <w:sz w:val="24"/>
                <w:szCs w:val="24"/>
              </w:rPr>
            </w:pPr>
            <w:r w:rsidRPr="007571E9">
              <w:rPr>
                <w:color w:val="000000"/>
                <w:sz w:val="24"/>
                <w:szCs w:val="24"/>
              </w:rPr>
              <w:t>население</w:t>
            </w:r>
          </w:p>
        </w:tc>
        <w:tc>
          <w:tcPr>
            <w:tcW w:w="794" w:type="pct"/>
            <w:tcBorders>
              <w:top w:val="nil"/>
              <w:left w:val="nil"/>
              <w:bottom w:val="single" w:sz="4" w:space="0" w:color="auto"/>
              <w:right w:val="single" w:sz="4" w:space="0" w:color="auto"/>
            </w:tcBorders>
            <w:shd w:val="clear" w:color="auto" w:fill="auto"/>
            <w:vAlign w:val="center"/>
            <w:hideMark/>
          </w:tcPr>
          <w:p w14:paraId="7107322C" w14:textId="77777777" w:rsidR="00E82A22" w:rsidRPr="00E82A22" w:rsidRDefault="00E82A22" w:rsidP="00E82A22">
            <w:pPr>
              <w:jc w:val="center"/>
              <w:rPr>
                <w:color w:val="000000"/>
                <w:sz w:val="24"/>
                <w:szCs w:val="24"/>
              </w:rPr>
            </w:pPr>
            <w:r w:rsidRPr="00E82A22">
              <w:rPr>
                <w:color w:val="000000"/>
                <w:sz w:val="24"/>
                <w:szCs w:val="24"/>
              </w:rPr>
              <w:t>млн м</w:t>
            </w:r>
            <w:r w:rsidRPr="00E82A22">
              <w:rPr>
                <w:color w:val="000000"/>
                <w:sz w:val="24"/>
                <w:szCs w:val="24"/>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14:paraId="3C1CB3F3" w14:textId="4E88225B" w:rsidR="00E82A22" w:rsidRPr="00E82A22" w:rsidRDefault="00E82A22" w:rsidP="00E82A22">
            <w:pPr>
              <w:jc w:val="right"/>
              <w:rPr>
                <w:color w:val="000000"/>
                <w:sz w:val="24"/>
                <w:szCs w:val="24"/>
                <w:highlight w:val="yellow"/>
              </w:rPr>
            </w:pPr>
            <w:r w:rsidRPr="00E82A22">
              <w:rPr>
                <w:color w:val="000000"/>
                <w:sz w:val="24"/>
                <w:szCs w:val="24"/>
              </w:rPr>
              <w:t>0,3</w:t>
            </w:r>
          </w:p>
        </w:tc>
        <w:tc>
          <w:tcPr>
            <w:tcW w:w="593" w:type="pct"/>
            <w:tcBorders>
              <w:top w:val="nil"/>
              <w:left w:val="nil"/>
              <w:bottom w:val="single" w:sz="4" w:space="0" w:color="auto"/>
              <w:right w:val="single" w:sz="4" w:space="0" w:color="auto"/>
            </w:tcBorders>
            <w:shd w:val="clear" w:color="auto" w:fill="auto"/>
            <w:vAlign w:val="center"/>
            <w:hideMark/>
          </w:tcPr>
          <w:p w14:paraId="343055C2" w14:textId="694FF171" w:rsidR="00E82A22" w:rsidRPr="00E82A22" w:rsidRDefault="00E82A22" w:rsidP="00E82A22">
            <w:pPr>
              <w:jc w:val="right"/>
              <w:rPr>
                <w:color w:val="000000"/>
                <w:sz w:val="24"/>
                <w:szCs w:val="24"/>
                <w:highlight w:val="yellow"/>
              </w:rPr>
            </w:pPr>
            <w:r w:rsidRPr="00E82A22">
              <w:rPr>
                <w:color w:val="000000"/>
                <w:sz w:val="24"/>
                <w:szCs w:val="24"/>
              </w:rPr>
              <w:t>0,3</w:t>
            </w:r>
          </w:p>
        </w:tc>
        <w:tc>
          <w:tcPr>
            <w:tcW w:w="593" w:type="pct"/>
            <w:tcBorders>
              <w:top w:val="nil"/>
              <w:left w:val="nil"/>
              <w:bottom w:val="single" w:sz="4" w:space="0" w:color="auto"/>
              <w:right w:val="single" w:sz="4" w:space="0" w:color="auto"/>
            </w:tcBorders>
            <w:shd w:val="clear" w:color="auto" w:fill="auto"/>
            <w:vAlign w:val="center"/>
            <w:hideMark/>
          </w:tcPr>
          <w:p w14:paraId="3D56BD35" w14:textId="671C5E12" w:rsidR="00E82A22" w:rsidRPr="00E82A22" w:rsidRDefault="00E82A22" w:rsidP="00E82A22">
            <w:pPr>
              <w:jc w:val="right"/>
              <w:rPr>
                <w:color w:val="000000"/>
                <w:sz w:val="24"/>
                <w:szCs w:val="24"/>
                <w:highlight w:val="yellow"/>
              </w:rPr>
            </w:pPr>
            <w:r w:rsidRPr="00E82A22">
              <w:rPr>
                <w:color w:val="000000"/>
                <w:sz w:val="24"/>
                <w:szCs w:val="24"/>
              </w:rPr>
              <w:t>0,3</w:t>
            </w:r>
          </w:p>
        </w:tc>
      </w:tr>
      <w:tr w:rsidR="00E82A22" w:rsidRPr="007571E9" w14:paraId="42C3A974" w14:textId="77777777" w:rsidTr="00E82A22">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14:paraId="3BDC9FFB" w14:textId="1CAA771D" w:rsidR="00E82A22" w:rsidRPr="007571E9" w:rsidRDefault="00E82A22" w:rsidP="00FB41EA">
            <w:pPr>
              <w:rPr>
                <w:color w:val="000000"/>
                <w:sz w:val="24"/>
                <w:szCs w:val="24"/>
              </w:rPr>
            </w:pPr>
            <w:r w:rsidRPr="007571E9">
              <w:rPr>
                <w:color w:val="000000"/>
                <w:sz w:val="24"/>
                <w:szCs w:val="24"/>
              </w:rPr>
              <w:t>ресурсоснабжающие организации</w:t>
            </w:r>
          </w:p>
        </w:tc>
        <w:tc>
          <w:tcPr>
            <w:tcW w:w="794" w:type="pct"/>
            <w:tcBorders>
              <w:top w:val="nil"/>
              <w:left w:val="nil"/>
              <w:bottom w:val="single" w:sz="4" w:space="0" w:color="auto"/>
              <w:right w:val="single" w:sz="4" w:space="0" w:color="auto"/>
            </w:tcBorders>
            <w:shd w:val="clear" w:color="auto" w:fill="auto"/>
            <w:vAlign w:val="center"/>
            <w:hideMark/>
          </w:tcPr>
          <w:p w14:paraId="19F22A97" w14:textId="77777777" w:rsidR="00E82A22" w:rsidRPr="00E82A22" w:rsidRDefault="00E82A22" w:rsidP="00E82A22">
            <w:pPr>
              <w:jc w:val="center"/>
              <w:rPr>
                <w:color w:val="000000"/>
                <w:sz w:val="24"/>
                <w:szCs w:val="24"/>
              </w:rPr>
            </w:pPr>
            <w:r w:rsidRPr="00E82A22">
              <w:rPr>
                <w:color w:val="000000"/>
                <w:sz w:val="24"/>
                <w:szCs w:val="24"/>
              </w:rPr>
              <w:t>млн м</w:t>
            </w:r>
            <w:r w:rsidRPr="00E82A22">
              <w:rPr>
                <w:color w:val="000000"/>
                <w:sz w:val="24"/>
                <w:szCs w:val="24"/>
                <w:vertAlign w:val="superscript"/>
              </w:rPr>
              <w:t>3</w:t>
            </w:r>
          </w:p>
        </w:tc>
        <w:tc>
          <w:tcPr>
            <w:tcW w:w="593" w:type="pct"/>
            <w:tcBorders>
              <w:top w:val="nil"/>
              <w:left w:val="nil"/>
              <w:bottom w:val="single" w:sz="4" w:space="0" w:color="auto"/>
              <w:right w:val="single" w:sz="4" w:space="0" w:color="auto"/>
            </w:tcBorders>
            <w:shd w:val="clear" w:color="auto" w:fill="auto"/>
            <w:vAlign w:val="center"/>
            <w:hideMark/>
          </w:tcPr>
          <w:p w14:paraId="7A58A47D" w14:textId="4C4B2A53" w:rsidR="00E82A22" w:rsidRPr="00E82A22" w:rsidRDefault="00E82A22" w:rsidP="00E82A22">
            <w:pPr>
              <w:jc w:val="right"/>
              <w:rPr>
                <w:color w:val="000000"/>
                <w:sz w:val="24"/>
                <w:szCs w:val="24"/>
                <w:highlight w:val="yellow"/>
              </w:rPr>
            </w:pPr>
            <w:r w:rsidRPr="00E82A22">
              <w:rPr>
                <w:color w:val="000000"/>
                <w:sz w:val="24"/>
                <w:szCs w:val="24"/>
              </w:rPr>
              <w:t>1,9</w:t>
            </w:r>
          </w:p>
        </w:tc>
        <w:tc>
          <w:tcPr>
            <w:tcW w:w="593" w:type="pct"/>
            <w:tcBorders>
              <w:top w:val="nil"/>
              <w:left w:val="nil"/>
              <w:bottom w:val="single" w:sz="4" w:space="0" w:color="auto"/>
              <w:right w:val="single" w:sz="4" w:space="0" w:color="auto"/>
            </w:tcBorders>
            <w:shd w:val="clear" w:color="auto" w:fill="auto"/>
            <w:vAlign w:val="center"/>
            <w:hideMark/>
          </w:tcPr>
          <w:p w14:paraId="35AB541C" w14:textId="711E6B58" w:rsidR="00E82A22" w:rsidRPr="00E82A22" w:rsidRDefault="00E82A22" w:rsidP="00E82A22">
            <w:pPr>
              <w:jc w:val="right"/>
              <w:rPr>
                <w:color w:val="000000"/>
                <w:sz w:val="24"/>
                <w:szCs w:val="24"/>
                <w:highlight w:val="yellow"/>
              </w:rPr>
            </w:pPr>
            <w:r w:rsidRPr="00E82A22">
              <w:rPr>
                <w:color w:val="000000"/>
                <w:sz w:val="24"/>
                <w:szCs w:val="24"/>
              </w:rPr>
              <w:t>1,9</w:t>
            </w:r>
          </w:p>
        </w:tc>
        <w:tc>
          <w:tcPr>
            <w:tcW w:w="593" w:type="pct"/>
            <w:tcBorders>
              <w:top w:val="nil"/>
              <w:left w:val="nil"/>
              <w:bottom w:val="single" w:sz="4" w:space="0" w:color="auto"/>
              <w:right w:val="single" w:sz="4" w:space="0" w:color="auto"/>
            </w:tcBorders>
            <w:shd w:val="clear" w:color="auto" w:fill="auto"/>
            <w:vAlign w:val="center"/>
            <w:hideMark/>
          </w:tcPr>
          <w:p w14:paraId="08C68407" w14:textId="71E2995E" w:rsidR="00E82A22" w:rsidRPr="00E82A22" w:rsidRDefault="00E82A22" w:rsidP="00E82A22">
            <w:pPr>
              <w:jc w:val="right"/>
              <w:rPr>
                <w:color w:val="000000"/>
                <w:sz w:val="24"/>
                <w:szCs w:val="24"/>
                <w:highlight w:val="yellow"/>
              </w:rPr>
            </w:pPr>
            <w:r w:rsidRPr="00E82A22">
              <w:rPr>
                <w:color w:val="000000"/>
                <w:sz w:val="24"/>
                <w:szCs w:val="24"/>
              </w:rPr>
              <w:t>1,9</w:t>
            </w:r>
          </w:p>
        </w:tc>
      </w:tr>
      <w:tr w:rsidR="00DF00AD" w:rsidRPr="007571E9" w14:paraId="6B5ED6F4" w14:textId="77777777" w:rsidTr="00A13215">
        <w:trPr>
          <w:trHeight w:val="170"/>
        </w:trPr>
        <w:tc>
          <w:tcPr>
            <w:tcW w:w="2427" w:type="pct"/>
            <w:tcBorders>
              <w:top w:val="nil"/>
              <w:left w:val="single" w:sz="4" w:space="0" w:color="auto"/>
              <w:bottom w:val="single" w:sz="4" w:space="0" w:color="auto"/>
              <w:right w:val="single" w:sz="4" w:space="0" w:color="auto"/>
            </w:tcBorders>
            <w:shd w:val="clear" w:color="auto" w:fill="auto"/>
            <w:vAlign w:val="center"/>
            <w:hideMark/>
          </w:tcPr>
          <w:p w14:paraId="6748A7B9" w14:textId="5BC7C93D" w:rsidR="00DF00AD" w:rsidRPr="007571E9" w:rsidRDefault="00DF00AD" w:rsidP="00FB41EA">
            <w:pPr>
              <w:rPr>
                <w:b/>
                <w:bCs/>
                <w:color w:val="000000"/>
                <w:sz w:val="24"/>
                <w:szCs w:val="24"/>
              </w:rPr>
            </w:pPr>
            <w:r w:rsidRPr="007571E9">
              <w:rPr>
                <w:b/>
                <w:bCs/>
                <w:color w:val="000000"/>
                <w:sz w:val="24"/>
                <w:szCs w:val="24"/>
              </w:rPr>
              <w:t>Присоединенная нагрузка</w:t>
            </w:r>
          </w:p>
        </w:tc>
        <w:tc>
          <w:tcPr>
            <w:tcW w:w="794" w:type="pct"/>
            <w:tcBorders>
              <w:top w:val="nil"/>
              <w:left w:val="nil"/>
              <w:bottom w:val="single" w:sz="4" w:space="0" w:color="auto"/>
              <w:right w:val="single" w:sz="4" w:space="0" w:color="auto"/>
            </w:tcBorders>
            <w:shd w:val="clear" w:color="auto" w:fill="auto"/>
            <w:vAlign w:val="center"/>
            <w:hideMark/>
          </w:tcPr>
          <w:p w14:paraId="69574337" w14:textId="77777777" w:rsidR="00DF00AD" w:rsidRPr="00E82A22" w:rsidRDefault="00DF00AD" w:rsidP="00DF00AD">
            <w:pPr>
              <w:jc w:val="center"/>
              <w:rPr>
                <w:b/>
                <w:bCs/>
                <w:color w:val="000000"/>
                <w:sz w:val="24"/>
                <w:szCs w:val="24"/>
              </w:rPr>
            </w:pPr>
            <w:r w:rsidRPr="00E82A22">
              <w:rPr>
                <w:b/>
                <w:bCs/>
                <w:color w:val="000000"/>
                <w:sz w:val="24"/>
                <w:szCs w:val="24"/>
              </w:rPr>
              <w:t>тыс. м</w:t>
            </w:r>
            <w:r w:rsidRPr="00E82A22">
              <w:rPr>
                <w:b/>
                <w:bCs/>
                <w:color w:val="000000"/>
                <w:sz w:val="24"/>
                <w:szCs w:val="24"/>
                <w:vertAlign w:val="superscript"/>
              </w:rPr>
              <w:t>3</w:t>
            </w:r>
            <w:r w:rsidRPr="00E82A22">
              <w:rPr>
                <w:b/>
                <w:bCs/>
                <w:color w:val="000000"/>
                <w:sz w:val="24"/>
                <w:szCs w:val="24"/>
              </w:rPr>
              <w:t>/час</w:t>
            </w:r>
          </w:p>
        </w:tc>
        <w:tc>
          <w:tcPr>
            <w:tcW w:w="593" w:type="pct"/>
            <w:tcBorders>
              <w:top w:val="nil"/>
              <w:left w:val="nil"/>
              <w:bottom w:val="single" w:sz="4" w:space="0" w:color="auto"/>
              <w:right w:val="single" w:sz="4" w:space="0" w:color="auto"/>
            </w:tcBorders>
            <w:shd w:val="clear" w:color="auto" w:fill="auto"/>
            <w:vAlign w:val="center"/>
          </w:tcPr>
          <w:p w14:paraId="53BA7B1B" w14:textId="0FC5CB0E" w:rsidR="00DF00AD" w:rsidRPr="00DF00AD" w:rsidRDefault="00DF00AD" w:rsidP="00DF00AD">
            <w:pPr>
              <w:jc w:val="right"/>
              <w:rPr>
                <w:b/>
                <w:bCs/>
                <w:color w:val="000000"/>
                <w:sz w:val="24"/>
                <w:szCs w:val="24"/>
                <w:highlight w:val="yellow"/>
              </w:rPr>
            </w:pPr>
            <w:r w:rsidRPr="00DF00AD">
              <w:rPr>
                <w:b/>
                <w:bCs/>
                <w:color w:val="000000"/>
                <w:sz w:val="24"/>
                <w:szCs w:val="24"/>
              </w:rPr>
              <w:t>3,6</w:t>
            </w:r>
          </w:p>
        </w:tc>
        <w:tc>
          <w:tcPr>
            <w:tcW w:w="593" w:type="pct"/>
            <w:tcBorders>
              <w:top w:val="nil"/>
              <w:left w:val="nil"/>
              <w:bottom w:val="single" w:sz="4" w:space="0" w:color="auto"/>
              <w:right w:val="single" w:sz="4" w:space="0" w:color="auto"/>
            </w:tcBorders>
            <w:shd w:val="clear" w:color="auto" w:fill="auto"/>
            <w:vAlign w:val="center"/>
          </w:tcPr>
          <w:p w14:paraId="3411AAC1" w14:textId="320B9CA6" w:rsidR="00DF00AD" w:rsidRPr="00DF00AD" w:rsidRDefault="00DF00AD" w:rsidP="00DF00AD">
            <w:pPr>
              <w:jc w:val="right"/>
              <w:rPr>
                <w:b/>
                <w:bCs/>
                <w:color w:val="000000"/>
                <w:sz w:val="24"/>
                <w:szCs w:val="24"/>
                <w:highlight w:val="yellow"/>
              </w:rPr>
            </w:pPr>
            <w:r w:rsidRPr="00DF00AD">
              <w:rPr>
                <w:b/>
                <w:bCs/>
                <w:color w:val="000000"/>
                <w:sz w:val="24"/>
                <w:szCs w:val="24"/>
              </w:rPr>
              <w:t>3,6</w:t>
            </w:r>
          </w:p>
        </w:tc>
        <w:tc>
          <w:tcPr>
            <w:tcW w:w="593" w:type="pct"/>
            <w:tcBorders>
              <w:top w:val="nil"/>
              <w:left w:val="nil"/>
              <w:bottom w:val="single" w:sz="4" w:space="0" w:color="auto"/>
              <w:right w:val="single" w:sz="4" w:space="0" w:color="auto"/>
            </w:tcBorders>
            <w:shd w:val="clear" w:color="auto" w:fill="auto"/>
            <w:vAlign w:val="center"/>
          </w:tcPr>
          <w:p w14:paraId="24D06FD4" w14:textId="02854781" w:rsidR="00DF00AD" w:rsidRPr="00DF00AD" w:rsidRDefault="00DF00AD" w:rsidP="00DF00AD">
            <w:pPr>
              <w:jc w:val="right"/>
              <w:rPr>
                <w:b/>
                <w:bCs/>
                <w:color w:val="000000"/>
                <w:sz w:val="24"/>
                <w:szCs w:val="24"/>
                <w:highlight w:val="yellow"/>
              </w:rPr>
            </w:pPr>
            <w:r w:rsidRPr="00DF00AD">
              <w:rPr>
                <w:b/>
                <w:bCs/>
                <w:color w:val="000000"/>
                <w:sz w:val="24"/>
                <w:szCs w:val="24"/>
              </w:rPr>
              <w:t>3,6</w:t>
            </w:r>
          </w:p>
        </w:tc>
      </w:tr>
    </w:tbl>
    <w:p w14:paraId="32832BAC" w14:textId="77777777" w:rsidR="00903E52" w:rsidRDefault="00903E52" w:rsidP="007E2509">
      <w:pPr>
        <w:ind w:firstLine="709"/>
        <w:jc w:val="both"/>
        <w:rPr>
          <w:sz w:val="28"/>
          <w:szCs w:val="28"/>
        </w:rPr>
      </w:pPr>
    </w:p>
    <w:p w14:paraId="6D2F391A" w14:textId="08F65CDC" w:rsidR="002F3D18" w:rsidRDefault="002A683B" w:rsidP="007E2509">
      <w:pPr>
        <w:ind w:firstLine="709"/>
        <w:jc w:val="both"/>
        <w:rPr>
          <w:sz w:val="28"/>
          <w:szCs w:val="28"/>
        </w:rPr>
      </w:pPr>
      <w:r>
        <w:rPr>
          <w:sz w:val="28"/>
          <w:szCs w:val="28"/>
        </w:rPr>
        <w:t>В соответствии с СТО ГАЗПРОМ 2-2.3-707-2013 с</w:t>
      </w:r>
      <w:r w:rsidRPr="00BE7061">
        <w:rPr>
          <w:sz w:val="28"/>
          <w:szCs w:val="28"/>
        </w:rPr>
        <w:t xml:space="preserve">рок эксплуатации стальных газопроводов 40 лет, полиэтиленовых 50 лет, оборудования ГРП и ШРП </w:t>
      </w:r>
      <w:proofErr w:type="gramStart"/>
      <w:r>
        <w:rPr>
          <w:sz w:val="28"/>
          <w:szCs w:val="28"/>
        </w:rPr>
        <w:t>согласно паспорта</w:t>
      </w:r>
      <w:proofErr w:type="gramEnd"/>
      <w:r>
        <w:rPr>
          <w:sz w:val="28"/>
          <w:szCs w:val="28"/>
        </w:rPr>
        <w:t xml:space="preserve"> изготовителя</w:t>
      </w:r>
      <w:r w:rsidRPr="00BE7061">
        <w:rPr>
          <w:sz w:val="28"/>
          <w:szCs w:val="28"/>
        </w:rPr>
        <w:t>.</w:t>
      </w:r>
      <w:r>
        <w:rPr>
          <w:sz w:val="28"/>
          <w:szCs w:val="28"/>
        </w:rPr>
        <w:t xml:space="preserve"> </w:t>
      </w:r>
      <w:r w:rsidRPr="008A7BC2">
        <w:rPr>
          <w:sz w:val="28"/>
          <w:szCs w:val="28"/>
        </w:rPr>
        <w:t xml:space="preserve">Средний износ </w:t>
      </w:r>
      <w:r>
        <w:rPr>
          <w:sz w:val="28"/>
          <w:szCs w:val="28"/>
        </w:rPr>
        <w:t xml:space="preserve">системы газоснабжения </w:t>
      </w:r>
      <w:proofErr w:type="spellStart"/>
      <w:r w:rsidR="00DA0783">
        <w:rPr>
          <w:sz w:val="28"/>
          <w:szCs w:val="28"/>
        </w:rPr>
        <w:t>Кулотинского</w:t>
      </w:r>
      <w:proofErr w:type="spellEnd"/>
      <w:r w:rsidR="00DA0783">
        <w:rPr>
          <w:sz w:val="28"/>
          <w:szCs w:val="28"/>
        </w:rPr>
        <w:t xml:space="preserve"> городского поселения</w:t>
      </w:r>
      <w:r>
        <w:rPr>
          <w:sz w:val="28"/>
          <w:szCs w:val="28"/>
        </w:rPr>
        <w:t xml:space="preserve"> – 51%.</w:t>
      </w:r>
    </w:p>
    <w:p w14:paraId="47AE8F8F" w14:textId="77159E47" w:rsidR="006475A3" w:rsidRDefault="006475A3" w:rsidP="007E2509">
      <w:pPr>
        <w:ind w:firstLine="709"/>
        <w:jc w:val="both"/>
        <w:rPr>
          <w:sz w:val="28"/>
          <w:szCs w:val="28"/>
        </w:rPr>
      </w:pPr>
      <w:r w:rsidRPr="00932654">
        <w:rPr>
          <w:iCs/>
          <w:sz w:val="28"/>
          <w:szCs w:val="28"/>
        </w:rPr>
        <w:t>Надежность систем газоснабжения</w:t>
      </w:r>
      <w:r w:rsidRPr="00932654">
        <w:rPr>
          <w:sz w:val="28"/>
          <w:szCs w:val="28"/>
        </w:rPr>
        <w:t xml:space="preserve"> характеризуется также долговечностью </w:t>
      </w:r>
      <w:r>
        <w:rPr>
          <w:sz w:val="28"/>
          <w:szCs w:val="28"/>
        </w:rPr>
        <w:t>и</w:t>
      </w:r>
      <w:r w:rsidRPr="00932654">
        <w:rPr>
          <w:sz w:val="28"/>
          <w:szCs w:val="28"/>
        </w:rPr>
        <w:t xml:space="preserve"> ремонтопригодностью</w:t>
      </w:r>
      <w:r w:rsidR="00CE3325">
        <w:rPr>
          <w:sz w:val="28"/>
          <w:szCs w:val="28"/>
        </w:rPr>
        <w:t xml:space="preserve"> сооружений и установок</w:t>
      </w:r>
      <w:r w:rsidRPr="00932654">
        <w:rPr>
          <w:sz w:val="28"/>
          <w:szCs w:val="28"/>
        </w:rPr>
        <w:t xml:space="preserve">. Практика эксплуатации </w:t>
      </w:r>
      <w:r w:rsidRPr="00932654">
        <w:rPr>
          <w:sz w:val="28"/>
          <w:szCs w:val="28"/>
        </w:rPr>
        <w:lastRenderedPageBreak/>
        <w:t>систем газосна</w:t>
      </w:r>
      <w:r>
        <w:rPr>
          <w:sz w:val="28"/>
          <w:szCs w:val="28"/>
        </w:rPr>
        <w:t>бжения показывает, что для газов</w:t>
      </w:r>
      <w:r w:rsidRPr="00932654">
        <w:rPr>
          <w:sz w:val="28"/>
          <w:szCs w:val="28"/>
        </w:rPr>
        <w:t>ых труб и оборудования сетей понятие долговечности не является определяющим, так как фактический срок эксплуатации газопроводов значительно меньше их физических возможностей. Исходя из требований безопасности использования газа, срок эксплуатации газопроводов выбирают таким, чтобы исключить фактор старения газопровода.</w:t>
      </w:r>
    </w:p>
    <w:bookmarkEnd w:id="121"/>
    <w:bookmarkEnd w:id="122"/>
    <w:bookmarkEnd w:id="123"/>
    <w:p w14:paraId="0EC63732" w14:textId="77777777" w:rsidR="00254877" w:rsidRDefault="00254877" w:rsidP="0042796A">
      <w:pPr>
        <w:ind w:firstLine="709"/>
        <w:jc w:val="both"/>
        <w:rPr>
          <w:sz w:val="28"/>
          <w:szCs w:val="28"/>
        </w:rPr>
      </w:pPr>
      <w:r w:rsidRPr="00913A1B">
        <w:rPr>
          <w:sz w:val="28"/>
          <w:szCs w:val="28"/>
        </w:rPr>
        <w:t xml:space="preserve">На </w:t>
      </w:r>
      <w:r>
        <w:rPr>
          <w:sz w:val="28"/>
          <w:szCs w:val="28"/>
        </w:rPr>
        <w:t>текущий момент</w:t>
      </w:r>
      <w:r w:rsidRPr="00913A1B">
        <w:rPr>
          <w:sz w:val="28"/>
          <w:szCs w:val="28"/>
        </w:rPr>
        <w:t xml:space="preserve"> в </w:t>
      </w:r>
      <w:proofErr w:type="spellStart"/>
      <w:r w:rsidR="00DA0783">
        <w:rPr>
          <w:sz w:val="28"/>
          <w:szCs w:val="28"/>
        </w:rPr>
        <w:t>Кулотинском</w:t>
      </w:r>
      <w:proofErr w:type="spellEnd"/>
      <w:r w:rsidR="00DA0783">
        <w:rPr>
          <w:sz w:val="28"/>
          <w:szCs w:val="28"/>
        </w:rPr>
        <w:t xml:space="preserve"> городском поселении</w:t>
      </w:r>
      <w:r>
        <w:rPr>
          <w:sz w:val="28"/>
          <w:szCs w:val="28"/>
        </w:rPr>
        <w:t xml:space="preserve"> </w:t>
      </w:r>
      <w:r w:rsidRPr="00913A1B">
        <w:rPr>
          <w:sz w:val="28"/>
          <w:szCs w:val="28"/>
        </w:rPr>
        <w:t xml:space="preserve">дефицит </w:t>
      </w:r>
      <w:r>
        <w:rPr>
          <w:sz w:val="28"/>
          <w:szCs w:val="28"/>
        </w:rPr>
        <w:t>потребления природного газа не наблюдается</w:t>
      </w:r>
      <w:r w:rsidRPr="00913A1B">
        <w:rPr>
          <w:sz w:val="28"/>
          <w:szCs w:val="28"/>
        </w:rPr>
        <w:t>.</w:t>
      </w:r>
    </w:p>
    <w:p w14:paraId="65402F43" w14:textId="77777777" w:rsidR="007571E9" w:rsidRDefault="007571E9" w:rsidP="0042796A">
      <w:pPr>
        <w:ind w:firstLine="709"/>
        <w:jc w:val="both"/>
        <w:rPr>
          <w:sz w:val="28"/>
          <w:szCs w:val="28"/>
        </w:rPr>
      </w:pPr>
      <w:r>
        <w:rPr>
          <w:iCs/>
          <w:sz w:val="28"/>
          <w:szCs w:val="28"/>
        </w:rPr>
        <w:t>Основным элементом</w:t>
      </w:r>
      <w:r w:rsidRPr="00610219">
        <w:rPr>
          <w:iCs/>
          <w:sz w:val="28"/>
          <w:szCs w:val="28"/>
        </w:rPr>
        <w:t xml:space="preserve"> распределительных систем является возможность резервирования. Газовые сети имеют ничтожно малую аккумулирующую способность, поэтому связь между подачей газа в сеть и его потреблением — жесткая. Следовательно, емкость газовой сети не может служить резервом для повышения надежности системы. Рассредоточенность потребителей газа у распределительных систем существенно ограничивает использование аварийных источников газа. Основными средствами резервирования служат кольцевание сетей и дубл</w:t>
      </w:r>
      <w:r>
        <w:rPr>
          <w:iCs/>
          <w:sz w:val="28"/>
          <w:szCs w:val="28"/>
        </w:rPr>
        <w:t>ирование отдельных ее участков.</w:t>
      </w:r>
    </w:p>
    <w:p w14:paraId="6A61FCB9" w14:textId="77777777" w:rsidR="00254877" w:rsidRDefault="00196740" w:rsidP="00254877">
      <w:pPr>
        <w:ind w:firstLine="680"/>
        <w:jc w:val="both"/>
        <w:rPr>
          <w:sz w:val="28"/>
          <w:szCs w:val="28"/>
        </w:rPr>
      </w:pPr>
      <w:r w:rsidRPr="00196740">
        <w:rPr>
          <w:sz w:val="28"/>
          <w:szCs w:val="28"/>
        </w:rPr>
        <w:t>Работоспособность и безопасность эксплуатации газораспределительных систем поддерживаются и сохраняются путем проведения технического обслуживания и ремонта в соответствии с эксплуатационной документацией, Правилами безопасности сетей газораспределения и газопотребления, техническими регламентами и национальными стандартами.</w:t>
      </w:r>
    </w:p>
    <w:p w14:paraId="4C2927D0" w14:textId="77777777" w:rsidR="007571E9" w:rsidRPr="005317C5" w:rsidRDefault="007571E9" w:rsidP="007571E9">
      <w:pPr>
        <w:tabs>
          <w:tab w:val="left" w:pos="1134"/>
        </w:tabs>
        <w:autoSpaceDE w:val="0"/>
        <w:autoSpaceDN w:val="0"/>
        <w:adjustRightInd w:val="0"/>
        <w:ind w:firstLine="709"/>
        <w:jc w:val="both"/>
        <w:rPr>
          <w:sz w:val="28"/>
          <w:szCs w:val="28"/>
        </w:rPr>
      </w:pPr>
      <w:r>
        <w:rPr>
          <w:sz w:val="28"/>
          <w:szCs w:val="28"/>
        </w:rPr>
        <w:t>Одними</w:t>
      </w:r>
      <w:r w:rsidRPr="005317C5">
        <w:rPr>
          <w:sz w:val="28"/>
          <w:szCs w:val="28"/>
        </w:rPr>
        <w:t xml:space="preserve"> из главных требований, предъявляемых к системе </w:t>
      </w:r>
      <w:r>
        <w:rPr>
          <w:sz w:val="28"/>
          <w:szCs w:val="28"/>
        </w:rPr>
        <w:t>газ</w:t>
      </w:r>
      <w:r w:rsidRPr="005317C5">
        <w:rPr>
          <w:sz w:val="28"/>
          <w:szCs w:val="28"/>
        </w:rPr>
        <w:t>оснабжения</w:t>
      </w:r>
      <w:r>
        <w:rPr>
          <w:sz w:val="28"/>
          <w:szCs w:val="28"/>
        </w:rPr>
        <w:t>,</w:t>
      </w:r>
      <w:r w:rsidRPr="005317C5">
        <w:rPr>
          <w:sz w:val="28"/>
          <w:szCs w:val="28"/>
        </w:rPr>
        <w:t xml:space="preserve"> – бесперебойность</w:t>
      </w:r>
      <w:r>
        <w:rPr>
          <w:sz w:val="28"/>
          <w:szCs w:val="28"/>
        </w:rPr>
        <w:t xml:space="preserve"> и безаварийность снабжения природным газом потребителей </w:t>
      </w:r>
      <w:proofErr w:type="spellStart"/>
      <w:r w:rsidR="00DA0783">
        <w:rPr>
          <w:sz w:val="28"/>
          <w:szCs w:val="28"/>
        </w:rPr>
        <w:t>Кулотинского</w:t>
      </w:r>
      <w:proofErr w:type="spellEnd"/>
      <w:r w:rsidR="00DA0783">
        <w:rPr>
          <w:sz w:val="28"/>
          <w:szCs w:val="28"/>
        </w:rPr>
        <w:t xml:space="preserve"> городского поселения</w:t>
      </w:r>
      <w:r w:rsidRPr="005317C5">
        <w:rPr>
          <w:sz w:val="28"/>
          <w:szCs w:val="28"/>
        </w:rPr>
        <w:t>.</w:t>
      </w:r>
      <w:r>
        <w:rPr>
          <w:sz w:val="28"/>
          <w:szCs w:val="28"/>
        </w:rPr>
        <w:t xml:space="preserve"> Ш</w:t>
      </w:r>
      <w:r w:rsidRPr="005317C5">
        <w:rPr>
          <w:sz w:val="28"/>
          <w:szCs w:val="28"/>
        </w:rPr>
        <w:t xml:space="preserve">татный режим работы источников </w:t>
      </w:r>
      <w:r>
        <w:rPr>
          <w:sz w:val="28"/>
          <w:szCs w:val="28"/>
        </w:rPr>
        <w:t>газоснабжения</w:t>
      </w:r>
      <w:r w:rsidRPr="005317C5">
        <w:rPr>
          <w:sz w:val="28"/>
          <w:szCs w:val="28"/>
        </w:rPr>
        <w:t xml:space="preserve">, </w:t>
      </w:r>
      <w:r>
        <w:rPr>
          <w:sz w:val="28"/>
          <w:szCs w:val="28"/>
        </w:rPr>
        <w:t>газовых</w:t>
      </w:r>
      <w:r w:rsidRPr="005317C5">
        <w:rPr>
          <w:sz w:val="28"/>
          <w:szCs w:val="28"/>
        </w:rPr>
        <w:t xml:space="preserve"> сетей и оборудования не предполагает технологических перерывов. Усилиями </w:t>
      </w:r>
      <w:r>
        <w:rPr>
          <w:sz w:val="28"/>
          <w:szCs w:val="28"/>
        </w:rPr>
        <w:t>газоснабжающей организации</w:t>
      </w:r>
      <w:r w:rsidRPr="005317C5">
        <w:rPr>
          <w:sz w:val="28"/>
          <w:szCs w:val="28"/>
        </w:rPr>
        <w:t xml:space="preserve"> достигается требуемая бесперебойность и надежность </w:t>
      </w:r>
      <w:r>
        <w:rPr>
          <w:sz w:val="28"/>
          <w:szCs w:val="28"/>
        </w:rPr>
        <w:t>газ</w:t>
      </w:r>
      <w:r w:rsidRPr="005317C5">
        <w:rPr>
          <w:sz w:val="28"/>
          <w:szCs w:val="28"/>
        </w:rPr>
        <w:t>оснабжения в соответствии с категорийностью потребителей в части надежности.</w:t>
      </w:r>
    </w:p>
    <w:p w14:paraId="61E931E6" w14:textId="77777777" w:rsidR="007571E9" w:rsidRPr="00482498" w:rsidRDefault="007571E9" w:rsidP="007571E9">
      <w:pPr>
        <w:tabs>
          <w:tab w:val="left" w:pos="1134"/>
        </w:tabs>
        <w:autoSpaceDE w:val="0"/>
        <w:autoSpaceDN w:val="0"/>
        <w:adjustRightInd w:val="0"/>
        <w:ind w:firstLine="709"/>
        <w:jc w:val="both"/>
        <w:rPr>
          <w:sz w:val="28"/>
          <w:szCs w:val="28"/>
        </w:rPr>
      </w:pPr>
      <w:r>
        <w:rPr>
          <w:sz w:val="28"/>
          <w:szCs w:val="28"/>
        </w:rPr>
        <w:t>Диспетчеризация</w:t>
      </w:r>
      <w:r w:rsidRPr="00482498">
        <w:rPr>
          <w:sz w:val="28"/>
          <w:szCs w:val="28"/>
        </w:rPr>
        <w:t xml:space="preserve"> системы газоснабжения предусматривает:</w:t>
      </w:r>
    </w:p>
    <w:p w14:paraId="4A2C2E81" w14:textId="77777777" w:rsidR="007571E9" w:rsidRPr="00482498" w:rsidRDefault="007571E9" w:rsidP="007571E9">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отслеживание состояния загазованности в помещении и вывод информации на единый диспетчерский пульт;</w:t>
      </w:r>
    </w:p>
    <w:p w14:paraId="1C00DE90" w14:textId="77777777" w:rsidR="007571E9" w:rsidRPr="00482498" w:rsidRDefault="007571E9" w:rsidP="007571E9">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активация светозвуковой сигнализации при превышении нормы загазованности;</w:t>
      </w:r>
    </w:p>
    <w:p w14:paraId="6866E9AA" w14:textId="77777777" w:rsidR="007571E9" w:rsidRPr="00482498" w:rsidRDefault="00196740" w:rsidP="007571E9">
      <w:pPr>
        <w:tabs>
          <w:tab w:val="left" w:pos="1134"/>
        </w:tabs>
        <w:autoSpaceDE w:val="0"/>
        <w:autoSpaceDN w:val="0"/>
        <w:adjustRightInd w:val="0"/>
        <w:ind w:firstLine="709"/>
        <w:jc w:val="both"/>
        <w:rPr>
          <w:sz w:val="28"/>
          <w:szCs w:val="28"/>
        </w:rPr>
      </w:pPr>
      <w:r w:rsidRPr="00196740">
        <w:rPr>
          <w:sz w:val="28"/>
          <w:szCs w:val="28"/>
        </w:rPr>
        <w:t>- автоматическое перекрытие подачи газа при повышении уровня загазованности в помещении;</w:t>
      </w:r>
    </w:p>
    <w:p w14:paraId="4F1F172B" w14:textId="77777777" w:rsidR="007571E9" w:rsidRPr="00482498" w:rsidRDefault="007571E9" w:rsidP="007571E9">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подача сигнала тревоги на единый диспетчерский пульт при аварийной ситуации;</w:t>
      </w:r>
    </w:p>
    <w:p w14:paraId="76C8A27C" w14:textId="77777777" w:rsidR="007571E9" w:rsidRPr="00482498" w:rsidRDefault="007571E9" w:rsidP="007571E9">
      <w:pPr>
        <w:tabs>
          <w:tab w:val="left" w:pos="1134"/>
        </w:tabs>
        <w:autoSpaceDE w:val="0"/>
        <w:autoSpaceDN w:val="0"/>
        <w:adjustRightInd w:val="0"/>
        <w:ind w:firstLine="709"/>
        <w:jc w:val="both"/>
        <w:rPr>
          <w:sz w:val="28"/>
          <w:szCs w:val="28"/>
        </w:rPr>
      </w:pPr>
      <w:r>
        <w:rPr>
          <w:sz w:val="28"/>
          <w:szCs w:val="28"/>
        </w:rPr>
        <w:t xml:space="preserve">- </w:t>
      </w:r>
      <w:r w:rsidRPr="00482498">
        <w:rPr>
          <w:sz w:val="28"/>
          <w:szCs w:val="28"/>
        </w:rPr>
        <w:t>возможность управления системой как в ручном, так и в автоматическом режиме.</w:t>
      </w:r>
    </w:p>
    <w:p w14:paraId="0A0E7566" w14:textId="77777777" w:rsidR="00254877" w:rsidRDefault="00254877" w:rsidP="00254877">
      <w:pPr>
        <w:ind w:firstLine="709"/>
        <w:jc w:val="both"/>
        <w:rPr>
          <w:sz w:val="28"/>
          <w:szCs w:val="28"/>
        </w:rPr>
      </w:pPr>
      <w:r w:rsidRPr="00610219">
        <w:rPr>
          <w:sz w:val="28"/>
          <w:szCs w:val="28"/>
        </w:rPr>
        <w:t xml:space="preserve">Головные источники </w:t>
      </w:r>
      <w:proofErr w:type="spellStart"/>
      <w:r w:rsidR="00DA0783">
        <w:rPr>
          <w:sz w:val="28"/>
          <w:szCs w:val="28"/>
        </w:rPr>
        <w:t>Кулотинского</w:t>
      </w:r>
      <w:proofErr w:type="spellEnd"/>
      <w:r w:rsidR="00DA0783">
        <w:rPr>
          <w:sz w:val="28"/>
          <w:szCs w:val="28"/>
        </w:rPr>
        <w:t xml:space="preserve"> городского поселения</w:t>
      </w:r>
      <w:r w:rsidRPr="00610219">
        <w:rPr>
          <w:sz w:val="28"/>
          <w:szCs w:val="28"/>
        </w:rPr>
        <w:t xml:space="preserve"> </w:t>
      </w:r>
      <w:r>
        <w:rPr>
          <w:sz w:val="28"/>
          <w:szCs w:val="28"/>
        </w:rPr>
        <w:t>и газорегуляторные пункты оборудованы приборами учета.</w:t>
      </w:r>
    </w:p>
    <w:p w14:paraId="67BA7164" w14:textId="7995A4F6" w:rsidR="00254877" w:rsidRDefault="00254877" w:rsidP="00254877">
      <w:pPr>
        <w:ind w:firstLine="709"/>
        <w:jc w:val="both"/>
        <w:rPr>
          <w:sz w:val="28"/>
          <w:szCs w:val="28"/>
        </w:rPr>
      </w:pPr>
      <w:r>
        <w:rPr>
          <w:sz w:val="28"/>
          <w:szCs w:val="28"/>
        </w:rPr>
        <w:t>Р</w:t>
      </w:r>
      <w:r w:rsidRPr="00420DE6">
        <w:rPr>
          <w:sz w:val="28"/>
          <w:szCs w:val="28"/>
        </w:rPr>
        <w:t>асход ресурсов ограничивается расходом</w:t>
      </w:r>
      <w:r w:rsidR="00CE3325">
        <w:rPr>
          <w:sz w:val="28"/>
          <w:szCs w:val="28"/>
        </w:rPr>
        <w:t xml:space="preserve"> газа на</w:t>
      </w:r>
      <w:r w:rsidRPr="00420DE6">
        <w:rPr>
          <w:sz w:val="28"/>
          <w:szCs w:val="28"/>
        </w:rPr>
        <w:t xml:space="preserve"> </w:t>
      </w:r>
      <w:r>
        <w:rPr>
          <w:sz w:val="28"/>
          <w:szCs w:val="28"/>
        </w:rPr>
        <w:t>газ</w:t>
      </w:r>
      <w:r w:rsidR="00BE7061">
        <w:rPr>
          <w:sz w:val="28"/>
          <w:szCs w:val="28"/>
        </w:rPr>
        <w:t>оснабжение</w:t>
      </w:r>
      <w:r>
        <w:rPr>
          <w:sz w:val="28"/>
          <w:szCs w:val="28"/>
        </w:rPr>
        <w:t xml:space="preserve"> котельных для теплоснабжения, а также </w:t>
      </w:r>
      <w:r w:rsidRPr="00420DE6">
        <w:rPr>
          <w:sz w:val="28"/>
          <w:szCs w:val="28"/>
        </w:rPr>
        <w:t xml:space="preserve">на нужды населения и </w:t>
      </w:r>
      <w:r w:rsidRPr="00242429">
        <w:rPr>
          <w:sz w:val="28"/>
          <w:szCs w:val="28"/>
        </w:rPr>
        <w:t xml:space="preserve">организаций </w:t>
      </w:r>
      <w:proofErr w:type="spellStart"/>
      <w:r w:rsidR="00DA0783">
        <w:rPr>
          <w:sz w:val="28"/>
          <w:szCs w:val="28"/>
        </w:rPr>
        <w:t>Кулотинского</w:t>
      </w:r>
      <w:proofErr w:type="spellEnd"/>
      <w:r w:rsidR="00DA0783">
        <w:rPr>
          <w:sz w:val="28"/>
          <w:szCs w:val="28"/>
        </w:rPr>
        <w:t xml:space="preserve"> городского поселения</w:t>
      </w:r>
      <w:r w:rsidRPr="00242429">
        <w:rPr>
          <w:sz w:val="28"/>
          <w:szCs w:val="28"/>
        </w:rPr>
        <w:t>.</w:t>
      </w:r>
    </w:p>
    <w:p w14:paraId="769CF107" w14:textId="77777777" w:rsidR="0030399F" w:rsidRDefault="0030399F" w:rsidP="0030399F">
      <w:pPr>
        <w:tabs>
          <w:tab w:val="left" w:pos="1134"/>
        </w:tabs>
        <w:autoSpaceDE w:val="0"/>
        <w:autoSpaceDN w:val="0"/>
        <w:adjustRightInd w:val="0"/>
        <w:ind w:left="720"/>
        <w:jc w:val="both"/>
        <w:rPr>
          <w:b/>
          <w:sz w:val="28"/>
          <w:szCs w:val="28"/>
        </w:rPr>
      </w:pPr>
    </w:p>
    <w:p w14:paraId="7DD7825D" w14:textId="77777777" w:rsidR="00D71D88" w:rsidRDefault="00D71D88" w:rsidP="00D71D88">
      <w:pPr>
        <w:ind w:firstLine="709"/>
        <w:jc w:val="both"/>
        <w:rPr>
          <w:sz w:val="28"/>
          <w:szCs w:val="28"/>
        </w:rPr>
      </w:pPr>
    </w:p>
    <w:p w14:paraId="4FB12E7C" w14:textId="77777777" w:rsidR="004325DE" w:rsidRPr="00F650E1" w:rsidRDefault="004325DE" w:rsidP="00D71D88">
      <w:pPr>
        <w:ind w:firstLine="709"/>
        <w:jc w:val="both"/>
        <w:rPr>
          <w:sz w:val="28"/>
          <w:szCs w:val="28"/>
        </w:rPr>
      </w:pPr>
    </w:p>
    <w:p w14:paraId="5B5118E5" w14:textId="77777777" w:rsidR="00C30D59" w:rsidRPr="00AA227C" w:rsidRDefault="00C30D59" w:rsidP="0005229E">
      <w:pPr>
        <w:pStyle w:val="20"/>
      </w:pPr>
      <w:bookmarkStart w:id="124" w:name="_Toc295994153"/>
      <w:r w:rsidRPr="00AA227C">
        <w:t xml:space="preserve"> </w:t>
      </w:r>
      <w:bookmarkStart w:id="125" w:name="_Toc340135984"/>
      <w:bookmarkStart w:id="126" w:name="_Toc340136045"/>
      <w:bookmarkStart w:id="127" w:name="_Toc340136157"/>
      <w:bookmarkStart w:id="128" w:name="_Toc54893085"/>
      <w:r w:rsidRPr="00AA227C">
        <w:t>Система водоснабжения</w:t>
      </w:r>
      <w:bookmarkEnd w:id="124"/>
      <w:bookmarkEnd w:id="125"/>
      <w:bookmarkEnd w:id="126"/>
      <w:bookmarkEnd w:id="127"/>
      <w:bookmarkEnd w:id="128"/>
    </w:p>
    <w:p w14:paraId="7D774D34" w14:textId="77777777" w:rsidR="005C23C1" w:rsidRPr="005C23C1" w:rsidRDefault="005C23C1" w:rsidP="005C23C1">
      <w:pPr>
        <w:ind w:firstLine="709"/>
        <w:jc w:val="both"/>
        <w:rPr>
          <w:sz w:val="28"/>
          <w:szCs w:val="28"/>
        </w:rPr>
      </w:pPr>
      <w:r w:rsidRPr="005C23C1">
        <w:rPr>
          <w:sz w:val="28"/>
          <w:szCs w:val="28"/>
        </w:rPr>
        <w:t xml:space="preserve">В состав </w:t>
      </w:r>
      <w:proofErr w:type="spellStart"/>
      <w:r w:rsidRPr="005C23C1">
        <w:rPr>
          <w:sz w:val="28"/>
          <w:szCs w:val="28"/>
        </w:rPr>
        <w:t>Кулотинского</w:t>
      </w:r>
      <w:proofErr w:type="spellEnd"/>
      <w:r w:rsidRPr="005C23C1">
        <w:rPr>
          <w:sz w:val="28"/>
          <w:szCs w:val="28"/>
        </w:rPr>
        <w:t xml:space="preserve"> городского поселения входят 18 населенных пунктов, в том числе: </w:t>
      </w:r>
      <w:proofErr w:type="spellStart"/>
      <w:r w:rsidRPr="005C23C1">
        <w:rPr>
          <w:sz w:val="28"/>
          <w:szCs w:val="28"/>
        </w:rPr>
        <w:t>р.п</w:t>
      </w:r>
      <w:proofErr w:type="spellEnd"/>
      <w:r w:rsidRPr="005C23C1">
        <w:rPr>
          <w:sz w:val="28"/>
          <w:szCs w:val="28"/>
        </w:rPr>
        <w:t xml:space="preserve">. Кулотино, д. </w:t>
      </w:r>
      <w:proofErr w:type="spellStart"/>
      <w:r w:rsidRPr="005C23C1">
        <w:rPr>
          <w:sz w:val="28"/>
          <w:szCs w:val="28"/>
        </w:rPr>
        <w:t>Бобылево</w:t>
      </w:r>
      <w:proofErr w:type="spellEnd"/>
      <w:r w:rsidRPr="005C23C1">
        <w:rPr>
          <w:sz w:val="28"/>
          <w:szCs w:val="28"/>
        </w:rPr>
        <w:t xml:space="preserve">,  </w:t>
      </w:r>
      <w:proofErr w:type="spellStart"/>
      <w:r w:rsidRPr="005C23C1">
        <w:rPr>
          <w:sz w:val="28"/>
          <w:szCs w:val="28"/>
        </w:rPr>
        <w:t>д.Боево</w:t>
      </w:r>
      <w:proofErr w:type="spellEnd"/>
      <w:r w:rsidRPr="005C23C1">
        <w:rPr>
          <w:sz w:val="28"/>
          <w:szCs w:val="28"/>
        </w:rPr>
        <w:t xml:space="preserve">, </w:t>
      </w:r>
      <w:proofErr w:type="spellStart"/>
      <w:r w:rsidRPr="005C23C1">
        <w:rPr>
          <w:sz w:val="28"/>
          <w:szCs w:val="28"/>
        </w:rPr>
        <w:t>д.Верешино</w:t>
      </w:r>
      <w:proofErr w:type="spellEnd"/>
      <w:r w:rsidRPr="005C23C1">
        <w:rPr>
          <w:sz w:val="28"/>
          <w:szCs w:val="28"/>
        </w:rPr>
        <w:t xml:space="preserve">, </w:t>
      </w:r>
      <w:proofErr w:type="spellStart"/>
      <w:r w:rsidRPr="005C23C1">
        <w:rPr>
          <w:sz w:val="28"/>
          <w:szCs w:val="28"/>
        </w:rPr>
        <w:t>д.Глазово</w:t>
      </w:r>
      <w:proofErr w:type="spellEnd"/>
      <w:r w:rsidRPr="005C23C1">
        <w:rPr>
          <w:sz w:val="28"/>
          <w:szCs w:val="28"/>
        </w:rPr>
        <w:t xml:space="preserve">, </w:t>
      </w:r>
      <w:proofErr w:type="spellStart"/>
      <w:r w:rsidRPr="005C23C1">
        <w:rPr>
          <w:sz w:val="28"/>
          <w:szCs w:val="28"/>
        </w:rPr>
        <w:t>д.Горушка</w:t>
      </w:r>
      <w:proofErr w:type="spellEnd"/>
      <w:r w:rsidRPr="005C23C1">
        <w:rPr>
          <w:sz w:val="28"/>
          <w:szCs w:val="28"/>
        </w:rPr>
        <w:t xml:space="preserve">, д. </w:t>
      </w:r>
      <w:proofErr w:type="spellStart"/>
      <w:r w:rsidRPr="005C23C1">
        <w:rPr>
          <w:sz w:val="28"/>
          <w:szCs w:val="28"/>
        </w:rPr>
        <w:t>Дорохново</w:t>
      </w:r>
      <w:proofErr w:type="spellEnd"/>
      <w:r w:rsidRPr="005C23C1">
        <w:rPr>
          <w:sz w:val="28"/>
          <w:szCs w:val="28"/>
        </w:rPr>
        <w:t xml:space="preserve">, д. </w:t>
      </w:r>
      <w:proofErr w:type="spellStart"/>
      <w:r w:rsidRPr="005C23C1">
        <w:rPr>
          <w:sz w:val="28"/>
          <w:szCs w:val="28"/>
        </w:rPr>
        <w:t>Долманово</w:t>
      </w:r>
      <w:proofErr w:type="spellEnd"/>
      <w:r w:rsidRPr="005C23C1">
        <w:rPr>
          <w:sz w:val="28"/>
          <w:szCs w:val="28"/>
        </w:rPr>
        <w:t xml:space="preserve">, </w:t>
      </w:r>
      <w:proofErr w:type="spellStart"/>
      <w:r w:rsidRPr="005C23C1">
        <w:rPr>
          <w:sz w:val="28"/>
          <w:szCs w:val="28"/>
        </w:rPr>
        <w:t>д.Дручно</w:t>
      </w:r>
      <w:proofErr w:type="spellEnd"/>
      <w:r w:rsidRPr="005C23C1">
        <w:rPr>
          <w:sz w:val="28"/>
          <w:szCs w:val="28"/>
        </w:rPr>
        <w:t xml:space="preserve">, </w:t>
      </w:r>
      <w:proofErr w:type="spellStart"/>
      <w:r w:rsidRPr="005C23C1">
        <w:rPr>
          <w:sz w:val="28"/>
          <w:szCs w:val="28"/>
        </w:rPr>
        <w:t>д.Зуево</w:t>
      </w:r>
      <w:proofErr w:type="spellEnd"/>
      <w:r w:rsidRPr="005C23C1">
        <w:rPr>
          <w:sz w:val="28"/>
          <w:szCs w:val="28"/>
        </w:rPr>
        <w:t xml:space="preserve">, </w:t>
      </w:r>
      <w:proofErr w:type="spellStart"/>
      <w:r w:rsidRPr="005C23C1">
        <w:rPr>
          <w:sz w:val="28"/>
          <w:szCs w:val="28"/>
        </w:rPr>
        <w:t>д.Кузнечевицы</w:t>
      </w:r>
      <w:proofErr w:type="spellEnd"/>
      <w:r w:rsidRPr="005C23C1">
        <w:rPr>
          <w:sz w:val="28"/>
          <w:szCs w:val="28"/>
        </w:rPr>
        <w:t xml:space="preserve">, д. </w:t>
      </w:r>
      <w:proofErr w:type="spellStart"/>
      <w:r w:rsidRPr="005C23C1">
        <w:rPr>
          <w:sz w:val="28"/>
          <w:szCs w:val="28"/>
        </w:rPr>
        <w:t>Махново</w:t>
      </w:r>
      <w:proofErr w:type="spellEnd"/>
      <w:r w:rsidRPr="005C23C1">
        <w:rPr>
          <w:sz w:val="28"/>
          <w:szCs w:val="28"/>
        </w:rPr>
        <w:t xml:space="preserve">, </w:t>
      </w:r>
      <w:proofErr w:type="spellStart"/>
      <w:r w:rsidRPr="005C23C1">
        <w:rPr>
          <w:sz w:val="28"/>
          <w:szCs w:val="28"/>
        </w:rPr>
        <w:t>д.Опечек</w:t>
      </w:r>
      <w:proofErr w:type="spellEnd"/>
      <w:r w:rsidRPr="005C23C1">
        <w:rPr>
          <w:sz w:val="28"/>
          <w:szCs w:val="28"/>
        </w:rPr>
        <w:t xml:space="preserve">, </w:t>
      </w:r>
      <w:proofErr w:type="spellStart"/>
      <w:r w:rsidRPr="005C23C1">
        <w:rPr>
          <w:sz w:val="28"/>
          <w:szCs w:val="28"/>
        </w:rPr>
        <w:t>д.Пестово</w:t>
      </w:r>
      <w:proofErr w:type="spellEnd"/>
      <w:r w:rsidRPr="005C23C1">
        <w:rPr>
          <w:sz w:val="28"/>
          <w:szCs w:val="28"/>
        </w:rPr>
        <w:t xml:space="preserve">, </w:t>
      </w:r>
      <w:proofErr w:type="spellStart"/>
      <w:r w:rsidRPr="005C23C1">
        <w:rPr>
          <w:sz w:val="28"/>
          <w:szCs w:val="28"/>
        </w:rPr>
        <w:t>д.Подберезье</w:t>
      </w:r>
      <w:proofErr w:type="spellEnd"/>
      <w:r w:rsidRPr="005C23C1">
        <w:rPr>
          <w:sz w:val="28"/>
          <w:szCs w:val="28"/>
        </w:rPr>
        <w:t xml:space="preserve">, д. </w:t>
      </w:r>
      <w:proofErr w:type="spellStart"/>
      <w:r w:rsidRPr="005C23C1">
        <w:rPr>
          <w:sz w:val="28"/>
          <w:szCs w:val="28"/>
        </w:rPr>
        <w:t>Полищи</w:t>
      </w:r>
      <w:proofErr w:type="spellEnd"/>
      <w:r w:rsidRPr="005C23C1">
        <w:rPr>
          <w:sz w:val="28"/>
          <w:szCs w:val="28"/>
        </w:rPr>
        <w:t xml:space="preserve">, </w:t>
      </w:r>
      <w:proofErr w:type="spellStart"/>
      <w:r w:rsidRPr="005C23C1">
        <w:rPr>
          <w:sz w:val="28"/>
          <w:szCs w:val="28"/>
        </w:rPr>
        <w:t>д.Старое</w:t>
      </w:r>
      <w:proofErr w:type="spellEnd"/>
      <w:r w:rsidRPr="005C23C1">
        <w:rPr>
          <w:sz w:val="28"/>
          <w:szCs w:val="28"/>
        </w:rPr>
        <w:t xml:space="preserve">, </w:t>
      </w:r>
      <w:proofErr w:type="spellStart"/>
      <w:r w:rsidRPr="005C23C1">
        <w:rPr>
          <w:sz w:val="28"/>
          <w:szCs w:val="28"/>
        </w:rPr>
        <w:t>д.Яковково</w:t>
      </w:r>
      <w:proofErr w:type="spellEnd"/>
      <w:r w:rsidRPr="005C23C1">
        <w:rPr>
          <w:sz w:val="28"/>
          <w:szCs w:val="28"/>
        </w:rPr>
        <w:t xml:space="preserve">. </w:t>
      </w:r>
    </w:p>
    <w:p w14:paraId="64D9AD3D" w14:textId="5AFDBEB0" w:rsidR="005C23C1" w:rsidRPr="005C23C1" w:rsidRDefault="005C23C1" w:rsidP="005C23C1">
      <w:pPr>
        <w:ind w:firstLine="709"/>
        <w:jc w:val="both"/>
        <w:rPr>
          <w:sz w:val="28"/>
          <w:szCs w:val="28"/>
        </w:rPr>
      </w:pPr>
      <w:r w:rsidRPr="005C23C1">
        <w:rPr>
          <w:sz w:val="28"/>
          <w:szCs w:val="28"/>
        </w:rPr>
        <w:t xml:space="preserve">Источником водоснабжения потребителей п. Кулотино являются: открытый водозабор на </w:t>
      </w:r>
      <w:proofErr w:type="spellStart"/>
      <w:r w:rsidRPr="005C23C1">
        <w:rPr>
          <w:sz w:val="28"/>
          <w:szCs w:val="28"/>
        </w:rPr>
        <w:t>р.Хоренка</w:t>
      </w:r>
      <w:proofErr w:type="spellEnd"/>
      <w:r w:rsidRPr="005C23C1">
        <w:rPr>
          <w:sz w:val="28"/>
          <w:szCs w:val="28"/>
        </w:rPr>
        <w:t>, артезианские скважины – 2</w:t>
      </w:r>
      <w:r w:rsidR="008B4819">
        <w:rPr>
          <w:sz w:val="28"/>
          <w:szCs w:val="28"/>
        </w:rPr>
        <w:t xml:space="preserve"> </w:t>
      </w:r>
      <w:r w:rsidRPr="005C23C1">
        <w:rPr>
          <w:sz w:val="28"/>
          <w:szCs w:val="28"/>
        </w:rPr>
        <w:t>шт. и шахтные колодцы общего и частного пользования. На водозаборе установлены насосы марки К-100-65-250. Вода от водозабора насосами подается на водопроводные очистные сооружения (ВОС), где происходит частичная очистка (обеззараживание воды гипохлоритом натрия), затем перекачивается в накопительные баки, емкостью 2х35м3, расположенные в здании банно-прачечного комбината, откуда вода насосами (1 раб., 1 рез.) подается в тупиковые сети хозяйственно-питьевого водопровода поселка Кулотино (приблизительно 300м3/</w:t>
      </w:r>
      <w:proofErr w:type="spellStart"/>
      <w:r w:rsidRPr="005C23C1">
        <w:rPr>
          <w:sz w:val="28"/>
          <w:szCs w:val="28"/>
        </w:rPr>
        <w:t>сут</w:t>
      </w:r>
      <w:proofErr w:type="spellEnd"/>
      <w:r w:rsidRPr="005C23C1">
        <w:rPr>
          <w:sz w:val="28"/>
          <w:szCs w:val="28"/>
        </w:rPr>
        <w:t>). Протяженность водопроводных сетей 5,2 км. На сетях установлены водоразборные колонки и пожарные гидранты.</w:t>
      </w:r>
    </w:p>
    <w:p w14:paraId="0DD7E5FD" w14:textId="77777777" w:rsidR="005C23C1" w:rsidRPr="005C23C1" w:rsidRDefault="005C23C1" w:rsidP="005C23C1">
      <w:pPr>
        <w:ind w:firstLine="709"/>
        <w:jc w:val="both"/>
        <w:rPr>
          <w:sz w:val="28"/>
          <w:szCs w:val="28"/>
        </w:rPr>
      </w:pPr>
      <w:r w:rsidRPr="005C23C1">
        <w:rPr>
          <w:sz w:val="28"/>
          <w:szCs w:val="28"/>
        </w:rPr>
        <w:t xml:space="preserve">Качество воды на выходе из очистных сооружений </w:t>
      </w:r>
      <w:proofErr w:type="spellStart"/>
      <w:r w:rsidRPr="005C23C1">
        <w:rPr>
          <w:sz w:val="28"/>
          <w:szCs w:val="28"/>
        </w:rPr>
        <w:t>р.п</w:t>
      </w:r>
      <w:proofErr w:type="spellEnd"/>
      <w:r w:rsidRPr="005C23C1">
        <w:rPr>
          <w:sz w:val="28"/>
          <w:szCs w:val="28"/>
        </w:rPr>
        <w:t>. Кулотино не соответствует требованиям действующих СанПиН 2.1.4.1074-01 «Питьевая вода. Гигиенические требования к качеству воды централизованных систем водоснабжения. Контроль качества».</w:t>
      </w:r>
    </w:p>
    <w:p w14:paraId="2E9ED2CF" w14:textId="77777777" w:rsidR="005C23C1" w:rsidRPr="005C23C1" w:rsidRDefault="005C23C1" w:rsidP="005C23C1">
      <w:pPr>
        <w:ind w:firstLine="709"/>
        <w:jc w:val="both"/>
        <w:rPr>
          <w:sz w:val="28"/>
          <w:szCs w:val="28"/>
        </w:rPr>
      </w:pPr>
      <w:r w:rsidRPr="005C23C1">
        <w:rPr>
          <w:sz w:val="28"/>
          <w:szCs w:val="28"/>
        </w:rPr>
        <w:t xml:space="preserve">Из скважины №1/65 по ул. Набережная глубиной 122м, производительностью 0,71 л/сек. вода насосом марки К8/18 подаётся в водонапорную башню. Водонапорная башня оборудована резервуаром 2,5 </w:t>
      </w:r>
      <w:proofErr w:type="spellStart"/>
      <w:r w:rsidRPr="005C23C1">
        <w:rPr>
          <w:sz w:val="28"/>
          <w:szCs w:val="28"/>
        </w:rPr>
        <w:t>куб.м</w:t>
      </w:r>
      <w:proofErr w:type="spellEnd"/>
      <w:r w:rsidRPr="005C23C1">
        <w:rPr>
          <w:sz w:val="28"/>
          <w:szCs w:val="28"/>
        </w:rPr>
        <w:t>. Из резервуара вода поступает в тупиковую сеть хозяйственно-питьевого водопровода. К сети подключен один жилой дом и водоразборная колонка.</w:t>
      </w:r>
    </w:p>
    <w:p w14:paraId="1E0A1602" w14:textId="77777777" w:rsidR="005C23C1" w:rsidRPr="005C23C1" w:rsidRDefault="005C23C1" w:rsidP="005C23C1">
      <w:pPr>
        <w:ind w:firstLine="709"/>
        <w:jc w:val="both"/>
        <w:rPr>
          <w:sz w:val="28"/>
          <w:szCs w:val="28"/>
        </w:rPr>
      </w:pPr>
      <w:r w:rsidRPr="005C23C1">
        <w:rPr>
          <w:sz w:val="28"/>
          <w:szCs w:val="28"/>
        </w:rPr>
        <w:t xml:space="preserve">Из скважины №27477 по ул. </w:t>
      </w:r>
      <w:proofErr w:type="spellStart"/>
      <w:r w:rsidRPr="005C23C1">
        <w:rPr>
          <w:sz w:val="28"/>
          <w:szCs w:val="28"/>
        </w:rPr>
        <w:t>К.Маркса</w:t>
      </w:r>
      <w:proofErr w:type="spellEnd"/>
      <w:r w:rsidRPr="005C23C1">
        <w:rPr>
          <w:sz w:val="28"/>
          <w:szCs w:val="28"/>
        </w:rPr>
        <w:t xml:space="preserve"> глубиной 103 м, производительностью 2,66 л/сек. вода насосом марки ЭЦВ6-6,5-140 подается в резервуар чистой воды емкостью 1000 </w:t>
      </w:r>
      <w:proofErr w:type="spellStart"/>
      <w:proofErr w:type="gramStart"/>
      <w:r w:rsidRPr="005C23C1">
        <w:rPr>
          <w:sz w:val="28"/>
          <w:szCs w:val="28"/>
        </w:rPr>
        <w:t>куб.м</w:t>
      </w:r>
      <w:proofErr w:type="spellEnd"/>
      <w:proofErr w:type="gramEnd"/>
      <w:r w:rsidRPr="005C23C1">
        <w:rPr>
          <w:sz w:val="28"/>
          <w:szCs w:val="28"/>
        </w:rPr>
        <w:t xml:space="preserve">, откуда насосом вода  подается в тупиковые сети поселка Кулотино и д. </w:t>
      </w:r>
      <w:proofErr w:type="spellStart"/>
      <w:r w:rsidRPr="005C23C1">
        <w:rPr>
          <w:sz w:val="28"/>
          <w:szCs w:val="28"/>
        </w:rPr>
        <w:t>Полищи</w:t>
      </w:r>
      <w:proofErr w:type="spellEnd"/>
      <w:r w:rsidRPr="005C23C1">
        <w:rPr>
          <w:sz w:val="28"/>
          <w:szCs w:val="28"/>
        </w:rPr>
        <w:t>. На сети установлены пожарные гидранты и водоразборные колонки.</w:t>
      </w:r>
    </w:p>
    <w:p w14:paraId="03FB1728" w14:textId="77777777" w:rsidR="005C23C1" w:rsidRPr="005C23C1" w:rsidRDefault="005C23C1" w:rsidP="005C23C1">
      <w:pPr>
        <w:ind w:firstLine="709"/>
        <w:jc w:val="both"/>
        <w:rPr>
          <w:sz w:val="28"/>
          <w:szCs w:val="28"/>
        </w:rPr>
      </w:pPr>
      <w:r w:rsidRPr="005C23C1">
        <w:rPr>
          <w:sz w:val="28"/>
          <w:szCs w:val="28"/>
        </w:rPr>
        <w:t xml:space="preserve">Основная часть населения п. Кулотино имеет централизованное водоснабжение. Жители остальных домов отбирают воду на хозяйственно-питьевые нужды через водоразборные колонки и из шахтных колодцев </w:t>
      </w:r>
      <w:proofErr w:type="gramStart"/>
      <w:r w:rsidRPr="005C23C1">
        <w:rPr>
          <w:sz w:val="28"/>
          <w:szCs w:val="28"/>
        </w:rPr>
        <w:t>общего  и</w:t>
      </w:r>
      <w:proofErr w:type="gramEnd"/>
      <w:r w:rsidRPr="005C23C1">
        <w:rPr>
          <w:sz w:val="28"/>
          <w:szCs w:val="28"/>
        </w:rPr>
        <w:t xml:space="preserve"> частного пользования.</w:t>
      </w:r>
    </w:p>
    <w:p w14:paraId="52B4177F" w14:textId="77777777" w:rsidR="005C23C1" w:rsidRPr="005C23C1" w:rsidRDefault="005C23C1" w:rsidP="005C23C1">
      <w:pPr>
        <w:ind w:firstLine="709"/>
        <w:jc w:val="both"/>
        <w:rPr>
          <w:sz w:val="28"/>
          <w:szCs w:val="28"/>
        </w:rPr>
      </w:pPr>
      <w:r w:rsidRPr="005C23C1">
        <w:rPr>
          <w:sz w:val="28"/>
          <w:szCs w:val="28"/>
        </w:rPr>
        <w:t xml:space="preserve">Источником водоснабжения потребителей д. </w:t>
      </w:r>
      <w:proofErr w:type="spellStart"/>
      <w:r w:rsidRPr="005C23C1">
        <w:rPr>
          <w:sz w:val="28"/>
          <w:szCs w:val="28"/>
        </w:rPr>
        <w:t>Полищи</w:t>
      </w:r>
      <w:proofErr w:type="spellEnd"/>
      <w:r w:rsidRPr="005C23C1">
        <w:rPr>
          <w:sz w:val="28"/>
          <w:szCs w:val="28"/>
        </w:rPr>
        <w:t xml:space="preserve"> </w:t>
      </w:r>
      <w:proofErr w:type="gramStart"/>
      <w:r w:rsidRPr="005C23C1">
        <w:rPr>
          <w:sz w:val="28"/>
          <w:szCs w:val="28"/>
        </w:rPr>
        <w:t>является  артезианская</w:t>
      </w:r>
      <w:proofErr w:type="gramEnd"/>
      <w:r w:rsidRPr="005C23C1">
        <w:rPr>
          <w:sz w:val="28"/>
          <w:szCs w:val="28"/>
        </w:rPr>
        <w:t xml:space="preserve"> скважина №27477 с резервуаром чистой воды емкостью 1000 </w:t>
      </w:r>
      <w:proofErr w:type="spellStart"/>
      <w:r w:rsidRPr="005C23C1">
        <w:rPr>
          <w:sz w:val="28"/>
          <w:szCs w:val="28"/>
        </w:rPr>
        <w:t>куб.м</w:t>
      </w:r>
      <w:proofErr w:type="spellEnd"/>
      <w:r w:rsidRPr="005C23C1">
        <w:rPr>
          <w:sz w:val="28"/>
          <w:szCs w:val="28"/>
        </w:rPr>
        <w:t xml:space="preserve">, расположенная в </w:t>
      </w:r>
      <w:proofErr w:type="spellStart"/>
      <w:r w:rsidRPr="005C23C1">
        <w:rPr>
          <w:sz w:val="28"/>
          <w:szCs w:val="28"/>
        </w:rPr>
        <w:t>р.п</w:t>
      </w:r>
      <w:proofErr w:type="spellEnd"/>
      <w:r w:rsidRPr="005C23C1">
        <w:rPr>
          <w:sz w:val="28"/>
          <w:szCs w:val="28"/>
        </w:rPr>
        <w:t xml:space="preserve">. Кулотино по ул. </w:t>
      </w:r>
      <w:proofErr w:type="spellStart"/>
      <w:r w:rsidRPr="005C23C1">
        <w:rPr>
          <w:sz w:val="28"/>
          <w:szCs w:val="28"/>
        </w:rPr>
        <w:t>К.Маркса</w:t>
      </w:r>
      <w:proofErr w:type="spellEnd"/>
      <w:r w:rsidRPr="005C23C1">
        <w:rPr>
          <w:sz w:val="28"/>
          <w:szCs w:val="28"/>
        </w:rPr>
        <w:t xml:space="preserve">, </w:t>
      </w:r>
      <w:proofErr w:type="gramStart"/>
      <w:r w:rsidRPr="005C23C1">
        <w:rPr>
          <w:sz w:val="28"/>
          <w:szCs w:val="28"/>
        </w:rPr>
        <w:t>и  шахтные</w:t>
      </w:r>
      <w:proofErr w:type="gramEnd"/>
      <w:r w:rsidRPr="005C23C1">
        <w:rPr>
          <w:sz w:val="28"/>
          <w:szCs w:val="28"/>
        </w:rPr>
        <w:t xml:space="preserve"> колодцы общего и частного пользования.</w:t>
      </w:r>
    </w:p>
    <w:p w14:paraId="61F6454B" w14:textId="77777777" w:rsidR="005C23C1" w:rsidRPr="005C23C1" w:rsidRDefault="005C23C1" w:rsidP="005C23C1">
      <w:pPr>
        <w:ind w:firstLine="709"/>
        <w:jc w:val="both"/>
        <w:rPr>
          <w:sz w:val="28"/>
          <w:szCs w:val="28"/>
        </w:rPr>
      </w:pPr>
      <w:r w:rsidRPr="005C23C1">
        <w:rPr>
          <w:sz w:val="28"/>
          <w:szCs w:val="28"/>
        </w:rPr>
        <w:t xml:space="preserve">Из артезианской скважины №27477 с резервуаром чистой воды вода насосом подается в тупиковую сеть хозяйственно-питьевого водопровода д. </w:t>
      </w:r>
      <w:proofErr w:type="spellStart"/>
      <w:r w:rsidRPr="005C23C1">
        <w:rPr>
          <w:sz w:val="28"/>
          <w:szCs w:val="28"/>
        </w:rPr>
        <w:lastRenderedPageBreak/>
        <w:t>Полищи</w:t>
      </w:r>
      <w:proofErr w:type="spellEnd"/>
      <w:r w:rsidRPr="005C23C1">
        <w:rPr>
          <w:sz w:val="28"/>
          <w:szCs w:val="28"/>
        </w:rPr>
        <w:t xml:space="preserve">. На сети установлены пожарные гидранты и водоразборные колонки. Для обеспечения потребного расхода воды на пожаротушение в </w:t>
      </w:r>
      <w:proofErr w:type="spellStart"/>
      <w:r w:rsidRPr="005C23C1">
        <w:rPr>
          <w:sz w:val="28"/>
          <w:szCs w:val="28"/>
        </w:rPr>
        <w:t>д.Полищи</w:t>
      </w:r>
      <w:proofErr w:type="spellEnd"/>
      <w:r w:rsidRPr="005C23C1">
        <w:rPr>
          <w:sz w:val="28"/>
          <w:szCs w:val="28"/>
        </w:rPr>
        <w:t xml:space="preserve"> имеется 1 пожарный водоем.</w:t>
      </w:r>
    </w:p>
    <w:p w14:paraId="0E2B9D62" w14:textId="3FCD2623" w:rsidR="005C23C1" w:rsidRDefault="005C23C1" w:rsidP="005C23C1">
      <w:pPr>
        <w:ind w:firstLine="709"/>
        <w:jc w:val="both"/>
        <w:rPr>
          <w:sz w:val="28"/>
          <w:szCs w:val="28"/>
        </w:rPr>
      </w:pPr>
      <w:r w:rsidRPr="005C23C1">
        <w:rPr>
          <w:sz w:val="28"/>
          <w:szCs w:val="28"/>
        </w:rPr>
        <w:t xml:space="preserve">В остальных населённых пунктах </w:t>
      </w:r>
      <w:proofErr w:type="spellStart"/>
      <w:r w:rsidRPr="005C23C1">
        <w:rPr>
          <w:sz w:val="28"/>
          <w:szCs w:val="28"/>
        </w:rPr>
        <w:t>Кулотинского</w:t>
      </w:r>
      <w:proofErr w:type="spellEnd"/>
      <w:r w:rsidRPr="005C23C1">
        <w:rPr>
          <w:sz w:val="28"/>
          <w:szCs w:val="28"/>
        </w:rPr>
        <w:t xml:space="preserve"> сельского поселения </w:t>
      </w:r>
      <w:proofErr w:type="gramStart"/>
      <w:r w:rsidRPr="005C23C1">
        <w:rPr>
          <w:sz w:val="28"/>
          <w:szCs w:val="28"/>
        </w:rPr>
        <w:t>вода  на</w:t>
      </w:r>
      <w:proofErr w:type="gramEnd"/>
      <w:r w:rsidRPr="005C23C1">
        <w:rPr>
          <w:sz w:val="28"/>
          <w:szCs w:val="28"/>
        </w:rPr>
        <w:t xml:space="preserve"> хозяйственно-бытовые нужды подаётся  из  шахтных  колодцев  общего и частного пользования (рисунок 1). Для обеспечения потребного расхода воды на пожаротушение в </w:t>
      </w:r>
      <w:proofErr w:type="spellStart"/>
      <w:r w:rsidRPr="005C23C1">
        <w:rPr>
          <w:sz w:val="28"/>
          <w:szCs w:val="28"/>
        </w:rPr>
        <w:t>Кулотинском</w:t>
      </w:r>
      <w:proofErr w:type="spellEnd"/>
      <w:r w:rsidRPr="005C23C1">
        <w:rPr>
          <w:sz w:val="28"/>
          <w:szCs w:val="28"/>
        </w:rPr>
        <w:t xml:space="preserve"> городском поселении имеется 17 пожарных водоёмов и водные объекты.</w:t>
      </w:r>
    </w:p>
    <w:p w14:paraId="0104CA1E" w14:textId="77777777" w:rsidR="008B4819" w:rsidRPr="008B4819" w:rsidRDefault="008B4819" w:rsidP="008B4819">
      <w:pPr>
        <w:ind w:firstLine="709"/>
        <w:jc w:val="both"/>
        <w:rPr>
          <w:sz w:val="28"/>
          <w:szCs w:val="28"/>
        </w:rPr>
      </w:pPr>
      <w:r w:rsidRPr="008B4819">
        <w:rPr>
          <w:sz w:val="28"/>
          <w:szCs w:val="28"/>
        </w:rPr>
        <w:t xml:space="preserve">Все объекты централизованного водоснабжения являются собственностью </w:t>
      </w:r>
      <w:proofErr w:type="spellStart"/>
      <w:r w:rsidRPr="008B4819">
        <w:rPr>
          <w:sz w:val="28"/>
          <w:szCs w:val="28"/>
        </w:rPr>
        <w:t>Кулотинского</w:t>
      </w:r>
      <w:proofErr w:type="spellEnd"/>
      <w:r w:rsidRPr="008B4819">
        <w:rPr>
          <w:sz w:val="28"/>
          <w:szCs w:val="28"/>
        </w:rPr>
        <w:t xml:space="preserve"> городского поселения.</w:t>
      </w:r>
    </w:p>
    <w:p w14:paraId="2FCA8AEF" w14:textId="77777777" w:rsidR="008B4819" w:rsidRPr="008B4819" w:rsidRDefault="008B4819" w:rsidP="008B4819">
      <w:pPr>
        <w:ind w:firstLine="709"/>
        <w:jc w:val="both"/>
        <w:rPr>
          <w:sz w:val="28"/>
          <w:szCs w:val="28"/>
        </w:rPr>
      </w:pPr>
      <w:r w:rsidRPr="008B4819">
        <w:rPr>
          <w:sz w:val="28"/>
          <w:szCs w:val="28"/>
        </w:rPr>
        <w:t>Скважины работают круглосуточно в автоматическом режиме.</w:t>
      </w:r>
    </w:p>
    <w:p w14:paraId="0840C8D9" w14:textId="77777777" w:rsidR="008B4819" w:rsidRPr="008B4819" w:rsidRDefault="008B4819" w:rsidP="008B4819">
      <w:pPr>
        <w:ind w:firstLine="709"/>
        <w:jc w:val="both"/>
        <w:rPr>
          <w:sz w:val="28"/>
          <w:szCs w:val="28"/>
        </w:rPr>
      </w:pPr>
      <w:r w:rsidRPr="008B4819">
        <w:rPr>
          <w:sz w:val="28"/>
          <w:szCs w:val="28"/>
        </w:rPr>
        <w:t>Водопроводная сеть представляет собой систему водопроводных труб диаметром 32-150 мм. Материал, из которого выполнен водопровод: чугун, металл, полиэтилен. Общая протяженность водопроводной сети 6,1 км (рисунок 2), в том числе:</w:t>
      </w:r>
    </w:p>
    <w:p w14:paraId="3865D987" w14:textId="77777777" w:rsidR="008B4819" w:rsidRPr="008B4819" w:rsidRDefault="008B4819" w:rsidP="008B4819">
      <w:pPr>
        <w:ind w:firstLine="709"/>
        <w:jc w:val="both"/>
        <w:rPr>
          <w:sz w:val="28"/>
          <w:szCs w:val="28"/>
        </w:rPr>
      </w:pPr>
      <w:r w:rsidRPr="008B4819">
        <w:rPr>
          <w:sz w:val="28"/>
          <w:szCs w:val="28"/>
        </w:rPr>
        <w:t xml:space="preserve">- </w:t>
      </w:r>
      <w:proofErr w:type="spellStart"/>
      <w:r w:rsidRPr="008B4819">
        <w:rPr>
          <w:sz w:val="28"/>
          <w:szCs w:val="28"/>
        </w:rPr>
        <w:t>р.п</w:t>
      </w:r>
      <w:proofErr w:type="spellEnd"/>
      <w:r w:rsidRPr="008B4819">
        <w:rPr>
          <w:sz w:val="28"/>
          <w:szCs w:val="28"/>
        </w:rPr>
        <w:t>. Кулотино – 5,2 км;</w:t>
      </w:r>
    </w:p>
    <w:p w14:paraId="7C463CA4" w14:textId="3656E413" w:rsidR="005C23C1" w:rsidRDefault="008B4819" w:rsidP="008B4819">
      <w:pPr>
        <w:ind w:firstLine="709"/>
        <w:jc w:val="both"/>
        <w:rPr>
          <w:sz w:val="28"/>
          <w:szCs w:val="28"/>
        </w:rPr>
      </w:pPr>
      <w:r w:rsidRPr="008B4819">
        <w:rPr>
          <w:sz w:val="28"/>
          <w:szCs w:val="28"/>
        </w:rPr>
        <w:t xml:space="preserve">- д. </w:t>
      </w:r>
      <w:proofErr w:type="spellStart"/>
      <w:r w:rsidRPr="008B4819">
        <w:rPr>
          <w:sz w:val="28"/>
          <w:szCs w:val="28"/>
        </w:rPr>
        <w:t>Полищи</w:t>
      </w:r>
      <w:proofErr w:type="spellEnd"/>
      <w:r w:rsidRPr="008B4819">
        <w:rPr>
          <w:sz w:val="28"/>
          <w:szCs w:val="28"/>
        </w:rPr>
        <w:t xml:space="preserve"> – 0,9 км.</w:t>
      </w:r>
    </w:p>
    <w:p w14:paraId="01D54113" w14:textId="5EC19C96" w:rsidR="00C364E5" w:rsidRDefault="00C364E5" w:rsidP="008B4819">
      <w:pPr>
        <w:ind w:firstLine="709"/>
        <w:jc w:val="both"/>
        <w:rPr>
          <w:sz w:val="28"/>
          <w:szCs w:val="28"/>
        </w:rPr>
      </w:pPr>
      <w:r w:rsidRPr="00C47118">
        <w:rPr>
          <w:spacing w:val="-4"/>
          <w:sz w:val="28"/>
          <w:szCs w:val="28"/>
        </w:rPr>
        <w:t xml:space="preserve">На территории </w:t>
      </w:r>
      <w:proofErr w:type="spellStart"/>
      <w:r w:rsidRPr="00C47118">
        <w:rPr>
          <w:sz w:val="28"/>
          <w:szCs w:val="28"/>
        </w:rPr>
        <w:t>Кулотинского</w:t>
      </w:r>
      <w:proofErr w:type="spellEnd"/>
      <w:r w:rsidRPr="00C47118">
        <w:rPr>
          <w:sz w:val="28"/>
          <w:szCs w:val="28"/>
        </w:rPr>
        <w:t xml:space="preserve"> городского поселения</w:t>
      </w:r>
      <w:r w:rsidRPr="00C47118">
        <w:rPr>
          <w:spacing w:val="-4"/>
          <w:sz w:val="28"/>
          <w:szCs w:val="28"/>
        </w:rPr>
        <w:t xml:space="preserve"> МУП «Окуловский водоканал» является организацией коммунального комплекса в сфере водоснабжения, к водопроводным сетям которой присоединено наибольшее количество абонентов. Постановлением Администрации </w:t>
      </w:r>
      <w:proofErr w:type="spellStart"/>
      <w:r w:rsidRPr="00C47118">
        <w:rPr>
          <w:spacing w:val="-4"/>
          <w:sz w:val="28"/>
          <w:szCs w:val="28"/>
        </w:rPr>
        <w:t>Кулотинского</w:t>
      </w:r>
      <w:proofErr w:type="spellEnd"/>
      <w:r w:rsidRPr="00C47118">
        <w:rPr>
          <w:spacing w:val="-4"/>
          <w:sz w:val="28"/>
          <w:szCs w:val="28"/>
        </w:rPr>
        <w:t xml:space="preserve"> городского поселения от 24.11.2015 г. №283 МУП «Окуловский водоканал» определено в качестве гарантирующей организации в сфере холодного водоснабжения.</w:t>
      </w:r>
    </w:p>
    <w:p w14:paraId="2CC89875" w14:textId="5776C0F4" w:rsidR="008B4819" w:rsidRPr="008B4819" w:rsidRDefault="008B4819" w:rsidP="008B4819">
      <w:pPr>
        <w:ind w:firstLine="709"/>
        <w:jc w:val="both"/>
        <w:rPr>
          <w:sz w:val="28"/>
          <w:szCs w:val="28"/>
        </w:rPr>
      </w:pPr>
      <w:r w:rsidRPr="008B4819">
        <w:rPr>
          <w:sz w:val="28"/>
          <w:szCs w:val="28"/>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268D7BD9" w14:textId="77777777" w:rsidR="008B4819" w:rsidRPr="008B4819" w:rsidRDefault="008B4819" w:rsidP="008B4819">
      <w:pPr>
        <w:ind w:firstLine="709"/>
        <w:jc w:val="both"/>
        <w:rPr>
          <w:sz w:val="28"/>
          <w:szCs w:val="28"/>
        </w:rPr>
      </w:pPr>
      <w:r w:rsidRPr="008B4819">
        <w:rPr>
          <w:sz w:val="28"/>
          <w:szCs w:val="28"/>
        </w:rPr>
        <w:t>На каждую водопроводную скважину составляется паспорт, где записываются все сведения о скважине (конструкция, состояние, проект скважины, геологические разрезы, данные буровых журналов, акты о неполадках при бурении, сведения о пробных откачках, анализ воды, акты генеральных испытаний при эксплуатации, данные о ремонтах, изменения нормальных условий эксплуатации). В журнал работы скважины заносятся показания приборов, сведения о неисправностях. Скважины герметизированы и не оснащены приспособлением, позволяющим подавать воду пожарным автомобилям.</w:t>
      </w:r>
    </w:p>
    <w:p w14:paraId="1CD50847" w14:textId="77777777" w:rsidR="008B4819" w:rsidRPr="008B4819" w:rsidRDefault="008B4819" w:rsidP="008B4819">
      <w:pPr>
        <w:ind w:firstLine="709"/>
        <w:jc w:val="both"/>
        <w:rPr>
          <w:sz w:val="28"/>
          <w:szCs w:val="28"/>
        </w:rPr>
      </w:pPr>
      <w:r w:rsidRPr="008B4819">
        <w:rPr>
          <w:sz w:val="28"/>
          <w:szCs w:val="28"/>
        </w:rPr>
        <w:t xml:space="preserve">Обеспеченность абонентов приборами учета воды низкая, менее 10% абонентов имеют счетчики. Учет расхода воды в бюджетных организациях ведется как по приборам </w:t>
      </w:r>
      <w:proofErr w:type="gramStart"/>
      <w:r w:rsidRPr="008B4819">
        <w:rPr>
          <w:sz w:val="28"/>
          <w:szCs w:val="28"/>
        </w:rPr>
        <w:t>учета</w:t>
      </w:r>
      <w:proofErr w:type="gramEnd"/>
      <w:r w:rsidRPr="008B4819">
        <w:rPr>
          <w:sz w:val="28"/>
          <w:szCs w:val="28"/>
        </w:rPr>
        <w:t xml:space="preserve"> так и по нормативам.</w:t>
      </w:r>
    </w:p>
    <w:p w14:paraId="0DA88CC9" w14:textId="67FF2F43" w:rsidR="0094277D" w:rsidRPr="00C47118" w:rsidRDefault="0094277D" w:rsidP="0094277D">
      <w:pPr>
        <w:ind w:firstLine="709"/>
        <w:jc w:val="both"/>
        <w:rPr>
          <w:sz w:val="28"/>
          <w:szCs w:val="28"/>
        </w:rPr>
      </w:pPr>
      <w:r w:rsidRPr="00C47118">
        <w:rPr>
          <w:sz w:val="28"/>
          <w:szCs w:val="28"/>
        </w:rPr>
        <w:lastRenderedPageBreak/>
        <w:t xml:space="preserve">Оценочные данные по существующей производительности источников водоснабжения, а также объемам потребления воды приведены в таблице </w:t>
      </w:r>
      <w:r w:rsidR="00C849E2">
        <w:rPr>
          <w:sz w:val="28"/>
          <w:szCs w:val="28"/>
        </w:rPr>
        <w:t>9</w:t>
      </w:r>
      <w:r w:rsidRPr="00C47118">
        <w:rPr>
          <w:sz w:val="28"/>
          <w:szCs w:val="28"/>
        </w:rPr>
        <w:t xml:space="preserve">. </w:t>
      </w:r>
    </w:p>
    <w:p w14:paraId="162DB684" w14:textId="770EE896" w:rsidR="0094277D" w:rsidRPr="00C47118" w:rsidRDefault="0094277D" w:rsidP="0094277D">
      <w:pPr>
        <w:keepNext/>
        <w:tabs>
          <w:tab w:val="left" w:pos="1134"/>
        </w:tabs>
        <w:autoSpaceDE w:val="0"/>
        <w:autoSpaceDN w:val="0"/>
        <w:adjustRightInd w:val="0"/>
        <w:ind w:firstLine="709"/>
        <w:jc w:val="right"/>
        <w:rPr>
          <w:sz w:val="28"/>
          <w:szCs w:val="28"/>
        </w:rPr>
      </w:pPr>
      <w:r w:rsidRPr="00C47118">
        <w:rPr>
          <w:sz w:val="28"/>
          <w:szCs w:val="28"/>
        </w:rPr>
        <w:t xml:space="preserve">Таблица </w:t>
      </w:r>
      <w:r w:rsidR="00C849E2">
        <w:rPr>
          <w:sz w:val="28"/>
          <w:szCs w:val="2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1279"/>
        <w:gridCol w:w="1109"/>
        <w:gridCol w:w="1109"/>
        <w:gridCol w:w="1109"/>
      </w:tblGrid>
      <w:tr w:rsidR="0094277D" w:rsidRPr="00C47118" w14:paraId="41B7932D" w14:textId="77777777" w:rsidTr="00A13215">
        <w:trPr>
          <w:trHeight w:val="20"/>
          <w:tblHeader/>
        </w:trPr>
        <w:tc>
          <w:tcPr>
            <w:tcW w:w="2607" w:type="pct"/>
            <w:shd w:val="clear" w:color="auto" w:fill="auto"/>
            <w:vAlign w:val="center"/>
            <w:hideMark/>
          </w:tcPr>
          <w:p w14:paraId="72BFA1F8" w14:textId="77777777" w:rsidR="0094277D" w:rsidRPr="00C47118" w:rsidRDefault="0094277D" w:rsidP="00A13215">
            <w:pPr>
              <w:jc w:val="center"/>
              <w:rPr>
                <w:b/>
                <w:color w:val="000000"/>
                <w:sz w:val="24"/>
                <w:szCs w:val="24"/>
              </w:rPr>
            </w:pPr>
            <w:r w:rsidRPr="00C47118">
              <w:rPr>
                <w:b/>
                <w:color w:val="000000"/>
                <w:sz w:val="24"/>
                <w:szCs w:val="24"/>
              </w:rPr>
              <w:t>Наименование</w:t>
            </w:r>
          </w:p>
        </w:tc>
        <w:tc>
          <w:tcPr>
            <w:tcW w:w="664" w:type="pct"/>
            <w:shd w:val="clear" w:color="auto" w:fill="auto"/>
            <w:vAlign w:val="center"/>
            <w:hideMark/>
          </w:tcPr>
          <w:p w14:paraId="3CB593E4" w14:textId="77777777" w:rsidR="0094277D" w:rsidRPr="00C47118" w:rsidRDefault="0094277D" w:rsidP="00A13215">
            <w:pPr>
              <w:jc w:val="center"/>
              <w:rPr>
                <w:b/>
                <w:color w:val="000000"/>
                <w:sz w:val="24"/>
                <w:szCs w:val="24"/>
              </w:rPr>
            </w:pPr>
            <w:r w:rsidRPr="00C47118">
              <w:rPr>
                <w:b/>
                <w:color w:val="000000"/>
                <w:sz w:val="24"/>
                <w:szCs w:val="24"/>
              </w:rPr>
              <w:t>Ед. изм.</w:t>
            </w:r>
          </w:p>
        </w:tc>
        <w:tc>
          <w:tcPr>
            <w:tcW w:w="576" w:type="pct"/>
            <w:shd w:val="clear" w:color="auto" w:fill="auto"/>
            <w:vAlign w:val="center"/>
            <w:hideMark/>
          </w:tcPr>
          <w:p w14:paraId="1CF761C7" w14:textId="77777777" w:rsidR="0094277D" w:rsidRPr="00C47118" w:rsidRDefault="0094277D" w:rsidP="00A13215">
            <w:pPr>
              <w:jc w:val="center"/>
              <w:rPr>
                <w:b/>
                <w:color w:val="000000"/>
                <w:sz w:val="24"/>
                <w:szCs w:val="24"/>
              </w:rPr>
            </w:pPr>
            <w:r w:rsidRPr="00C47118">
              <w:rPr>
                <w:b/>
                <w:color w:val="000000"/>
                <w:sz w:val="24"/>
                <w:szCs w:val="24"/>
              </w:rPr>
              <w:t>2018 г.</w:t>
            </w:r>
          </w:p>
        </w:tc>
        <w:tc>
          <w:tcPr>
            <w:tcW w:w="576" w:type="pct"/>
            <w:shd w:val="clear" w:color="auto" w:fill="auto"/>
            <w:vAlign w:val="center"/>
            <w:hideMark/>
          </w:tcPr>
          <w:p w14:paraId="596EE1DD" w14:textId="77777777" w:rsidR="0094277D" w:rsidRPr="00C47118" w:rsidRDefault="0094277D" w:rsidP="00A13215">
            <w:pPr>
              <w:jc w:val="center"/>
              <w:rPr>
                <w:b/>
                <w:color w:val="000000"/>
                <w:sz w:val="24"/>
                <w:szCs w:val="24"/>
              </w:rPr>
            </w:pPr>
            <w:r w:rsidRPr="00C47118">
              <w:rPr>
                <w:b/>
                <w:color w:val="000000"/>
                <w:sz w:val="24"/>
                <w:szCs w:val="24"/>
              </w:rPr>
              <w:t>2019 г.</w:t>
            </w:r>
          </w:p>
        </w:tc>
        <w:tc>
          <w:tcPr>
            <w:tcW w:w="576" w:type="pct"/>
            <w:shd w:val="clear" w:color="auto" w:fill="auto"/>
            <w:vAlign w:val="center"/>
            <w:hideMark/>
          </w:tcPr>
          <w:p w14:paraId="0DDBBB92" w14:textId="77777777" w:rsidR="0094277D" w:rsidRPr="00C47118" w:rsidRDefault="0094277D" w:rsidP="00A13215">
            <w:pPr>
              <w:jc w:val="center"/>
              <w:rPr>
                <w:b/>
                <w:color w:val="000000"/>
                <w:sz w:val="24"/>
                <w:szCs w:val="24"/>
              </w:rPr>
            </w:pPr>
            <w:r w:rsidRPr="00C47118">
              <w:rPr>
                <w:b/>
                <w:color w:val="000000"/>
                <w:sz w:val="24"/>
                <w:szCs w:val="24"/>
              </w:rPr>
              <w:t>2020 г.*</w:t>
            </w:r>
          </w:p>
        </w:tc>
      </w:tr>
      <w:tr w:rsidR="0094277D" w:rsidRPr="00C47118" w14:paraId="311F006B" w14:textId="77777777" w:rsidTr="00A13215">
        <w:trPr>
          <w:trHeight w:val="20"/>
        </w:trPr>
        <w:tc>
          <w:tcPr>
            <w:tcW w:w="2607" w:type="pct"/>
            <w:shd w:val="clear" w:color="auto" w:fill="auto"/>
            <w:vAlign w:val="center"/>
            <w:hideMark/>
          </w:tcPr>
          <w:p w14:paraId="3A95F599" w14:textId="77777777" w:rsidR="0094277D" w:rsidRPr="00C47118" w:rsidRDefault="0094277D" w:rsidP="00A13215">
            <w:pPr>
              <w:rPr>
                <w:b/>
                <w:bCs/>
                <w:color w:val="000000"/>
                <w:sz w:val="24"/>
                <w:szCs w:val="24"/>
              </w:rPr>
            </w:pPr>
            <w:proofErr w:type="spellStart"/>
            <w:r w:rsidRPr="00C47118">
              <w:rPr>
                <w:b/>
                <w:bCs/>
                <w:color w:val="000000"/>
                <w:sz w:val="24"/>
                <w:szCs w:val="24"/>
              </w:rPr>
              <w:t>р.п</w:t>
            </w:r>
            <w:proofErr w:type="spellEnd"/>
            <w:r w:rsidRPr="00C47118">
              <w:rPr>
                <w:b/>
                <w:bCs/>
                <w:color w:val="000000"/>
                <w:sz w:val="24"/>
                <w:szCs w:val="24"/>
              </w:rPr>
              <w:t>. Кулотино</w:t>
            </w:r>
          </w:p>
        </w:tc>
        <w:tc>
          <w:tcPr>
            <w:tcW w:w="664" w:type="pct"/>
            <w:shd w:val="clear" w:color="auto" w:fill="auto"/>
            <w:vAlign w:val="center"/>
            <w:hideMark/>
          </w:tcPr>
          <w:p w14:paraId="25FBB6AA" w14:textId="77777777" w:rsidR="0094277D" w:rsidRPr="00C47118" w:rsidRDefault="0094277D" w:rsidP="00A13215">
            <w:pPr>
              <w:jc w:val="center"/>
              <w:rPr>
                <w:b/>
                <w:bCs/>
                <w:color w:val="000000"/>
                <w:sz w:val="24"/>
                <w:szCs w:val="24"/>
              </w:rPr>
            </w:pPr>
            <w:r w:rsidRPr="00C47118">
              <w:rPr>
                <w:b/>
                <w:bCs/>
                <w:color w:val="000000"/>
                <w:sz w:val="24"/>
                <w:szCs w:val="24"/>
              </w:rPr>
              <w:t> </w:t>
            </w:r>
          </w:p>
        </w:tc>
        <w:tc>
          <w:tcPr>
            <w:tcW w:w="576" w:type="pct"/>
            <w:shd w:val="clear" w:color="auto" w:fill="auto"/>
            <w:vAlign w:val="center"/>
            <w:hideMark/>
          </w:tcPr>
          <w:p w14:paraId="449B678E" w14:textId="77777777" w:rsidR="0094277D" w:rsidRPr="00C47118" w:rsidRDefault="0094277D" w:rsidP="00A13215">
            <w:pPr>
              <w:jc w:val="center"/>
              <w:rPr>
                <w:b/>
                <w:bCs/>
                <w:color w:val="000000"/>
                <w:sz w:val="24"/>
                <w:szCs w:val="24"/>
              </w:rPr>
            </w:pPr>
            <w:r w:rsidRPr="00C47118">
              <w:rPr>
                <w:b/>
                <w:bCs/>
                <w:color w:val="000000"/>
                <w:sz w:val="24"/>
                <w:szCs w:val="24"/>
              </w:rPr>
              <w:t> </w:t>
            </w:r>
          </w:p>
        </w:tc>
        <w:tc>
          <w:tcPr>
            <w:tcW w:w="576" w:type="pct"/>
            <w:shd w:val="clear" w:color="auto" w:fill="auto"/>
            <w:vAlign w:val="center"/>
            <w:hideMark/>
          </w:tcPr>
          <w:p w14:paraId="18E09D96" w14:textId="77777777" w:rsidR="0094277D" w:rsidRPr="00C47118" w:rsidRDefault="0094277D" w:rsidP="00A13215">
            <w:pPr>
              <w:jc w:val="center"/>
              <w:rPr>
                <w:b/>
                <w:bCs/>
                <w:color w:val="000000"/>
                <w:sz w:val="24"/>
                <w:szCs w:val="24"/>
              </w:rPr>
            </w:pPr>
            <w:r w:rsidRPr="00C47118">
              <w:rPr>
                <w:b/>
                <w:bCs/>
                <w:color w:val="000000"/>
                <w:sz w:val="24"/>
                <w:szCs w:val="24"/>
              </w:rPr>
              <w:t> </w:t>
            </w:r>
          </w:p>
        </w:tc>
        <w:tc>
          <w:tcPr>
            <w:tcW w:w="576" w:type="pct"/>
            <w:shd w:val="clear" w:color="auto" w:fill="auto"/>
            <w:vAlign w:val="center"/>
            <w:hideMark/>
          </w:tcPr>
          <w:p w14:paraId="7C0A45A7" w14:textId="77777777" w:rsidR="0094277D" w:rsidRPr="00C47118" w:rsidRDefault="0094277D" w:rsidP="00A13215">
            <w:pPr>
              <w:jc w:val="center"/>
              <w:rPr>
                <w:b/>
                <w:bCs/>
                <w:color w:val="000000"/>
                <w:sz w:val="24"/>
                <w:szCs w:val="24"/>
              </w:rPr>
            </w:pPr>
            <w:r w:rsidRPr="00C47118">
              <w:rPr>
                <w:b/>
                <w:bCs/>
                <w:color w:val="000000"/>
                <w:sz w:val="24"/>
                <w:szCs w:val="24"/>
              </w:rPr>
              <w:t> </w:t>
            </w:r>
          </w:p>
        </w:tc>
      </w:tr>
      <w:tr w:rsidR="0094277D" w:rsidRPr="00C47118" w14:paraId="6A8A2290" w14:textId="77777777" w:rsidTr="00A13215">
        <w:trPr>
          <w:trHeight w:val="20"/>
        </w:trPr>
        <w:tc>
          <w:tcPr>
            <w:tcW w:w="2607" w:type="pct"/>
            <w:shd w:val="clear" w:color="auto" w:fill="auto"/>
            <w:vAlign w:val="center"/>
            <w:hideMark/>
          </w:tcPr>
          <w:p w14:paraId="0D5FE051" w14:textId="77777777" w:rsidR="0094277D" w:rsidRPr="00C47118" w:rsidRDefault="0094277D" w:rsidP="00A13215">
            <w:pPr>
              <w:rPr>
                <w:color w:val="000000"/>
                <w:sz w:val="24"/>
                <w:szCs w:val="24"/>
              </w:rPr>
            </w:pPr>
            <w:r w:rsidRPr="00C47118">
              <w:rPr>
                <w:color w:val="000000"/>
                <w:sz w:val="24"/>
                <w:szCs w:val="24"/>
              </w:rPr>
              <w:t>Объем поднятой воды</w:t>
            </w:r>
          </w:p>
        </w:tc>
        <w:tc>
          <w:tcPr>
            <w:tcW w:w="664" w:type="pct"/>
            <w:shd w:val="clear" w:color="auto" w:fill="auto"/>
            <w:vAlign w:val="center"/>
            <w:hideMark/>
          </w:tcPr>
          <w:p w14:paraId="322D35EE" w14:textId="77777777" w:rsidR="0094277D" w:rsidRPr="00C47118" w:rsidRDefault="0094277D"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shd w:val="clear" w:color="auto" w:fill="auto"/>
            <w:vAlign w:val="center"/>
            <w:hideMark/>
          </w:tcPr>
          <w:p w14:paraId="0B7AAF46" w14:textId="77777777" w:rsidR="0094277D" w:rsidRPr="00C47118" w:rsidRDefault="0094277D" w:rsidP="00A13215">
            <w:pPr>
              <w:jc w:val="center"/>
              <w:rPr>
                <w:color w:val="000000"/>
                <w:sz w:val="24"/>
                <w:szCs w:val="24"/>
              </w:rPr>
            </w:pPr>
            <w:r w:rsidRPr="00C47118">
              <w:rPr>
                <w:color w:val="000000"/>
                <w:sz w:val="24"/>
                <w:szCs w:val="24"/>
              </w:rPr>
              <w:t>88,8</w:t>
            </w:r>
          </w:p>
        </w:tc>
        <w:tc>
          <w:tcPr>
            <w:tcW w:w="576" w:type="pct"/>
            <w:shd w:val="clear" w:color="auto" w:fill="auto"/>
            <w:vAlign w:val="center"/>
            <w:hideMark/>
          </w:tcPr>
          <w:p w14:paraId="7CA2D2AA" w14:textId="77777777" w:rsidR="0094277D" w:rsidRPr="00C47118" w:rsidRDefault="0094277D" w:rsidP="00A13215">
            <w:pPr>
              <w:jc w:val="center"/>
              <w:rPr>
                <w:color w:val="000000"/>
                <w:sz w:val="24"/>
                <w:szCs w:val="24"/>
              </w:rPr>
            </w:pPr>
            <w:r w:rsidRPr="00C47118">
              <w:rPr>
                <w:color w:val="000000"/>
                <w:sz w:val="24"/>
                <w:szCs w:val="24"/>
              </w:rPr>
              <w:t>88,8</w:t>
            </w:r>
          </w:p>
        </w:tc>
        <w:tc>
          <w:tcPr>
            <w:tcW w:w="576" w:type="pct"/>
            <w:shd w:val="clear" w:color="auto" w:fill="auto"/>
            <w:vAlign w:val="center"/>
            <w:hideMark/>
          </w:tcPr>
          <w:p w14:paraId="0D78B37B" w14:textId="77777777" w:rsidR="0094277D" w:rsidRPr="00C47118" w:rsidRDefault="0094277D" w:rsidP="00A13215">
            <w:pPr>
              <w:jc w:val="center"/>
              <w:rPr>
                <w:color w:val="000000"/>
                <w:sz w:val="24"/>
                <w:szCs w:val="24"/>
              </w:rPr>
            </w:pPr>
            <w:r w:rsidRPr="00C47118">
              <w:rPr>
                <w:color w:val="000000"/>
                <w:sz w:val="24"/>
                <w:szCs w:val="24"/>
              </w:rPr>
              <w:t>88,8</w:t>
            </w:r>
          </w:p>
        </w:tc>
      </w:tr>
      <w:tr w:rsidR="0094277D" w:rsidRPr="00C47118" w14:paraId="13ED4FCF" w14:textId="77777777" w:rsidTr="00A13215">
        <w:trPr>
          <w:trHeight w:val="20"/>
        </w:trPr>
        <w:tc>
          <w:tcPr>
            <w:tcW w:w="2607" w:type="pct"/>
            <w:shd w:val="clear" w:color="auto" w:fill="auto"/>
            <w:vAlign w:val="center"/>
            <w:hideMark/>
          </w:tcPr>
          <w:p w14:paraId="505CE6F2" w14:textId="77777777" w:rsidR="0094277D" w:rsidRPr="00C47118" w:rsidRDefault="0094277D" w:rsidP="00A13215">
            <w:pPr>
              <w:rPr>
                <w:color w:val="000000"/>
                <w:sz w:val="24"/>
                <w:szCs w:val="24"/>
              </w:rPr>
            </w:pPr>
            <w:r w:rsidRPr="00C47118">
              <w:rPr>
                <w:color w:val="000000"/>
                <w:sz w:val="24"/>
                <w:szCs w:val="24"/>
              </w:rPr>
              <w:t>Отпущено в сеть</w:t>
            </w:r>
          </w:p>
        </w:tc>
        <w:tc>
          <w:tcPr>
            <w:tcW w:w="664" w:type="pct"/>
            <w:shd w:val="clear" w:color="auto" w:fill="auto"/>
            <w:vAlign w:val="center"/>
            <w:hideMark/>
          </w:tcPr>
          <w:p w14:paraId="1714BCB1" w14:textId="77777777" w:rsidR="0094277D" w:rsidRPr="00C47118" w:rsidRDefault="0094277D"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shd w:val="clear" w:color="auto" w:fill="auto"/>
            <w:vAlign w:val="center"/>
            <w:hideMark/>
          </w:tcPr>
          <w:p w14:paraId="11977F90" w14:textId="77777777" w:rsidR="0094277D" w:rsidRPr="00C47118" w:rsidRDefault="0094277D" w:rsidP="00A13215">
            <w:pPr>
              <w:jc w:val="center"/>
              <w:rPr>
                <w:color w:val="000000"/>
                <w:sz w:val="24"/>
                <w:szCs w:val="24"/>
              </w:rPr>
            </w:pPr>
            <w:r w:rsidRPr="00C47118">
              <w:rPr>
                <w:color w:val="000000"/>
                <w:sz w:val="24"/>
                <w:szCs w:val="24"/>
              </w:rPr>
              <w:t>88,8</w:t>
            </w:r>
          </w:p>
        </w:tc>
        <w:tc>
          <w:tcPr>
            <w:tcW w:w="576" w:type="pct"/>
            <w:shd w:val="clear" w:color="auto" w:fill="auto"/>
            <w:vAlign w:val="center"/>
            <w:hideMark/>
          </w:tcPr>
          <w:p w14:paraId="7C055FB2" w14:textId="77777777" w:rsidR="0094277D" w:rsidRPr="00C47118" w:rsidRDefault="0094277D" w:rsidP="00A13215">
            <w:pPr>
              <w:jc w:val="center"/>
              <w:rPr>
                <w:color w:val="000000"/>
                <w:sz w:val="24"/>
                <w:szCs w:val="24"/>
              </w:rPr>
            </w:pPr>
            <w:r w:rsidRPr="00C47118">
              <w:rPr>
                <w:color w:val="000000"/>
                <w:sz w:val="24"/>
                <w:szCs w:val="24"/>
              </w:rPr>
              <w:t>88,8</w:t>
            </w:r>
          </w:p>
        </w:tc>
        <w:tc>
          <w:tcPr>
            <w:tcW w:w="576" w:type="pct"/>
            <w:shd w:val="clear" w:color="auto" w:fill="auto"/>
            <w:vAlign w:val="center"/>
            <w:hideMark/>
          </w:tcPr>
          <w:p w14:paraId="75352C31" w14:textId="77777777" w:rsidR="0094277D" w:rsidRPr="00C47118" w:rsidRDefault="0094277D" w:rsidP="00A13215">
            <w:pPr>
              <w:jc w:val="center"/>
              <w:rPr>
                <w:color w:val="000000"/>
                <w:sz w:val="24"/>
                <w:szCs w:val="24"/>
              </w:rPr>
            </w:pPr>
            <w:r w:rsidRPr="00C47118">
              <w:rPr>
                <w:color w:val="000000"/>
                <w:sz w:val="24"/>
                <w:szCs w:val="24"/>
              </w:rPr>
              <w:t>88,8</w:t>
            </w:r>
          </w:p>
        </w:tc>
      </w:tr>
      <w:tr w:rsidR="0094277D" w:rsidRPr="00C47118" w14:paraId="3EA2469A" w14:textId="77777777" w:rsidTr="00A13215">
        <w:trPr>
          <w:trHeight w:val="20"/>
        </w:trPr>
        <w:tc>
          <w:tcPr>
            <w:tcW w:w="2607" w:type="pct"/>
            <w:shd w:val="clear" w:color="auto" w:fill="auto"/>
            <w:vAlign w:val="center"/>
            <w:hideMark/>
          </w:tcPr>
          <w:p w14:paraId="121B835B" w14:textId="77777777" w:rsidR="0094277D" w:rsidRPr="00C47118" w:rsidRDefault="0094277D" w:rsidP="00A13215">
            <w:pPr>
              <w:rPr>
                <w:color w:val="000000"/>
                <w:sz w:val="24"/>
                <w:szCs w:val="24"/>
              </w:rPr>
            </w:pPr>
            <w:r w:rsidRPr="00C47118">
              <w:rPr>
                <w:color w:val="000000"/>
                <w:sz w:val="24"/>
                <w:szCs w:val="24"/>
              </w:rPr>
              <w:t>Потери воды</w:t>
            </w:r>
          </w:p>
        </w:tc>
        <w:tc>
          <w:tcPr>
            <w:tcW w:w="664" w:type="pct"/>
            <w:shd w:val="clear" w:color="auto" w:fill="auto"/>
            <w:vAlign w:val="center"/>
            <w:hideMark/>
          </w:tcPr>
          <w:p w14:paraId="448AF4A7" w14:textId="77777777" w:rsidR="0094277D" w:rsidRPr="00C47118" w:rsidRDefault="0094277D"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shd w:val="clear" w:color="auto" w:fill="auto"/>
            <w:vAlign w:val="center"/>
            <w:hideMark/>
          </w:tcPr>
          <w:p w14:paraId="21D88628" w14:textId="77777777" w:rsidR="0094277D" w:rsidRPr="00C47118" w:rsidRDefault="0094277D" w:rsidP="00A13215">
            <w:pPr>
              <w:jc w:val="center"/>
              <w:rPr>
                <w:color w:val="000000"/>
                <w:sz w:val="24"/>
                <w:szCs w:val="24"/>
              </w:rPr>
            </w:pPr>
            <w:r w:rsidRPr="00C47118">
              <w:rPr>
                <w:color w:val="000000"/>
                <w:sz w:val="24"/>
                <w:szCs w:val="24"/>
              </w:rPr>
              <w:t>24,8</w:t>
            </w:r>
          </w:p>
        </w:tc>
        <w:tc>
          <w:tcPr>
            <w:tcW w:w="576" w:type="pct"/>
            <w:shd w:val="clear" w:color="auto" w:fill="auto"/>
            <w:vAlign w:val="center"/>
            <w:hideMark/>
          </w:tcPr>
          <w:p w14:paraId="0A9F7E0F" w14:textId="77777777" w:rsidR="0094277D" w:rsidRPr="00C47118" w:rsidRDefault="0094277D" w:rsidP="00A13215">
            <w:pPr>
              <w:jc w:val="center"/>
              <w:rPr>
                <w:color w:val="000000"/>
                <w:sz w:val="24"/>
                <w:szCs w:val="24"/>
              </w:rPr>
            </w:pPr>
            <w:r w:rsidRPr="00C47118">
              <w:rPr>
                <w:color w:val="000000"/>
                <w:sz w:val="24"/>
                <w:szCs w:val="24"/>
              </w:rPr>
              <w:t>24,8</w:t>
            </w:r>
          </w:p>
        </w:tc>
        <w:tc>
          <w:tcPr>
            <w:tcW w:w="576" w:type="pct"/>
            <w:shd w:val="clear" w:color="auto" w:fill="auto"/>
            <w:vAlign w:val="center"/>
            <w:hideMark/>
          </w:tcPr>
          <w:p w14:paraId="23B3AA8A" w14:textId="77777777" w:rsidR="0094277D" w:rsidRPr="00C47118" w:rsidRDefault="0094277D" w:rsidP="00A13215">
            <w:pPr>
              <w:jc w:val="center"/>
              <w:rPr>
                <w:color w:val="000000"/>
                <w:sz w:val="24"/>
                <w:szCs w:val="24"/>
              </w:rPr>
            </w:pPr>
            <w:r w:rsidRPr="00C47118">
              <w:rPr>
                <w:color w:val="000000"/>
                <w:sz w:val="24"/>
                <w:szCs w:val="24"/>
              </w:rPr>
              <w:t>24,8</w:t>
            </w:r>
          </w:p>
        </w:tc>
      </w:tr>
      <w:tr w:rsidR="0094277D" w:rsidRPr="00C47118" w14:paraId="4BC434A7" w14:textId="77777777" w:rsidTr="00A13215">
        <w:trPr>
          <w:trHeight w:val="20"/>
        </w:trPr>
        <w:tc>
          <w:tcPr>
            <w:tcW w:w="2607" w:type="pct"/>
            <w:shd w:val="clear" w:color="auto" w:fill="auto"/>
            <w:vAlign w:val="center"/>
            <w:hideMark/>
          </w:tcPr>
          <w:p w14:paraId="727B4CF2" w14:textId="77777777" w:rsidR="0094277D" w:rsidRPr="00C47118" w:rsidRDefault="0094277D" w:rsidP="00A13215">
            <w:pPr>
              <w:rPr>
                <w:color w:val="000000"/>
                <w:sz w:val="24"/>
                <w:szCs w:val="24"/>
              </w:rPr>
            </w:pPr>
            <w:r w:rsidRPr="00C47118">
              <w:rPr>
                <w:color w:val="000000"/>
                <w:sz w:val="24"/>
                <w:szCs w:val="24"/>
              </w:rPr>
              <w:t>Потери воды</w:t>
            </w:r>
          </w:p>
        </w:tc>
        <w:tc>
          <w:tcPr>
            <w:tcW w:w="664" w:type="pct"/>
            <w:shd w:val="clear" w:color="auto" w:fill="auto"/>
            <w:vAlign w:val="center"/>
            <w:hideMark/>
          </w:tcPr>
          <w:p w14:paraId="7F43D94B" w14:textId="77777777" w:rsidR="0094277D" w:rsidRPr="00C47118" w:rsidRDefault="0094277D" w:rsidP="00A13215">
            <w:pPr>
              <w:jc w:val="center"/>
              <w:rPr>
                <w:color w:val="000000"/>
                <w:sz w:val="24"/>
                <w:szCs w:val="24"/>
              </w:rPr>
            </w:pPr>
            <w:r w:rsidRPr="00C47118">
              <w:rPr>
                <w:color w:val="000000"/>
                <w:sz w:val="24"/>
                <w:szCs w:val="24"/>
              </w:rPr>
              <w:t>%</w:t>
            </w:r>
          </w:p>
        </w:tc>
        <w:tc>
          <w:tcPr>
            <w:tcW w:w="576" w:type="pct"/>
            <w:shd w:val="clear" w:color="auto" w:fill="auto"/>
            <w:vAlign w:val="center"/>
            <w:hideMark/>
          </w:tcPr>
          <w:p w14:paraId="68F41C56" w14:textId="77777777" w:rsidR="0094277D" w:rsidRPr="00C47118" w:rsidRDefault="0094277D" w:rsidP="00A13215">
            <w:pPr>
              <w:jc w:val="center"/>
              <w:rPr>
                <w:color w:val="000000"/>
                <w:sz w:val="24"/>
                <w:szCs w:val="24"/>
              </w:rPr>
            </w:pPr>
            <w:r w:rsidRPr="00C47118">
              <w:rPr>
                <w:color w:val="000000"/>
                <w:sz w:val="24"/>
                <w:szCs w:val="24"/>
              </w:rPr>
              <w:t>28</w:t>
            </w:r>
          </w:p>
        </w:tc>
        <w:tc>
          <w:tcPr>
            <w:tcW w:w="576" w:type="pct"/>
            <w:shd w:val="clear" w:color="auto" w:fill="auto"/>
            <w:vAlign w:val="center"/>
            <w:hideMark/>
          </w:tcPr>
          <w:p w14:paraId="77F00673" w14:textId="77777777" w:rsidR="0094277D" w:rsidRPr="00C47118" w:rsidRDefault="0094277D" w:rsidP="00A13215">
            <w:pPr>
              <w:jc w:val="center"/>
              <w:rPr>
                <w:color w:val="000000"/>
                <w:sz w:val="24"/>
                <w:szCs w:val="24"/>
              </w:rPr>
            </w:pPr>
            <w:r w:rsidRPr="00C47118">
              <w:rPr>
                <w:color w:val="000000"/>
                <w:sz w:val="24"/>
                <w:szCs w:val="24"/>
              </w:rPr>
              <w:t>28</w:t>
            </w:r>
          </w:p>
        </w:tc>
        <w:tc>
          <w:tcPr>
            <w:tcW w:w="576" w:type="pct"/>
            <w:shd w:val="clear" w:color="auto" w:fill="auto"/>
            <w:vAlign w:val="center"/>
            <w:hideMark/>
          </w:tcPr>
          <w:p w14:paraId="4E34699B" w14:textId="77777777" w:rsidR="0094277D" w:rsidRPr="00C47118" w:rsidRDefault="0094277D" w:rsidP="00A13215">
            <w:pPr>
              <w:jc w:val="center"/>
              <w:rPr>
                <w:color w:val="000000"/>
                <w:sz w:val="24"/>
                <w:szCs w:val="24"/>
              </w:rPr>
            </w:pPr>
            <w:r w:rsidRPr="00C47118">
              <w:rPr>
                <w:color w:val="000000"/>
                <w:sz w:val="24"/>
                <w:szCs w:val="24"/>
              </w:rPr>
              <w:t>28</w:t>
            </w:r>
          </w:p>
        </w:tc>
      </w:tr>
      <w:tr w:rsidR="0094277D" w:rsidRPr="00C47118" w14:paraId="204C73B1" w14:textId="77777777" w:rsidTr="00A13215">
        <w:trPr>
          <w:trHeight w:val="20"/>
        </w:trPr>
        <w:tc>
          <w:tcPr>
            <w:tcW w:w="2607" w:type="pct"/>
            <w:shd w:val="clear" w:color="auto" w:fill="auto"/>
            <w:vAlign w:val="center"/>
            <w:hideMark/>
          </w:tcPr>
          <w:p w14:paraId="4124C03D" w14:textId="77777777" w:rsidR="0094277D" w:rsidRPr="00C47118" w:rsidRDefault="0094277D" w:rsidP="00A13215">
            <w:pPr>
              <w:rPr>
                <w:color w:val="000000"/>
                <w:sz w:val="24"/>
                <w:szCs w:val="24"/>
              </w:rPr>
            </w:pPr>
            <w:r w:rsidRPr="00C47118">
              <w:rPr>
                <w:color w:val="000000"/>
                <w:sz w:val="24"/>
                <w:szCs w:val="24"/>
              </w:rPr>
              <w:t>Потребление воды</w:t>
            </w:r>
          </w:p>
        </w:tc>
        <w:tc>
          <w:tcPr>
            <w:tcW w:w="664" w:type="pct"/>
            <w:shd w:val="clear" w:color="auto" w:fill="auto"/>
            <w:vAlign w:val="center"/>
            <w:hideMark/>
          </w:tcPr>
          <w:p w14:paraId="39EFA845" w14:textId="77777777" w:rsidR="0094277D" w:rsidRPr="00C47118" w:rsidRDefault="0094277D"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shd w:val="clear" w:color="auto" w:fill="auto"/>
            <w:vAlign w:val="center"/>
            <w:hideMark/>
          </w:tcPr>
          <w:p w14:paraId="3A173D2D" w14:textId="77777777" w:rsidR="0094277D" w:rsidRPr="00C47118" w:rsidRDefault="0094277D" w:rsidP="00A13215">
            <w:pPr>
              <w:jc w:val="center"/>
              <w:rPr>
                <w:color w:val="000000"/>
                <w:sz w:val="24"/>
                <w:szCs w:val="24"/>
              </w:rPr>
            </w:pPr>
            <w:r w:rsidRPr="00C47118">
              <w:rPr>
                <w:color w:val="000000"/>
                <w:sz w:val="24"/>
                <w:szCs w:val="24"/>
              </w:rPr>
              <w:t>64,0</w:t>
            </w:r>
          </w:p>
        </w:tc>
        <w:tc>
          <w:tcPr>
            <w:tcW w:w="576" w:type="pct"/>
            <w:shd w:val="clear" w:color="auto" w:fill="auto"/>
            <w:vAlign w:val="center"/>
            <w:hideMark/>
          </w:tcPr>
          <w:p w14:paraId="2892C695" w14:textId="77777777" w:rsidR="0094277D" w:rsidRPr="00C47118" w:rsidRDefault="0094277D" w:rsidP="00A13215">
            <w:pPr>
              <w:jc w:val="center"/>
              <w:rPr>
                <w:color w:val="000000"/>
                <w:sz w:val="24"/>
                <w:szCs w:val="24"/>
              </w:rPr>
            </w:pPr>
            <w:r w:rsidRPr="00C47118">
              <w:rPr>
                <w:color w:val="000000"/>
                <w:sz w:val="24"/>
                <w:szCs w:val="24"/>
              </w:rPr>
              <w:t>64,0</w:t>
            </w:r>
          </w:p>
        </w:tc>
        <w:tc>
          <w:tcPr>
            <w:tcW w:w="576" w:type="pct"/>
            <w:shd w:val="clear" w:color="auto" w:fill="auto"/>
            <w:vAlign w:val="center"/>
            <w:hideMark/>
          </w:tcPr>
          <w:p w14:paraId="21D916CD" w14:textId="77777777" w:rsidR="0094277D" w:rsidRPr="00C47118" w:rsidRDefault="0094277D" w:rsidP="00A13215">
            <w:pPr>
              <w:jc w:val="center"/>
              <w:rPr>
                <w:color w:val="000000"/>
                <w:sz w:val="24"/>
                <w:szCs w:val="24"/>
              </w:rPr>
            </w:pPr>
            <w:r w:rsidRPr="00C47118">
              <w:rPr>
                <w:color w:val="000000"/>
                <w:sz w:val="24"/>
                <w:szCs w:val="24"/>
              </w:rPr>
              <w:t>64,0</w:t>
            </w:r>
          </w:p>
        </w:tc>
      </w:tr>
      <w:tr w:rsidR="0094277D" w:rsidRPr="00C47118" w14:paraId="1927650F" w14:textId="77777777" w:rsidTr="00A13215">
        <w:trPr>
          <w:trHeight w:val="20"/>
        </w:trPr>
        <w:tc>
          <w:tcPr>
            <w:tcW w:w="2607" w:type="pct"/>
            <w:shd w:val="clear" w:color="auto" w:fill="auto"/>
            <w:vAlign w:val="center"/>
            <w:hideMark/>
          </w:tcPr>
          <w:p w14:paraId="2FFF1023" w14:textId="77777777" w:rsidR="0094277D" w:rsidRPr="00C47118" w:rsidRDefault="0094277D" w:rsidP="00A13215">
            <w:pPr>
              <w:rPr>
                <w:color w:val="000000"/>
                <w:sz w:val="24"/>
                <w:szCs w:val="24"/>
              </w:rPr>
            </w:pPr>
            <w:r w:rsidRPr="00C47118">
              <w:rPr>
                <w:color w:val="000000"/>
                <w:sz w:val="24"/>
                <w:szCs w:val="24"/>
              </w:rPr>
              <w:t>Производительность системы водоснабжения</w:t>
            </w:r>
          </w:p>
        </w:tc>
        <w:tc>
          <w:tcPr>
            <w:tcW w:w="664" w:type="pct"/>
            <w:shd w:val="clear" w:color="auto" w:fill="auto"/>
            <w:vAlign w:val="center"/>
            <w:hideMark/>
          </w:tcPr>
          <w:p w14:paraId="671AE973"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0E7ADFB6" w14:textId="77777777" w:rsidR="0094277D" w:rsidRPr="00C47118" w:rsidRDefault="0094277D" w:rsidP="00A13215">
            <w:pPr>
              <w:jc w:val="center"/>
              <w:rPr>
                <w:color w:val="000000"/>
                <w:sz w:val="24"/>
                <w:szCs w:val="24"/>
              </w:rPr>
            </w:pPr>
            <w:r w:rsidRPr="00C47118">
              <w:rPr>
                <w:color w:val="000000"/>
                <w:sz w:val="24"/>
                <w:szCs w:val="24"/>
              </w:rPr>
              <w:t>2100</w:t>
            </w:r>
          </w:p>
        </w:tc>
        <w:tc>
          <w:tcPr>
            <w:tcW w:w="576" w:type="pct"/>
            <w:shd w:val="clear" w:color="auto" w:fill="auto"/>
            <w:vAlign w:val="center"/>
            <w:hideMark/>
          </w:tcPr>
          <w:p w14:paraId="1AE4F10E" w14:textId="77777777" w:rsidR="0094277D" w:rsidRPr="00C47118" w:rsidRDefault="0094277D" w:rsidP="00A13215">
            <w:pPr>
              <w:jc w:val="center"/>
              <w:rPr>
                <w:color w:val="000000"/>
                <w:sz w:val="24"/>
                <w:szCs w:val="24"/>
              </w:rPr>
            </w:pPr>
            <w:r w:rsidRPr="00C47118">
              <w:rPr>
                <w:color w:val="000000"/>
                <w:sz w:val="24"/>
                <w:szCs w:val="24"/>
              </w:rPr>
              <w:t>2100</w:t>
            </w:r>
          </w:p>
        </w:tc>
        <w:tc>
          <w:tcPr>
            <w:tcW w:w="576" w:type="pct"/>
            <w:shd w:val="clear" w:color="auto" w:fill="auto"/>
            <w:vAlign w:val="center"/>
            <w:hideMark/>
          </w:tcPr>
          <w:p w14:paraId="5C0078CE" w14:textId="77777777" w:rsidR="0094277D" w:rsidRPr="00C47118" w:rsidRDefault="0094277D" w:rsidP="00A13215">
            <w:pPr>
              <w:jc w:val="center"/>
              <w:rPr>
                <w:color w:val="000000"/>
                <w:sz w:val="24"/>
                <w:szCs w:val="24"/>
              </w:rPr>
            </w:pPr>
            <w:r w:rsidRPr="00C47118">
              <w:rPr>
                <w:color w:val="000000"/>
                <w:sz w:val="24"/>
                <w:szCs w:val="24"/>
              </w:rPr>
              <w:t>2100</w:t>
            </w:r>
          </w:p>
        </w:tc>
      </w:tr>
      <w:tr w:rsidR="0094277D" w:rsidRPr="00C47118" w14:paraId="1E23A328" w14:textId="77777777" w:rsidTr="00A13215">
        <w:trPr>
          <w:trHeight w:val="20"/>
        </w:trPr>
        <w:tc>
          <w:tcPr>
            <w:tcW w:w="2607" w:type="pct"/>
            <w:shd w:val="clear" w:color="auto" w:fill="auto"/>
            <w:vAlign w:val="center"/>
            <w:hideMark/>
          </w:tcPr>
          <w:p w14:paraId="175CAB58" w14:textId="77777777" w:rsidR="0094277D" w:rsidRPr="00C47118" w:rsidRDefault="0094277D" w:rsidP="00A13215">
            <w:pPr>
              <w:rPr>
                <w:color w:val="000000"/>
                <w:sz w:val="24"/>
                <w:szCs w:val="24"/>
              </w:rPr>
            </w:pPr>
            <w:r w:rsidRPr="00C47118">
              <w:rPr>
                <w:color w:val="000000"/>
                <w:sz w:val="24"/>
                <w:szCs w:val="24"/>
              </w:rPr>
              <w:t>Суммарный забор воды из водного объекта</w:t>
            </w:r>
          </w:p>
        </w:tc>
        <w:tc>
          <w:tcPr>
            <w:tcW w:w="664" w:type="pct"/>
            <w:shd w:val="clear" w:color="auto" w:fill="auto"/>
            <w:vAlign w:val="center"/>
            <w:hideMark/>
          </w:tcPr>
          <w:p w14:paraId="59261FF7"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26A52E22" w14:textId="77777777" w:rsidR="0094277D" w:rsidRPr="00C47118" w:rsidRDefault="0094277D" w:rsidP="00A13215">
            <w:pPr>
              <w:jc w:val="center"/>
              <w:rPr>
                <w:color w:val="000000"/>
                <w:sz w:val="24"/>
                <w:szCs w:val="24"/>
              </w:rPr>
            </w:pPr>
            <w:r w:rsidRPr="00C47118">
              <w:rPr>
                <w:color w:val="000000"/>
                <w:sz w:val="24"/>
                <w:szCs w:val="24"/>
              </w:rPr>
              <w:t>364</w:t>
            </w:r>
          </w:p>
        </w:tc>
        <w:tc>
          <w:tcPr>
            <w:tcW w:w="576" w:type="pct"/>
            <w:shd w:val="clear" w:color="auto" w:fill="auto"/>
            <w:vAlign w:val="center"/>
            <w:hideMark/>
          </w:tcPr>
          <w:p w14:paraId="29E79B4E" w14:textId="77777777" w:rsidR="0094277D" w:rsidRPr="00C47118" w:rsidRDefault="0094277D" w:rsidP="00A13215">
            <w:pPr>
              <w:jc w:val="center"/>
              <w:rPr>
                <w:color w:val="000000"/>
                <w:sz w:val="24"/>
                <w:szCs w:val="24"/>
              </w:rPr>
            </w:pPr>
            <w:r w:rsidRPr="00C47118">
              <w:rPr>
                <w:color w:val="000000"/>
                <w:sz w:val="24"/>
                <w:szCs w:val="24"/>
              </w:rPr>
              <w:t>364</w:t>
            </w:r>
          </w:p>
        </w:tc>
        <w:tc>
          <w:tcPr>
            <w:tcW w:w="576" w:type="pct"/>
            <w:shd w:val="clear" w:color="auto" w:fill="auto"/>
            <w:vAlign w:val="center"/>
            <w:hideMark/>
          </w:tcPr>
          <w:p w14:paraId="353DC7B8" w14:textId="77777777" w:rsidR="0094277D" w:rsidRPr="00C47118" w:rsidRDefault="0094277D" w:rsidP="00A13215">
            <w:pPr>
              <w:jc w:val="center"/>
              <w:rPr>
                <w:color w:val="000000"/>
                <w:sz w:val="24"/>
                <w:szCs w:val="24"/>
              </w:rPr>
            </w:pPr>
            <w:r w:rsidRPr="00C47118">
              <w:rPr>
                <w:color w:val="000000"/>
                <w:sz w:val="24"/>
                <w:szCs w:val="24"/>
              </w:rPr>
              <w:t>364</w:t>
            </w:r>
          </w:p>
        </w:tc>
      </w:tr>
      <w:tr w:rsidR="0094277D" w:rsidRPr="00C47118" w14:paraId="48437E04" w14:textId="77777777" w:rsidTr="00A13215">
        <w:trPr>
          <w:trHeight w:val="20"/>
        </w:trPr>
        <w:tc>
          <w:tcPr>
            <w:tcW w:w="2607" w:type="pct"/>
            <w:shd w:val="clear" w:color="auto" w:fill="auto"/>
            <w:vAlign w:val="center"/>
            <w:hideMark/>
          </w:tcPr>
          <w:p w14:paraId="5836E9AE" w14:textId="77777777" w:rsidR="0094277D" w:rsidRPr="00C47118" w:rsidRDefault="0094277D" w:rsidP="00A13215">
            <w:pPr>
              <w:rPr>
                <w:color w:val="000000"/>
                <w:sz w:val="24"/>
                <w:szCs w:val="24"/>
              </w:rPr>
            </w:pPr>
            <w:r w:rsidRPr="00C47118">
              <w:rPr>
                <w:color w:val="000000"/>
                <w:sz w:val="24"/>
                <w:szCs w:val="24"/>
              </w:rPr>
              <w:t>Потери воды в сетях</w:t>
            </w:r>
          </w:p>
        </w:tc>
        <w:tc>
          <w:tcPr>
            <w:tcW w:w="664" w:type="pct"/>
            <w:shd w:val="clear" w:color="auto" w:fill="auto"/>
            <w:vAlign w:val="center"/>
            <w:hideMark/>
          </w:tcPr>
          <w:p w14:paraId="4DAFA23C"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65EFB275" w14:textId="77777777" w:rsidR="0094277D" w:rsidRPr="00C47118" w:rsidRDefault="0094277D" w:rsidP="00A13215">
            <w:pPr>
              <w:jc w:val="center"/>
              <w:rPr>
                <w:color w:val="000000"/>
                <w:sz w:val="24"/>
                <w:szCs w:val="24"/>
              </w:rPr>
            </w:pPr>
            <w:r w:rsidRPr="00C47118">
              <w:rPr>
                <w:color w:val="000000"/>
                <w:sz w:val="24"/>
                <w:szCs w:val="24"/>
              </w:rPr>
              <w:t>68</w:t>
            </w:r>
          </w:p>
        </w:tc>
        <w:tc>
          <w:tcPr>
            <w:tcW w:w="576" w:type="pct"/>
            <w:shd w:val="clear" w:color="auto" w:fill="auto"/>
            <w:vAlign w:val="center"/>
            <w:hideMark/>
          </w:tcPr>
          <w:p w14:paraId="379E2A77" w14:textId="77777777" w:rsidR="0094277D" w:rsidRPr="00C47118" w:rsidRDefault="0094277D" w:rsidP="00A13215">
            <w:pPr>
              <w:jc w:val="center"/>
              <w:rPr>
                <w:color w:val="000000"/>
                <w:sz w:val="24"/>
                <w:szCs w:val="24"/>
              </w:rPr>
            </w:pPr>
            <w:r w:rsidRPr="00C47118">
              <w:rPr>
                <w:color w:val="000000"/>
                <w:sz w:val="24"/>
                <w:szCs w:val="24"/>
              </w:rPr>
              <w:t>68</w:t>
            </w:r>
          </w:p>
        </w:tc>
        <w:tc>
          <w:tcPr>
            <w:tcW w:w="576" w:type="pct"/>
            <w:shd w:val="clear" w:color="auto" w:fill="auto"/>
            <w:vAlign w:val="center"/>
            <w:hideMark/>
          </w:tcPr>
          <w:p w14:paraId="49CFE9A7" w14:textId="77777777" w:rsidR="0094277D" w:rsidRPr="00C47118" w:rsidRDefault="0094277D" w:rsidP="00A13215">
            <w:pPr>
              <w:jc w:val="center"/>
              <w:rPr>
                <w:color w:val="000000"/>
                <w:sz w:val="24"/>
                <w:szCs w:val="24"/>
              </w:rPr>
            </w:pPr>
            <w:r w:rsidRPr="00C47118">
              <w:rPr>
                <w:color w:val="000000"/>
                <w:sz w:val="24"/>
                <w:szCs w:val="24"/>
              </w:rPr>
              <w:t>68</w:t>
            </w:r>
          </w:p>
        </w:tc>
      </w:tr>
      <w:tr w:rsidR="0094277D" w:rsidRPr="00C47118" w14:paraId="7753A27E" w14:textId="77777777" w:rsidTr="00A13215">
        <w:trPr>
          <w:trHeight w:val="20"/>
        </w:trPr>
        <w:tc>
          <w:tcPr>
            <w:tcW w:w="2607" w:type="pct"/>
            <w:shd w:val="clear" w:color="auto" w:fill="auto"/>
            <w:vAlign w:val="center"/>
            <w:hideMark/>
          </w:tcPr>
          <w:p w14:paraId="60462AD4" w14:textId="77777777" w:rsidR="0094277D" w:rsidRPr="00C47118" w:rsidRDefault="0094277D" w:rsidP="00A13215">
            <w:pPr>
              <w:rPr>
                <w:color w:val="000000"/>
                <w:sz w:val="24"/>
                <w:szCs w:val="24"/>
              </w:rPr>
            </w:pPr>
            <w:r w:rsidRPr="00C47118">
              <w:rPr>
                <w:color w:val="000000"/>
                <w:sz w:val="24"/>
                <w:szCs w:val="24"/>
              </w:rPr>
              <w:t>Присоединенная нагрузка</w:t>
            </w:r>
          </w:p>
        </w:tc>
        <w:tc>
          <w:tcPr>
            <w:tcW w:w="664" w:type="pct"/>
            <w:shd w:val="clear" w:color="auto" w:fill="auto"/>
            <w:vAlign w:val="center"/>
            <w:hideMark/>
          </w:tcPr>
          <w:p w14:paraId="7EE5FCE0"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582312DD" w14:textId="77777777" w:rsidR="0094277D" w:rsidRPr="00C47118" w:rsidRDefault="0094277D" w:rsidP="00A13215">
            <w:pPr>
              <w:jc w:val="center"/>
              <w:rPr>
                <w:color w:val="000000"/>
                <w:sz w:val="24"/>
                <w:szCs w:val="24"/>
              </w:rPr>
            </w:pPr>
            <w:r w:rsidRPr="00C47118">
              <w:rPr>
                <w:color w:val="000000"/>
                <w:sz w:val="24"/>
                <w:szCs w:val="24"/>
              </w:rPr>
              <w:t>296</w:t>
            </w:r>
          </w:p>
        </w:tc>
        <w:tc>
          <w:tcPr>
            <w:tcW w:w="576" w:type="pct"/>
            <w:shd w:val="clear" w:color="auto" w:fill="auto"/>
            <w:vAlign w:val="center"/>
            <w:hideMark/>
          </w:tcPr>
          <w:p w14:paraId="54977AEE" w14:textId="77777777" w:rsidR="0094277D" w:rsidRPr="00C47118" w:rsidRDefault="0094277D" w:rsidP="00A13215">
            <w:pPr>
              <w:jc w:val="center"/>
              <w:rPr>
                <w:color w:val="000000"/>
                <w:sz w:val="24"/>
                <w:szCs w:val="24"/>
              </w:rPr>
            </w:pPr>
            <w:r w:rsidRPr="00C47118">
              <w:rPr>
                <w:color w:val="000000"/>
                <w:sz w:val="24"/>
                <w:szCs w:val="24"/>
              </w:rPr>
              <w:t>296</w:t>
            </w:r>
          </w:p>
        </w:tc>
        <w:tc>
          <w:tcPr>
            <w:tcW w:w="576" w:type="pct"/>
            <w:shd w:val="clear" w:color="auto" w:fill="auto"/>
            <w:vAlign w:val="center"/>
            <w:hideMark/>
          </w:tcPr>
          <w:p w14:paraId="5253E3B6" w14:textId="77777777" w:rsidR="0094277D" w:rsidRPr="00C47118" w:rsidRDefault="0094277D" w:rsidP="00A13215">
            <w:pPr>
              <w:jc w:val="center"/>
              <w:rPr>
                <w:color w:val="000000"/>
                <w:sz w:val="24"/>
                <w:szCs w:val="24"/>
              </w:rPr>
            </w:pPr>
            <w:r w:rsidRPr="00C47118">
              <w:rPr>
                <w:color w:val="000000"/>
                <w:sz w:val="24"/>
                <w:szCs w:val="24"/>
              </w:rPr>
              <w:t>296</w:t>
            </w:r>
          </w:p>
        </w:tc>
      </w:tr>
      <w:tr w:rsidR="0094277D" w:rsidRPr="00C47118" w14:paraId="4DF541E3" w14:textId="77777777" w:rsidTr="00A13215">
        <w:trPr>
          <w:trHeight w:val="20"/>
        </w:trPr>
        <w:tc>
          <w:tcPr>
            <w:tcW w:w="2607" w:type="pct"/>
            <w:shd w:val="clear" w:color="auto" w:fill="auto"/>
            <w:vAlign w:val="center"/>
            <w:hideMark/>
          </w:tcPr>
          <w:p w14:paraId="5E8DB2C2" w14:textId="77777777" w:rsidR="0094277D" w:rsidRPr="00C47118" w:rsidRDefault="0094277D" w:rsidP="00A13215">
            <w:pPr>
              <w:rPr>
                <w:color w:val="000000"/>
                <w:sz w:val="24"/>
                <w:szCs w:val="24"/>
              </w:rPr>
            </w:pPr>
            <w:r w:rsidRPr="00C47118">
              <w:rPr>
                <w:color w:val="000000"/>
                <w:sz w:val="24"/>
                <w:szCs w:val="24"/>
              </w:rPr>
              <w:t>Резерв мощности системы водоснабжения</w:t>
            </w:r>
          </w:p>
        </w:tc>
        <w:tc>
          <w:tcPr>
            <w:tcW w:w="664" w:type="pct"/>
            <w:shd w:val="clear" w:color="auto" w:fill="auto"/>
            <w:vAlign w:val="center"/>
            <w:hideMark/>
          </w:tcPr>
          <w:p w14:paraId="7D0FA765"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5C95D59C" w14:textId="77777777" w:rsidR="0094277D" w:rsidRPr="00C47118" w:rsidRDefault="0094277D" w:rsidP="00A13215">
            <w:pPr>
              <w:jc w:val="center"/>
              <w:rPr>
                <w:color w:val="000000"/>
                <w:sz w:val="24"/>
                <w:szCs w:val="24"/>
              </w:rPr>
            </w:pPr>
            <w:r w:rsidRPr="00C47118">
              <w:rPr>
                <w:color w:val="000000"/>
                <w:sz w:val="24"/>
                <w:szCs w:val="24"/>
              </w:rPr>
              <w:t>1736</w:t>
            </w:r>
          </w:p>
        </w:tc>
        <w:tc>
          <w:tcPr>
            <w:tcW w:w="576" w:type="pct"/>
            <w:shd w:val="clear" w:color="auto" w:fill="auto"/>
            <w:vAlign w:val="center"/>
            <w:hideMark/>
          </w:tcPr>
          <w:p w14:paraId="7B30AEB0" w14:textId="77777777" w:rsidR="0094277D" w:rsidRPr="00C47118" w:rsidRDefault="0094277D" w:rsidP="00A13215">
            <w:pPr>
              <w:jc w:val="center"/>
              <w:rPr>
                <w:color w:val="000000"/>
                <w:sz w:val="24"/>
                <w:szCs w:val="24"/>
              </w:rPr>
            </w:pPr>
            <w:r w:rsidRPr="00C47118">
              <w:rPr>
                <w:color w:val="000000"/>
                <w:sz w:val="24"/>
                <w:szCs w:val="24"/>
              </w:rPr>
              <w:t>1736</w:t>
            </w:r>
          </w:p>
        </w:tc>
        <w:tc>
          <w:tcPr>
            <w:tcW w:w="576" w:type="pct"/>
            <w:shd w:val="clear" w:color="auto" w:fill="auto"/>
            <w:vAlign w:val="center"/>
            <w:hideMark/>
          </w:tcPr>
          <w:p w14:paraId="15AAA128" w14:textId="77777777" w:rsidR="0094277D" w:rsidRPr="00C47118" w:rsidRDefault="0094277D" w:rsidP="00A13215">
            <w:pPr>
              <w:jc w:val="center"/>
              <w:rPr>
                <w:color w:val="000000"/>
                <w:sz w:val="24"/>
                <w:szCs w:val="24"/>
              </w:rPr>
            </w:pPr>
            <w:r w:rsidRPr="00C47118">
              <w:rPr>
                <w:color w:val="000000"/>
                <w:sz w:val="24"/>
                <w:szCs w:val="24"/>
              </w:rPr>
              <w:t>1736</w:t>
            </w:r>
          </w:p>
        </w:tc>
      </w:tr>
      <w:tr w:rsidR="0094277D" w:rsidRPr="00C47118" w14:paraId="2B70463D" w14:textId="77777777" w:rsidTr="00A13215">
        <w:trPr>
          <w:trHeight w:val="20"/>
        </w:trPr>
        <w:tc>
          <w:tcPr>
            <w:tcW w:w="2607" w:type="pct"/>
            <w:shd w:val="clear" w:color="auto" w:fill="auto"/>
            <w:noWrap/>
            <w:vAlign w:val="bottom"/>
            <w:hideMark/>
          </w:tcPr>
          <w:p w14:paraId="54ED90CF" w14:textId="77777777" w:rsidR="0094277D" w:rsidRPr="00C47118" w:rsidRDefault="0094277D" w:rsidP="00A13215">
            <w:pPr>
              <w:rPr>
                <w:b/>
                <w:bCs/>
                <w:color w:val="000000"/>
                <w:sz w:val="24"/>
                <w:szCs w:val="24"/>
              </w:rPr>
            </w:pPr>
            <w:r w:rsidRPr="00C47118">
              <w:rPr>
                <w:b/>
                <w:bCs/>
                <w:color w:val="000000"/>
                <w:sz w:val="24"/>
                <w:szCs w:val="24"/>
              </w:rPr>
              <w:t xml:space="preserve">д. </w:t>
            </w:r>
            <w:proofErr w:type="spellStart"/>
            <w:r w:rsidRPr="00C47118">
              <w:rPr>
                <w:b/>
                <w:bCs/>
                <w:color w:val="000000"/>
                <w:sz w:val="24"/>
                <w:szCs w:val="24"/>
              </w:rPr>
              <w:t>Полищи</w:t>
            </w:r>
            <w:proofErr w:type="spellEnd"/>
          </w:p>
        </w:tc>
        <w:tc>
          <w:tcPr>
            <w:tcW w:w="664" w:type="pct"/>
            <w:shd w:val="clear" w:color="auto" w:fill="auto"/>
            <w:noWrap/>
            <w:vAlign w:val="bottom"/>
            <w:hideMark/>
          </w:tcPr>
          <w:p w14:paraId="38D92BE4" w14:textId="77777777" w:rsidR="0094277D" w:rsidRPr="00C47118" w:rsidRDefault="0094277D" w:rsidP="00A13215">
            <w:pPr>
              <w:rPr>
                <w:b/>
                <w:bCs/>
                <w:color w:val="000000"/>
                <w:sz w:val="24"/>
                <w:szCs w:val="24"/>
              </w:rPr>
            </w:pPr>
          </w:p>
        </w:tc>
        <w:tc>
          <w:tcPr>
            <w:tcW w:w="576" w:type="pct"/>
            <w:shd w:val="clear" w:color="auto" w:fill="auto"/>
            <w:noWrap/>
            <w:vAlign w:val="bottom"/>
            <w:hideMark/>
          </w:tcPr>
          <w:p w14:paraId="7E75A9BC" w14:textId="77777777" w:rsidR="0094277D" w:rsidRPr="00C47118" w:rsidRDefault="0094277D" w:rsidP="00A13215"/>
        </w:tc>
        <w:tc>
          <w:tcPr>
            <w:tcW w:w="576" w:type="pct"/>
            <w:shd w:val="clear" w:color="auto" w:fill="auto"/>
            <w:noWrap/>
            <w:vAlign w:val="bottom"/>
            <w:hideMark/>
          </w:tcPr>
          <w:p w14:paraId="02FD7E52" w14:textId="77777777" w:rsidR="0094277D" w:rsidRPr="00C47118" w:rsidRDefault="0094277D" w:rsidP="00A13215"/>
        </w:tc>
        <w:tc>
          <w:tcPr>
            <w:tcW w:w="576" w:type="pct"/>
            <w:shd w:val="clear" w:color="auto" w:fill="auto"/>
            <w:noWrap/>
            <w:vAlign w:val="bottom"/>
            <w:hideMark/>
          </w:tcPr>
          <w:p w14:paraId="51E3CE5A" w14:textId="77777777" w:rsidR="0094277D" w:rsidRPr="00C47118" w:rsidRDefault="0094277D" w:rsidP="00A13215"/>
        </w:tc>
      </w:tr>
      <w:tr w:rsidR="0094277D" w:rsidRPr="00C47118" w14:paraId="752036A9" w14:textId="77777777" w:rsidTr="00A13215">
        <w:trPr>
          <w:trHeight w:val="20"/>
        </w:trPr>
        <w:tc>
          <w:tcPr>
            <w:tcW w:w="2607" w:type="pct"/>
            <w:shd w:val="clear" w:color="auto" w:fill="auto"/>
            <w:vAlign w:val="center"/>
            <w:hideMark/>
          </w:tcPr>
          <w:p w14:paraId="0D436017" w14:textId="77777777" w:rsidR="0094277D" w:rsidRPr="00C47118" w:rsidRDefault="0094277D" w:rsidP="00A13215">
            <w:pPr>
              <w:rPr>
                <w:color w:val="000000"/>
                <w:sz w:val="24"/>
                <w:szCs w:val="24"/>
              </w:rPr>
            </w:pPr>
            <w:r w:rsidRPr="00C47118">
              <w:rPr>
                <w:color w:val="000000"/>
                <w:sz w:val="24"/>
                <w:szCs w:val="24"/>
              </w:rPr>
              <w:t>Объем поднятой воды</w:t>
            </w:r>
          </w:p>
        </w:tc>
        <w:tc>
          <w:tcPr>
            <w:tcW w:w="664" w:type="pct"/>
            <w:shd w:val="clear" w:color="auto" w:fill="auto"/>
            <w:vAlign w:val="center"/>
            <w:hideMark/>
          </w:tcPr>
          <w:p w14:paraId="6CCA023B" w14:textId="77777777" w:rsidR="0094277D" w:rsidRPr="00C47118" w:rsidRDefault="0094277D"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shd w:val="clear" w:color="auto" w:fill="auto"/>
            <w:vAlign w:val="center"/>
            <w:hideMark/>
          </w:tcPr>
          <w:p w14:paraId="1CC49443" w14:textId="77777777" w:rsidR="0094277D" w:rsidRPr="00C47118" w:rsidRDefault="0094277D" w:rsidP="00A13215">
            <w:pPr>
              <w:jc w:val="center"/>
              <w:rPr>
                <w:color w:val="000000"/>
                <w:sz w:val="24"/>
                <w:szCs w:val="24"/>
              </w:rPr>
            </w:pPr>
            <w:r w:rsidRPr="00C47118">
              <w:rPr>
                <w:color w:val="000000"/>
                <w:sz w:val="24"/>
                <w:szCs w:val="24"/>
              </w:rPr>
              <w:t>10,3</w:t>
            </w:r>
          </w:p>
        </w:tc>
        <w:tc>
          <w:tcPr>
            <w:tcW w:w="576" w:type="pct"/>
            <w:shd w:val="clear" w:color="auto" w:fill="auto"/>
            <w:vAlign w:val="center"/>
            <w:hideMark/>
          </w:tcPr>
          <w:p w14:paraId="3C788783" w14:textId="77777777" w:rsidR="0094277D" w:rsidRPr="00C47118" w:rsidRDefault="0094277D" w:rsidP="00A13215">
            <w:pPr>
              <w:jc w:val="center"/>
              <w:rPr>
                <w:color w:val="000000"/>
                <w:sz w:val="24"/>
                <w:szCs w:val="24"/>
              </w:rPr>
            </w:pPr>
            <w:r w:rsidRPr="00C47118">
              <w:rPr>
                <w:color w:val="000000"/>
                <w:sz w:val="24"/>
                <w:szCs w:val="24"/>
              </w:rPr>
              <w:t>10,3</w:t>
            </w:r>
          </w:p>
        </w:tc>
        <w:tc>
          <w:tcPr>
            <w:tcW w:w="576" w:type="pct"/>
            <w:shd w:val="clear" w:color="auto" w:fill="auto"/>
            <w:vAlign w:val="center"/>
            <w:hideMark/>
          </w:tcPr>
          <w:p w14:paraId="76F376C4" w14:textId="77777777" w:rsidR="0094277D" w:rsidRPr="00C47118" w:rsidRDefault="0094277D" w:rsidP="00A13215">
            <w:pPr>
              <w:jc w:val="center"/>
              <w:rPr>
                <w:color w:val="000000"/>
                <w:sz w:val="24"/>
                <w:szCs w:val="24"/>
              </w:rPr>
            </w:pPr>
            <w:r w:rsidRPr="00C47118">
              <w:rPr>
                <w:color w:val="000000"/>
                <w:sz w:val="24"/>
                <w:szCs w:val="24"/>
              </w:rPr>
              <w:t>10,3</w:t>
            </w:r>
          </w:p>
        </w:tc>
      </w:tr>
      <w:tr w:rsidR="0094277D" w:rsidRPr="00C47118" w14:paraId="21ED640E" w14:textId="77777777" w:rsidTr="00A13215">
        <w:trPr>
          <w:trHeight w:val="20"/>
        </w:trPr>
        <w:tc>
          <w:tcPr>
            <w:tcW w:w="2607" w:type="pct"/>
            <w:shd w:val="clear" w:color="auto" w:fill="auto"/>
            <w:vAlign w:val="center"/>
            <w:hideMark/>
          </w:tcPr>
          <w:p w14:paraId="6FDDDC2A" w14:textId="77777777" w:rsidR="0094277D" w:rsidRPr="00C47118" w:rsidRDefault="0094277D" w:rsidP="00A13215">
            <w:pPr>
              <w:rPr>
                <w:color w:val="000000"/>
                <w:sz w:val="24"/>
                <w:szCs w:val="24"/>
              </w:rPr>
            </w:pPr>
            <w:r w:rsidRPr="00C47118">
              <w:rPr>
                <w:color w:val="000000"/>
                <w:sz w:val="24"/>
                <w:szCs w:val="24"/>
              </w:rPr>
              <w:t>Отпущено в сеть</w:t>
            </w:r>
          </w:p>
        </w:tc>
        <w:tc>
          <w:tcPr>
            <w:tcW w:w="664" w:type="pct"/>
            <w:shd w:val="clear" w:color="auto" w:fill="auto"/>
            <w:vAlign w:val="center"/>
            <w:hideMark/>
          </w:tcPr>
          <w:p w14:paraId="2D543151" w14:textId="77777777" w:rsidR="0094277D" w:rsidRPr="00C47118" w:rsidRDefault="0094277D"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shd w:val="clear" w:color="auto" w:fill="auto"/>
            <w:vAlign w:val="center"/>
            <w:hideMark/>
          </w:tcPr>
          <w:p w14:paraId="11F4C639" w14:textId="77777777" w:rsidR="0094277D" w:rsidRPr="00C47118" w:rsidRDefault="0094277D" w:rsidP="00A13215">
            <w:pPr>
              <w:jc w:val="center"/>
              <w:rPr>
                <w:color w:val="000000"/>
                <w:sz w:val="24"/>
                <w:szCs w:val="24"/>
              </w:rPr>
            </w:pPr>
            <w:r w:rsidRPr="00C47118">
              <w:rPr>
                <w:color w:val="000000"/>
                <w:sz w:val="24"/>
                <w:szCs w:val="24"/>
              </w:rPr>
              <w:t>10,3</w:t>
            </w:r>
          </w:p>
        </w:tc>
        <w:tc>
          <w:tcPr>
            <w:tcW w:w="576" w:type="pct"/>
            <w:shd w:val="clear" w:color="auto" w:fill="auto"/>
            <w:vAlign w:val="center"/>
            <w:hideMark/>
          </w:tcPr>
          <w:p w14:paraId="76652B5B" w14:textId="77777777" w:rsidR="0094277D" w:rsidRPr="00C47118" w:rsidRDefault="0094277D" w:rsidP="00A13215">
            <w:pPr>
              <w:jc w:val="center"/>
              <w:rPr>
                <w:color w:val="000000"/>
                <w:sz w:val="24"/>
                <w:szCs w:val="24"/>
              </w:rPr>
            </w:pPr>
            <w:r w:rsidRPr="00C47118">
              <w:rPr>
                <w:color w:val="000000"/>
                <w:sz w:val="24"/>
                <w:szCs w:val="24"/>
              </w:rPr>
              <w:t>10,3</w:t>
            </w:r>
          </w:p>
        </w:tc>
        <w:tc>
          <w:tcPr>
            <w:tcW w:w="576" w:type="pct"/>
            <w:shd w:val="clear" w:color="auto" w:fill="auto"/>
            <w:vAlign w:val="center"/>
            <w:hideMark/>
          </w:tcPr>
          <w:p w14:paraId="223D3A2C" w14:textId="77777777" w:rsidR="0094277D" w:rsidRPr="00C47118" w:rsidRDefault="0094277D" w:rsidP="00A13215">
            <w:pPr>
              <w:jc w:val="center"/>
              <w:rPr>
                <w:color w:val="000000"/>
                <w:sz w:val="24"/>
                <w:szCs w:val="24"/>
              </w:rPr>
            </w:pPr>
            <w:r w:rsidRPr="00C47118">
              <w:rPr>
                <w:color w:val="000000"/>
                <w:sz w:val="24"/>
                <w:szCs w:val="24"/>
              </w:rPr>
              <w:t>10,3</w:t>
            </w:r>
          </w:p>
        </w:tc>
      </w:tr>
      <w:tr w:rsidR="0094277D" w:rsidRPr="00C47118" w14:paraId="3D61165D" w14:textId="77777777" w:rsidTr="00A13215">
        <w:trPr>
          <w:trHeight w:val="20"/>
        </w:trPr>
        <w:tc>
          <w:tcPr>
            <w:tcW w:w="2607" w:type="pct"/>
            <w:shd w:val="clear" w:color="auto" w:fill="auto"/>
            <w:vAlign w:val="center"/>
            <w:hideMark/>
          </w:tcPr>
          <w:p w14:paraId="2B243E29" w14:textId="77777777" w:rsidR="0094277D" w:rsidRPr="00C47118" w:rsidRDefault="0094277D" w:rsidP="00A13215">
            <w:pPr>
              <w:rPr>
                <w:color w:val="000000"/>
                <w:sz w:val="24"/>
                <w:szCs w:val="24"/>
              </w:rPr>
            </w:pPr>
            <w:r w:rsidRPr="00C47118">
              <w:rPr>
                <w:color w:val="000000"/>
                <w:sz w:val="24"/>
                <w:szCs w:val="24"/>
              </w:rPr>
              <w:t>Потери воды</w:t>
            </w:r>
          </w:p>
        </w:tc>
        <w:tc>
          <w:tcPr>
            <w:tcW w:w="664" w:type="pct"/>
            <w:shd w:val="clear" w:color="auto" w:fill="auto"/>
            <w:vAlign w:val="center"/>
            <w:hideMark/>
          </w:tcPr>
          <w:p w14:paraId="287172E7" w14:textId="77777777" w:rsidR="0094277D" w:rsidRPr="00C47118" w:rsidRDefault="0094277D"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shd w:val="clear" w:color="auto" w:fill="auto"/>
            <w:vAlign w:val="center"/>
            <w:hideMark/>
          </w:tcPr>
          <w:p w14:paraId="2351D0C0" w14:textId="77777777" w:rsidR="0094277D" w:rsidRPr="00C47118" w:rsidRDefault="0094277D" w:rsidP="00A13215">
            <w:pPr>
              <w:jc w:val="center"/>
              <w:rPr>
                <w:color w:val="000000"/>
                <w:sz w:val="24"/>
                <w:szCs w:val="24"/>
              </w:rPr>
            </w:pPr>
            <w:r w:rsidRPr="00C47118">
              <w:rPr>
                <w:color w:val="000000"/>
                <w:sz w:val="24"/>
                <w:szCs w:val="24"/>
              </w:rPr>
              <w:t>1,4</w:t>
            </w:r>
          </w:p>
        </w:tc>
        <w:tc>
          <w:tcPr>
            <w:tcW w:w="576" w:type="pct"/>
            <w:shd w:val="clear" w:color="auto" w:fill="auto"/>
            <w:vAlign w:val="center"/>
            <w:hideMark/>
          </w:tcPr>
          <w:p w14:paraId="14C21E82" w14:textId="77777777" w:rsidR="0094277D" w:rsidRPr="00C47118" w:rsidRDefault="0094277D" w:rsidP="00A13215">
            <w:pPr>
              <w:jc w:val="center"/>
              <w:rPr>
                <w:color w:val="000000"/>
                <w:sz w:val="24"/>
                <w:szCs w:val="24"/>
              </w:rPr>
            </w:pPr>
            <w:r w:rsidRPr="00C47118">
              <w:rPr>
                <w:color w:val="000000"/>
                <w:sz w:val="24"/>
                <w:szCs w:val="24"/>
              </w:rPr>
              <w:t>1,4</w:t>
            </w:r>
          </w:p>
        </w:tc>
        <w:tc>
          <w:tcPr>
            <w:tcW w:w="576" w:type="pct"/>
            <w:shd w:val="clear" w:color="auto" w:fill="auto"/>
            <w:vAlign w:val="center"/>
            <w:hideMark/>
          </w:tcPr>
          <w:p w14:paraId="76192303" w14:textId="77777777" w:rsidR="0094277D" w:rsidRPr="00C47118" w:rsidRDefault="0094277D" w:rsidP="00A13215">
            <w:pPr>
              <w:jc w:val="center"/>
              <w:rPr>
                <w:color w:val="000000"/>
                <w:sz w:val="24"/>
                <w:szCs w:val="24"/>
              </w:rPr>
            </w:pPr>
            <w:r w:rsidRPr="00C47118">
              <w:rPr>
                <w:color w:val="000000"/>
                <w:sz w:val="24"/>
                <w:szCs w:val="24"/>
              </w:rPr>
              <w:t>1,4</w:t>
            </w:r>
          </w:p>
        </w:tc>
      </w:tr>
      <w:tr w:rsidR="0094277D" w:rsidRPr="00C47118" w14:paraId="3E7AB377" w14:textId="77777777" w:rsidTr="00A13215">
        <w:trPr>
          <w:trHeight w:val="20"/>
        </w:trPr>
        <w:tc>
          <w:tcPr>
            <w:tcW w:w="2607" w:type="pct"/>
            <w:shd w:val="clear" w:color="auto" w:fill="auto"/>
            <w:vAlign w:val="center"/>
            <w:hideMark/>
          </w:tcPr>
          <w:p w14:paraId="50A3B365" w14:textId="77777777" w:rsidR="0094277D" w:rsidRPr="00C47118" w:rsidRDefault="0094277D" w:rsidP="00A13215">
            <w:pPr>
              <w:rPr>
                <w:color w:val="000000"/>
                <w:sz w:val="24"/>
                <w:szCs w:val="24"/>
              </w:rPr>
            </w:pPr>
            <w:r w:rsidRPr="00C47118">
              <w:rPr>
                <w:color w:val="000000"/>
                <w:sz w:val="24"/>
                <w:szCs w:val="24"/>
              </w:rPr>
              <w:t>Потери воды</w:t>
            </w:r>
          </w:p>
        </w:tc>
        <w:tc>
          <w:tcPr>
            <w:tcW w:w="664" w:type="pct"/>
            <w:shd w:val="clear" w:color="auto" w:fill="auto"/>
            <w:vAlign w:val="center"/>
            <w:hideMark/>
          </w:tcPr>
          <w:p w14:paraId="3325F9B7" w14:textId="77777777" w:rsidR="0094277D" w:rsidRPr="00C47118" w:rsidRDefault="0094277D" w:rsidP="00A13215">
            <w:pPr>
              <w:jc w:val="center"/>
              <w:rPr>
                <w:color w:val="000000"/>
                <w:sz w:val="24"/>
                <w:szCs w:val="24"/>
              </w:rPr>
            </w:pPr>
            <w:r w:rsidRPr="00C47118">
              <w:rPr>
                <w:color w:val="000000"/>
                <w:sz w:val="24"/>
                <w:szCs w:val="24"/>
              </w:rPr>
              <w:t>%</w:t>
            </w:r>
          </w:p>
        </w:tc>
        <w:tc>
          <w:tcPr>
            <w:tcW w:w="576" w:type="pct"/>
            <w:shd w:val="clear" w:color="auto" w:fill="auto"/>
            <w:vAlign w:val="center"/>
            <w:hideMark/>
          </w:tcPr>
          <w:p w14:paraId="52E9BB05" w14:textId="77777777" w:rsidR="0094277D" w:rsidRPr="00C47118" w:rsidRDefault="0094277D" w:rsidP="00A13215">
            <w:pPr>
              <w:jc w:val="center"/>
              <w:rPr>
                <w:color w:val="000000"/>
                <w:sz w:val="24"/>
                <w:szCs w:val="24"/>
              </w:rPr>
            </w:pPr>
            <w:r w:rsidRPr="00C47118">
              <w:rPr>
                <w:color w:val="000000"/>
                <w:sz w:val="24"/>
                <w:szCs w:val="24"/>
              </w:rPr>
              <w:t>14</w:t>
            </w:r>
          </w:p>
        </w:tc>
        <w:tc>
          <w:tcPr>
            <w:tcW w:w="576" w:type="pct"/>
            <w:shd w:val="clear" w:color="auto" w:fill="auto"/>
            <w:vAlign w:val="center"/>
            <w:hideMark/>
          </w:tcPr>
          <w:p w14:paraId="6BB88AFA" w14:textId="77777777" w:rsidR="0094277D" w:rsidRPr="00C47118" w:rsidRDefault="0094277D" w:rsidP="00A13215">
            <w:pPr>
              <w:jc w:val="center"/>
              <w:rPr>
                <w:color w:val="000000"/>
                <w:sz w:val="24"/>
                <w:szCs w:val="24"/>
              </w:rPr>
            </w:pPr>
            <w:r w:rsidRPr="00C47118">
              <w:rPr>
                <w:color w:val="000000"/>
                <w:sz w:val="24"/>
                <w:szCs w:val="24"/>
              </w:rPr>
              <w:t>14</w:t>
            </w:r>
          </w:p>
        </w:tc>
        <w:tc>
          <w:tcPr>
            <w:tcW w:w="576" w:type="pct"/>
            <w:shd w:val="clear" w:color="auto" w:fill="auto"/>
            <w:vAlign w:val="center"/>
            <w:hideMark/>
          </w:tcPr>
          <w:p w14:paraId="21B882B2" w14:textId="77777777" w:rsidR="0094277D" w:rsidRPr="00C47118" w:rsidRDefault="0094277D" w:rsidP="00A13215">
            <w:pPr>
              <w:jc w:val="center"/>
              <w:rPr>
                <w:color w:val="000000"/>
                <w:sz w:val="24"/>
                <w:szCs w:val="24"/>
              </w:rPr>
            </w:pPr>
            <w:r w:rsidRPr="00C47118">
              <w:rPr>
                <w:color w:val="000000"/>
                <w:sz w:val="24"/>
                <w:szCs w:val="24"/>
              </w:rPr>
              <w:t>14</w:t>
            </w:r>
          </w:p>
        </w:tc>
      </w:tr>
      <w:tr w:rsidR="0094277D" w:rsidRPr="00C47118" w14:paraId="2925E9EA" w14:textId="77777777" w:rsidTr="00A13215">
        <w:trPr>
          <w:trHeight w:val="20"/>
        </w:trPr>
        <w:tc>
          <w:tcPr>
            <w:tcW w:w="2607" w:type="pct"/>
            <w:shd w:val="clear" w:color="auto" w:fill="auto"/>
            <w:vAlign w:val="center"/>
            <w:hideMark/>
          </w:tcPr>
          <w:p w14:paraId="0443BD0B" w14:textId="77777777" w:rsidR="0094277D" w:rsidRPr="00C47118" w:rsidRDefault="0094277D" w:rsidP="00A13215">
            <w:pPr>
              <w:rPr>
                <w:color w:val="000000"/>
                <w:sz w:val="24"/>
                <w:szCs w:val="24"/>
              </w:rPr>
            </w:pPr>
            <w:r w:rsidRPr="00C47118">
              <w:rPr>
                <w:color w:val="000000"/>
                <w:sz w:val="24"/>
                <w:szCs w:val="24"/>
              </w:rPr>
              <w:t>Потребление воды</w:t>
            </w:r>
          </w:p>
        </w:tc>
        <w:tc>
          <w:tcPr>
            <w:tcW w:w="664" w:type="pct"/>
            <w:shd w:val="clear" w:color="auto" w:fill="auto"/>
            <w:vAlign w:val="center"/>
            <w:hideMark/>
          </w:tcPr>
          <w:p w14:paraId="35B7F62F" w14:textId="77777777" w:rsidR="0094277D" w:rsidRPr="00C47118" w:rsidRDefault="0094277D"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shd w:val="clear" w:color="auto" w:fill="auto"/>
            <w:vAlign w:val="center"/>
            <w:hideMark/>
          </w:tcPr>
          <w:p w14:paraId="6D6C42D6" w14:textId="77777777" w:rsidR="0094277D" w:rsidRPr="00C47118" w:rsidRDefault="0094277D" w:rsidP="00A13215">
            <w:pPr>
              <w:jc w:val="center"/>
              <w:rPr>
                <w:color w:val="000000"/>
                <w:sz w:val="24"/>
                <w:szCs w:val="24"/>
              </w:rPr>
            </w:pPr>
            <w:r w:rsidRPr="00C47118">
              <w:rPr>
                <w:color w:val="000000"/>
                <w:sz w:val="24"/>
                <w:szCs w:val="24"/>
              </w:rPr>
              <w:t>8,9</w:t>
            </w:r>
          </w:p>
        </w:tc>
        <w:tc>
          <w:tcPr>
            <w:tcW w:w="576" w:type="pct"/>
            <w:shd w:val="clear" w:color="auto" w:fill="auto"/>
            <w:vAlign w:val="center"/>
            <w:hideMark/>
          </w:tcPr>
          <w:p w14:paraId="6D4CFCCE" w14:textId="77777777" w:rsidR="0094277D" w:rsidRPr="00C47118" w:rsidRDefault="0094277D" w:rsidP="00A13215">
            <w:pPr>
              <w:jc w:val="center"/>
              <w:rPr>
                <w:color w:val="000000"/>
                <w:sz w:val="24"/>
                <w:szCs w:val="24"/>
              </w:rPr>
            </w:pPr>
            <w:r w:rsidRPr="00C47118">
              <w:rPr>
                <w:color w:val="000000"/>
                <w:sz w:val="24"/>
                <w:szCs w:val="24"/>
              </w:rPr>
              <w:t>8,9</w:t>
            </w:r>
          </w:p>
        </w:tc>
        <w:tc>
          <w:tcPr>
            <w:tcW w:w="576" w:type="pct"/>
            <w:shd w:val="clear" w:color="auto" w:fill="auto"/>
            <w:vAlign w:val="center"/>
            <w:hideMark/>
          </w:tcPr>
          <w:p w14:paraId="3D8B6EC9" w14:textId="77777777" w:rsidR="0094277D" w:rsidRPr="00C47118" w:rsidRDefault="0094277D" w:rsidP="00A13215">
            <w:pPr>
              <w:jc w:val="center"/>
              <w:rPr>
                <w:color w:val="000000"/>
                <w:sz w:val="24"/>
                <w:szCs w:val="24"/>
              </w:rPr>
            </w:pPr>
            <w:r w:rsidRPr="00C47118">
              <w:rPr>
                <w:color w:val="000000"/>
                <w:sz w:val="24"/>
                <w:szCs w:val="24"/>
              </w:rPr>
              <w:t>8,9</w:t>
            </w:r>
          </w:p>
        </w:tc>
      </w:tr>
      <w:tr w:rsidR="0094277D" w:rsidRPr="00C47118" w14:paraId="2F8C9189" w14:textId="77777777" w:rsidTr="00A13215">
        <w:trPr>
          <w:trHeight w:val="20"/>
        </w:trPr>
        <w:tc>
          <w:tcPr>
            <w:tcW w:w="2607" w:type="pct"/>
            <w:shd w:val="clear" w:color="auto" w:fill="auto"/>
            <w:vAlign w:val="center"/>
            <w:hideMark/>
          </w:tcPr>
          <w:p w14:paraId="2E8B8821" w14:textId="77777777" w:rsidR="0094277D" w:rsidRPr="00C47118" w:rsidRDefault="0094277D" w:rsidP="00A13215">
            <w:pPr>
              <w:rPr>
                <w:color w:val="000000"/>
                <w:sz w:val="24"/>
                <w:szCs w:val="24"/>
              </w:rPr>
            </w:pPr>
            <w:r w:rsidRPr="00C47118">
              <w:rPr>
                <w:color w:val="000000"/>
                <w:sz w:val="24"/>
                <w:szCs w:val="24"/>
              </w:rPr>
              <w:t>Производительность системы водоснабжения</w:t>
            </w:r>
          </w:p>
        </w:tc>
        <w:tc>
          <w:tcPr>
            <w:tcW w:w="664" w:type="pct"/>
            <w:shd w:val="clear" w:color="auto" w:fill="auto"/>
            <w:vAlign w:val="center"/>
            <w:hideMark/>
          </w:tcPr>
          <w:p w14:paraId="39F236D3"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1C2E1884" w14:textId="77777777" w:rsidR="0094277D" w:rsidRPr="00C47118" w:rsidRDefault="0094277D" w:rsidP="00A13215">
            <w:pPr>
              <w:jc w:val="center"/>
              <w:rPr>
                <w:color w:val="000000"/>
                <w:sz w:val="24"/>
                <w:szCs w:val="24"/>
              </w:rPr>
            </w:pPr>
            <w:r w:rsidRPr="00C47118">
              <w:rPr>
                <w:color w:val="000000"/>
                <w:sz w:val="24"/>
                <w:szCs w:val="24"/>
              </w:rPr>
              <w:t>120</w:t>
            </w:r>
          </w:p>
        </w:tc>
        <w:tc>
          <w:tcPr>
            <w:tcW w:w="576" w:type="pct"/>
            <w:shd w:val="clear" w:color="auto" w:fill="auto"/>
            <w:vAlign w:val="center"/>
            <w:hideMark/>
          </w:tcPr>
          <w:p w14:paraId="2F6F4DF4" w14:textId="77777777" w:rsidR="0094277D" w:rsidRPr="00C47118" w:rsidRDefault="0094277D" w:rsidP="00A13215">
            <w:pPr>
              <w:jc w:val="center"/>
              <w:rPr>
                <w:color w:val="000000"/>
                <w:sz w:val="24"/>
                <w:szCs w:val="24"/>
              </w:rPr>
            </w:pPr>
            <w:r w:rsidRPr="00C47118">
              <w:rPr>
                <w:color w:val="000000"/>
                <w:sz w:val="24"/>
                <w:szCs w:val="24"/>
              </w:rPr>
              <w:t>120</w:t>
            </w:r>
          </w:p>
        </w:tc>
        <w:tc>
          <w:tcPr>
            <w:tcW w:w="576" w:type="pct"/>
            <w:shd w:val="clear" w:color="auto" w:fill="auto"/>
            <w:vAlign w:val="center"/>
            <w:hideMark/>
          </w:tcPr>
          <w:p w14:paraId="5C0E66DA" w14:textId="77777777" w:rsidR="0094277D" w:rsidRPr="00C47118" w:rsidRDefault="0094277D" w:rsidP="00A13215">
            <w:pPr>
              <w:jc w:val="center"/>
              <w:rPr>
                <w:color w:val="000000"/>
                <w:sz w:val="24"/>
                <w:szCs w:val="24"/>
              </w:rPr>
            </w:pPr>
            <w:r w:rsidRPr="00C47118">
              <w:rPr>
                <w:color w:val="000000"/>
                <w:sz w:val="24"/>
                <w:szCs w:val="24"/>
              </w:rPr>
              <w:t>120</w:t>
            </w:r>
          </w:p>
        </w:tc>
      </w:tr>
      <w:tr w:rsidR="0094277D" w:rsidRPr="00C47118" w14:paraId="7A1590E7" w14:textId="77777777" w:rsidTr="00A13215">
        <w:trPr>
          <w:trHeight w:val="20"/>
        </w:trPr>
        <w:tc>
          <w:tcPr>
            <w:tcW w:w="2607" w:type="pct"/>
            <w:shd w:val="clear" w:color="auto" w:fill="auto"/>
            <w:vAlign w:val="center"/>
            <w:hideMark/>
          </w:tcPr>
          <w:p w14:paraId="3EB81487" w14:textId="77777777" w:rsidR="0094277D" w:rsidRPr="00C47118" w:rsidRDefault="0094277D" w:rsidP="00A13215">
            <w:pPr>
              <w:rPr>
                <w:color w:val="000000"/>
                <w:sz w:val="24"/>
                <w:szCs w:val="24"/>
              </w:rPr>
            </w:pPr>
            <w:r w:rsidRPr="00C47118">
              <w:rPr>
                <w:color w:val="000000"/>
                <w:sz w:val="24"/>
                <w:szCs w:val="24"/>
              </w:rPr>
              <w:t>Суммарный забор воды из водного объекта</w:t>
            </w:r>
          </w:p>
        </w:tc>
        <w:tc>
          <w:tcPr>
            <w:tcW w:w="664" w:type="pct"/>
            <w:shd w:val="clear" w:color="auto" w:fill="auto"/>
            <w:vAlign w:val="center"/>
            <w:hideMark/>
          </w:tcPr>
          <w:p w14:paraId="36F85E21"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713FDEB8" w14:textId="77777777" w:rsidR="0094277D" w:rsidRPr="00C47118" w:rsidRDefault="0094277D" w:rsidP="00A13215">
            <w:pPr>
              <w:jc w:val="center"/>
              <w:rPr>
                <w:color w:val="000000"/>
                <w:sz w:val="24"/>
                <w:szCs w:val="24"/>
              </w:rPr>
            </w:pPr>
            <w:r w:rsidRPr="00C47118">
              <w:rPr>
                <w:color w:val="000000"/>
                <w:sz w:val="24"/>
                <w:szCs w:val="24"/>
              </w:rPr>
              <w:t>45</w:t>
            </w:r>
          </w:p>
        </w:tc>
        <w:tc>
          <w:tcPr>
            <w:tcW w:w="576" w:type="pct"/>
            <w:shd w:val="clear" w:color="auto" w:fill="auto"/>
            <w:vAlign w:val="center"/>
            <w:hideMark/>
          </w:tcPr>
          <w:p w14:paraId="3A5024AB" w14:textId="77777777" w:rsidR="0094277D" w:rsidRPr="00C47118" w:rsidRDefault="0094277D" w:rsidP="00A13215">
            <w:pPr>
              <w:jc w:val="center"/>
              <w:rPr>
                <w:color w:val="000000"/>
                <w:sz w:val="24"/>
                <w:szCs w:val="24"/>
              </w:rPr>
            </w:pPr>
            <w:r w:rsidRPr="00C47118">
              <w:rPr>
                <w:color w:val="000000"/>
                <w:sz w:val="24"/>
                <w:szCs w:val="24"/>
              </w:rPr>
              <w:t>45</w:t>
            </w:r>
          </w:p>
        </w:tc>
        <w:tc>
          <w:tcPr>
            <w:tcW w:w="576" w:type="pct"/>
            <w:shd w:val="clear" w:color="auto" w:fill="auto"/>
            <w:vAlign w:val="center"/>
            <w:hideMark/>
          </w:tcPr>
          <w:p w14:paraId="2F9B7649" w14:textId="77777777" w:rsidR="0094277D" w:rsidRPr="00C47118" w:rsidRDefault="0094277D" w:rsidP="00A13215">
            <w:pPr>
              <w:jc w:val="center"/>
              <w:rPr>
                <w:color w:val="000000"/>
                <w:sz w:val="24"/>
                <w:szCs w:val="24"/>
              </w:rPr>
            </w:pPr>
            <w:r w:rsidRPr="00C47118">
              <w:rPr>
                <w:color w:val="000000"/>
                <w:sz w:val="24"/>
                <w:szCs w:val="24"/>
              </w:rPr>
              <w:t>45</w:t>
            </w:r>
          </w:p>
        </w:tc>
      </w:tr>
      <w:tr w:rsidR="0094277D" w:rsidRPr="00C47118" w14:paraId="02C92042" w14:textId="77777777" w:rsidTr="00A13215">
        <w:trPr>
          <w:trHeight w:val="20"/>
        </w:trPr>
        <w:tc>
          <w:tcPr>
            <w:tcW w:w="2607" w:type="pct"/>
            <w:shd w:val="clear" w:color="auto" w:fill="auto"/>
            <w:vAlign w:val="center"/>
            <w:hideMark/>
          </w:tcPr>
          <w:p w14:paraId="2864EB93" w14:textId="77777777" w:rsidR="0094277D" w:rsidRPr="00C47118" w:rsidRDefault="0094277D" w:rsidP="00A13215">
            <w:pPr>
              <w:rPr>
                <w:color w:val="000000"/>
                <w:sz w:val="24"/>
                <w:szCs w:val="24"/>
              </w:rPr>
            </w:pPr>
            <w:r w:rsidRPr="00C47118">
              <w:rPr>
                <w:color w:val="000000"/>
                <w:sz w:val="24"/>
                <w:szCs w:val="24"/>
              </w:rPr>
              <w:t>Потери воды в сетях</w:t>
            </w:r>
          </w:p>
        </w:tc>
        <w:tc>
          <w:tcPr>
            <w:tcW w:w="664" w:type="pct"/>
            <w:shd w:val="clear" w:color="auto" w:fill="auto"/>
            <w:vAlign w:val="center"/>
            <w:hideMark/>
          </w:tcPr>
          <w:p w14:paraId="42AE3168"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2FAA35CE" w14:textId="77777777" w:rsidR="0094277D" w:rsidRPr="00C47118" w:rsidRDefault="0094277D" w:rsidP="00A13215">
            <w:pPr>
              <w:jc w:val="center"/>
              <w:rPr>
                <w:color w:val="000000"/>
                <w:sz w:val="24"/>
                <w:szCs w:val="24"/>
              </w:rPr>
            </w:pPr>
            <w:r w:rsidRPr="00C47118">
              <w:rPr>
                <w:color w:val="000000"/>
                <w:sz w:val="24"/>
                <w:szCs w:val="24"/>
              </w:rPr>
              <w:t>4</w:t>
            </w:r>
          </w:p>
        </w:tc>
        <w:tc>
          <w:tcPr>
            <w:tcW w:w="576" w:type="pct"/>
            <w:shd w:val="clear" w:color="auto" w:fill="auto"/>
            <w:vAlign w:val="center"/>
            <w:hideMark/>
          </w:tcPr>
          <w:p w14:paraId="2FDEDD34" w14:textId="77777777" w:rsidR="0094277D" w:rsidRPr="00C47118" w:rsidRDefault="0094277D" w:rsidP="00A13215">
            <w:pPr>
              <w:jc w:val="center"/>
              <w:rPr>
                <w:color w:val="000000"/>
                <w:sz w:val="24"/>
                <w:szCs w:val="24"/>
              </w:rPr>
            </w:pPr>
            <w:r w:rsidRPr="00C47118">
              <w:rPr>
                <w:color w:val="000000"/>
                <w:sz w:val="24"/>
                <w:szCs w:val="24"/>
              </w:rPr>
              <w:t>4</w:t>
            </w:r>
          </w:p>
        </w:tc>
        <w:tc>
          <w:tcPr>
            <w:tcW w:w="576" w:type="pct"/>
            <w:shd w:val="clear" w:color="auto" w:fill="auto"/>
            <w:vAlign w:val="center"/>
            <w:hideMark/>
          </w:tcPr>
          <w:p w14:paraId="13D8E4AB" w14:textId="77777777" w:rsidR="0094277D" w:rsidRPr="00C47118" w:rsidRDefault="0094277D" w:rsidP="00A13215">
            <w:pPr>
              <w:jc w:val="center"/>
              <w:rPr>
                <w:color w:val="000000"/>
                <w:sz w:val="24"/>
                <w:szCs w:val="24"/>
              </w:rPr>
            </w:pPr>
            <w:r w:rsidRPr="00C47118">
              <w:rPr>
                <w:color w:val="000000"/>
                <w:sz w:val="24"/>
                <w:szCs w:val="24"/>
              </w:rPr>
              <w:t>4</w:t>
            </w:r>
          </w:p>
        </w:tc>
      </w:tr>
      <w:tr w:rsidR="0094277D" w:rsidRPr="00C47118" w14:paraId="36B3D54D" w14:textId="77777777" w:rsidTr="00A13215">
        <w:trPr>
          <w:trHeight w:val="20"/>
        </w:trPr>
        <w:tc>
          <w:tcPr>
            <w:tcW w:w="2607" w:type="pct"/>
            <w:shd w:val="clear" w:color="auto" w:fill="auto"/>
            <w:vAlign w:val="center"/>
            <w:hideMark/>
          </w:tcPr>
          <w:p w14:paraId="78E736ED" w14:textId="77777777" w:rsidR="0094277D" w:rsidRPr="00C47118" w:rsidRDefault="0094277D" w:rsidP="00A13215">
            <w:pPr>
              <w:rPr>
                <w:color w:val="000000"/>
                <w:sz w:val="24"/>
                <w:szCs w:val="24"/>
              </w:rPr>
            </w:pPr>
            <w:r w:rsidRPr="00C47118">
              <w:rPr>
                <w:color w:val="000000"/>
                <w:sz w:val="24"/>
                <w:szCs w:val="24"/>
              </w:rPr>
              <w:t>Присоединенная нагрузка</w:t>
            </w:r>
          </w:p>
        </w:tc>
        <w:tc>
          <w:tcPr>
            <w:tcW w:w="664" w:type="pct"/>
            <w:shd w:val="clear" w:color="auto" w:fill="auto"/>
            <w:vAlign w:val="center"/>
            <w:hideMark/>
          </w:tcPr>
          <w:p w14:paraId="59330FB8"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16EEECB9" w14:textId="77777777" w:rsidR="0094277D" w:rsidRPr="00C47118" w:rsidRDefault="0094277D" w:rsidP="00A13215">
            <w:pPr>
              <w:jc w:val="center"/>
              <w:rPr>
                <w:color w:val="000000"/>
                <w:sz w:val="24"/>
                <w:szCs w:val="24"/>
              </w:rPr>
            </w:pPr>
            <w:r w:rsidRPr="00C47118">
              <w:rPr>
                <w:color w:val="000000"/>
                <w:sz w:val="24"/>
                <w:szCs w:val="24"/>
              </w:rPr>
              <w:t>41</w:t>
            </w:r>
          </w:p>
        </w:tc>
        <w:tc>
          <w:tcPr>
            <w:tcW w:w="576" w:type="pct"/>
            <w:shd w:val="clear" w:color="auto" w:fill="auto"/>
            <w:vAlign w:val="center"/>
            <w:hideMark/>
          </w:tcPr>
          <w:p w14:paraId="66FC37BE" w14:textId="77777777" w:rsidR="0094277D" w:rsidRPr="00C47118" w:rsidRDefault="0094277D" w:rsidP="00A13215">
            <w:pPr>
              <w:jc w:val="center"/>
              <w:rPr>
                <w:color w:val="000000"/>
                <w:sz w:val="24"/>
                <w:szCs w:val="24"/>
              </w:rPr>
            </w:pPr>
            <w:r w:rsidRPr="00C47118">
              <w:rPr>
                <w:color w:val="000000"/>
                <w:sz w:val="24"/>
                <w:szCs w:val="24"/>
              </w:rPr>
              <w:t>41</w:t>
            </w:r>
          </w:p>
        </w:tc>
        <w:tc>
          <w:tcPr>
            <w:tcW w:w="576" w:type="pct"/>
            <w:shd w:val="clear" w:color="auto" w:fill="auto"/>
            <w:vAlign w:val="center"/>
            <w:hideMark/>
          </w:tcPr>
          <w:p w14:paraId="74F35940" w14:textId="77777777" w:rsidR="0094277D" w:rsidRPr="00C47118" w:rsidRDefault="0094277D" w:rsidP="00A13215">
            <w:pPr>
              <w:jc w:val="center"/>
              <w:rPr>
                <w:color w:val="000000"/>
                <w:sz w:val="24"/>
                <w:szCs w:val="24"/>
              </w:rPr>
            </w:pPr>
            <w:r w:rsidRPr="00C47118">
              <w:rPr>
                <w:color w:val="000000"/>
                <w:sz w:val="24"/>
                <w:szCs w:val="24"/>
              </w:rPr>
              <w:t>41</w:t>
            </w:r>
          </w:p>
        </w:tc>
      </w:tr>
      <w:tr w:rsidR="0094277D" w:rsidRPr="00C47118" w14:paraId="7C87F5A8" w14:textId="77777777" w:rsidTr="00A13215">
        <w:trPr>
          <w:trHeight w:val="20"/>
        </w:trPr>
        <w:tc>
          <w:tcPr>
            <w:tcW w:w="2607" w:type="pct"/>
            <w:shd w:val="clear" w:color="auto" w:fill="auto"/>
            <w:vAlign w:val="center"/>
            <w:hideMark/>
          </w:tcPr>
          <w:p w14:paraId="2C0AB7ED" w14:textId="77777777" w:rsidR="0094277D" w:rsidRPr="00C47118" w:rsidRDefault="0094277D" w:rsidP="00A13215">
            <w:pPr>
              <w:rPr>
                <w:color w:val="000000"/>
                <w:sz w:val="24"/>
                <w:szCs w:val="24"/>
              </w:rPr>
            </w:pPr>
            <w:r w:rsidRPr="00C47118">
              <w:rPr>
                <w:color w:val="000000"/>
                <w:sz w:val="24"/>
                <w:szCs w:val="24"/>
              </w:rPr>
              <w:t>Резерв мощности системы водоснабжения</w:t>
            </w:r>
          </w:p>
        </w:tc>
        <w:tc>
          <w:tcPr>
            <w:tcW w:w="664" w:type="pct"/>
            <w:shd w:val="clear" w:color="auto" w:fill="auto"/>
            <w:vAlign w:val="center"/>
            <w:hideMark/>
          </w:tcPr>
          <w:p w14:paraId="323EC77B" w14:textId="77777777" w:rsidR="0094277D" w:rsidRPr="00C47118" w:rsidRDefault="0094277D" w:rsidP="00A13215">
            <w:pPr>
              <w:jc w:val="center"/>
              <w:rPr>
                <w:color w:val="000000"/>
                <w:sz w:val="24"/>
                <w:szCs w:val="24"/>
              </w:rPr>
            </w:pPr>
            <w:r w:rsidRPr="00C47118">
              <w:rPr>
                <w:color w:val="000000"/>
                <w:sz w:val="24"/>
                <w:szCs w:val="24"/>
              </w:rPr>
              <w:t xml:space="preserve"> м</w:t>
            </w:r>
            <w:r w:rsidRPr="00C47118">
              <w:rPr>
                <w:color w:val="000000"/>
                <w:sz w:val="24"/>
                <w:szCs w:val="24"/>
                <w:vertAlign w:val="superscript"/>
              </w:rPr>
              <w:t>3</w:t>
            </w:r>
            <w:r w:rsidRPr="00C47118">
              <w:rPr>
                <w:color w:val="000000"/>
                <w:sz w:val="24"/>
                <w:szCs w:val="24"/>
              </w:rPr>
              <w:t>/</w:t>
            </w:r>
            <w:proofErr w:type="spellStart"/>
            <w:r w:rsidRPr="00C47118">
              <w:rPr>
                <w:color w:val="000000"/>
                <w:sz w:val="24"/>
                <w:szCs w:val="24"/>
              </w:rPr>
              <w:t>сут</w:t>
            </w:r>
            <w:proofErr w:type="spellEnd"/>
            <w:r w:rsidRPr="00C47118">
              <w:rPr>
                <w:color w:val="000000"/>
                <w:sz w:val="24"/>
                <w:szCs w:val="24"/>
              </w:rPr>
              <w:t>.</w:t>
            </w:r>
          </w:p>
        </w:tc>
        <w:tc>
          <w:tcPr>
            <w:tcW w:w="576" w:type="pct"/>
            <w:shd w:val="clear" w:color="auto" w:fill="auto"/>
            <w:vAlign w:val="center"/>
            <w:hideMark/>
          </w:tcPr>
          <w:p w14:paraId="2D777EFE" w14:textId="77777777" w:rsidR="0094277D" w:rsidRPr="00C47118" w:rsidRDefault="0094277D" w:rsidP="00A13215">
            <w:pPr>
              <w:jc w:val="center"/>
              <w:rPr>
                <w:color w:val="000000"/>
                <w:sz w:val="24"/>
                <w:szCs w:val="24"/>
              </w:rPr>
            </w:pPr>
            <w:r w:rsidRPr="00C47118">
              <w:rPr>
                <w:color w:val="000000"/>
                <w:sz w:val="24"/>
                <w:szCs w:val="24"/>
              </w:rPr>
              <w:t>75</w:t>
            </w:r>
          </w:p>
        </w:tc>
        <w:tc>
          <w:tcPr>
            <w:tcW w:w="576" w:type="pct"/>
            <w:shd w:val="clear" w:color="auto" w:fill="auto"/>
            <w:vAlign w:val="center"/>
            <w:hideMark/>
          </w:tcPr>
          <w:p w14:paraId="5C4FB0C9" w14:textId="77777777" w:rsidR="0094277D" w:rsidRPr="00C47118" w:rsidRDefault="0094277D" w:rsidP="00A13215">
            <w:pPr>
              <w:jc w:val="center"/>
              <w:rPr>
                <w:color w:val="000000"/>
                <w:sz w:val="24"/>
                <w:szCs w:val="24"/>
              </w:rPr>
            </w:pPr>
            <w:r w:rsidRPr="00C47118">
              <w:rPr>
                <w:color w:val="000000"/>
                <w:sz w:val="24"/>
                <w:szCs w:val="24"/>
              </w:rPr>
              <w:t>75</w:t>
            </w:r>
          </w:p>
        </w:tc>
        <w:tc>
          <w:tcPr>
            <w:tcW w:w="576" w:type="pct"/>
            <w:shd w:val="clear" w:color="auto" w:fill="auto"/>
            <w:vAlign w:val="center"/>
            <w:hideMark/>
          </w:tcPr>
          <w:p w14:paraId="783DF90A" w14:textId="77777777" w:rsidR="0094277D" w:rsidRPr="00C47118" w:rsidRDefault="0094277D" w:rsidP="00A13215">
            <w:pPr>
              <w:jc w:val="center"/>
              <w:rPr>
                <w:color w:val="000000"/>
                <w:sz w:val="24"/>
                <w:szCs w:val="24"/>
              </w:rPr>
            </w:pPr>
            <w:r w:rsidRPr="00C47118">
              <w:rPr>
                <w:color w:val="000000"/>
                <w:sz w:val="24"/>
                <w:szCs w:val="24"/>
              </w:rPr>
              <w:t>75</w:t>
            </w:r>
          </w:p>
        </w:tc>
      </w:tr>
    </w:tbl>
    <w:p w14:paraId="06E82625" w14:textId="77777777" w:rsidR="0094277D" w:rsidRPr="00C47118" w:rsidRDefault="0094277D" w:rsidP="0094277D">
      <w:pPr>
        <w:ind w:firstLine="709"/>
        <w:jc w:val="both"/>
        <w:rPr>
          <w:sz w:val="28"/>
          <w:szCs w:val="28"/>
        </w:rPr>
      </w:pPr>
      <w:r w:rsidRPr="00C47118">
        <w:rPr>
          <w:sz w:val="28"/>
          <w:szCs w:val="28"/>
        </w:rPr>
        <w:t>* - ожидаемые значения.</w:t>
      </w:r>
    </w:p>
    <w:p w14:paraId="130C1384" w14:textId="77777777" w:rsidR="0094277D" w:rsidRPr="00C47118" w:rsidRDefault="0094277D" w:rsidP="0094277D">
      <w:pPr>
        <w:ind w:firstLine="709"/>
        <w:jc w:val="both"/>
        <w:rPr>
          <w:sz w:val="28"/>
          <w:szCs w:val="28"/>
        </w:rPr>
      </w:pPr>
    </w:p>
    <w:p w14:paraId="717F0B9F" w14:textId="515559A9" w:rsidR="005C23C1" w:rsidRDefault="0094277D" w:rsidP="0094277D">
      <w:pPr>
        <w:ind w:firstLine="709"/>
        <w:jc w:val="both"/>
        <w:rPr>
          <w:sz w:val="28"/>
          <w:szCs w:val="28"/>
        </w:rPr>
      </w:pPr>
      <w:r w:rsidRPr="00C47118">
        <w:rPr>
          <w:sz w:val="28"/>
          <w:szCs w:val="28"/>
        </w:rPr>
        <w:t xml:space="preserve">В </w:t>
      </w:r>
      <w:proofErr w:type="spellStart"/>
      <w:r w:rsidRPr="00C47118">
        <w:rPr>
          <w:sz w:val="28"/>
          <w:szCs w:val="28"/>
        </w:rPr>
        <w:t>Кулотинском</w:t>
      </w:r>
      <w:proofErr w:type="spellEnd"/>
      <w:r w:rsidRPr="00C47118">
        <w:rPr>
          <w:sz w:val="28"/>
          <w:szCs w:val="28"/>
        </w:rPr>
        <w:t xml:space="preserve"> городском поселении дефицит мощности систем водоснабжения не наблюдается. Резерв мощности существенно превышает текущие потребности муниципального образования.</w:t>
      </w:r>
    </w:p>
    <w:p w14:paraId="5D115FF2" w14:textId="77777777" w:rsidR="0094277D" w:rsidRPr="0094277D" w:rsidRDefault="0094277D" w:rsidP="0094277D">
      <w:pPr>
        <w:ind w:firstLine="709"/>
        <w:jc w:val="both"/>
        <w:rPr>
          <w:sz w:val="28"/>
          <w:szCs w:val="28"/>
        </w:rPr>
      </w:pPr>
      <w:r w:rsidRPr="0094277D">
        <w:rPr>
          <w:sz w:val="28"/>
          <w:szCs w:val="28"/>
        </w:rPr>
        <w:t>Основную роль в загрязнении как поверхностных, так и подземных вод играют антропогенные источники и в первую очередь земляные приемники промышленных, коммунальных отходов, бассейны сточных вод, поля орошения сточными водами, поля фильтрации. Поступающие с поверхности земли загрязняющие вещества попадают прежде всего в горизонт грунтовых вод. Область загрязнения грунтовых вод обычно совпадает с площадью источника загрязнения и приурочена к месту утечки стоков. Загрязненные сточные воды и чистые подземные воды образуют систему неоднородных жидкостей, различающихся по своим химическим свойствам, минерализации, температурам. На характер загрязнения подземных вод, размеры и форму области загрязнения влияют свойства загрязняющих веществ, фильтрационная неоднородность пород по площади и слоистость разреза, направление и расход естественного потока подземных вод, граничные условия пласта. Наличие естественного потока подземных вод определяет распространение загрязняющих веществ по водоносному горизонту. Область загрязнения развивается вниз по потоку и ограничена вверх по потоку.</w:t>
      </w:r>
    </w:p>
    <w:p w14:paraId="7E9AA459" w14:textId="77777777" w:rsidR="0094277D" w:rsidRPr="0094277D" w:rsidRDefault="0094277D" w:rsidP="0094277D">
      <w:pPr>
        <w:ind w:firstLine="709"/>
        <w:jc w:val="both"/>
        <w:rPr>
          <w:sz w:val="28"/>
          <w:szCs w:val="28"/>
        </w:rPr>
      </w:pPr>
      <w:r w:rsidRPr="0094277D">
        <w:rPr>
          <w:sz w:val="28"/>
          <w:szCs w:val="28"/>
        </w:rPr>
        <w:lastRenderedPageBreak/>
        <w:t>Для предотвращения возможности загрязнения подземных вод эксплуатируемого водоносного комплекса и в соответствии с требованиями СанПиН 2.1.4.1110-02 вокруг водозаборных сооружений организуется зона санитарной охраны в составе трех поясов.</w:t>
      </w:r>
    </w:p>
    <w:p w14:paraId="0D9FD795" w14:textId="77777777" w:rsidR="0094277D" w:rsidRPr="0094277D" w:rsidRDefault="0094277D" w:rsidP="0094277D">
      <w:pPr>
        <w:ind w:firstLine="709"/>
        <w:jc w:val="both"/>
        <w:rPr>
          <w:sz w:val="28"/>
          <w:szCs w:val="28"/>
        </w:rPr>
      </w:pPr>
      <w:r w:rsidRPr="0094277D">
        <w:rPr>
          <w:sz w:val="28"/>
          <w:szCs w:val="28"/>
        </w:rPr>
        <w:t>Граница первого пояса (зона строгого режима) включает территорию расположения водозабора, площадок всех водопроводных сооружений. Его назначение – защита территории водозабора и водозаборных сооружений от возможности случайного или умышленного загрязнения и повреждения. Радиус первого пояса должен быть не менее 30 м от водозаборной скважины. Ввиду защищенности водоносного комплекса, радиус первого пояса может быть сокращен по согласованию с ТУ Роспотребнадзора.</w:t>
      </w:r>
    </w:p>
    <w:p w14:paraId="481E1C4F" w14:textId="77777777" w:rsidR="0094277D" w:rsidRPr="0094277D" w:rsidRDefault="0094277D" w:rsidP="0094277D">
      <w:pPr>
        <w:ind w:firstLine="709"/>
        <w:jc w:val="both"/>
        <w:rPr>
          <w:sz w:val="28"/>
          <w:szCs w:val="28"/>
        </w:rPr>
      </w:pPr>
      <w:r w:rsidRPr="0094277D">
        <w:rPr>
          <w:sz w:val="28"/>
          <w:szCs w:val="28"/>
        </w:rPr>
        <w:t>Второй и третий пояса (пояса ограничений) включают территорию, предназначенную для предупреждения загрязнения воды источника водоснабжения.</w:t>
      </w:r>
    </w:p>
    <w:p w14:paraId="4630F0D8" w14:textId="77777777" w:rsidR="0094277D" w:rsidRPr="0094277D" w:rsidRDefault="0094277D" w:rsidP="0094277D">
      <w:pPr>
        <w:ind w:firstLine="709"/>
        <w:jc w:val="both"/>
        <w:rPr>
          <w:sz w:val="28"/>
          <w:szCs w:val="28"/>
        </w:rPr>
      </w:pPr>
      <w:r w:rsidRPr="0094277D">
        <w:rPr>
          <w:sz w:val="28"/>
          <w:szCs w:val="28"/>
        </w:rPr>
        <w:t>Границы второго и третьего поясов зоны санитарной охраны определяются гидродинамическим расчетом, исходя из условий, что если за их пределами через зону аэрации или непосредственно в водоносный горизонт поступят загрязняющие вещества (бактериологические или химические), то они не достигнут водозабора за время выживаемости бактерий (второй пояс) или за время эксплуатации водозабора (третий пояс).</w:t>
      </w:r>
    </w:p>
    <w:p w14:paraId="5E9468C1" w14:textId="77777777" w:rsidR="0094277D" w:rsidRPr="0094277D" w:rsidRDefault="0094277D" w:rsidP="0094277D">
      <w:pPr>
        <w:ind w:firstLine="709"/>
        <w:jc w:val="both"/>
        <w:rPr>
          <w:sz w:val="28"/>
          <w:szCs w:val="28"/>
        </w:rPr>
      </w:pPr>
      <w:r w:rsidRPr="0094277D">
        <w:rPr>
          <w:sz w:val="28"/>
          <w:szCs w:val="28"/>
        </w:rPr>
        <w:t>Скважины обеспечены зоной санитарной охраны первого пояса, размер которой составляет 30м.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14:paraId="7E83AF97" w14:textId="77777777" w:rsidR="0094277D" w:rsidRPr="0094277D" w:rsidRDefault="0094277D" w:rsidP="0094277D">
      <w:pPr>
        <w:ind w:firstLine="709"/>
        <w:jc w:val="both"/>
        <w:rPr>
          <w:sz w:val="28"/>
          <w:szCs w:val="28"/>
        </w:rPr>
      </w:pPr>
      <w:r w:rsidRPr="0094277D">
        <w:rPr>
          <w:sz w:val="28"/>
          <w:szCs w:val="28"/>
        </w:rPr>
        <w:t xml:space="preserve">В </w:t>
      </w:r>
      <w:proofErr w:type="spellStart"/>
      <w:r w:rsidRPr="0094277D">
        <w:rPr>
          <w:sz w:val="28"/>
          <w:szCs w:val="28"/>
        </w:rPr>
        <w:t>Кулотинском</w:t>
      </w:r>
      <w:proofErr w:type="spellEnd"/>
      <w:r w:rsidRPr="0094277D">
        <w:rPr>
          <w:sz w:val="28"/>
          <w:szCs w:val="28"/>
        </w:rPr>
        <w:t xml:space="preserve"> городском поселении подготовка объектов водоснабжения начинается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14:paraId="1CF4413F" w14:textId="77777777" w:rsidR="0094277D" w:rsidRPr="0094277D" w:rsidRDefault="0094277D" w:rsidP="0094277D">
      <w:pPr>
        <w:ind w:firstLine="709"/>
        <w:jc w:val="both"/>
        <w:rPr>
          <w:sz w:val="28"/>
          <w:szCs w:val="28"/>
        </w:rPr>
      </w:pPr>
      <w:r w:rsidRPr="0094277D">
        <w:rPr>
          <w:sz w:val="28"/>
          <w:szCs w:val="28"/>
        </w:rPr>
        <w:t>Мероприятия по подготовке объектов водоснабжения к работе на 2020 г. выполнялись в соответствии с утвержденными графиками; отклонений и нарушений при выполнении намеченных планов не зафиксировано.</w:t>
      </w:r>
    </w:p>
    <w:p w14:paraId="6177DE6F" w14:textId="77777777" w:rsidR="0094277D" w:rsidRPr="0094277D" w:rsidRDefault="0094277D" w:rsidP="0094277D">
      <w:pPr>
        <w:ind w:firstLine="709"/>
        <w:jc w:val="both"/>
        <w:rPr>
          <w:sz w:val="28"/>
          <w:szCs w:val="28"/>
        </w:rPr>
      </w:pPr>
      <w:r w:rsidRPr="0094277D">
        <w:rPr>
          <w:sz w:val="28"/>
          <w:szCs w:val="28"/>
        </w:rPr>
        <w:t>Прямым показателем качества эксплуатации, наладки и ремонтов выступает обеспечение потребителей водой в требуемом количестве заданного качества. Параметры качества услуг водоснабжения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14:paraId="4E9D2C47" w14:textId="77777777" w:rsidR="0094277D" w:rsidRPr="0094277D" w:rsidRDefault="0094277D" w:rsidP="0094277D">
      <w:pPr>
        <w:ind w:firstLine="709"/>
        <w:jc w:val="both"/>
        <w:rPr>
          <w:sz w:val="28"/>
          <w:szCs w:val="28"/>
        </w:rPr>
      </w:pPr>
      <w:r w:rsidRPr="0094277D">
        <w:rPr>
          <w:sz w:val="28"/>
          <w:szCs w:val="28"/>
        </w:rPr>
        <w:t xml:space="preserve">Параметры качества и надежности по сетям водоснабжения в </w:t>
      </w:r>
      <w:proofErr w:type="spellStart"/>
      <w:r w:rsidRPr="0094277D">
        <w:rPr>
          <w:sz w:val="28"/>
          <w:szCs w:val="28"/>
        </w:rPr>
        <w:t>Кулотинском</w:t>
      </w:r>
      <w:proofErr w:type="spellEnd"/>
      <w:r w:rsidRPr="0094277D">
        <w:rPr>
          <w:sz w:val="28"/>
          <w:szCs w:val="28"/>
        </w:rPr>
        <w:t xml:space="preserve"> городском поселении за 2020 г.:</w:t>
      </w:r>
    </w:p>
    <w:p w14:paraId="7EB88578" w14:textId="77777777" w:rsidR="0094277D" w:rsidRPr="0094277D" w:rsidRDefault="0094277D" w:rsidP="0094277D">
      <w:pPr>
        <w:ind w:firstLine="709"/>
        <w:jc w:val="both"/>
        <w:rPr>
          <w:sz w:val="28"/>
          <w:szCs w:val="28"/>
        </w:rPr>
      </w:pPr>
      <w:r w:rsidRPr="0094277D">
        <w:rPr>
          <w:sz w:val="28"/>
          <w:szCs w:val="28"/>
        </w:rPr>
        <w:t>- перебои в снабжении потребителей (часов на потребителя) – 0 часов;</w:t>
      </w:r>
    </w:p>
    <w:p w14:paraId="07E53918" w14:textId="77777777" w:rsidR="0094277D" w:rsidRPr="0094277D" w:rsidRDefault="0094277D" w:rsidP="0094277D">
      <w:pPr>
        <w:ind w:firstLine="709"/>
        <w:jc w:val="both"/>
        <w:rPr>
          <w:sz w:val="28"/>
          <w:szCs w:val="28"/>
        </w:rPr>
      </w:pPr>
      <w:r w:rsidRPr="0094277D">
        <w:rPr>
          <w:sz w:val="28"/>
          <w:szCs w:val="28"/>
        </w:rPr>
        <w:lastRenderedPageBreak/>
        <w:t>- продолжительность (бесперебойность) поставки товаров и услуг – 24 час/день;</w:t>
      </w:r>
    </w:p>
    <w:p w14:paraId="7FCC01CA" w14:textId="77777777" w:rsidR="0094277D" w:rsidRPr="0094277D" w:rsidRDefault="0094277D" w:rsidP="0094277D">
      <w:pPr>
        <w:ind w:firstLine="709"/>
        <w:jc w:val="both"/>
        <w:rPr>
          <w:sz w:val="28"/>
          <w:szCs w:val="28"/>
        </w:rPr>
      </w:pPr>
      <w:r w:rsidRPr="0094277D">
        <w:rPr>
          <w:sz w:val="28"/>
          <w:szCs w:val="28"/>
        </w:rPr>
        <w:t>- количество часов предоставления услуг в отчетном периоде – 8760 часов.</w:t>
      </w:r>
    </w:p>
    <w:p w14:paraId="506DABCD" w14:textId="77777777" w:rsidR="0094277D" w:rsidRPr="0094277D" w:rsidRDefault="0094277D" w:rsidP="0094277D">
      <w:pPr>
        <w:ind w:firstLine="709"/>
        <w:jc w:val="both"/>
        <w:rPr>
          <w:sz w:val="28"/>
          <w:szCs w:val="28"/>
        </w:rPr>
      </w:pPr>
      <w:r w:rsidRPr="0094277D">
        <w:rPr>
          <w:sz w:val="28"/>
          <w:szCs w:val="28"/>
        </w:rPr>
        <w:t>Основными причинами отказов на сетях являются физический износ сетей, нарушение гидравлического режима и действия третьих лиц.</w:t>
      </w:r>
    </w:p>
    <w:p w14:paraId="1A64B669" w14:textId="77777777" w:rsidR="0094277D" w:rsidRPr="0094277D" w:rsidRDefault="0094277D" w:rsidP="0094277D">
      <w:pPr>
        <w:ind w:firstLine="709"/>
        <w:jc w:val="both"/>
        <w:rPr>
          <w:sz w:val="28"/>
          <w:szCs w:val="28"/>
        </w:rPr>
      </w:pPr>
      <w:r w:rsidRPr="0094277D">
        <w:rPr>
          <w:sz w:val="28"/>
          <w:szCs w:val="28"/>
        </w:rPr>
        <w:t>Модернизация и все виды ремонтов сооружений водоснабжения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Объемы потерь, утечек водопроводной воды вызваны высокой степенью износа сетей и оборудования.</w:t>
      </w:r>
    </w:p>
    <w:p w14:paraId="24B692F1" w14:textId="77777777" w:rsidR="0094277D" w:rsidRPr="0094277D" w:rsidRDefault="0094277D" w:rsidP="0094277D">
      <w:pPr>
        <w:ind w:firstLine="709"/>
        <w:jc w:val="both"/>
        <w:rPr>
          <w:sz w:val="28"/>
          <w:szCs w:val="28"/>
        </w:rPr>
      </w:pPr>
      <w:r w:rsidRPr="0094277D">
        <w:rPr>
          <w:sz w:val="28"/>
          <w:szCs w:val="28"/>
        </w:rPr>
        <w:t>Для обеспечения восстановления и надежности системы водоснабжения ежегодно должны меняться не менее 3–5% сетей от общей протяженности. Фактически данные условия не соблюдаются.</w:t>
      </w:r>
    </w:p>
    <w:p w14:paraId="0B2FF541" w14:textId="77777777" w:rsidR="0094277D" w:rsidRPr="0094277D" w:rsidRDefault="0094277D" w:rsidP="0094277D">
      <w:pPr>
        <w:ind w:firstLine="709"/>
        <w:jc w:val="both"/>
        <w:rPr>
          <w:sz w:val="28"/>
          <w:szCs w:val="28"/>
        </w:rPr>
      </w:pPr>
      <w:r w:rsidRPr="0094277D">
        <w:rPr>
          <w:sz w:val="28"/>
          <w:szCs w:val="28"/>
        </w:rPr>
        <w:t>Обеспечение надежности системы водоснабжения является одной из основных задач при проектировании и строительстве. Если в результате каких-либо причин снижается качество водообеспечения объекта ниже допустимого предела, то имеет место «отказ» системы. Надежность систем подачи воды достигается структурным резервированием отдельных элементов системы, т. е. параллельным включением нескольких взаимозаменяемых элементов или путем «временного» резервирования.</w:t>
      </w:r>
    </w:p>
    <w:p w14:paraId="49E07FF3" w14:textId="77777777" w:rsidR="0094277D" w:rsidRPr="0094277D" w:rsidRDefault="0094277D" w:rsidP="0094277D">
      <w:pPr>
        <w:ind w:firstLine="709"/>
        <w:jc w:val="both"/>
        <w:rPr>
          <w:sz w:val="28"/>
          <w:szCs w:val="28"/>
        </w:rPr>
      </w:pPr>
      <w:r w:rsidRPr="0094277D">
        <w:rPr>
          <w:sz w:val="28"/>
          <w:szCs w:val="28"/>
        </w:rPr>
        <w:t xml:space="preserve">Основными проблемами систем централизованного водоснабжения в </w:t>
      </w:r>
      <w:proofErr w:type="spellStart"/>
      <w:r w:rsidRPr="0094277D">
        <w:rPr>
          <w:sz w:val="28"/>
          <w:szCs w:val="28"/>
        </w:rPr>
        <w:t>Кулотинском</w:t>
      </w:r>
      <w:proofErr w:type="spellEnd"/>
      <w:r w:rsidRPr="0094277D">
        <w:rPr>
          <w:sz w:val="28"/>
          <w:szCs w:val="28"/>
        </w:rPr>
        <w:t xml:space="preserve"> городском поселении являются:</w:t>
      </w:r>
    </w:p>
    <w:p w14:paraId="4499761A" w14:textId="77777777" w:rsidR="0094277D" w:rsidRPr="0094277D" w:rsidRDefault="0094277D" w:rsidP="0094277D">
      <w:pPr>
        <w:ind w:firstLine="709"/>
        <w:jc w:val="both"/>
        <w:rPr>
          <w:sz w:val="28"/>
          <w:szCs w:val="28"/>
        </w:rPr>
      </w:pPr>
      <w:r w:rsidRPr="0094277D">
        <w:rPr>
          <w:sz w:val="28"/>
          <w:szCs w:val="28"/>
        </w:rPr>
        <w:t>- значительный износ сооружений системы водоснабжения;</w:t>
      </w:r>
    </w:p>
    <w:p w14:paraId="4E54A1B4" w14:textId="77777777" w:rsidR="0094277D" w:rsidRPr="0094277D" w:rsidRDefault="0094277D" w:rsidP="0094277D">
      <w:pPr>
        <w:ind w:firstLine="709"/>
        <w:jc w:val="both"/>
        <w:rPr>
          <w:sz w:val="28"/>
          <w:szCs w:val="28"/>
        </w:rPr>
      </w:pPr>
      <w:r w:rsidRPr="0094277D">
        <w:rPr>
          <w:sz w:val="28"/>
          <w:szCs w:val="28"/>
        </w:rPr>
        <w:t xml:space="preserve">- неудовлетворительное качество воды в источнике водоснабжения для основной части потребителей </w:t>
      </w:r>
      <w:proofErr w:type="spellStart"/>
      <w:r w:rsidRPr="0094277D">
        <w:rPr>
          <w:sz w:val="28"/>
          <w:szCs w:val="28"/>
        </w:rPr>
        <w:t>Кулотинского</w:t>
      </w:r>
      <w:proofErr w:type="spellEnd"/>
      <w:r w:rsidRPr="0094277D">
        <w:rPr>
          <w:sz w:val="28"/>
          <w:szCs w:val="28"/>
        </w:rPr>
        <w:t xml:space="preserve"> городского поселения – реке </w:t>
      </w:r>
      <w:proofErr w:type="spellStart"/>
      <w:r w:rsidRPr="0094277D">
        <w:rPr>
          <w:sz w:val="28"/>
          <w:szCs w:val="28"/>
        </w:rPr>
        <w:t>Хоренка</w:t>
      </w:r>
      <w:proofErr w:type="spellEnd"/>
      <w:r w:rsidRPr="0094277D">
        <w:rPr>
          <w:sz w:val="28"/>
          <w:szCs w:val="28"/>
        </w:rPr>
        <w:t>;</w:t>
      </w:r>
    </w:p>
    <w:p w14:paraId="1FCC6390" w14:textId="77777777" w:rsidR="0094277D" w:rsidRPr="0094277D" w:rsidRDefault="0094277D" w:rsidP="0094277D">
      <w:pPr>
        <w:ind w:firstLine="709"/>
        <w:jc w:val="both"/>
        <w:rPr>
          <w:sz w:val="28"/>
          <w:szCs w:val="28"/>
        </w:rPr>
      </w:pPr>
      <w:r w:rsidRPr="0094277D">
        <w:rPr>
          <w:sz w:val="28"/>
          <w:szCs w:val="28"/>
        </w:rPr>
        <w:t>- крайне высокий уровень потерь и неучтенного расхода воды, вызванный высоким износом сетей; основная часть водопроводной сети проложена в 1970-1989 годах, требует поэтапной перекладки;</w:t>
      </w:r>
    </w:p>
    <w:p w14:paraId="47C8B143" w14:textId="0C1D3597" w:rsidR="0094277D" w:rsidRDefault="0094277D" w:rsidP="0094277D">
      <w:pPr>
        <w:ind w:firstLine="709"/>
        <w:jc w:val="both"/>
        <w:rPr>
          <w:sz w:val="28"/>
          <w:szCs w:val="28"/>
        </w:rPr>
      </w:pPr>
      <w:r w:rsidRPr="0094277D">
        <w:rPr>
          <w:sz w:val="28"/>
          <w:szCs w:val="28"/>
        </w:rPr>
        <w:t xml:space="preserve">- низкая обеспеченность потребителей </w:t>
      </w:r>
      <w:proofErr w:type="spellStart"/>
      <w:r w:rsidRPr="0094277D">
        <w:rPr>
          <w:sz w:val="28"/>
          <w:szCs w:val="28"/>
        </w:rPr>
        <w:t>Кулотинского</w:t>
      </w:r>
      <w:proofErr w:type="spellEnd"/>
      <w:r w:rsidRPr="0094277D">
        <w:rPr>
          <w:sz w:val="28"/>
          <w:szCs w:val="28"/>
        </w:rPr>
        <w:t xml:space="preserve"> городского поселения централизованным водоснабжением.</w:t>
      </w:r>
    </w:p>
    <w:p w14:paraId="579DA477" w14:textId="77777777" w:rsidR="00D96D25" w:rsidRDefault="00D96D25" w:rsidP="0094277D">
      <w:pPr>
        <w:ind w:firstLine="709"/>
        <w:jc w:val="both"/>
        <w:rPr>
          <w:sz w:val="28"/>
          <w:szCs w:val="28"/>
        </w:rPr>
      </w:pPr>
    </w:p>
    <w:p w14:paraId="415B5E7F" w14:textId="77777777" w:rsidR="005C23C1" w:rsidRDefault="005C23C1" w:rsidP="00D5795F">
      <w:pPr>
        <w:ind w:firstLine="709"/>
        <w:jc w:val="both"/>
        <w:rPr>
          <w:sz w:val="28"/>
          <w:szCs w:val="28"/>
        </w:rPr>
      </w:pPr>
    </w:p>
    <w:p w14:paraId="3DC717A7" w14:textId="77777777" w:rsidR="00C30D59" w:rsidRPr="00AA227C" w:rsidRDefault="00C30D59" w:rsidP="0005229E">
      <w:pPr>
        <w:pStyle w:val="20"/>
      </w:pPr>
      <w:bookmarkStart w:id="129" w:name="_Toc295994154"/>
      <w:bookmarkStart w:id="130" w:name="_Toc340135997"/>
      <w:bookmarkStart w:id="131" w:name="_Toc340136058"/>
      <w:bookmarkStart w:id="132" w:name="_Toc340136170"/>
      <w:bookmarkStart w:id="133" w:name="_Toc54893086"/>
      <w:r w:rsidRPr="00AA227C">
        <w:t>Система водоотведения</w:t>
      </w:r>
      <w:bookmarkEnd w:id="129"/>
      <w:bookmarkEnd w:id="130"/>
      <w:bookmarkEnd w:id="131"/>
      <w:bookmarkEnd w:id="132"/>
      <w:bookmarkEnd w:id="133"/>
    </w:p>
    <w:p w14:paraId="4F6B258B" w14:textId="61064498" w:rsidR="00A936DC" w:rsidRDefault="00A936DC" w:rsidP="00A936DC">
      <w:pPr>
        <w:ind w:firstLine="709"/>
        <w:jc w:val="both"/>
        <w:rPr>
          <w:sz w:val="28"/>
          <w:szCs w:val="28"/>
        </w:rPr>
      </w:pPr>
      <w:bookmarkStart w:id="134" w:name="_Toc337550203"/>
      <w:bookmarkStart w:id="135" w:name="_Toc337550479"/>
      <w:bookmarkStart w:id="136" w:name="_Toc337550573"/>
      <w:bookmarkStart w:id="137" w:name="_Toc339264479"/>
      <w:bookmarkStart w:id="138" w:name="_Toc340131006"/>
      <w:bookmarkStart w:id="139" w:name="_Toc340131065"/>
      <w:bookmarkStart w:id="140" w:name="_Toc340135919"/>
      <w:bookmarkStart w:id="141" w:name="_Toc340135998"/>
      <w:bookmarkStart w:id="142" w:name="_Toc340136059"/>
      <w:bookmarkStart w:id="143" w:name="_Toc340136171"/>
      <w:bookmarkStart w:id="144" w:name="_Toc340136435"/>
      <w:bookmarkStart w:id="145" w:name="_Toc340487427"/>
      <w:bookmarkStart w:id="146" w:name="_Toc340487645"/>
      <w:bookmarkStart w:id="147" w:name="_Toc340487706"/>
      <w:bookmarkStart w:id="148" w:name="_Toc340507444"/>
      <w:bookmarkStart w:id="149" w:name="_Toc340507518"/>
      <w:bookmarkStart w:id="150" w:name="_Toc340678557"/>
      <w:bookmarkStart w:id="151" w:name="_Toc340678656"/>
      <w:bookmarkStart w:id="152" w:name="_Toc340678708"/>
      <w:bookmarkStart w:id="153" w:name="_Toc340678765"/>
      <w:bookmarkStart w:id="154" w:name="_Toc29599415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sz w:val="28"/>
          <w:szCs w:val="28"/>
        </w:rPr>
        <w:t xml:space="preserve">Из 18 населенных пунктов </w:t>
      </w:r>
      <w:proofErr w:type="spellStart"/>
      <w:r>
        <w:rPr>
          <w:sz w:val="28"/>
          <w:szCs w:val="28"/>
        </w:rPr>
        <w:t>Кулотинского</w:t>
      </w:r>
      <w:proofErr w:type="spellEnd"/>
      <w:r>
        <w:rPr>
          <w:sz w:val="28"/>
          <w:szCs w:val="28"/>
        </w:rPr>
        <w:t xml:space="preserve"> городского поселения с</w:t>
      </w:r>
      <w:r w:rsidRPr="00A936DC">
        <w:rPr>
          <w:sz w:val="28"/>
          <w:szCs w:val="28"/>
        </w:rPr>
        <w:t xml:space="preserve">истемы централизованного водоотведения имеются только в </w:t>
      </w:r>
      <w:proofErr w:type="spellStart"/>
      <w:r w:rsidRPr="00A936DC">
        <w:rPr>
          <w:sz w:val="28"/>
          <w:szCs w:val="28"/>
        </w:rPr>
        <w:t>р.п</w:t>
      </w:r>
      <w:proofErr w:type="spellEnd"/>
      <w:r w:rsidRPr="00A936DC">
        <w:rPr>
          <w:sz w:val="28"/>
          <w:szCs w:val="28"/>
        </w:rPr>
        <w:t xml:space="preserve">. Кулотино и д. </w:t>
      </w:r>
      <w:proofErr w:type="spellStart"/>
      <w:r w:rsidRPr="00A936DC">
        <w:rPr>
          <w:sz w:val="28"/>
          <w:szCs w:val="28"/>
        </w:rPr>
        <w:t>Полищи</w:t>
      </w:r>
      <w:proofErr w:type="spellEnd"/>
      <w:r w:rsidRPr="00A936DC">
        <w:rPr>
          <w:sz w:val="28"/>
          <w:szCs w:val="28"/>
        </w:rPr>
        <w:t xml:space="preserve">. В настоящее время в остальных населенных пунктах </w:t>
      </w:r>
      <w:proofErr w:type="spellStart"/>
      <w:r w:rsidRPr="00A936DC">
        <w:rPr>
          <w:sz w:val="28"/>
          <w:szCs w:val="28"/>
        </w:rPr>
        <w:t>Кулотинского</w:t>
      </w:r>
      <w:proofErr w:type="spellEnd"/>
      <w:r w:rsidRPr="00A936DC">
        <w:rPr>
          <w:sz w:val="28"/>
          <w:szCs w:val="28"/>
        </w:rPr>
        <w:t xml:space="preserve"> городского поселения централизованная система хозяйственно-бытовой канализации отсутствует. Жилые дома оборудованы надворными уборными с утилизацией стоков в компостные ямы.</w:t>
      </w:r>
    </w:p>
    <w:p w14:paraId="0E79E7EA" w14:textId="77777777" w:rsidR="00B626FD" w:rsidRPr="00B626FD" w:rsidRDefault="00B626FD" w:rsidP="00B626FD">
      <w:pPr>
        <w:ind w:firstLine="709"/>
        <w:jc w:val="both"/>
        <w:rPr>
          <w:sz w:val="28"/>
          <w:szCs w:val="28"/>
        </w:rPr>
      </w:pPr>
      <w:r w:rsidRPr="00B626FD">
        <w:rPr>
          <w:sz w:val="28"/>
          <w:szCs w:val="28"/>
        </w:rPr>
        <w:t xml:space="preserve">Сточные воды от существующей застройки </w:t>
      </w:r>
      <w:proofErr w:type="spellStart"/>
      <w:r w:rsidRPr="00B626FD">
        <w:rPr>
          <w:sz w:val="28"/>
          <w:szCs w:val="28"/>
        </w:rPr>
        <w:t>р.п</w:t>
      </w:r>
      <w:proofErr w:type="spellEnd"/>
      <w:r w:rsidRPr="00B626FD">
        <w:rPr>
          <w:sz w:val="28"/>
          <w:szCs w:val="28"/>
        </w:rPr>
        <w:t xml:space="preserve">. Кулотино по закрытой самотечной канализационной сети, протяженностью 2,1 км сбрасываются в </w:t>
      </w:r>
      <w:r w:rsidRPr="00B626FD">
        <w:rPr>
          <w:sz w:val="28"/>
          <w:szCs w:val="28"/>
        </w:rPr>
        <w:lastRenderedPageBreak/>
        <w:t xml:space="preserve">водоотводящую канаву длиной 300 м, где происходит очистка стоков в естественных условиях.  После этого сточные воды отводятся в </w:t>
      </w:r>
      <w:proofErr w:type="spellStart"/>
      <w:r w:rsidRPr="00B626FD">
        <w:rPr>
          <w:sz w:val="28"/>
          <w:szCs w:val="28"/>
        </w:rPr>
        <w:t>р.Перетна</w:t>
      </w:r>
      <w:proofErr w:type="spellEnd"/>
      <w:r w:rsidRPr="00B626FD">
        <w:rPr>
          <w:sz w:val="28"/>
          <w:szCs w:val="28"/>
        </w:rPr>
        <w:t>.</w:t>
      </w:r>
    </w:p>
    <w:p w14:paraId="75C2AC55" w14:textId="77777777" w:rsidR="00B626FD" w:rsidRPr="00B626FD" w:rsidRDefault="00B626FD" w:rsidP="00B626FD">
      <w:pPr>
        <w:ind w:firstLine="709"/>
        <w:jc w:val="both"/>
        <w:rPr>
          <w:sz w:val="28"/>
          <w:szCs w:val="28"/>
        </w:rPr>
      </w:pPr>
      <w:r w:rsidRPr="00B626FD">
        <w:rPr>
          <w:sz w:val="28"/>
          <w:szCs w:val="28"/>
        </w:rPr>
        <w:t>Канализационная сеть построена по схеме, определяемой планировкой застройки, общим направлениям рельефа местности и местоположением выпуска сточных вод.</w:t>
      </w:r>
    </w:p>
    <w:p w14:paraId="485A3F26" w14:textId="77777777" w:rsidR="00B626FD" w:rsidRPr="00B626FD" w:rsidRDefault="00B626FD" w:rsidP="00B626FD">
      <w:pPr>
        <w:ind w:firstLine="709"/>
        <w:jc w:val="both"/>
        <w:rPr>
          <w:sz w:val="28"/>
          <w:szCs w:val="28"/>
        </w:rPr>
      </w:pPr>
      <w:r w:rsidRPr="00B626FD">
        <w:rPr>
          <w:sz w:val="28"/>
          <w:szCs w:val="28"/>
        </w:rPr>
        <w:t xml:space="preserve">Общественные здания и жилые дома </w:t>
      </w:r>
      <w:proofErr w:type="spellStart"/>
      <w:r w:rsidRPr="00B626FD">
        <w:rPr>
          <w:sz w:val="28"/>
          <w:szCs w:val="28"/>
        </w:rPr>
        <w:t>р.п</w:t>
      </w:r>
      <w:proofErr w:type="spellEnd"/>
      <w:r w:rsidRPr="00B626FD">
        <w:rPr>
          <w:sz w:val="28"/>
          <w:szCs w:val="28"/>
        </w:rPr>
        <w:t>. Кулотино,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w:t>
      </w:r>
    </w:p>
    <w:p w14:paraId="493581D3" w14:textId="77777777" w:rsidR="00B626FD" w:rsidRPr="00B626FD" w:rsidRDefault="00B626FD" w:rsidP="00B626FD">
      <w:pPr>
        <w:ind w:firstLine="709"/>
        <w:jc w:val="both"/>
        <w:rPr>
          <w:sz w:val="28"/>
          <w:szCs w:val="28"/>
        </w:rPr>
      </w:pPr>
      <w:r w:rsidRPr="00B626FD">
        <w:rPr>
          <w:sz w:val="28"/>
          <w:szCs w:val="28"/>
        </w:rPr>
        <w:t xml:space="preserve">Сточные воды от существующей застройки д. </w:t>
      </w:r>
      <w:proofErr w:type="spellStart"/>
      <w:r w:rsidRPr="00B626FD">
        <w:rPr>
          <w:sz w:val="28"/>
          <w:szCs w:val="28"/>
        </w:rPr>
        <w:t>Полищи</w:t>
      </w:r>
      <w:proofErr w:type="spellEnd"/>
      <w:r w:rsidRPr="00B626FD">
        <w:rPr>
          <w:sz w:val="28"/>
          <w:szCs w:val="28"/>
        </w:rPr>
        <w:t xml:space="preserve"> по закрытой самотечной сети, протяженностью 2,4 км сбрасываются на биологические очистные сооружения (БОС) д. </w:t>
      </w:r>
      <w:proofErr w:type="spellStart"/>
      <w:r w:rsidRPr="00B626FD">
        <w:rPr>
          <w:sz w:val="28"/>
          <w:szCs w:val="28"/>
        </w:rPr>
        <w:t>Полищи</w:t>
      </w:r>
      <w:proofErr w:type="spellEnd"/>
      <w:r w:rsidRPr="00B626FD">
        <w:rPr>
          <w:sz w:val="28"/>
          <w:szCs w:val="28"/>
        </w:rPr>
        <w:t xml:space="preserve">. Канализационная сеть построена по схеме, определяемой планировкой застройки, общим направлениям рельефа местности и местоположением очистных сооружений канализации. Сточная вода поступает в блок грубой механической очистки, состоящий из решетки и песколовки. Биологическая очистка стоков осуществляется в параллельных аэротенках при помощи активного ила в условиях постоянной аэрации. Затем по распределительному лотку поступает во вторичные отстойники, где происходит разделение активного ила и очищенной сточной жидкости. Очищенная сточная вода </w:t>
      </w:r>
      <w:proofErr w:type="gramStart"/>
      <w:r w:rsidRPr="00B626FD">
        <w:rPr>
          <w:sz w:val="28"/>
          <w:szCs w:val="28"/>
        </w:rPr>
        <w:t>поднимается  к</w:t>
      </w:r>
      <w:proofErr w:type="gramEnd"/>
      <w:r w:rsidRPr="00B626FD">
        <w:rPr>
          <w:sz w:val="28"/>
          <w:szCs w:val="28"/>
        </w:rPr>
        <w:t xml:space="preserve"> поверхности зоны отстаивания, переливается в сборный лоток отстойника. Избыточный активный ил периодически перекачивается в </w:t>
      </w:r>
      <w:proofErr w:type="spellStart"/>
      <w:r w:rsidRPr="00B626FD">
        <w:rPr>
          <w:sz w:val="28"/>
          <w:szCs w:val="28"/>
        </w:rPr>
        <w:t>илонакопитель</w:t>
      </w:r>
      <w:proofErr w:type="spellEnd"/>
      <w:r w:rsidRPr="00B626FD">
        <w:rPr>
          <w:sz w:val="28"/>
          <w:szCs w:val="28"/>
        </w:rPr>
        <w:t xml:space="preserve">, откуда удаляется на иловые площадки.  Часть активного ила из отстойника перекачивается в голову аэротенка. После вторичных отстойников очищенная вода по лотку поступает в контактный резервуар, откуда по самотечному каналу поступает в р. </w:t>
      </w:r>
      <w:proofErr w:type="spellStart"/>
      <w:r w:rsidRPr="00B626FD">
        <w:rPr>
          <w:sz w:val="28"/>
          <w:szCs w:val="28"/>
        </w:rPr>
        <w:t>Перетна</w:t>
      </w:r>
      <w:proofErr w:type="spellEnd"/>
      <w:r w:rsidRPr="00B626FD">
        <w:rPr>
          <w:sz w:val="28"/>
          <w:szCs w:val="28"/>
        </w:rPr>
        <w:t>. Производительность биологических очистных сооружений 700 м3/</w:t>
      </w:r>
      <w:proofErr w:type="spellStart"/>
      <w:r w:rsidRPr="00B626FD">
        <w:rPr>
          <w:sz w:val="28"/>
          <w:szCs w:val="28"/>
        </w:rPr>
        <w:t>сут</w:t>
      </w:r>
      <w:proofErr w:type="spellEnd"/>
      <w:r w:rsidRPr="00B626FD">
        <w:rPr>
          <w:sz w:val="28"/>
          <w:szCs w:val="28"/>
        </w:rPr>
        <w:t>. В настоящее время они загружены частично.</w:t>
      </w:r>
    </w:p>
    <w:p w14:paraId="24C26082" w14:textId="77777777" w:rsidR="00B626FD" w:rsidRPr="00B626FD" w:rsidRDefault="00B626FD" w:rsidP="00B626FD">
      <w:pPr>
        <w:ind w:firstLine="709"/>
        <w:jc w:val="both"/>
        <w:rPr>
          <w:sz w:val="28"/>
          <w:szCs w:val="28"/>
        </w:rPr>
      </w:pPr>
      <w:r w:rsidRPr="00B626FD">
        <w:rPr>
          <w:sz w:val="28"/>
          <w:szCs w:val="28"/>
        </w:rPr>
        <w:t xml:space="preserve">Общественные здания и жилые дома д. </w:t>
      </w:r>
      <w:proofErr w:type="spellStart"/>
      <w:r w:rsidRPr="00B626FD">
        <w:rPr>
          <w:sz w:val="28"/>
          <w:szCs w:val="28"/>
        </w:rPr>
        <w:t>Полищи</w:t>
      </w:r>
      <w:proofErr w:type="spellEnd"/>
      <w:r w:rsidRPr="00B626FD">
        <w:rPr>
          <w:sz w:val="28"/>
          <w:szCs w:val="28"/>
        </w:rPr>
        <w:t>, оборудованные водопроводом, подключены к сетям хозяйственно-бытовой канализации. Индивидуальные жилые дома частного сектора имеют надворные уборные с утилизацией стоков в компостные ямы.</w:t>
      </w:r>
    </w:p>
    <w:p w14:paraId="4FFD216F" w14:textId="77777777" w:rsidR="00B626FD" w:rsidRPr="00B626FD" w:rsidRDefault="00B626FD" w:rsidP="00B626FD">
      <w:pPr>
        <w:ind w:firstLine="709"/>
        <w:jc w:val="both"/>
        <w:rPr>
          <w:sz w:val="28"/>
          <w:szCs w:val="28"/>
        </w:rPr>
      </w:pPr>
      <w:r w:rsidRPr="00B626FD">
        <w:rPr>
          <w:sz w:val="28"/>
          <w:szCs w:val="28"/>
        </w:rPr>
        <w:t xml:space="preserve">Все объекты системы водоотведения являются собственностью </w:t>
      </w:r>
      <w:proofErr w:type="spellStart"/>
      <w:r w:rsidRPr="00B626FD">
        <w:rPr>
          <w:sz w:val="28"/>
          <w:szCs w:val="28"/>
        </w:rPr>
        <w:t>Кулотинского</w:t>
      </w:r>
      <w:proofErr w:type="spellEnd"/>
      <w:r w:rsidRPr="00B626FD">
        <w:rPr>
          <w:sz w:val="28"/>
          <w:szCs w:val="28"/>
        </w:rPr>
        <w:t xml:space="preserve"> городского поселения.</w:t>
      </w:r>
    </w:p>
    <w:p w14:paraId="3956087E" w14:textId="2D30ADAB" w:rsidR="005B3EFD" w:rsidRDefault="005B3EFD" w:rsidP="00B626FD">
      <w:pPr>
        <w:ind w:firstLine="709"/>
        <w:jc w:val="both"/>
        <w:rPr>
          <w:sz w:val="28"/>
          <w:szCs w:val="28"/>
        </w:rPr>
      </w:pPr>
      <w:r w:rsidRPr="005B3EFD">
        <w:rPr>
          <w:sz w:val="28"/>
          <w:szCs w:val="28"/>
        </w:rPr>
        <w:t xml:space="preserve">МУП «Окуловский водоканал» является организацией коммунального комплекса в сфере водоотведения, к сетям которой присоединено наибольшее количество абонентов. Постановлением Администрации </w:t>
      </w:r>
      <w:proofErr w:type="spellStart"/>
      <w:r w:rsidRPr="005B3EFD">
        <w:rPr>
          <w:sz w:val="28"/>
          <w:szCs w:val="28"/>
        </w:rPr>
        <w:t>Кулотинского</w:t>
      </w:r>
      <w:proofErr w:type="spellEnd"/>
      <w:r w:rsidRPr="005B3EFD">
        <w:rPr>
          <w:sz w:val="28"/>
          <w:szCs w:val="28"/>
        </w:rPr>
        <w:t xml:space="preserve"> городского поселения от 24.11.2015 г. №283 МУП «Окуловский водоканал» определено в качестве гарантирующей организации в сфере водоотведения.</w:t>
      </w:r>
    </w:p>
    <w:p w14:paraId="3CF880BB" w14:textId="687DB357" w:rsidR="00B626FD" w:rsidRPr="00B626FD" w:rsidRDefault="00B626FD" w:rsidP="00B626FD">
      <w:pPr>
        <w:ind w:firstLine="709"/>
        <w:jc w:val="both"/>
        <w:rPr>
          <w:sz w:val="28"/>
          <w:szCs w:val="28"/>
        </w:rPr>
      </w:pPr>
      <w:r w:rsidRPr="00B626FD">
        <w:rPr>
          <w:sz w:val="28"/>
          <w:szCs w:val="28"/>
        </w:rPr>
        <w:t xml:space="preserve">На территории </w:t>
      </w:r>
      <w:proofErr w:type="spellStart"/>
      <w:r w:rsidRPr="00B626FD">
        <w:rPr>
          <w:sz w:val="28"/>
          <w:szCs w:val="28"/>
        </w:rPr>
        <w:t>Кулотинского</w:t>
      </w:r>
      <w:proofErr w:type="spellEnd"/>
      <w:r w:rsidRPr="00B626FD">
        <w:rPr>
          <w:sz w:val="28"/>
          <w:szCs w:val="28"/>
        </w:rPr>
        <w:t xml:space="preserve"> городского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14:paraId="209358D7" w14:textId="4D514D5C" w:rsidR="000C6910" w:rsidRDefault="00B626FD" w:rsidP="00B626FD">
      <w:pPr>
        <w:ind w:firstLine="709"/>
        <w:jc w:val="both"/>
        <w:rPr>
          <w:sz w:val="28"/>
          <w:szCs w:val="28"/>
        </w:rPr>
      </w:pPr>
      <w:r w:rsidRPr="00B626FD">
        <w:rPr>
          <w:sz w:val="28"/>
          <w:szCs w:val="28"/>
        </w:rPr>
        <w:t xml:space="preserve">Данные по объёму поступления сточных вод в централизованную систему водоотведения </w:t>
      </w:r>
      <w:proofErr w:type="spellStart"/>
      <w:r w:rsidRPr="00B626FD">
        <w:rPr>
          <w:sz w:val="28"/>
          <w:szCs w:val="28"/>
        </w:rPr>
        <w:t>Кулотинского</w:t>
      </w:r>
      <w:proofErr w:type="spellEnd"/>
      <w:r w:rsidRPr="00B626FD">
        <w:rPr>
          <w:sz w:val="28"/>
          <w:szCs w:val="28"/>
        </w:rPr>
        <w:t xml:space="preserve"> городского поселения приведены в таблице 1</w:t>
      </w:r>
      <w:r w:rsidR="00C849E2">
        <w:rPr>
          <w:sz w:val="28"/>
          <w:szCs w:val="28"/>
        </w:rPr>
        <w:t>0</w:t>
      </w:r>
      <w:r w:rsidRPr="00B626FD">
        <w:rPr>
          <w:sz w:val="28"/>
          <w:szCs w:val="28"/>
        </w:rPr>
        <w:t>.</w:t>
      </w:r>
    </w:p>
    <w:p w14:paraId="4F9D77D6" w14:textId="18EEC21F" w:rsidR="00517B09" w:rsidRPr="00C47118" w:rsidRDefault="00517B09" w:rsidP="00C849E2">
      <w:pPr>
        <w:keepNext/>
        <w:ind w:firstLine="709"/>
        <w:jc w:val="right"/>
        <w:rPr>
          <w:sz w:val="28"/>
          <w:szCs w:val="28"/>
        </w:rPr>
      </w:pPr>
      <w:r w:rsidRPr="00C47118">
        <w:rPr>
          <w:sz w:val="28"/>
          <w:szCs w:val="28"/>
        </w:rPr>
        <w:lastRenderedPageBreak/>
        <w:t>Таблица 1</w:t>
      </w:r>
      <w:r w:rsidR="00C849E2">
        <w:rPr>
          <w:sz w:val="28"/>
          <w:szCs w:val="28"/>
        </w:rPr>
        <w:t>0</w:t>
      </w:r>
    </w:p>
    <w:tbl>
      <w:tblPr>
        <w:tblW w:w="5000" w:type="pct"/>
        <w:tblLook w:val="04A0" w:firstRow="1" w:lastRow="0" w:firstColumn="1" w:lastColumn="0" w:noHBand="0" w:noVBand="1"/>
      </w:tblPr>
      <w:tblGrid>
        <w:gridCol w:w="5023"/>
        <w:gridCol w:w="1279"/>
        <w:gridCol w:w="1109"/>
        <w:gridCol w:w="1109"/>
        <w:gridCol w:w="1109"/>
      </w:tblGrid>
      <w:tr w:rsidR="00517B09" w:rsidRPr="00C47118" w14:paraId="5F3CED0E" w14:textId="77777777" w:rsidTr="004C1FC1">
        <w:trPr>
          <w:trHeight w:val="20"/>
          <w:tblHeader/>
        </w:trPr>
        <w:tc>
          <w:tcPr>
            <w:tcW w:w="26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B2DB3" w14:textId="77777777" w:rsidR="00517B09" w:rsidRPr="00C47118" w:rsidRDefault="00517B09" w:rsidP="00A13215">
            <w:pPr>
              <w:jc w:val="center"/>
              <w:rPr>
                <w:b/>
                <w:color w:val="000000"/>
                <w:sz w:val="24"/>
                <w:szCs w:val="24"/>
              </w:rPr>
            </w:pPr>
            <w:r w:rsidRPr="00C47118">
              <w:rPr>
                <w:b/>
                <w:color w:val="000000"/>
                <w:sz w:val="24"/>
                <w:szCs w:val="24"/>
              </w:rPr>
              <w:t>Наименование системы централизованного водоотведения</w:t>
            </w: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32E50784" w14:textId="77777777" w:rsidR="00517B09" w:rsidRPr="00C47118" w:rsidRDefault="00517B09" w:rsidP="00A13215">
            <w:pPr>
              <w:jc w:val="center"/>
              <w:rPr>
                <w:b/>
                <w:color w:val="000000"/>
                <w:sz w:val="24"/>
                <w:szCs w:val="24"/>
              </w:rPr>
            </w:pPr>
            <w:r w:rsidRPr="00C47118">
              <w:rPr>
                <w:b/>
                <w:color w:val="000000"/>
                <w:sz w:val="24"/>
                <w:szCs w:val="24"/>
              </w:rPr>
              <w:t>Ед. изм.</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175E247A" w14:textId="77777777" w:rsidR="00517B09" w:rsidRPr="00C47118" w:rsidRDefault="00517B09" w:rsidP="00A13215">
            <w:pPr>
              <w:jc w:val="center"/>
              <w:rPr>
                <w:b/>
                <w:color w:val="000000"/>
                <w:sz w:val="24"/>
                <w:szCs w:val="24"/>
              </w:rPr>
            </w:pPr>
            <w:r w:rsidRPr="00C47118">
              <w:rPr>
                <w:b/>
                <w:color w:val="000000"/>
                <w:sz w:val="24"/>
                <w:szCs w:val="24"/>
              </w:rPr>
              <w:t>2018 г.</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11AA27C7" w14:textId="77777777" w:rsidR="00517B09" w:rsidRPr="00C47118" w:rsidRDefault="00517B09" w:rsidP="00A13215">
            <w:pPr>
              <w:jc w:val="center"/>
              <w:rPr>
                <w:b/>
                <w:color w:val="000000"/>
                <w:sz w:val="24"/>
                <w:szCs w:val="24"/>
              </w:rPr>
            </w:pPr>
            <w:r w:rsidRPr="00C47118">
              <w:rPr>
                <w:b/>
                <w:color w:val="000000"/>
                <w:sz w:val="24"/>
                <w:szCs w:val="24"/>
              </w:rPr>
              <w:t>2019 г.</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47C4AD66" w14:textId="77777777" w:rsidR="00517B09" w:rsidRPr="00C47118" w:rsidRDefault="00517B09" w:rsidP="00A13215">
            <w:pPr>
              <w:jc w:val="center"/>
              <w:rPr>
                <w:b/>
                <w:color w:val="000000"/>
                <w:sz w:val="24"/>
                <w:szCs w:val="24"/>
              </w:rPr>
            </w:pPr>
            <w:r w:rsidRPr="00C47118">
              <w:rPr>
                <w:b/>
                <w:color w:val="000000"/>
                <w:sz w:val="24"/>
                <w:szCs w:val="24"/>
              </w:rPr>
              <w:t>2020 г.*</w:t>
            </w:r>
          </w:p>
        </w:tc>
      </w:tr>
      <w:tr w:rsidR="00517B09" w:rsidRPr="00C47118" w14:paraId="2D5E1307" w14:textId="77777777" w:rsidTr="00A13215">
        <w:trPr>
          <w:trHeight w:val="20"/>
        </w:trPr>
        <w:tc>
          <w:tcPr>
            <w:tcW w:w="2608" w:type="pct"/>
            <w:tcBorders>
              <w:top w:val="nil"/>
              <w:left w:val="single" w:sz="4" w:space="0" w:color="auto"/>
              <w:bottom w:val="single" w:sz="4" w:space="0" w:color="auto"/>
              <w:right w:val="single" w:sz="4" w:space="0" w:color="auto"/>
            </w:tcBorders>
            <w:shd w:val="clear" w:color="auto" w:fill="auto"/>
            <w:vAlign w:val="center"/>
            <w:hideMark/>
          </w:tcPr>
          <w:p w14:paraId="3F5F2B78" w14:textId="77777777" w:rsidR="00517B09" w:rsidRPr="00C47118" w:rsidRDefault="00517B09" w:rsidP="00A13215">
            <w:pPr>
              <w:rPr>
                <w:color w:val="000000"/>
                <w:sz w:val="24"/>
                <w:szCs w:val="24"/>
              </w:rPr>
            </w:pPr>
            <w:r w:rsidRPr="00C47118">
              <w:rPr>
                <w:color w:val="000000"/>
                <w:sz w:val="24"/>
                <w:szCs w:val="24"/>
              </w:rPr>
              <w:t xml:space="preserve">Объем принятых сточных вод в </w:t>
            </w:r>
            <w:proofErr w:type="spellStart"/>
            <w:r w:rsidRPr="00C47118">
              <w:rPr>
                <w:color w:val="000000"/>
                <w:sz w:val="24"/>
                <w:szCs w:val="24"/>
              </w:rPr>
              <w:t>р.п</w:t>
            </w:r>
            <w:proofErr w:type="spellEnd"/>
            <w:r w:rsidRPr="00C47118">
              <w:rPr>
                <w:color w:val="000000"/>
                <w:sz w:val="24"/>
                <w:szCs w:val="24"/>
              </w:rPr>
              <w:t>. Кулотино</w:t>
            </w:r>
          </w:p>
        </w:tc>
        <w:tc>
          <w:tcPr>
            <w:tcW w:w="664" w:type="pct"/>
            <w:tcBorders>
              <w:top w:val="nil"/>
              <w:left w:val="nil"/>
              <w:bottom w:val="single" w:sz="4" w:space="0" w:color="auto"/>
              <w:right w:val="single" w:sz="4" w:space="0" w:color="auto"/>
            </w:tcBorders>
            <w:shd w:val="clear" w:color="auto" w:fill="auto"/>
            <w:vAlign w:val="center"/>
            <w:hideMark/>
          </w:tcPr>
          <w:p w14:paraId="41137E53" w14:textId="77777777" w:rsidR="00517B09" w:rsidRPr="00C47118" w:rsidRDefault="00517B09"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tcBorders>
              <w:top w:val="nil"/>
              <w:left w:val="nil"/>
              <w:bottom w:val="single" w:sz="4" w:space="0" w:color="auto"/>
              <w:right w:val="single" w:sz="4" w:space="0" w:color="auto"/>
            </w:tcBorders>
            <w:shd w:val="clear" w:color="auto" w:fill="auto"/>
            <w:vAlign w:val="center"/>
            <w:hideMark/>
          </w:tcPr>
          <w:p w14:paraId="23E206ED" w14:textId="77777777" w:rsidR="00517B09" w:rsidRPr="00C47118" w:rsidRDefault="00517B09" w:rsidP="00A13215">
            <w:pPr>
              <w:jc w:val="center"/>
              <w:rPr>
                <w:color w:val="000000"/>
                <w:sz w:val="24"/>
                <w:szCs w:val="24"/>
              </w:rPr>
            </w:pPr>
            <w:r w:rsidRPr="00C47118">
              <w:rPr>
                <w:color w:val="000000"/>
                <w:sz w:val="24"/>
                <w:szCs w:val="24"/>
              </w:rPr>
              <w:t>64,0</w:t>
            </w:r>
          </w:p>
        </w:tc>
        <w:tc>
          <w:tcPr>
            <w:tcW w:w="576" w:type="pct"/>
            <w:tcBorders>
              <w:top w:val="nil"/>
              <w:left w:val="nil"/>
              <w:bottom w:val="single" w:sz="4" w:space="0" w:color="auto"/>
              <w:right w:val="single" w:sz="4" w:space="0" w:color="auto"/>
            </w:tcBorders>
            <w:shd w:val="clear" w:color="auto" w:fill="auto"/>
            <w:vAlign w:val="center"/>
            <w:hideMark/>
          </w:tcPr>
          <w:p w14:paraId="31308498" w14:textId="77777777" w:rsidR="00517B09" w:rsidRPr="00C47118" w:rsidRDefault="00517B09" w:rsidP="00A13215">
            <w:pPr>
              <w:jc w:val="center"/>
              <w:rPr>
                <w:color w:val="000000"/>
                <w:sz w:val="24"/>
                <w:szCs w:val="24"/>
              </w:rPr>
            </w:pPr>
            <w:r w:rsidRPr="00C47118">
              <w:rPr>
                <w:color w:val="000000"/>
                <w:sz w:val="24"/>
                <w:szCs w:val="24"/>
              </w:rPr>
              <w:t>64,0</w:t>
            </w:r>
          </w:p>
        </w:tc>
        <w:tc>
          <w:tcPr>
            <w:tcW w:w="576" w:type="pct"/>
            <w:tcBorders>
              <w:top w:val="nil"/>
              <w:left w:val="nil"/>
              <w:bottom w:val="single" w:sz="4" w:space="0" w:color="auto"/>
              <w:right w:val="single" w:sz="4" w:space="0" w:color="auto"/>
            </w:tcBorders>
            <w:shd w:val="clear" w:color="auto" w:fill="auto"/>
            <w:vAlign w:val="center"/>
            <w:hideMark/>
          </w:tcPr>
          <w:p w14:paraId="2D5B9489" w14:textId="77777777" w:rsidR="00517B09" w:rsidRPr="00C47118" w:rsidRDefault="00517B09" w:rsidP="00A13215">
            <w:pPr>
              <w:jc w:val="center"/>
              <w:rPr>
                <w:color w:val="000000"/>
                <w:sz w:val="24"/>
                <w:szCs w:val="24"/>
              </w:rPr>
            </w:pPr>
            <w:r w:rsidRPr="00C47118">
              <w:rPr>
                <w:color w:val="000000"/>
                <w:sz w:val="24"/>
                <w:szCs w:val="24"/>
              </w:rPr>
              <w:t>64,0</w:t>
            </w:r>
          </w:p>
        </w:tc>
      </w:tr>
      <w:tr w:rsidR="00517B09" w:rsidRPr="00C47118" w14:paraId="36854E2D" w14:textId="77777777" w:rsidTr="00A13215">
        <w:trPr>
          <w:trHeight w:val="20"/>
        </w:trPr>
        <w:tc>
          <w:tcPr>
            <w:tcW w:w="2608" w:type="pct"/>
            <w:tcBorders>
              <w:top w:val="nil"/>
              <w:left w:val="single" w:sz="4" w:space="0" w:color="auto"/>
              <w:bottom w:val="single" w:sz="4" w:space="0" w:color="auto"/>
              <w:right w:val="single" w:sz="4" w:space="0" w:color="auto"/>
            </w:tcBorders>
            <w:shd w:val="clear" w:color="auto" w:fill="auto"/>
            <w:vAlign w:val="center"/>
            <w:hideMark/>
          </w:tcPr>
          <w:p w14:paraId="0D0CC36C" w14:textId="77777777" w:rsidR="00517B09" w:rsidRPr="00C47118" w:rsidRDefault="00517B09" w:rsidP="00A13215">
            <w:pPr>
              <w:rPr>
                <w:color w:val="000000"/>
                <w:sz w:val="24"/>
                <w:szCs w:val="24"/>
              </w:rPr>
            </w:pPr>
            <w:r w:rsidRPr="00C47118">
              <w:rPr>
                <w:color w:val="000000"/>
                <w:sz w:val="24"/>
                <w:szCs w:val="24"/>
              </w:rPr>
              <w:t xml:space="preserve">Объем принятых сточных вод в д. </w:t>
            </w:r>
            <w:proofErr w:type="spellStart"/>
            <w:r w:rsidRPr="00C47118">
              <w:rPr>
                <w:color w:val="000000"/>
                <w:sz w:val="24"/>
                <w:szCs w:val="24"/>
              </w:rPr>
              <w:t>Полищи</w:t>
            </w:r>
            <w:proofErr w:type="spellEnd"/>
          </w:p>
        </w:tc>
        <w:tc>
          <w:tcPr>
            <w:tcW w:w="664" w:type="pct"/>
            <w:tcBorders>
              <w:top w:val="nil"/>
              <w:left w:val="nil"/>
              <w:bottom w:val="single" w:sz="4" w:space="0" w:color="auto"/>
              <w:right w:val="single" w:sz="4" w:space="0" w:color="auto"/>
            </w:tcBorders>
            <w:shd w:val="clear" w:color="auto" w:fill="auto"/>
            <w:vAlign w:val="center"/>
            <w:hideMark/>
          </w:tcPr>
          <w:p w14:paraId="3DB1AB79" w14:textId="77777777" w:rsidR="00517B09" w:rsidRPr="00C47118" w:rsidRDefault="00517B09" w:rsidP="00A13215">
            <w:pPr>
              <w:jc w:val="center"/>
              <w:rPr>
                <w:color w:val="000000"/>
                <w:sz w:val="24"/>
                <w:szCs w:val="24"/>
              </w:rPr>
            </w:pPr>
            <w:proofErr w:type="gramStart"/>
            <w:r w:rsidRPr="00C47118">
              <w:rPr>
                <w:color w:val="000000"/>
                <w:sz w:val="24"/>
                <w:szCs w:val="24"/>
              </w:rPr>
              <w:t>тыс.м</w:t>
            </w:r>
            <w:proofErr w:type="gramEnd"/>
            <w:r w:rsidRPr="00C47118">
              <w:rPr>
                <w:color w:val="000000"/>
                <w:sz w:val="24"/>
                <w:szCs w:val="24"/>
                <w:vertAlign w:val="superscript"/>
              </w:rPr>
              <w:t>3</w:t>
            </w:r>
          </w:p>
        </w:tc>
        <w:tc>
          <w:tcPr>
            <w:tcW w:w="576" w:type="pct"/>
            <w:tcBorders>
              <w:top w:val="nil"/>
              <w:left w:val="nil"/>
              <w:bottom w:val="single" w:sz="4" w:space="0" w:color="auto"/>
              <w:right w:val="single" w:sz="4" w:space="0" w:color="auto"/>
            </w:tcBorders>
            <w:shd w:val="clear" w:color="auto" w:fill="auto"/>
            <w:vAlign w:val="center"/>
            <w:hideMark/>
          </w:tcPr>
          <w:p w14:paraId="640C255C" w14:textId="77777777" w:rsidR="00517B09" w:rsidRPr="00C47118" w:rsidRDefault="00517B09" w:rsidP="00A13215">
            <w:pPr>
              <w:jc w:val="center"/>
              <w:rPr>
                <w:color w:val="000000"/>
                <w:sz w:val="24"/>
                <w:szCs w:val="24"/>
              </w:rPr>
            </w:pPr>
            <w:r w:rsidRPr="00C47118">
              <w:rPr>
                <w:color w:val="000000"/>
                <w:sz w:val="24"/>
                <w:szCs w:val="24"/>
              </w:rPr>
              <w:t>8,9</w:t>
            </w:r>
          </w:p>
        </w:tc>
        <w:tc>
          <w:tcPr>
            <w:tcW w:w="576" w:type="pct"/>
            <w:tcBorders>
              <w:top w:val="nil"/>
              <w:left w:val="nil"/>
              <w:bottom w:val="single" w:sz="4" w:space="0" w:color="auto"/>
              <w:right w:val="single" w:sz="4" w:space="0" w:color="auto"/>
            </w:tcBorders>
            <w:shd w:val="clear" w:color="auto" w:fill="auto"/>
            <w:vAlign w:val="center"/>
            <w:hideMark/>
          </w:tcPr>
          <w:p w14:paraId="4102238C" w14:textId="77777777" w:rsidR="00517B09" w:rsidRPr="00C47118" w:rsidRDefault="00517B09" w:rsidP="00A13215">
            <w:pPr>
              <w:jc w:val="center"/>
              <w:rPr>
                <w:color w:val="000000"/>
                <w:sz w:val="24"/>
                <w:szCs w:val="24"/>
              </w:rPr>
            </w:pPr>
            <w:r w:rsidRPr="00C47118">
              <w:rPr>
                <w:color w:val="000000"/>
                <w:sz w:val="24"/>
                <w:szCs w:val="24"/>
              </w:rPr>
              <w:t>8,9</w:t>
            </w:r>
          </w:p>
        </w:tc>
        <w:tc>
          <w:tcPr>
            <w:tcW w:w="576" w:type="pct"/>
            <w:tcBorders>
              <w:top w:val="nil"/>
              <w:left w:val="nil"/>
              <w:bottom w:val="single" w:sz="4" w:space="0" w:color="auto"/>
              <w:right w:val="single" w:sz="4" w:space="0" w:color="auto"/>
            </w:tcBorders>
            <w:shd w:val="clear" w:color="auto" w:fill="auto"/>
            <w:vAlign w:val="center"/>
            <w:hideMark/>
          </w:tcPr>
          <w:p w14:paraId="0A1A85A2" w14:textId="77777777" w:rsidR="00517B09" w:rsidRPr="00C47118" w:rsidRDefault="00517B09" w:rsidP="00A13215">
            <w:pPr>
              <w:jc w:val="center"/>
              <w:rPr>
                <w:color w:val="000000"/>
                <w:sz w:val="24"/>
                <w:szCs w:val="24"/>
              </w:rPr>
            </w:pPr>
            <w:r w:rsidRPr="00C47118">
              <w:rPr>
                <w:color w:val="000000"/>
                <w:sz w:val="24"/>
                <w:szCs w:val="24"/>
              </w:rPr>
              <w:t>8,9</w:t>
            </w:r>
          </w:p>
        </w:tc>
      </w:tr>
    </w:tbl>
    <w:p w14:paraId="3314E246" w14:textId="77777777" w:rsidR="00517B09" w:rsidRPr="00C47118" w:rsidRDefault="00517B09" w:rsidP="00517B09">
      <w:pPr>
        <w:ind w:firstLine="709"/>
        <w:rPr>
          <w:sz w:val="28"/>
          <w:szCs w:val="28"/>
        </w:rPr>
      </w:pPr>
      <w:r w:rsidRPr="00C47118">
        <w:rPr>
          <w:sz w:val="28"/>
          <w:szCs w:val="28"/>
        </w:rPr>
        <w:t>* - ожидаемое значение.</w:t>
      </w:r>
    </w:p>
    <w:p w14:paraId="43396DAC" w14:textId="77777777" w:rsidR="00517B09" w:rsidRPr="00C47118" w:rsidRDefault="00517B09" w:rsidP="00517B09">
      <w:pPr>
        <w:ind w:firstLine="709"/>
        <w:rPr>
          <w:sz w:val="28"/>
          <w:szCs w:val="28"/>
        </w:rPr>
      </w:pPr>
    </w:p>
    <w:p w14:paraId="2B562290" w14:textId="5C970722" w:rsidR="00B626FD" w:rsidRDefault="00227D06" w:rsidP="008A2CE2">
      <w:pPr>
        <w:ind w:firstLine="709"/>
        <w:jc w:val="both"/>
        <w:rPr>
          <w:sz w:val="28"/>
          <w:szCs w:val="28"/>
        </w:rPr>
      </w:pPr>
      <w:r w:rsidRPr="00227D06">
        <w:rPr>
          <w:sz w:val="28"/>
          <w:szCs w:val="28"/>
        </w:rPr>
        <w:t xml:space="preserve">Коммерческий учет принимаемых сточных вод от потребителей </w:t>
      </w:r>
      <w:proofErr w:type="spellStart"/>
      <w:r w:rsidRPr="00227D06">
        <w:rPr>
          <w:sz w:val="28"/>
          <w:szCs w:val="28"/>
        </w:rPr>
        <w:t>Кулотинского</w:t>
      </w:r>
      <w:proofErr w:type="spellEnd"/>
      <w:r w:rsidRPr="00227D06">
        <w:rPr>
          <w:sz w:val="28"/>
          <w:szCs w:val="28"/>
        </w:rPr>
        <w:t xml:space="preserve"> городского поселения осуществляется в соответствии с действующим законодательством, количество принятых сточных вод определяется исходя из утвержденных нормативов потребления коммунальной услуги по водоотведению.</w:t>
      </w:r>
    </w:p>
    <w:p w14:paraId="48403988" w14:textId="77777777" w:rsidR="00227D06" w:rsidRPr="00227D06" w:rsidRDefault="00227D06" w:rsidP="00227D06">
      <w:pPr>
        <w:ind w:firstLine="709"/>
        <w:jc w:val="both"/>
        <w:rPr>
          <w:sz w:val="28"/>
          <w:szCs w:val="28"/>
        </w:rPr>
      </w:pPr>
      <w:r w:rsidRPr="00227D06">
        <w:rPr>
          <w:sz w:val="28"/>
          <w:szCs w:val="28"/>
        </w:rPr>
        <w:t>Приборы учета для мониторинга фактического объема передаваемых стоков и составления общего баланса стоков отсутствуют.</w:t>
      </w:r>
    </w:p>
    <w:p w14:paraId="62EBFB2F" w14:textId="77777777" w:rsidR="00227D06" w:rsidRPr="00227D06" w:rsidRDefault="00227D06" w:rsidP="00227D06">
      <w:pPr>
        <w:ind w:firstLine="709"/>
        <w:jc w:val="both"/>
        <w:rPr>
          <w:sz w:val="28"/>
          <w:szCs w:val="28"/>
        </w:rPr>
      </w:pPr>
      <w:r w:rsidRPr="00227D06">
        <w:rPr>
          <w:sz w:val="28"/>
          <w:szCs w:val="28"/>
        </w:rPr>
        <w:t>Учет поверхностного стока ведется в соответствии с Правилами, расчетным способом учитываются площади абонентов, площади водонепроницаемых поверхностей и фактически выпавшие осадки.</w:t>
      </w:r>
    </w:p>
    <w:p w14:paraId="12101FAE" w14:textId="77777777" w:rsidR="00227D06" w:rsidRPr="00227D06" w:rsidRDefault="00227D06" w:rsidP="00227D06">
      <w:pPr>
        <w:ind w:firstLine="709"/>
        <w:jc w:val="both"/>
        <w:rPr>
          <w:sz w:val="28"/>
          <w:szCs w:val="28"/>
        </w:rPr>
      </w:pPr>
      <w:r w:rsidRPr="00227D06">
        <w:rPr>
          <w:sz w:val="28"/>
          <w:szCs w:val="28"/>
        </w:rPr>
        <w:t>Дальнейшее развитие коммерческого учета сточных вод осуществляется в соответствии с федеральным законом «О водоснабжении и водоотведении» №416 от 07.12.2011г.</w:t>
      </w:r>
    </w:p>
    <w:p w14:paraId="0F9C1561" w14:textId="77777777" w:rsidR="00227D06" w:rsidRPr="00227D06" w:rsidRDefault="00227D06" w:rsidP="00227D06">
      <w:pPr>
        <w:ind w:firstLine="709"/>
        <w:jc w:val="both"/>
        <w:rPr>
          <w:sz w:val="28"/>
          <w:szCs w:val="28"/>
        </w:rPr>
      </w:pPr>
      <w:r w:rsidRPr="00227D06">
        <w:rPr>
          <w:sz w:val="28"/>
          <w:szCs w:val="28"/>
        </w:rPr>
        <w:t xml:space="preserve">Аварии в работе систем водоотведения </w:t>
      </w:r>
      <w:proofErr w:type="spellStart"/>
      <w:r w:rsidRPr="00227D06">
        <w:rPr>
          <w:sz w:val="28"/>
          <w:szCs w:val="28"/>
        </w:rPr>
        <w:t>Кулотинского</w:t>
      </w:r>
      <w:proofErr w:type="spellEnd"/>
      <w:r w:rsidRPr="00227D06">
        <w:rPr>
          <w:sz w:val="28"/>
          <w:szCs w:val="28"/>
        </w:rPr>
        <w:t xml:space="preserve"> городского поселения в 2018-2019 гг. не зафиксированы. Основными причинами отказов на сетях являются физический износ сетей.</w:t>
      </w:r>
    </w:p>
    <w:p w14:paraId="71ECE26F" w14:textId="77777777" w:rsidR="00227D06" w:rsidRPr="00227D06" w:rsidRDefault="00227D06" w:rsidP="00227D06">
      <w:pPr>
        <w:ind w:firstLine="709"/>
        <w:jc w:val="both"/>
        <w:rPr>
          <w:sz w:val="28"/>
          <w:szCs w:val="28"/>
        </w:rPr>
      </w:pPr>
      <w:r w:rsidRPr="00227D06">
        <w:rPr>
          <w:sz w:val="28"/>
          <w:szCs w:val="28"/>
        </w:rPr>
        <w:t>Параметры качества услуг водоотведения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14:paraId="27B79F02" w14:textId="77777777" w:rsidR="00227D06" w:rsidRPr="00227D06" w:rsidRDefault="00227D06" w:rsidP="00227D06">
      <w:pPr>
        <w:ind w:firstLine="709"/>
        <w:jc w:val="both"/>
        <w:rPr>
          <w:sz w:val="28"/>
          <w:szCs w:val="28"/>
        </w:rPr>
      </w:pPr>
      <w:r w:rsidRPr="00227D06">
        <w:rPr>
          <w:sz w:val="28"/>
          <w:szCs w:val="28"/>
        </w:rPr>
        <w:t xml:space="preserve">Параметры качества и надежности по сетям водоотведения в </w:t>
      </w:r>
      <w:proofErr w:type="spellStart"/>
      <w:r w:rsidRPr="00227D06">
        <w:rPr>
          <w:sz w:val="28"/>
          <w:szCs w:val="28"/>
        </w:rPr>
        <w:t>Кулотинском</w:t>
      </w:r>
      <w:proofErr w:type="spellEnd"/>
      <w:r w:rsidRPr="00227D06">
        <w:rPr>
          <w:sz w:val="28"/>
          <w:szCs w:val="28"/>
        </w:rPr>
        <w:t xml:space="preserve"> городском поселении за 2019 г.:</w:t>
      </w:r>
    </w:p>
    <w:p w14:paraId="4A5BCBBE" w14:textId="77777777" w:rsidR="00227D06" w:rsidRPr="00227D06" w:rsidRDefault="00227D06" w:rsidP="00227D06">
      <w:pPr>
        <w:ind w:firstLine="709"/>
        <w:jc w:val="both"/>
        <w:rPr>
          <w:sz w:val="28"/>
          <w:szCs w:val="28"/>
        </w:rPr>
      </w:pPr>
      <w:r w:rsidRPr="00227D06">
        <w:rPr>
          <w:sz w:val="28"/>
          <w:szCs w:val="28"/>
        </w:rPr>
        <w:t>- перебои в снабжении потребителей (часов на потребителя)</w:t>
      </w:r>
      <w:r w:rsidRPr="00227D06">
        <w:rPr>
          <w:sz w:val="28"/>
          <w:szCs w:val="28"/>
        </w:rPr>
        <w:tab/>
        <w:t xml:space="preserve"> – 0 часов;</w:t>
      </w:r>
    </w:p>
    <w:p w14:paraId="3EA424D2" w14:textId="77777777" w:rsidR="00227D06" w:rsidRPr="00227D06" w:rsidRDefault="00227D06" w:rsidP="00227D06">
      <w:pPr>
        <w:ind w:firstLine="709"/>
        <w:jc w:val="both"/>
        <w:rPr>
          <w:sz w:val="28"/>
          <w:szCs w:val="28"/>
        </w:rPr>
      </w:pPr>
      <w:r w:rsidRPr="00227D06">
        <w:rPr>
          <w:sz w:val="28"/>
          <w:szCs w:val="28"/>
        </w:rPr>
        <w:t xml:space="preserve">- продолжительность (бесперебойность) поставки товаров и услуг </w:t>
      </w:r>
      <w:r w:rsidRPr="00227D06">
        <w:rPr>
          <w:sz w:val="28"/>
          <w:szCs w:val="28"/>
        </w:rPr>
        <w:tab/>
        <w:t>- 24 ч/день;</w:t>
      </w:r>
    </w:p>
    <w:p w14:paraId="3A255C3D" w14:textId="77777777" w:rsidR="00227D06" w:rsidRPr="00227D06" w:rsidRDefault="00227D06" w:rsidP="00227D06">
      <w:pPr>
        <w:ind w:firstLine="709"/>
        <w:jc w:val="both"/>
        <w:rPr>
          <w:sz w:val="28"/>
          <w:szCs w:val="28"/>
        </w:rPr>
      </w:pPr>
      <w:r w:rsidRPr="00227D06">
        <w:rPr>
          <w:sz w:val="28"/>
          <w:szCs w:val="28"/>
        </w:rPr>
        <w:t>- количество часов предоставления услуг в отчетном периоде – 8760 часа.</w:t>
      </w:r>
    </w:p>
    <w:p w14:paraId="465062BB" w14:textId="77777777" w:rsidR="00227D06" w:rsidRPr="00227D06" w:rsidRDefault="00227D06" w:rsidP="00227D06">
      <w:pPr>
        <w:ind w:firstLine="709"/>
        <w:jc w:val="both"/>
        <w:rPr>
          <w:sz w:val="28"/>
          <w:szCs w:val="28"/>
        </w:rPr>
      </w:pPr>
      <w:r w:rsidRPr="00227D06">
        <w:rPr>
          <w:sz w:val="28"/>
          <w:szCs w:val="28"/>
        </w:rPr>
        <w:t>Для обеспечения восстановления и надежности системы водоотведения ежегодно должны меняться не менее 3–5% сетей от общей протяженности. Фактически данные условия не соблюдаются.</w:t>
      </w:r>
    </w:p>
    <w:p w14:paraId="14E88038" w14:textId="77777777" w:rsidR="00227D06" w:rsidRPr="00227D06" w:rsidRDefault="00227D06" w:rsidP="00227D06">
      <w:pPr>
        <w:ind w:firstLine="709"/>
        <w:jc w:val="both"/>
        <w:rPr>
          <w:sz w:val="28"/>
          <w:szCs w:val="28"/>
        </w:rPr>
      </w:pPr>
      <w:r w:rsidRPr="00227D06">
        <w:rPr>
          <w:sz w:val="28"/>
          <w:szCs w:val="28"/>
        </w:rPr>
        <w:t xml:space="preserve">В </w:t>
      </w:r>
      <w:proofErr w:type="spellStart"/>
      <w:r w:rsidRPr="00227D06">
        <w:rPr>
          <w:sz w:val="28"/>
          <w:szCs w:val="28"/>
        </w:rPr>
        <w:t>Кулотинском</w:t>
      </w:r>
      <w:proofErr w:type="spellEnd"/>
      <w:r w:rsidRPr="00227D06">
        <w:rPr>
          <w:sz w:val="28"/>
          <w:szCs w:val="28"/>
        </w:rPr>
        <w:t xml:space="preserve"> городском поселении подготовка объектов водоотведения начинается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14:paraId="368BA77B" w14:textId="77777777" w:rsidR="00227D06" w:rsidRPr="00227D06" w:rsidRDefault="00227D06" w:rsidP="00227D06">
      <w:pPr>
        <w:ind w:firstLine="709"/>
        <w:jc w:val="both"/>
        <w:rPr>
          <w:sz w:val="28"/>
          <w:szCs w:val="28"/>
        </w:rPr>
      </w:pPr>
      <w:r w:rsidRPr="00227D06">
        <w:rPr>
          <w:sz w:val="28"/>
          <w:szCs w:val="28"/>
        </w:rPr>
        <w:lastRenderedPageBreak/>
        <w:t xml:space="preserve">Мероприятия по подготовке объектов водоотведения к работе на 2019 г. выполнялись в соответствии с утвержденными графиками; отклонений и нарушений при выполнении намеченных планов не зафиксировано. </w:t>
      </w:r>
    </w:p>
    <w:p w14:paraId="26A4E9EF" w14:textId="77777777" w:rsidR="00227D06" w:rsidRPr="00227D06" w:rsidRDefault="00227D06" w:rsidP="00227D06">
      <w:pPr>
        <w:ind w:firstLine="709"/>
        <w:jc w:val="both"/>
        <w:rPr>
          <w:sz w:val="28"/>
          <w:szCs w:val="28"/>
        </w:rPr>
      </w:pPr>
      <w:r w:rsidRPr="00227D06">
        <w:rPr>
          <w:sz w:val="28"/>
          <w:szCs w:val="28"/>
        </w:rPr>
        <w:t>Качество услуг водоотведения определено условиями договора и гарантирует бесперебойность предоставления услуг, соответствие их стандартам и нормативам.</w:t>
      </w:r>
    </w:p>
    <w:p w14:paraId="1FAF3DE8" w14:textId="77777777" w:rsidR="00227D06" w:rsidRPr="00227D06" w:rsidRDefault="00227D06" w:rsidP="00227D06">
      <w:pPr>
        <w:ind w:firstLine="709"/>
        <w:jc w:val="both"/>
        <w:rPr>
          <w:sz w:val="28"/>
          <w:szCs w:val="28"/>
        </w:rPr>
      </w:pPr>
      <w:r w:rsidRPr="00227D06">
        <w:rPr>
          <w:sz w:val="28"/>
          <w:szCs w:val="28"/>
        </w:rPr>
        <w:t xml:space="preserve">Основными проблемами системы водоотведения </w:t>
      </w:r>
      <w:proofErr w:type="spellStart"/>
      <w:r w:rsidRPr="00227D06">
        <w:rPr>
          <w:sz w:val="28"/>
          <w:szCs w:val="28"/>
        </w:rPr>
        <w:t>Кулотинского</w:t>
      </w:r>
      <w:proofErr w:type="spellEnd"/>
      <w:r w:rsidRPr="00227D06">
        <w:rPr>
          <w:sz w:val="28"/>
          <w:szCs w:val="28"/>
        </w:rPr>
        <w:t xml:space="preserve"> городского поселения являются:</w:t>
      </w:r>
    </w:p>
    <w:p w14:paraId="20E6BD15" w14:textId="77777777" w:rsidR="00227D06" w:rsidRPr="00227D06" w:rsidRDefault="00227D06" w:rsidP="00227D06">
      <w:pPr>
        <w:ind w:firstLine="709"/>
        <w:jc w:val="both"/>
        <w:rPr>
          <w:sz w:val="28"/>
          <w:szCs w:val="28"/>
        </w:rPr>
      </w:pPr>
      <w:r w:rsidRPr="00227D06">
        <w:rPr>
          <w:sz w:val="28"/>
          <w:szCs w:val="28"/>
        </w:rPr>
        <w:t xml:space="preserve">1. Длительная эксплуатация, агрессивная среда привели к физическому износу сетей и оборудования очистных сооружений в д. </w:t>
      </w:r>
      <w:proofErr w:type="spellStart"/>
      <w:r w:rsidRPr="00227D06">
        <w:rPr>
          <w:sz w:val="28"/>
          <w:szCs w:val="28"/>
        </w:rPr>
        <w:t>Полищи</w:t>
      </w:r>
      <w:proofErr w:type="spellEnd"/>
      <w:r w:rsidRPr="00227D06">
        <w:rPr>
          <w:sz w:val="28"/>
          <w:szCs w:val="28"/>
        </w:rPr>
        <w:t>. Канализационные сети находятся в крайне неудовлетворительном состоянии. Износ сетей достигает 100%.</w:t>
      </w:r>
    </w:p>
    <w:p w14:paraId="4EF09343" w14:textId="77777777" w:rsidR="00227D06" w:rsidRPr="00227D06" w:rsidRDefault="00227D06" w:rsidP="00227D06">
      <w:pPr>
        <w:ind w:firstLine="709"/>
        <w:jc w:val="both"/>
        <w:rPr>
          <w:sz w:val="28"/>
          <w:szCs w:val="28"/>
        </w:rPr>
      </w:pPr>
      <w:r w:rsidRPr="00227D06">
        <w:rPr>
          <w:sz w:val="28"/>
          <w:szCs w:val="28"/>
        </w:rPr>
        <w:t xml:space="preserve">2. Отсутствие очистных сооружений водоотведения в </w:t>
      </w:r>
      <w:proofErr w:type="spellStart"/>
      <w:r w:rsidRPr="00227D06">
        <w:rPr>
          <w:sz w:val="28"/>
          <w:szCs w:val="28"/>
        </w:rPr>
        <w:t>р.п</w:t>
      </w:r>
      <w:proofErr w:type="spellEnd"/>
      <w:r w:rsidRPr="00227D06">
        <w:rPr>
          <w:sz w:val="28"/>
          <w:szCs w:val="28"/>
        </w:rPr>
        <w:t xml:space="preserve">. Кулотино, сброс неочищенных сточных вод в водный объект в черте жилой застройки </w:t>
      </w:r>
      <w:proofErr w:type="spellStart"/>
      <w:r w:rsidRPr="00227D06">
        <w:rPr>
          <w:sz w:val="28"/>
          <w:szCs w:val="28"/>
        </w:rPr>
        <w:t>р.п</w:t>
      </w:r>
      <w:proofErr w:type="spellEnd"/>
      <w:r w:rsidRPr="00227D06">
        <w:rPr>
          <w:sz w:val="28"/>
          <w:szCs w:val="28"/>
        </w:rPr>
        <w:t>. Кулотино.</w:t>
      </w:r>
    </w:p>
    <w:p w14:paraId="486A0DE6" w14:textId="7E4E59DD" w:rsidR="00B626FD" w:rsidRDefault="00227D06" w:rsidP="00227D06">
      <w:pPr>
        <w:ind w:firstLine="709"/>
        <w:jc w:val="both"/>
        <w:rPr>
          <w:sz w:val="28"/>
          <w:szCs w:val="28"/>
        </w:rPr>
      </w:pPr>
      <w:r w:rsidRPr="00227D06">
        <w:rPr>
          <w:sz w:val="28"/>
          <w:szCs w:val="28"/>
        </w:rPr>
        <w:t>3. Неорганизованное поступление ливневых, талых и дренажных вод в хозяйственно-бытовую систему водоотведения.</w:t>
      </w:r>
    </w:p>
    <w:p w14:paraId="5D435E70" w14:textId="6F985175" w:rsidR="00B626FD" w:rsidRDefault="00B626FD" w:rsidP="008A2CE2">
      <w:pPr>
        <w:ind w:firstLine="709"/>
        <w:jc w:val="both"/>
        <w:rPr>
          <w:sz w:val="28"/>
          <w:szCs w:val="28"/>
        </w:rPr>
      </w:pPr>
    </w:p>
    <w:p w14:paraId="4179E61F" w14:textId="77777777" w:rsidR="004C1FC1" w:rsidRDefault="004C1FC1" w:rsidP="008A2CE2">
      <w:pPr>
        <w:ind w:firstLine="709"/>
        <w:jc w:val="both"/>
        <w:rPr>
          <w:sz w:val="28"/>
          <w:szCs w:val="28"/>
        </w:rPr>
      </w:pPr>
    </w:p>
    <w:p w14:paraId="1D826BDB" w14:textId="57D3C495" w:rsidR="00C30D59" w:rsidRPr="00AA227C" w:rsidRDefault="00341F38" w:rsidP="0005229E">
      <w:pPr>
        <w:pStyle w:val="20"/>
      </w:pPr>
      <w:bookmarkStart w:id="155" w:name="_Toc340136002"/>
      <w:bookmarkStart w:id="156" w:name="_Toc340136063"/>
      <w:bookmarkStart w:id="157" w:name="_Toc340136175"/>
      <w:bookmarkStart w:id="158" w:name="_Toc54893087"/>
      <w:r w:rsidRPr="00AA227C">
        <w:t xml:space="preserve">Объекты, используемые для </w:t>
      </w:r>
      <w:r w:rsidR="00C30D59" w:rsidRPr="00AA227C">
        <w:t xml:space="preserve">утилизации (захоронения) </w:t>
      </w:r>
      <w:r w:rsidR="004276C6">
        <w:t>ТКО</w:t>
      </w:r>
      <w:bookmarkEnd w:id="154"/>
      <w:bookmarkEnd w:id="155"/>
      <w:bookmarkEnd w:id="156"/>
      <w:bookmarkEnd w:id="157"/>
      <w:bookmarkEnd w:id="158"/>
    </w:p>
    <w:p w14:paraId="7F37B398" w14:textId="0A465C33" w:rsidR="004276C6" w:rsidRPr="004276C6" w:rsidRDefault="004276C6" w:rsidP="004276C6">
      <w:pPr>
        <w:tabs>
          <w:tab w:val="left" w:pos="0"/>
          <w:tab w:val="left" w:pos="1276"/>
        </w:tabs>
        <w:ind w:firstLine="709"/>
        <w:jc w:val="both"/>
        <w:rPr>
          <w:bCs/>
          <w:sz w:val="28"/>
          <w:szCs w:val="28"/>
        </w:rPr>
      </w:pPr>
      <w:r w:rsidRPr="004276C6">
        <w:rPr>
          <w:bCs/>
          <w:sz w:val="28"/>
          <w:szCs w:val="28"/>
        </w:rPr>
        <w:t>Накопление твердых коммунальных отходов</w:t>
      </w:r>
      <w:r w:rsidR="009869BA">
        <w:rPr>
          <w:bCs/>
          <w:sz w:val="28"/>
          <w:szCs w:val="28"/>
        </w:rPr>
        <w:t xml:space="preserve"> на территории </w:t>
      </w:r>
      <w:proofErr w:type="spellStart"/>
      <w:r w:rsidR="009869BA">
        <w:rPr>
          <w:bCs/>
          <w:sz w:val="28"/>
          <w:szCs w:val="28"/>
        </w:rPr>
        <w:t>Кулотинского</w:t>
      </w:r>
      <w:proofErr w:type="spellEnd"/>
      <w:r w:rsidR="009869BA">
        <w:rPr>
          <w:bCs/>
          <w:sz w:val="28"/>
          <w:szCs w:val="28"/>
        </w:rPr>
        <w:t xml:space="preserve"> городского поселения</w:t>
      </w:r>
      <w:r w:rsidRPr="004276C6">
        <w:rPr>
          <w:bCs/>
          <w:sz w:val="28"/>
          <w:szCs w:val="28"/>
        </w:rPr>
        <w:t xml:space="preserve"> осуществля</w:t>
      </w:r>
      <w:r w:rsidR="009869BA">
        <w:rPr>
          <w:bCs/>
          <w:sz w:val="28"/>
          <w:szCs w:val="28"/>
        </w:rPr>
        <w:t>е</w:t>
      </w:r>
      <w:r w:rsidRPr="004276C6">
        <w:rPr>
          <w:bCs/>
          <w:sz w:val="28"/>
          <w:szCs w:val="28"/>
        </w:rPr>
        <w:t>тся несколькими способами:</w:t>
      </w:r>
    </w:p>
    <w:p w14:paraId="19679A45" w14:textId="77777777" w:rsidR="004276C6" w:rsidRPr="004276C6" w:rsidRDefault="004276C6" w:rsidP="004276C6">
      <w:pPr>
        <w:tabs>
          <w:tab w:val="left" w:pos="0"/>
          <w:tab w:val="left" w:pos="1276"/>
        </w:tabs>
        <w:ind w:firstLine="709"/>
        <w:jc w:val="both"/>
        <w:rPr>
          <w:bCs/>
          <w:sz w:val="28"/>
          <w:szCs w:val="28"/>
        </w:rPr>
      </w:pPr>
      <w:r w:rsidRPr="004276C6">
        <w:rPr>
          <w:bCs/>
          <w:sz w:val="28"/>
          <w:szCs w:val="28"/>
        </w:rPr>
        <w:t>- в контейнерах, расположенных на контейнерных площадках;</w:t>
      </w:r>
    </w:p>
    <w:p w14:paraId="36961711" w14:textId="7E6E42B5" w:rsidR="004276C6" w:rsidRDefault="00965CB6" w:rsidP="004276C6">
      <w:pPr>
        <w:tabs>
          <w:tab w:val="left" w:pos="0"/>
          <w:tab w:val="left" w:pos="1276"/>
        </w:tabs>
        <w:ind w:firstLine="709"/>
        <w:jc w:val="both"/>
        <w:rPr>
          <w:bCs/>
          <w:sz w:val="28"/>
          <w:szCs w:val="28"/>
        </w:rPr>
      </w:pPr>
      <w:r w:rsidRPr="004276C6">
        <w:rPr>
          <w:bCs/>
          <w:sz w:val="28"/>
          <w:szCs w:val="28"/>
        </w:rPr>
        <w:t>- в пакетах, размещаемых в установленных местах</w:t>
      </w:r>
      <w:r w:rsidR="00792509">
        <w:rPr>
          <w:bCs/>
          <w:sz w:val="28"/>
          <w:szCs w:val="28"/>
        </w:rPr>
        <w:t>;</w:t>
      </w:r>
    </w:p>
    <w:p w14:paraId="3CF79845" w14:textId="06571F70" w:rsidR="001C45EF" w:rsidRDefault="009869BA" w:rsidP="004276C6">
      <w:pPr>
        <w:tabs>
          <w:tab w:val="left" w:pos="0"/>
          <w:tab w:val="left" w:pos="1276"/>
        </w:tabs>
        <w:ind w:firstLine="709"/>
        <w:jc w:val="both"/>
        <w:rPr>
          <w:bCs/>
          <w:sz w:val="28"/>
          <w:szCs w:val="28"/>
        </w:rPr>
      </w:pPr>
      <w:r w:rsidRPr="004276C6">
        <w:rPr>
          <w:bCs/>
          <w:sz w:val="28"/>
          <w:szCs w:val="28"/>
        </w:rPr>
        <w:t>- путем приема отходов по заявке;</w:t>
      </w:r>
    </w:p>
    <w:p w14:paraId="36FFC463" w14:textId="53A280AB" w:rsidR="004276C6" w:rsidRPr="004276C6" w:rsidRDefault="009869BA" w:rsidP="004276C6">
      <w:pPr>
        <w:tabs>
          <w:tab w:val="left" w:pos="0"/>
          <w:tab w:val="left" w:pos="1276"/>
        </w:tabs>
        <w:ind w:firstLine="709"/>
        <w:jc w:val="both"/>
        <w:rPr>
          <w:bCs/>
          <w:sz w:val="28"/>
          <w:szCs w:val="28"/>
        </w:rPr>
      </w:pPr>
      <w:r w:rsidRPr="004276C6">
        <w:rPr>
          <w:bCs/>
          <w:sz w:val="28"/>
          <w:szCs w:val="28"/>
        </w:rPr>
        <w:t>- путем объезда территории и приема отходов по графику</w:t>
      </w:r>
      <w:r w:rsidR="00792509">
        <w:rPr>
          <w:bCs/>
          <w:sz w:val="28"/>
          <w:szCs w:val="28"/>
        </w:rPr>
        <w:t>.</w:t>
      </w:r>
    </w:p>
    <w:p w14:paraId="1698C1EB" w14:textId="5237F887" w:rsidR="004276C6" w:rsidRPr="004276C6" w:rsidRDefault="00792509" w:rsidP="004276C6">
      <w:pPr>
        <w:tabs>
          <w:tab w:val="left" w:pos="0"/>
          <w:tab w:val="left" w:pos="1276"/>
        </w:tabs>
        <w:ind w:firstLine="709"/>
        <w:jc w:val="both"/>
        <w:rPr>
          <w:bCs/>
          <w:sz w:val="28"/>
          <w:szCs w:val="28"/>
        </w:rPr>
      </w:pPr>
      <w:r>
        <w:rPr>
          <w:bCs/>
          <w:sz w:val="28"/>
          <w:szCs w:val="28"/>
        </w:rPr>
        <w:t>Д</w:t>
      </w:r>
      <w:r w:rsidR="004276C6" w:rsidRPr="004276C6">
        <w:rPr>
          <w:bCs/>
          <w:sz w:val="28"/>
          <w:szCs w:val="28"/>
        </w:rPr>
        <w:t>ля накопления твердых коммунальных отходов в зонах застройки многоквартирными домами, как правило, используются контейнеры объемом 1,1 куб. м. Для накопления твердых коммунальных отходов в зоне застройки индивидуальными жилыми домами, в зоне садоводческих, дачных и огороднических товариществ, как правило, используются контейнеры объемом 0,75 куб. м, 1,1 куб. м и бункеры-накопители объемом 8 куб. м.</w:t>
      </w:r>
    </w:p>
    <w:p w14:paraId="54A11FB0" w14:textId="3E02E320" w:rsidR="004276C6" w:rsidRPr="004276C6" w:rsidRDefault="004276C6" w:rsidP="004276C6">
      <w:pPr>
        <w:tabs>
          <w:tab w:val="left" w:pos="0"/>
          <w:tab w:val="left" w:pos="1276"/>
        </w:tabs>
        <w:ind w:firstLine="709"/>
        <w:jc w:val="both"/>
        <w:rPr>
          <w:bCs/>
          <w:sz w:val="28"/>
          <w:szCs w:val="28"/>
        </w:rPr>
      </w:pPr>
      <w:r w:rsidRPr="004276C6">
        <w:rPr>
          <w:bCs/>
          <w:sz w:val="28"/>
          <w:szCs w:val="28"/>
        </w:rPr>
        <w:t xml:space="preserve">Отдельные площадки для накопления КГО, как правило, </w:t>
      </w:r>
      <w:r w:rsidR="00792509">
        <w:rPr>
          <w:bCs/>
          <w:sz w:val="28"/>
          <w:szCs w:val="28"/>
        </w:rPr>
        <w:t>отсутствуют;</w:t>
      </w:r>
      <w:r w:rsidRPr="004276C6">
        <w:rPr>
          <w:bCs/>
          <w:sz w:val="28"/>
          <w:szCs w:val="28"/>
        </w:rPr>
        <w:t xml:space="preserve"> население размещает КГО на тех же площадках, где размещается ТКО. Затем КГО вручную загружается в грузовые автомобили сотрудниками транспортных компаний. На некоторых площадках для накопления ТКО дополнительно установлены отдельные бункеры объемом 8 куб. м, которые предназначены для накопления КГО и вывозятся </w:t>
      </w:r>
      <w:proofErr w:type="spellStart"/>
      <w:r w:rsidRPr="004276C6">
        <w:rPr>
          <w:bCs/>
          <w:sz w:val="28"/>
          <w:szCs w:val="28"/>
        </w:rPr>
        <w:t>бункеровозом</w:t>
      </w:r>
      <w:proofErr w:type="spellEnd"/>
      <w:r w:rsidRPr="004276C6">
        <w:rPr>
          <w:bCs/>
          <w:sz w:val="28"/>
          <w:szCs w:val="28"/>
        </w:rPr>
        <w:t>.</w:t>
      </w:r>
    </w:p>
    <w:p w14:paraId="49B2D0B3" w14:textId="77777777" w:rsidR="004276C6" w:rsidRPr="004276C6" w:rsidRDefault="004276C6" w:rsidP="004276C6">
      <w:pPr>
        <w:tabs>
          <w:tab w:val="left" w:pos="0"/>
          <w:tab w:val="left" w:pos="1276"/>
        </w:tabs>
        <w:ind w:firstLine="709"/>
        <w:jc w:val="both"/>
        <w:rPr>
          <w:bCs/>
          <w:sz w:val="28"/>
          <w:szCs w:val="28"/>
        </w:rPr>
      </w:pPr>
      <w:r w:rsidRPr="004276C6">
        <w:rPr>
          <w:bCs/>
          <w:sz w:val="28"/>
          <w:szCs w:val="28"/>
        </w:rPr>
        <w:t xml:space="preserve">Производство работ по сбору (накоплению), вывозу твердых коммунальных отходов, крупногабаритных отходов от населения, проживающего в многоквартирном жилом секторе, осуществляется организациями, управляющими многоквартирными жилыми домами, по </w:t>
      </w:r>
      <w:r w:rsidRPr="004276C6">
        <w:rPr>
          <w:bCs/>
          <w:sz w:val="28"/>
          <w:szCs w:val="28"/>
        </w:rPr>
        <w:lastRenderedPageBreak/>
        <w:t>договору с региональным оператором в соответствии с установленным графиком.</w:t>
      </w:r>
    </w:p>
    <w:p w14:paraId="107A0306" w14:textId="77777777" w:rsidR="004276C6" w:rsidRPr="004276C6" w:rsidRDefault="004276C6" w:rsidP="004276C6">
      <w:pPr>
        <w:tabs>
          <w:tab w:val="left" w:pos="0"/>
          <w:tab w:val="left" w:pos="1276"/>
        </w:tabs>
        <w:ind w:firstLine="709"/>
        <w:jc w:val="both"/>
        <w:rPr>
          <w:bCs/>
          <w:sz w:val="28"/>
          <w:szCs w:val="28"/>
        </w:rPr>
      </w:pPr>
      <w:r w:rsidRPr="004276C6">
        <w:rPr>
          <w:bCs/>
          <w:sz w:val="28"/>
          <w:szCs w:val="28"/>
        </w:rPr>
        <w:t>Юридическим и физическим лицам предоставляется возможность заказа однократной установки и вывоза бункера для удаления крупногабаритных отходов.</w:t>
      </w:r>
    </w:p>
    <w:p w14:paraId="06B73AD8" w14:textId="184F7E6C" w:rsidR="004276C6" w:rsidRDefault="00D97E0C" w:rsidP="004276C6">
      <w:pPr>
        <w:tabs>
          <w:tab w:val="left" w:pos="0"/>
          <w:tab w:val="left" w:pos="1276"/>
        </w:tabs>
        <w:ind w:firstLine="709"/>
        <w:jc w:val="both"/>
        <w:rPr>
          <w:bCs/>
          <w:sz w:val="28"/>
          <w:szCs w:val="28"/>
        </w:rPr>
      </w:pPr>
      <w:r>
        <w:rPr>
          <w:bCs/>
          <w:sz w:val="28"/>
          <w:szCs w:val="28"/>
        </w:rPr>
        <w:t xml:space="preserve">Доля населения </w:t>
      </w:r>
      <w:proofErr w:type="spellStart"/>
      <w:r>
        <w:rPr>
          <w:bCs/>
          <w:sz w:val="28"/>
          <w:szCs w:val="28"/>
        </w:rPr>
        <w:t>Кулотинского</w:t>
      </w:r>
      <w:proofErr w:type="spellEnd"/>
      <w:r>
        <w:rPr>
          <w:bCs/>
          <w:sz w:val="28"/>
          <w:szCs w:val="28"/>
        </w:rPr>
        <w:t xml:space="preserve"> городского округа, охваченного регулярной системой утилизации ТКО, составляет 95%.</w:t>
      </w:r>
    </w:p>
    <w:p w14:paraId="3CB1C542" w14:textId="774824D3" w:rsidR="00555935" w:rsidRDefault="00555935" w:rsidP="004276C6">
      <w:pPr>
        <w:tabs>
          <w:tab w:val="left" w:pos="0"/>
          <w:tab w:val="left" w:pos="1276"/>
        </w:tabs>
        <w:ind w:firstLine="709"/>
        <w:jc w:val="both"/>
        <w:rPr>
          <w:bCs/>
          <w:sz w:val="28"/>
          <w:szCs w:val="28"/>
        </w:rPr>
      </w:pPr>
      <w:r>
        <w:rPr>
          <w:bCs/>
          <w:sz w:val="28"/>
          <w:szCs w:val="28"/>
        </w:rPr>
        <w:t>Р</w:t>
      </w:r>
      <w:r w:rsidRPr="00555935">
        <w:rPr>
          <w:bCs/>
          <w:sz w:val="28"/>
          <w:szCs w:val="28"/>
        </w:rPr>
        <w:t>егиональн</w:t>
      </w:r>
      <w:r>
        <w:rPr>
          <w:bCs/>
          <w:sz w:val="28"/>
          <w:szCs w:val="28"/>
        </w:rPr>
        <w:t>ым</w:t>
      </w:r>
      <w:r w:rsidRPr="00555935">
        <w:rPr>
          <w:bCs/>
          <w:sz w:val="28"/>
          <w:szCs w:val="28"/>
        </w:rPr>
        <w:t xml:space="preserve"> оператор</w:t>
      </w:r>
      <w:r>
        <w:rPr>
          <w:bCs/>
          <w:sz w:val="28"/>
          <w:szCs w:val="28"/>
        </w:rPr>
        <w:t>ом</w:t>
      </w:r>
      <w:r w:rsidRPr="00555935">
        <w:rPr>
          <w:bCs/>
          <w:sz w:val="28"/>
          <w:szCs w:val="28"/>
        </w:rPr>
        <w:t xml:space="preserve"> по обращению с твердыми коммунальными отходами</w:t>
      </w:r>
      <w:r>
        <w:rPr>
          <w:bCs/>
          <w:sz w:val="28"/>
          <w:szCs w:val="28"/>
        </w:rPr>
        <w:t xml:space="preserve"> на территории </w:t>
      </w:r>
      <w:proofErr w:type="spellStart"/>
      <w:r>
        <w:rPr>
          <w:bCs/>
          <w:sz w:val="28"/>
          <w:szCs w:val="28"/>
        </w:rPr>
        <w:t>Кулотинского</w:t>
      </w:r>
      <w:proofErr w:type="spellEnd"/>
      <w:r>
        <w:rPr>
          <w:bCs/>
          <w:sz w:val="28"/>
          <w:szCs w:val="28"/>
        </w:rPr>
        <w:t xml:space="preserve"> городского поселения определено</w:t>
      </w:r>
      <w:r w:rsidRPr="00555935">
        <w:rPr>
          <w:bCs/>
          <w:sz w:val="28"/>
          <w:szCs w:val="28"/>
        </w:rPr>
        <w:t xml:space="preserve"> ООО </w:t>
      </w:r>
      <w:r>
        <w:rPr>
          <w:bCs/>
          <w:sz w:val="28"/>
          <w:szCs w:val="28"/>
        </w:rPr>
        <w:t>«</w:t>
      </w:r>
      <w:proofErr w:type="spellStart"/>
      <w:r w:rsidRPr="00555935">
        <w:rPr>
          <w:bCs/>
          <w:sz w:val="28"/>
          <w:szCs w:val="28"/>
        </w:rPr>
        <w:t>Спецтранс</w:t>
      </w:r>
      <w:proofErr w:type="spellEnd"/>
      <w:r>
        <w:rPr>
          <w:bCs/>
          <w:sz w:val="28"/>
          <w:szCs w:val="28"/>
        </w:rPr>
        <w:t>».</w:t>
      </w:r>
    </w:p>
    <w:p w14:paraId="10353954" w14:textId="30532A38" w:rsidR="007E4682" w:rsidRDefault="007E4682" w:rsidP="004276C6">
      <w:pPr>
        <w:tabs>
          <w:tab w:val="left" w:pos="0"/>
          <w:tab w:val="left" w:pos="1276"/>
        </w:tabs>
        <w:ind w:firstLine="709"/>
        <w:jc w:val="both"/>
        <w:rPr>
          <w:bCs/>
          <w:sz w:val="28"/>
          <w:szCs w:val="28"/>
        </w:rPr>
      </w:pPr>
      <w:r w:rsidRPr="004276C6">
        <w:rPr>
          <w:bCs/>
          <w:sz w:val="28"/>
          <w:szCs w:val="28"/>
        </w:rPr>
        <w:t xml:space="preserve">В ряде населенных пунктов применяется бестарная система - вывоз отходов при помощи специализированной техники без использования контейнеров для отходов, при этом заезд </w:t>
      </w:r>
      <w:proofErr w:type="spellStart"/>
      <w:r w:rsidRPr="004276C6">
        <w:rPr>
          <w:bCs/>
          <w:sz w:val="28"/>
          <w:szCs w:val="28"/>
        </w:rPr>
        <w:t>мусоровывозящей</w:t>
      </w:r>
      <w:proofErr w:type="spellEnd"/>
      <w:r w:rsidRPr="004276C6">
        <w:rPr>
          <w:bCs/>
          <w:sz w:val="28"/>
          <w:szCs w:val="28"/>
        </w:rPr>
        <w:t xml:space="preserve"> техники к определенному объекту осуществляется в установленные дни и часы. Периодичность вывоза отходов бестарной системы от индивидуального жилого фонда, садоводческих и дачных объединений в настоящее время осуществляется раз в неделю или реже. Вместе с тем, такая система является устаревшей и целесообразна ее замена на систему накопления твердых коммунальных отходов с использованием контейнерных площадок.</w:t>
      </w:r>
    </w:p>
    <w:p w14:paraId="007C8971" w14:textId="7A385A7A" w:rsidR="007E4682" w:rsidRDefault="007E4682" w:rsidP="004276C6">
      <w:pPr>
        <w:tabs>
          <w:tab w:val="left" w:pos="0"/>
          <w:tab w:val="left" w:pos="1276"/>
        </w:tabs>
        <w:ind w:firstLine="709"/>
        <w:jc w:val="both"/>
        <w:rPr>
          <w:bCs/>
          <w:sz w:val="28"/>
          <w:szCs w:val="28"/>
        </w:rPr>
      </w:pPr>
      <w:r w:rsidRPr="004276C6">
        <w:rPr>
          <w:bCs/>
          <w:sz w:val="28"/>
          <w:szCs w:val="28"/>
        </w:rPr>
        <w:t>Также на территории Новгородской области существует возможность применения заявочной системы - вывоз твердых коммунальных по разовым заявкам (по заявке заказчика устанавливается контейнер на определенный срок, либо предоставляет специализированный транспорт под крупногабаритные отходы, заказчик своими силами производит загрузку отходов в контейнеры или машины).</w:t>
      </w:r>
    </w:p>
    <w:p w14:paraId="0777FD7A" w14:textId="6AB36D7F" w:rsidR="007A4F37" w:rsidRDefault="007A4F37" w:rsidP="004276C6">
      <w:pPr>
        <w:tabs>
          <w:tab w:val="left" w:pos="0"/>
          <w:tab w:val="left" w:pos="1276"/>
        </w:tabs>
        <w:ind w:firstLine="709"/>
        <w:jc w:val="both"/>
        <w:rPr>
          <w:bCs/>
          <w:sz w:val="28"/>
          <w:szCs w:val="28"/>
        </w:rPr>
      </w:pPr>
      <w:r w:rsidRPr="007A4F37">
        <w:rPr>
          <w:bCs/>
          <w:sz w:val="28"/>
          <w:szCs w:val="28"/>
        </w:rPr>
        <w:t xml:space="preserve">По состоянию на сентябрь 2019 года раздельное накопление отходов на территории </w:t>
      </w:r>
      <w:proofErr w:type="spellStart"/>
      <w:r>
        <w:rPr>
          <w:bCs/>
          <w:sz w:val="28"/>
          <w:szCs w:val="28"/>
        </w:rPr>
        <w:t>Кулотинского</w:t>
      </w:r>
      <w:proofErr w:type="spellEnd"/>
      <w:r>
        <w:rPr>
          <w:bCs/>
          <w:sz w:val="28"/>
          <w:szCs w:val="28"/>
        </w:rPr>
        <w:t xml:space="preserve"> городского поселения широко не применялось, за исключением ряда частных инициатив юридических и физических лиц.</w:t>
      </w:r>
    </w:p>
    <w:p w14:paraId="0A32B715" w14:textId="03DC40F8" w:rsidR="00577BB0" w:rsidRDefault="0021531B" w:rsidP="0021531B">
      <w:pPr>
        <w:tabs>
          <w:tab w:val="left" w:pos="0"/>
          <w:tab w:val="left" w:pos="1276"/>
        </w:tabs>
        <w:ind w:firstLine="709"/>
        <w:jc w:val="both"/>
        <w:rPr>
          <w:bCs/>
          <w:sz w:val="28"/>
          <w:szCs w:val="28"/>
        </w:rPr>
      </w:pPr>
      <w:r>
        <w:rPr>
          <w:bCs/>
          <w:sz w:val="28"/>
          <w:szCs w:val="28"/>
        </w:rPr>
        <w:t>Ближайшие к</w:t>
      </w:r>
      <w:r w:rsidRPr="0021531B">
        <w:rPr>
          <w:bCs/>
          <w:sz w:val="28"/>
          <w:szCs w:val="28"/>
        </w:rPr>
        <w:t>онтейнер</w:t>
      </w:r>
      <w:r>
        <w:rPr>
          <w:bCs/>
          <w:sz w:val="28"/>
          <w:szCs w:val="28"/>
        </w:rPr>
        <w:t>ы</w:t>
      </w:r>
      <w:r w:rsidRPr="0021531B">
        <w:rPr>
          <w:bCs/>
          <w:sz w:val="28"/>
          <w:szCs w:val="28"/>
        </w:rPr>
        <w:t xml:space="preserve"> для сбора батареек от населения</w:t>
      </w:r>
      <w:r>
        <w:rPr>
          <w:bCs/>
          <w:sz w:val="28"/>
          <w:szCs w:val="28"/>
        </w:rPr>
        <w:t xml:space="preserve"> </w:t>
      </w:r>
      <w:proofErr w:type="spellStart"/>
      <w:r>
        <w:rPr>
          <w:bCs/>
          <w:sz w:val="28"/>
          <w:szCs w:val="28"/>
        </w:rPr>
        <w:t>Кулотинского</w:t>
      </w:r>
      <w:proofErr w:type="spellEnd"/>
      <w:r>
        <w:rPr>
          <w:bCs/>
          <w:sz w:val="28"/>
          <w:szCs w:val="28"/>
        </w:rPr>
        <w:t xml:space="preserve"> городского поселения расположены по адресу:</w:t>
      </w:r>
      <w:r w:rsidRPr="0021531B">
        <w:rPr>
          <w:bCs/>
          <w:sz w:val="28"/>
          <w:szCs w:val="28"/>
        </w:rPr>
        <w:t xml:space="preserve"> Новгородская область, Окуловский район, г. Окуловка, ул. Николая Николаева, д. 12</w:t>
      </w:r>
      <w:r>
        <w:rPr>
          <w:bCs/>
          <w:sz w:val="28"/>
          <w:szCs w:val="28"/>
        </w:rPr>
        <w:t>.</w:t>
      </w:r>
    </w:p>
    <w:p w14:paraId="37EAABD4" w14:textId="325B54EE" w:rsidR="00B871A8" w:rsidRDefault="00B871A8" w:rsidP="0083277E">
      <w:pPr>
        <w:tabs>
          <w:tab w:val="left" w:pos="0"/>
          <w:tab w:val="left" w:pos="1276"/>
        </w:tabs>
        <w:ind w:firstLine="709"/>
        <w:jc w:val="both"/>
        <w:rPr>
          <w:bCs/>
          <w:sz w:val="28"/>
          <w:szCs w:val="28"/>
        </w:rPr>
      </w:pPr>
      <w:r>
        <w:rPr>
          <w:bCs/>
          <w:sz w:val="28"/>
          <w:szCs w:val="28"/>
        </w:rPr>
        <w:t xml:space="preserve">На территории </w:t>
      </w:r>
      <w:proofErr w:type="spellStart"/>
      <w:r>
        <w:rPr>
          <w:bCs/>
          <w:sz w:val="28"/>
          <w:szCs w:val="28"/>
        </w:rPr>
        <w:t>Кулотинского</w:t>
      </w:r>
      <w:proofErr w:type="spellEnd"/>
      <w:r>
        <w:rPr>
          <w:bCs/>
          <w:sz w:val="28"/>
          <w:szCs w:val="28"/>
        </w:rPr>
        <w:t xml:space="preserve"> городского поселения объекты захоронения (утилизации) твердых коммунальных отходов отсутствуют. Региональным оператором организован вывоз ТКО для захоронения</w:t>
      </w:r>
      <w:r w:rsidR="0083277E">
        <w:rPr>
          <w:bCs/>
          <w:sz w:val="28"/>
          <w:szCs w:val="28"/>
        </w:rPr>
        <w:t xml:space="preserve"> (размещения)</w:t>
      </w:r>
      <w:r>
        <w:rPr>
          <w:bCs/>
          <w:sz w:val="28"/>
          <w:szCs w:val="28"/>
        </w:rPr>
        <w:t xml:space="preserve"> на полигон твердых коммунальных отходов Мошенского муниципального района </w:t>
      </w:r>
      <w:r w:rsidRPr="00B871A8">
        <w:rPr>
          <w:bCs/>
          <w:sz w:val="28"/>
          <w:szCs w:val="28"/>
        </w:rPr>
        <w:t>Новгородской области</w:t>
      </w:r>
      <w:r w:rsidR="0083277E">
        <w:rPr>
          <w:bCs/>
          <w:sz w:val="28"/>
          <w:szCs w:val="28"/>
        </w:rPr>
        <w:t xml:space="preserve"> (</w:t>
      </w:r>
      <w:r w:rsidR="000A29D9">
        <w:rPr>
          <w:bCs/>
          <w:sz w:val="28"/>
          <w:szCs w:val="28"/>
        </w:rPr>
        <w:t xml:space="preserve">введен в эксплуатацию в 2016 г., расположен </w:t>
      </w:r>
      <w:r w:rsidR="0083277E">
        <w:rPr>
          <w:bCs/>
          <w:sz w:val="28"/>
          <w:szCs w:val="28"/>
        </w:rPr>
        <w:t xml:space="preserve">между </w:t>
      </w:r>
      <w:r w:rsidR="0083277E" w:rsidRPr="0083277E">
        <w:rPr>
          <w:bCs/>
          <w:sz w:val="28"/>
          <w:szCs w:val="28"/>
        </w:rPr>
        <w:t xml:space="preserve">дер. Новое </w:t>
      </w:r>
      <w:proofErr w:type="spellStart"/>
      <w:r w:rsidR="0083277E" w:rsidRPr="0083277E">
        <w:rPr>
          <w:bCs/>
          <w:sz w:val="28"/>
          <w:szCs w:val="28"/>
        </w:rPr>
        <w:t>Окатьево</w:t>
      </w:r>
      <w:proofErr w:type="spellEnd"/>
      <w:r w:rsidR="0083277E" w:rsidRPr="0083277E">
        <w:rPr>
          <w:bCs/>
          <w:sz w:val="28"/>
          <w:szCs w:val="28"/>
        </w:rPr>
        <w:t xml:space="preserve"> (1,1 км)</w:t>
      </w:r>
      <w:r w:rsidR="0083277E">
        <w:rPr>
          <w:bCs/>
          <w:sz w:val="28"/>
          <w:szCs w:val="28"/>
        </w:rPr>
        <w:t xml:space="preserve"> и</w:t>
      </w:r>
      <w:r w:rsidR="0083277E" w:rsidRPr="0083277E">
        <w:rPr>
          <w:bCs/>
          <w:sz w:val="28"/>
          <w:szCs w:val="28"/>
        </w:rPr>
        <w:t xml:space="preserve"> дер. </w:t>
      </w:r>
      <w:proofErr w:type="spellStart"/>
      <w:r w:rsidR="0083277E" w:rsidRPr="0083277E">
        <w:rPr>
          <w:bCs/>
          <w:sz w:val="28"/>
          <w:szCs w:val="28"/>
        </w:rPr>
        <w:t>Яхново</w:t>
      </w:r>
      <w:proofErr w:type="spellEnd"/>
      <w:r w:rsidR="0083277E" w:rsidRPr="0083277E">
        <w:rPr>
          <w:bCs/>
          <w:sz w:val="28"/>
          <w:szCs w:val="28"/>
        </w:rPr>
        <w:t xml:space="preserve"> (1,02 км) Мошенского района</w:t>
      </w:r>
      <w:r w:rsidR="0083277E">
        <w:rPr>
          <w:bCs/>
          <w:sz w:val="28"/>
          <w:szCs w:val="28"/>
        </w:rPr>
        <w:t>) и о</w:t>
      </w:r>
      <w:r w:rsidR="0083277E" w:rsidRPr="0083277E">
        <w:rPr>
          <w:bCs/>
          <w:sz w:val="28"/>
          <w:szCs w:val="28"/>
        </w:rPr>
        <w:t>бъект размещения (захоронения) отходов Боровичского района</w:t>
      </w:r>
      <w:r w:rsidR="0083277E">
        <w:rPr>
          <w:bCs/>
          <w:sz w:val="28"/>
          <w:szCs w:val="28"/>
        </w:rPr>
        <w:t xml:space="preserve"> (</w:t>
      </w:r>
      <w:r w:rsidR="0083277E" w:rsidRPr="0083277E">
        <w:rPr>
          <w:bCs/>
          <w:sz w:val="28"/>
          <w:szCs w:val="28"/>
        </w:rPr>
        <w:t>дер. Передки Боровичского района (2,4 км)</w:t>
      </w:r>
      <w:r w:rsidR="0083277E">
        <w:rPr>
          <w:bCs/>
          <w:sz w:val="28"/>
          <w:szCs w:val="28"/>
        </w:rPr>
        <w:t>)</w:t>
      </w:r>
      <w:r w:rsidR="000A29D9">
        <w:rPr>
          <w:bCs/>
          <w:sz w:val="28"/>
          <w:szCs w:val="28"/>
        </w:rPr>
        <w:t>.</w:t>
      </w:r>
    </w:p>
    <w:p w14:paraId="2CF7B557" w14:textId="5D3C5CB4" w:rsidR="00214A3F" w:rsidRPr="00EC5A03" w:rsidRDefault="000C22B0" w:rsidP="00EC5A03">
      <w:pPr>
        <w:tabs>
          <w:tab w:val="left" w:pos="0"/>
          <w:tab w:val="left" w:pos="1276"/>
        </w:tabs>
        <w:ind w:firstLine="709"/>
        <w:jc w:val="both"/>
        <w:rPr>
          <w:bCs/>
          <w:sz w:val="28"/>
          <w:szCs w:val="28"/>
        </w:rPr>
      </w:pPr>
      <w:r>
        <w:rPr>
          <w:bCs/>
          <w:sz w:val="28"/>
          <w:szCs w:val="28"/>
        </w:rPr>
        <w:t>По</w:t>
      </w:r>
      <w:r w:rsidR="00214A3F" w:rsidRPr="00EC5A03">
        <w:rPr>
          <w:bCs/>
          <w:sz w:val="28"/>
          <w:szCs w:val="28"/>
        </w:rPr>
        <w:t xml:space="preserve">рядок обращения с отходами на территории </w:t>
      </w:r>
      <w:proofErr w:type="spellStart"/>
      <w:r w:rsidR="00DA0783">
        <w:rPr>
          <w:bCs/>
          <w:sz w:val="28"/>
          <w:szCs w:val="28"/>
        </w:rPr>
        <w:t>Кулотинского</w:t>
      </w:r>
      <w:proofErr w:type="spellEnd"/>
      <w:r w:rsidR="00DA0783">
        <w:rPr>
          <w:bCs/>
          <w:sz w:val="28"/>
          <w:szCs w:val="28"/>
        </w:rPr>
        <w:t xml:space="preserve"> городского поселения</w:t>
      </w:r>
      <w:r w:rsidR="00214A3F" w:rsidRPr="00EC5A03">
        <w:rPr>
          <w:bCs/>
          <w:sz w:val="28"/>
          <w:szCs w:val="28"/>
        </w:rPr>
        <w:t xml:space="preserve"> осуществляется в соответствии с Федеральными законами и иными нормативными правовыми актами РФ, а также муниципальными нормативными правовыми актами:</w:t>
      </w:r>
    </w:p>
    <w:p w14:paraId="35F48A85" w14:textId="77777777" w:rsidR="00214A3F" w:rsidRPr="00EC5A03" w:rsidRDefault="00EC5A03" w:rsidP="00EC5A03">
      <w:pPr>
        <w:tabs>
          <w:tab w:val="left" w:pos="0"/>
          <w:tab w:val="left" w:pos="1276"/>
        </w:tabs>
        <w:ind w:firstLine="709"/>
        <w:jc w:val="both"/>
        <w:rPr>
          <w:bCs/>
          <w:sz w:val="28"/>
          <w:szCs w:val="28"/>
        </w:rPr>
      </w:pPr>
      <w:r>
        <w:rPr>
          <w:bCs/>
          <w:sz w:val="28"/>
          <w:szCs w:val="28"/>
        </w:rPr>
        <w:lastRenderedPageBreak/>
        <w:t xml:space="preserve">- </w:t>
      </w:r>
      <w:r w:rsidR="00214A3F" w:rsidRPr="00EC5A03">
        <w:rPr>
          <w:bCs/>
          <w:sz w:val="28"/>
          <w:szCs w:val="28"/>
        </w:rPr>
        <w:t>Федеральным законом от 10.01.2002 № 7-ФЗ «Об охране окружающей среды»;</w:t>
      </w:r>
    </w:p>
    <w:p w14:paraId="0172E7D6" w14:textId="77777777" w:rsidR="00214A3F" w:rsidRPr="00EC5A03" w:rsidRDefault="00EC5A03" w:rsidP="00EC5A03">
      <w:pPr>
        <w:tabs>
          <w:tab w:val="left" w:pos="0"/>
          <w:tab w:val="left" w:pos="1276"/>
        </w:tabs>
        <w:ind w:firstLine="709"/>
        <w:jc w:val="both"/>
        <w:rPr>
          <w:bCs/>
          <w:sz w:val="28"/>
          <w:szCs w:val="28"/>
        </w:rPr>
      </w:pPr>
      <w:r>
        <w:rPr>
          <w:bCs/>
          <w:sz w:val="28"/>
          <w:szCs w:val="28"/>
        </w:rPr>
        <w:t xml:space="preserve">- </w:t>
      </w:r>
      <w:r w:rsidR="00214A3F" w:rsidRPr="00EC5A03">
        <w:rPr>
          <w:bCs/>
          <w:sz w:val="28"/>
          <w:szCs w:val="28"/>
        </w:rPr>
        <w:t xml:space="preserve">Федеральным законом от 24.06.1998 № 89-ФЗ «Об отходах производства и потребления»; </w:t>
      </w:r>
    </w:p>
    <w:p w14:paraId="3034B637" w14:textId="77777777" w:rsidR="00214A3F" w:rsidRPr="00EC5A03" w:rsidRDefault="00EC5A03" w:rsidP="00EC5A03">
      <w:pPr>
        <w:tabs>
          <w:tab w:val="left" w:pos="0"/>
          <w:tab w:val="left" w:pos="1276"/>
        </w:tabs>
        <w:ind w:firstLine="709"/>
        <w:jc w:val="both"/>
        <w:rPr>
          <w:bCs/>
          <w:sz w:val="28"/>
          <w:szCs w:val="28"/>
        </w:rPr>
      </w:pPr>
      <w:r>
        <w:rPr>
          <w:bCs/>
          <w:sz w:val="28"/>
          <w:szCs w:val="28"/>
        </w:rPr>
        <w:t xml:space="preserve">- </w:t>
      </w:r>
      <w:r w:rsidR="00214A3F" w:rsidRPr="00EC5A03">
        <w:rPr>
          <w:bCs/>
          <w:sz w:val="28"/>
          <w:szCs w:val="28"/>
        </w:rPr>
        <w:t>Федеральным законом от 30.03.1999 № 52-ФЗ «О санитарно-эпидемиологическом благополучии населения»;</w:t>
      </w:r>
    </w:p>
    <w:p w14:paraId="713F1BAB" w14:textId="77777777" w:rsidR="00214A3F" w:rsidRPr="00EC5A03" w:rsidRDefault="00EC5A03" w:rsidP="00EC5A03">
      <w:pPr>
        <w:tabs>
          <w:tab w:val="left" w:pos="0"/>
          <w:tab w:val="left" w:pos="1276"/>
        </w:tabs>
        <w:ind w:firstLine="709"/>
        <w:jc w:val="both"/>
        <w:rPr>
          <w:bCs/>
          <w:sz w:val="28"/>
          <w:szCs w:val="28"/>
        </w:rPr>
      </w:pPr>
      <w:r>
        <w:rPr>
          <w:bCs/>
          <w:sz w:val="28"/>
          <w:szCs w:val="28"/>
        </w:rPr>
        <w:t xml:space="preserve">- </w:t>
      </w:r>
      <w:r w:rsidR="00214A3F" w:rsidRPr="00EC5A03">
        <w:rPr>
          <w:bCs/>
          <w:sz w:val="28"/>
          <w:szCs w:val="28"/>
        </w:rPr>
        <w:t>Постановлением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42BECFF6" w14:textId="77777777" w:rsidR="00214A3F" w:rsidRPr="00EC5A03" w:rsidRDefault="00EC5A03" w:rsidP="00EC5A03">
      <w:pPr>
        <w:tabs>
          <w:tab w:val="left" w:pos="0"/>
          <w:tab w:val="left" w:pos="1276"/>
        </w:tabs>
        <w:ind w:firstLine="709"/>
        <w:jc w:val="both"/>
        <w:rPr>
          <w:bCs/>
          <w:sz w:val="28"/>
          <w:szCs w:val="28"/>
        </w:rPr>
      </w:pPr>
      <w:r>
        <w:rPr>
          <w:bCs/>
          <w:sz w:val="28"/>
          <w:szCs w:val="28"/>
        </w:rPr>
        <w:t xml:space="preserve">- </w:t>
      </w:r>
      <w:r w:rsidR="00214A3F" w:rsidRPr="00EC5A03">
        <w:rPr>
          <w:bCs/>
          <w:sz w:val="28"/>
          <w:szCs w:val="28"/>
        </w:rPr>
        <w:t>СанПиН 2.1.7.1322-03 «Гигиенические требования к размещению и обезвреживанию отходов производства и потребления»;</w:t>
      </w:r>
    </w:p>
    <w:p w14:paraId="1874E4AE" w14:textId="34985BAB" w:rsidR="00CB42CD" w:rsidRDefault="00EC5A03" w:rsidP="00EC5A03">
      <w:pPr>
        <w:tabs>
          <w:tab w:val="left" w:pos="0"/>
          <w:tab w:val="left" w:pos="1276"/>
        </w:tabs>
        <w:ind w:firstLine="709"/>
        <w:jc w:val="both"/>
        <w:rPr>
          <w:bCs/>
          <w:sz w:val="28"/>
          <w:szCs w:val="28"/>
        </w:rPr>
      </w:pPr>
      <w:r>
        <w:rPr>
          <w:bCs/>
          <w:sz w:val="28"/>
          <w:szCs w:val="28"/>
        </w:rPr>
        <w:t xml:space="preserve">- </w:t>
      </w:r>
      <w:r w:rsidR="00CB42CD">
        <w:rPr>
          <w:bCs/>
          <w:sz w:val="28"/>
          <w:szCs w:val="28"/>
        </w:rPr>
        <w:t xml:space="preserve">Территориальной </w:t>
      </w:r>
      <w:r w:rsidRPr="00EC5A03">
        <w:rPr>
          <w:bCs/>
          <w:sz w:val="28"/>
          <w:szCs w:val="28"/>
        </w:rPr>
        <w:t xml:space="preserve">схемой </w:t>
      </w:r>
      <w:r w:rsidR="00CB42CD" w:rsidRPr="00CB42CD">
        <w:rPr>
          <w:bCs/>
          <w:sz w:val="28"/>
          <w:szCs w:val="28"/>
        </w:rPr>
        <w:t>обращения с отходами Новгородской области</w:t>
      </w:r>
      <w:r w:rsidR="00CB42CD">
        <w:rPr>
          <w:bCs/>
          <w:sz w:val="28"/>
          <w:szCs w:val="28"/>
        </w:rPr>
        <w:t>, утвержденной постановлением Министерства природных ресурсов, лесного хозяйства и экологии Новгородской области от 24.12.2019 г. №9.</w:t>
      </w:r>
    </w:p>
    <w:p w14:paraId="15E7438B" w14:textId="2C975780" w:rsidR="00214A3F" w:rsidRPr="00EC5A03" w:rsidRDefault="00CB42CD" w:rsidP="00EC5A03">
      <w:pPr>
        <w:tabs>
          <w:tab w:val="left" w:pos="0"/>
          <w:tab w:val="left" w:pos="1276"/>
        </w:tabs>
        <w:ind w:firstLine="709"/>
        <w:jc w:val="both"/>
        <w:rPr>
          <w:bCs/>
          <w:sz w:val="28"/>
          <w:szCs w:val="28"/>
        </w:rPr>
      </w:pPr>
      <w:r>
        <w:rPr>
          <w:bCs/>
          <w:sz w:val="28"/>
          <w:szCs w:val="28"/>
        </w:rPr>
        <w:t>-</w:t>
      </w:r>
      <w:r w:rsidR="00214A3F" w:rsidRPr="00EC5A03">
        <w:rPr>
          <w:bCs/>
          <w:sz w:val="28"/>
          <w:szCs w:val="28"/>
        </w:rPr>
        <w:t xml:space="preserve"> други</w:t>
      </w:r>
      <w:r w:rsidR="008B19E1" w:rsidRPr="00EC5A03">
        <w:rPr>
          <w:bCs/>
          <w:sz w:val="28"/>
          <w:szCs w:val="28"/>
        </w:rPr>
        <w:t>ми</w:t>
      </w:r>
      <w:r w:rsidR="00214A3F" w:rsidRPr="00EC5A03">
        <w:rPr>
          <w:bCs/>
          <w:sz w:val="28"/>
          <w:szCs w:val="28"/>
        </w:rPr>
        <w:t xml:space="preserve"> действующи</w:t>
      </w:r>
      <w:r w:rsidR="008B19E1" w:rsidRPr="00EC5A03">
        <w:rPr>
          <w:bCs/>
          <w:sz w:val="28"/>
          <w:szCs w:val="28"/>
        </w:rPr>
        <w:t>ми</w:t>
      </w:r>
      <w:r w:rsidR="00214A3F" w:rsidRPr="00EC5A03">
        <w:rPr>
          <w:bCs/>
          <w:sz w:val="28"/>
          <w:szCs w:val="28"/>
        </w:rPr>
        <w:t xml:space="preserve"> нормативны</w:t>
      </w:r>
      <w:r w:rsidR="008B19E1" w:rsidRPr="00EC5A03">
        <w:rPr>
          <w:bCs/>
          <w:sz w:val="28"/>
          <w:szCs w:val="28"/>
        </w:rPr>
        <w:t>ми</w:t>
      </w:r>
      <w:r w:rsidR="00214A3F" w:rsidRPr="00EC5A03">
        <w:rPr>
          <w:bCs/>
          <w:sz w:val="28"/>
          <w:szCs w:val="28"/>
        </w:rPr>
        <w:t xml:space="preserve"> правовы</w:t>
      </w:r>
      <w:r w:rsidR="008B19E1" w:rsidRPr="00EC5A03">
        <w:rPr>
          <w:bCs/>
          <w:sz w:val="28"/>
          <w:szCs w:val="28"/>
        </w:rPr>
        <w:t>ми</w:t>
      </w:r>
      <w:r w:rsidR="00214A3F" w:rsidRPr="00EC5A03">
        <w:rPr>
          <w:bCs/>
          <w:sz w:val="28"/>
          <w:szCs w:val="28"/>
        </w:rPr>
        <w:t xml:space="preserve"> акт</w:t>
      </w:r>
      <w:r w:rsidR="008B19E1" w:rsidRPr="00EC5A03">
        <w:rPr>
          <w:bCs/>
          <w:sz w:val="28"/>
          <w:szCs w:val="28"/>
        </w:rPr>
        <w:t>ами</w:t>
      </w:r>
      <w:r w:rsidR="00214A3F" w:rsidRPr="00EC5A03">
        <w:rPr>
          <w:bCs/>
          <w:sz w:val="28"/>
          <w:szCs w:val="28"/>
        </w:rPr>
        <w:t>.</w:t>
      </w:r>
    </w:p>
    <w:p w14:paraId="6416D5FB" w14:textId="1BD94212" w:rsidR="00EC5A03" w:rsidRPr="00EC5A03" w:rsidRDefault="00676E2B" w:rsidP="00EC5A03">
      <w:pPr>
        <w:tabs>
          <w:tab w:val="left" w:pos="0"/>
          <w:tab w:val="left" w:pos="1276"/>
        </w:tabs>
        <w:ind w:firstLine="709"/>
        <w:jc w:val="both"/>
        <w:rPr>
          <w:bCs/>
          <w:sz w:val="28"/>
          <w:szCs w:val="28"/>
        </w:rPr>
      </w:pPr>
      <w:bookmarkStart w:id="159" w:name="_Toc337550214"/>
      <w:bookmarkStart w:id="160" w:name="_Toc337550490"/>
      <w:bookmarkStart w:id="161" w:name="_Toc337550584"/>
      <w:bookmarkStart w:id="162" w:name="_Toc339264490"/>
      <w:bookmarkStart w:id="163" w:name="_Toc340131011"/>
      <w:bookmarkStart w:id="164" w:name="_Toc340131070"/>
      <w:bookmarkStart w:id="165" w:name="_Toc340135924"/>
      <w:bookmarkStart w:id="166" w:name="_Toc340136003"/>
      <w:bookmarkStart w:id="167" w:name="_Toc340136064"/>
      <w:bookmarkStart w:id="168" w:name="_Toc340136176"/>
      <w:bookmarkStart w:id="169" w:name="_Toc340136440"/>
      <w:bookmarkStart w:id="170" w:name="_Toc340487432"/>
      <w:bookmarkStart w:id="171" w:name="_Toc340487650"/>
      <w:bookmarkStart w:id="172" w:name="_Toc340487711"/>
      <w:bookmarkStart w:id="173" w:name="_Toc340507449"/>
      <w:bookmarkStart w:id="174" w:name="_Toc340507523"/>
      <w:bookmarkStart w:id="175" w:name="_Toc340678562"/>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bCs/>
          <w:sz w:val="28"/>
          <w:szCs w:val="28"/>
        </w:rPr>
        <w:t xml:space="preserve">Существующая система </w:t>
      </w:r>
      <w:r w:rsidRPr="00EC5A03">
        <w:rPr>
          <w:bCs/>
          <w:sz w:val="28"/>
          <w:szCs w:val="28"/>
        </w:rPr>
        <w:t>обращения с отходами</w:t>
      </w:r>
      <w:r>
        <w:rPr>
          <w:bCs/>
          <w:sz w:val="28"/>
          <w:szCs w:val="28"/>
        </w:rPr>
        <w:t>, а также перспектива ее развития</w:t>
      </w:r>
      <w:r w:rsidRPr="00EC5A03">
        <w:rPr>
          <w:bCs/>
          <w:sz w:val="28"/>
          <w:szCs w:val="28"/>
        </w:rPr>
        <w:t xml:space="preserve"> на территории </w:t>
      </w:r>
      <w:proofErr w:type="spellStart"/>
      <w:r w:rsidR="00DA0783">
        <w:rPr>
          <w:bCs/>
          <w:sz w:val="28"/>
          <w:szCs w:val="28"/>
        </w:rPr>
        <w:t>Кулотинского</w:t>
      </w:r>
      <w:proofErr w:type="spellEnd"/>
      <w:r w:rsidR="00DA0783">
        <w:rPr>
          <w:bCs/>
          <w:sz w:val="28"/>
          <w:szCs w:val="28"/>
        </w:rPr>
        <w:t xml:space="preserve"> городского поселения</w:t>
      </w:r>
      <w:r>
        <w:rPr>
          <w:bCs/>
          <w:sz w:val="28"/>
          <w:szCs w:val="28"/>
        </w:rPr>
        <w:t xml:space="preserve"> определены в </w:t>
      </w:r>
      <w:r w:rsidR="00072048" w:rsidRPr="00072048">
        <w:rPr>
          <w:bCs/>
          <w:sz w:val="28"/>
          <w:szCs w:val="28"/>
        </w:rPr>
        <w:t>Территориальной схемой обращения с отходами Новгородской области</w:t>
      </w:r>
      <w:r>
        <w:rPr>
          <w:bCs/>
          <w:sz w:val="28"/>
          <w:szCs w:val="28"/>
        </w:rPr>
        <w:t>.</w:t>
      </w:r>
    </w:p>
    <w:p w14:paraId="5B1BD7A6" w14:textId="77777777" w:rsidR="0087060E" w:rsidRPr="000D660A" w:rsidRDefault="0087060E" w:rsidP="000D660A">
      <w:pPr>
        <w:tabs>
          <w:tab w:val="left" w:pos="0"/>
          <w:tab w:val="left" w:pos="1276"/>
        </w:tabs>
        <w:ind w:firstLine="709"/>
        <w:jc w:val="both"/>
        <w:rPr>
          <w:bCs/>
          <w:sz w:val="28"/>
          <w:szCs w:val="28"/>
        </w:rPr>
      </w:pPr>
    </w:p>
    <w:p w14:paraId="562CD07F" w14:textId="77777777" w:rsidR="008534E1" w:rsidRPr="00AA227C" w:rsidRDefault="00D02FA3" w:rsidP="008F776B">
      <w:pPr>
        <w:pStyle w:val="1"/>
      </w:pPr>
      <w:bookmarkStart w:id="176" w:name="_Toc297032077"/>
      <w:r w:rsidRPr="00AA227C">
        <w:br w:type="page"/>
      </w:r>
      <w:r w:rsidR="001B038D" w:rsidRPr="00AA227C">
        <w:lastRenderedPageBreak/>
        <w:t xml:space="preserve">  </w:t>
      </w:r>
      <w:bookmarkStart w:id="177" w:name="_Toc297032078"/>
      <w:bookmarkStart w:id="178" w:name="_Toc340136011"/>
      <w:bookmarkStart w:id="179" w:name="_Toc340136072"/>
      <w:bookmarkStart w:id="180" w:name="_Toc340136184"/>
      <w:bookmarkStart w:id="181" w:name="_Toc54893088"/>
      <w:bookmarkEnd w:id="176"/>
      <w:r w:rsidR="008534E1" w:rsidRPr="00AA227C">
        <w:t>Целевые показатели развития коммунальной инфраструктуры</w:t>
      </w:r>
      <w:bookmarkEnd w:id="177"/>
      <w:bookmarkEnd w:id="178"/>
      <w:bookmarkEnd w:id="179"/>
      <w:bookmarkEnd w:id="180"/>
      <w:bookmarkEnd w:id="181"/>
    </w:p>
    <w:p w14:paraId="10478622" w14:textId="77777777" w:rsidR="0074631A" w:rsidRPr="00AA227C" w:rsidRDefault="0074631A" w:rsidP="0042796A">
      <w:pPr>
        <w:ind w:firstLine="851"/>
        <w:jc w:val="both"/>
        <w:rPr>
          <w:sz w:val="28"/>
          <w:szCs w:val="28"/>
          <w:highlight w:val="yellow"/>
        </w:rPr>
      </w:pPr>
    </w:p>
    <w:p w14:paraId="22F192B5" w14:textId="77777777" w:rsidR="00774DFA" w:rsidRPr="009372DC" w:rsidRDefault="00774DFA" w:rsidP="00774DFA">
      <w:pPr>
        <w:ind w:firstLine="709"/>
        <w:jc w:val="both"/>
        <w:rPr>
          <w:sz w:val="28"/>
          <w:szCs w:val="28"/>
        </w:rPr>
      </w:pPr>
      <w:r w:rsidRPr="009372DC">
        <w:rPr>
          <w:sz w:val="28"/>
          <w:szCs w:val="28"/>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14:paraId="2895E0C1" w14:textId="0F0E7652" w:rsidR="00774DFA" w:rsidRPr="009372DC" w:rsidRDefault="00774DFA" w:rsidP="00774DFA">
      <w:pPr>
        <w:ind w:firstLine="709"/>
        <w:jc w:val="both"/>
        <w:rPr>
          <w:sz w:val="28"/>
          <w:szCs w:val="28"/>
        </w:rPr>
      </w:pPr>
      <w:r w:rsidRPr="009372DC">
        <w:rPr>
          <w:sz w:val="28"/>
          <w:szCs w:val="28"/>
        </w:rPr>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w:t>
      </w:r>
      <w:r w:rsidRPr="00BD0B57">
        <w:rPr>
          <w:sz w:val="28"/>
          <w:szCs w:val="28"/>
        </w:rPr>
        <w:t>Российской Федерации от 06.05.2011 г. № 204 (табл</w:t>
      </w:r>
      <w:r w:rsidR="00FF271A">
        <w:rPr>
          <w:sz w:val="28"/>
          <w:szCs w:val="28"/>
        </w:rPr>
        <w:t>ица</w:t>
      </w:r>
      <w:r w:rsidR="00AB48CA">
        <w:rPr>
          <w:sz w:val="28"/>
          <w:szCs w:val="28"/>
        </w:rPr>
        <w:t xml:space="preserve"> 1</w:t>
      </w:r>
      <w:r w:rsidR="00C849E2">
        <w:rPr>
          <w:sz w:val="28"/>
          <w:szCs w:val="28"/>
        </w:rPr>
        <w:t>1</w:t>
      </w:r>
      <w:r w:rsidRPr="00BD0B57">
        <w:rPr>
          <w:sz w:val="28"/>
          <w:szCs w:val="28"/>
        </w:rPr>
        <w:t>):</w:t>
      </w:r>
    </w:p>
    <w:p w14:paraId="18DC0C08" w14:textId="77777777" w:rsidR="00774DFA" w:rsidRPr="005C35A0" w:rsidRDefault="00774DFA" w:rsidP="00CB6330">
      <w:pPr>
        <w:numPr>
          <w:ilvl w:val="0"/>
          <w:numId w:val="5"/>
        </w:numPr>
        <w:tabs>
          <w:tab w:val="left" w:pos="1134"/>
        </w:tabs>
        <w:ind w:left="0" w:firstLine="709"/>
        <w:jc w:val="both"/>
        <w:rPr>
          <w:bCs/>
          <w:iCs/>
          <w:sz w:val="28"/>
          <w:szCs w:val="28"/>
        </w:rPr>
      </w:pPr>
      <w:r w:rsidRPr="005C35A0">
        <w:rPr>
          <w:bCs/>
          <w:iCs/>
          <w:sz w:val="28"/>
          <w:szCs w:val="28"/>
        </w:rPr>
        <w:t>критерии доступности для населения коммунальных услуг;</w:t>
      </w:r>
    </w:p>
    <w:p w14:paraId="4CC6400F" w14:textId="77777777" w:rsidR="00774DFA" w:rsidRPr="005C35A0" w:rsidRDefault="00774DFA" w:rsidP="00CB6330">
      <w:pPr>
        <w:numPr>
          <w:ilvl w:val="0"/>
          <w:numId w:val="5"/>
        </w:numPr>
        <w:tabs>
          <w:tab w:val="left" w:pos="1134"/>
        </w:tabs>
        <w:ind w:left="0" w:firstLine="709"/>
        <w:jc w:val="both"/>
        <w:rPr>
          <w:bCs/>
          <w:iCs/>
          <w:sz w:val="28"/>
          <w:szCs w:val="28"/>
        </w:rPr>
      </w:pPr>
      <w:r w:rsidRPr="005C35A0">
        <w:rPr>
          <w:bCs/>
          <w:iCs/>
          <w:sz w:val="28"/>
          <w:szCs w:val="28"/>
        </w:rPr>
        <w:t>показатели спроса на коммунальные ресурсы и перспективной нагрузки;</w:t>
      </w:r>
    </w:p>
    <w:p w14:paraId="6C945F48" w14:textId="77777777" w:rsidR="00774DFA" w:rsidRPr="005C35A0" w:rsidRDefault="00774DFA" w:rsidP="00CB6330">
      <w:pPr>
        <w:numPr>
          <w:ilvl w:val="0"/>
          <w:numId w:val="5"/>
        </w:numPr>
        <w:tabs>
          <w:tab w:val="left" w:pos="1134"/>
        </w:tabs>
        <w:ind w:left="0" w:firstLine="709"/>
        <w:jc w:val="both"/>
        <w:rPr>
          <w:bCs/>
          <w:iCs/>
          <w:sz w:val="28"/>
          <w:szCs w:val="28"/>
        </w:rPr>
      </w:pPr>
      <w:r w:rsidRPr="005C35A0">
        <w:rPr>
          <w:bCs/>
          <w:iCs/>
          <w:sz w:val="28"/>
          <w:szCs w:val="28"/>
        </w:rPr>
        <w:t>величины новых нагрузок, присоединяемых в перспективе;</w:t>
      </w:r>
    </w:p>
    <w:p w14:paraId="13183336" w14:textId="77777777" w:rsidR="00774DFA" w:rsidRPr="005C35A0" w:rsidRDefault="00774DFA" w:rsidP="00CB6330">
      <w:pPr>
        <w:numPr>
          <w:ilvl w:val="0"/>
          <w:numId w:val="5"/>
        </w:numPr>
        <w:tabs>
          <w:tab w:val="left" w:pos="1134"/>
        </w:tabs>
        <w:ind w:left="0" w:firstLine="709"/>
        <w:jc w:val="both"/>
        <w:rPr>
          <w:bCs/>
          <w:iCs/>
          <w:sz w:val="28"/>
          <w:szCs w:val="28"/>
        </w:rPr>
      </w:pPr>
      <w:r w:rsidRPr="005C35A0">
        <w:rPr>
          <w:bCs/>
          <w:iCs/>
          <w:sz w:val="28"/>
          <w:szCs w:val="28"/>
        </w:rPr>
        <w:t>показатели качества поставляемого коммунального ресурса;</w:t>
      </w:r>
    </w:p>
    <w:p w14:paraId="22716161" w14:textId="77777777" w:rsidR="00774DFA" w:rsidRPr="005C35A0" w:rsidRDefault="00774DFA" w:rsidP="00CB6330">
      <w:pPr>
        <w:numPr>
          <w:ilvl w:val="0"/>
          <w:numId w:val="5"/>
        </w:numPr>
        <w:tabs>
          <w:tab w:val="left" w:pos="1134"/>
        </w:tabs>
        <w:ind w:left="0" w:firstLine="709"/>
        <w:jc w:val="both"/>
        <w:rPr>
          <w:bCs/>
          <w:iCs/>
          <w:sz w:val="28"/>
          <w:szCs w:val="28"/>
        </w:rPr>
      </w:pPr>
      <w:r w:rsidRPr="005C35A0">
        <w:rPr>
          <w:bCs/>
          <w:iCs/>
          <w:sz w:val="28"/>
          <w:szCs w:val="28"/>
        </w:rPr>
        <w:t xml:space="preserve">показатели надежности по каждой системе </w:t>
      </w:r>
      <w:proofErr w:type="spellStart"/>
      <w:r w:rsidRPr="005C35A0">
        <w:rPr>
          <w:bCs/>
          <w:iCs/>
          <w:sz w:val="28"/>
          <w:szCs w:val="28"/>
        </w:rPr>
        <w:t>ресурсоснабжения</w:t>
      </w:r>
      <w:proofErr w:type="spellEnd"/>
      <w:r w:rsidRPr="005C35A0">
        <w:rPr>
          <w:bCs/>
          <w:iCs/>
          <w:sz w:val="28"/>
          <w:szCs w:val="28"/>
        </w:rPr>
        <w:t>;</w:t>
      </w:r>
    </w:p>
    <w:p w14:paraId="72B19A01" w14:textId="77777777" w:rsidR="00774DFA" w:rsidRPr="006728FE" w:rsidRDefault="00774DFA" w:rsidP="00CB6330">
      <w:pPr>
        <w:numPr>
          <w:ilvl w:val="0"/>
          <w:numId w:val="5"/>
        </w:numPr>
        <w:tabs>
          <w:tab w:val="left" w:pos="1134"/>
        </w:tabs>
        <w:ind w:left="0" w:firstLine="709"/>
        <w:jc w:val="both"/>
        <w:rPr>
          <w:bCs/>
          <w:iCs/>
          <w:sz w:val="28"/>
          <w:szCs w:val="28"/>
        </w:rPr>
      </w:pPr>
      <w:r w:rsidRPr="006728FE">
        <w:rPr>
          <w:bCs/>
          <w:iCs/>
          <w:sz w:val="28"/>
          <w:szCs w:val="28"/>
        </w:rPr>
        <w:t xml:space="preserve">показатели эффективности производства и транспортировки ресурсов по каждой системе </w:t>
      </w:r>
      <w:proofErr w:type="spellStart"/>
      <w:r w:rsidRPr="006728FE">
        <w:rPr>
          <w:bCs/>
          <w:iCs/>
          <w:sz w:val="28"/>
          <w:szCs w:val="28"/>
        </w:rPr>
        <w:t>ресурсоснабжения</w:t>
      </w:r>
      <w:proofErr w:type="spellEnd"/>
      <w:r w:rsidRPr="006728FE">
        <w:rPr>
          <w:bCs/>
          <w:iCs/>
          <w:sz w:val="28"/>
          <w:szCs w:val="28"/>
        </w:rPr>
        <w:t xml:space="preserve"> (удельные расходы топлива и энергии, проценты собственных нужд, проценты потерь в сетях);</w:t>
      </w:r>
    </w:p>
    <w:p w14:paraId="226E1B6A" w14:textId="77777777" w:rsidR="00774DFA" w:rsidRPr="005C35A0" w:rsidRDefault="00774DFA" w:rsidP="00CB6330">
      <w:pPr>
        <w:numPr>
          <w:ilvl w:val="0"/>
          <w:numId w:val="5"/>
        </w:numPr>
        <w:tabs>
          <w:tab w:val="left" w:pos="1134"/>
        </w:tabs>
        <w:ind w:left="0" w:firstLine="709"/>
        <w:jc w:val="both"/>
        <w:rPr>
          <w:bCs/>
          <w:iCs/>
          <w:sz w:val="28"/>
          <w:szCs w:val="28"/>
        </w:rPr>
      </w:pPr>
      <w:r w:rsidRPr="005C35A0">
        <w:rPr>
          <w:bCs/>
          <w:iCs/>
          <w:sz w:val="28"/>
          <w:szCs w:val="28"/>
        </w:rPr>
        <w:t>показатели воздействия на окружающую среду.</w:t>
      </w:r>
    </w:p>
    <w:p w14:paraId="751E7F81" w14:textId="77777777" w:rsidR="00774DFA" w:rsidRPr="009372DC" w:rsidRDefault="00774DFA" w:rsidP="00774DFA">
      <w:pPr>
        <w:tabs>
          <w:tab w:val="left" w:pos="1276"/>
        </w:tabs>
        <w:ind w:firstLine="709"/>
        <w:jc w:val="both"/>
        <w:rPr>
          <w:sz w:val="28"/>
          <w:szCs w:val="28"/>
        </w:rPr>
      </w:pPr>
      <w:r w:rsidRPr="009372DC">
        <w:rPr>
          <w:sz w:val="28"/>
          <w:szCs w:val="28"/>
        </w:rPr>
        <w:t xml:space="preserve">При формировании требований к конечному состоянию коммунальной инфраструктуры </w:t>
      </w:r>
      <w:proofErr w:type="spellStart"/>
      <w:r w:rsidR="00DA0783">
        <w:rPr>
          <w:sz w:val="28"/>
          <w:szCs w:val="28"/>
        </w:rPr>
        <w:t>Кулотинского</w:t>
      </w:r>
      <w:proofErr w:type="spellEnd"/>
      <w:r w:rsidR="00DA0783">
        <w:rPr>
          <w:sz w:val="28"/>
          <w:szCs w:val="28"/>
        </w:rPr>
        <w:t xml:space="preserve"> городского поселения</w:t>
      </w:r>
      <w:r w:rsidRPr="009372DC">
        <w:rPr>
          <w:sz w:val="28"/>
          <w:szCs w:val="28"/>
        </w:rPr>
        <w:t xml:space="preserve">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w:t>
      </w:r>
      <w:r w:rsidR="00321375">
        <w:rPr>
          <w:sz w:val="28"/>
          <w:szCs w:val="28"/>
        </w:rPr>
        <w:t>ержденной</w:t>
      </w:r>
      <w:r w:rsidRPr="009372DC">
        <w:rPr>
          <w:sz w:val="28"/>
          <w:szCs w:val="28"/>
        </w:rPr>
        <w:t xml:space="preserve"> приказом Министерства регионального развития Российской Федерации от 14.04.2008 № 48.</w:t>
      </w:r>
    </w:p>
    <w:p w14:paraId="2E0E7B70" w14:textId="32C70AA7" w:rsidR="00774DFA" w:rsidRPr="00AB48CA" w:rsidRDefault="00774DFA" w:rsidP="00774DFA">
      <w:pPr>
        <w:pStyle w:val="220"/>
        <w:tabs>
          <w:tab w:val="left" w:pos="1985"/>
        </w:tabs>
        <w:ind w:left="851" w:firstLine="0"/>
        <w:jc w:val="right"/>
        <w:rPr>
          <w:szCs w:val="28"/>
        </w:rPr>
      </w:pPr>
      <w:r w:rsidRPr="00AB48CA">
        <w:rPr>
          <w:szCs w:val="28"/>
        </w:rPr>
        <w:t xml:space="preserve">Таблица </w:t>
      </w:r>
      <w:r w:rsidR="00AB48CA" w:rsidRPr="00AB48CA">
        <w:rPr>
          <w:szCs w:val="28"/>
        </w:rPr>
        <w:t>1</w:t>
      </w:r>
      <w:r w:rsidR="00C849E2">
        <w:rPr>
          <w:szCs w:val="28"/>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4092"/>
        <w:gridCol w:w="4959"/>
      </w:tblGrid>
      <w:tr w:rsidR="004A031D" w:rsidRPr="004A031D" w14:paraId="595EC6FF" w14:textId="77777777" w:rsidTr="00DC020F">
        <w:trPr>
          <w:tblHeader/>
        </w:trPr>
        <w:tc>
          <w:tcPr>
            <w:tcW w:w="300" w:type="pct"/>
            <w:vAlign w:val="center"/>
          </w:tcPr>
          <w:p w14:paraId="7CA25006" w14:textId="77777777" w:rsidR="00774DFA" w:rsidRPr="004A031D" w:rsidRDefault="00774DFA" w:rsidP="00FC4C11">
            <w:pPr>
              <w:jc w:val="center"/>
              <w:rPr>
                <w:b/>
                <w:sz w:val="24"/>
                <w:szCs w:val="24"/>
              </w:rPr>
            </w:pPr>
            <w:r w:rsidRPr="004A031D">
              <w:rPr>
                <w:b/>
                <w:sz w:val="24"/>
                <w:szCs w:val="24"/>
              </w:rPr>
              <w:t>№ п/п</w:t>
            </w:r>
          </w:p>
        </w:tc>
        <w:tc>
          <w:tcPr>
            <w:tcW w:w="2125" w:type="pct"/>
            <w:vAlign w:val="center"/>
          </w:tcPr>
          <w:p w14:paraId="79E4FC4C" w14:textId="77777777" w:rsidR="00774DFA" w:rsidRPr="004A031D" w:rsidRDefault="00774DFA" w:rsidP="00FC4C11">
            <w:pPr>
              <w:jc w:val="center"/>
              <w:rPr>
                <w:b/>
                <w:sz w:val="24"/>
                <w:szCs w:val="24"/>
              </w:rPr>
            </w:pPr>
            <w:r w:rsidRPr="004A031D">
              <w:rPr>
                <w:b/>
                <w:sz w:val="24"/>
                <w:szCs w:val="24"/>
              </w:rPr>
              <w:t>Ожидаемые результаты Программы</w:t>
            </w:r>
          </w:p>
        </w:tc>
        <w:tc>
          <w:tcPr>
            <w:tcW w:w="2575" w:type="pct"/>
            <w:vAlign w:val="center"/>
          </w:tcPr>
          <w:p w14:paraId="60AFF534" w14:textId="77777777" w:rsidR="00774DFA" w:rsidRPr="004A031D" w:rsidRDefault="00774DFA" w:rsidP="00FC4C11">
            <w:pPr>
              <w:jc w:val="center"/>
              <w:rPr>
                <w:b/>
                <w:sz w:val="24"/>
                <w:szCs w:val="24"/>
              </w:rPr>
            </w:pPr>
            <w:r w:rsidRPr="004A031D">
              <w:rPr>
                <w:b/>
                <w:sz w:val="24"/>
                <w:szCs w:val="24"/>
              </w:rPr>
              <w:t>Целевые показатели</w:t>
            </w:r>
          </w:p>
        </w:tc>
      </w:tr>
      <w:tr w:rsidR="004A031D" w:rsidRPr="004A031D" w14:paraId="1BFCAA49" w14:textId="77777777" w:rsidTr="00DC020F">
        <w:tc>
          <w:tcPr>
            <w:tcW w:w="300" w:type="pct"/>
          </w:tcPr>
          <w:p w14:paraId="24050F30" w14:textId="77777777" w:rsidR="00774DFA" w:rsidRPr="004A031D" w:rsidRDefault="00774DFA" w:rsidP="00FC4C11">
            <w:pPr>
              <w:rPr>
                <w:b/>
                <w:sz w:val="24"/>
                <w:szCs w:val="24"/>
              </w:rPr>
            </w:pPr>
            <w:r w:rsidRPr="004A031D">
              <w:rPr>
                <w:b/>
                <w:sz w:val="24"/>
                <w:szCs w:val="24"/>
              </w:rPr>
              <w:t>1</w:t>
            </w:r>
          </w:p>
        </w:tc>
        <w:tc>
          <w:tcPr>
            <w:tcW w:w="4700" w:type="pct"/>
            <w:gridSpan w:val="2"/>
          </w:tcPr>
          <w:p w14:paraId="71246326" w14:textId="77777777" w:rsidR="00774DFA" w:rsidRPr="004A031D" w:rsidRDefault="00774DFA" w:rsidP="00FC4C11">
            <w:pPr>
              <w:rPr>
                <w:b/>
                <w:sz w:val="24"/>
                <w:szCs w:val="24"/>
              </w:rPr>
            </w:pPr>
            <w:r w:rsidRPr="004A031D">
              <w:rPr>
                <w:b/>
                <w:sz w:val="24"/>
                <w:szCs w:val="24"/>
              </w:rPr>
              <w:t>Система электроснабжения</w:t>
            </w:r>
          </w:p>
        </w:tc>
      </w:tr>
      <w:tr w:rsidR="004A031D" w:rsidRPr="004A031D" w14:paraId="02885545" w14:textId="77777777" w:rsidTr="00DC020F">
        <w:tc>
          <w:tcPr>
            <w:tcW w:w="300" w:type="pct"/>
            <w:vMerge w:val="restart"/>
          </w:tcPr>
          <w:p w14:paraId="471D6133" w14:textId="77777777" w:rsidR="00774DFA" w:rsidRPr="004A031D" w:rsidRDefault="00774DFA" w:rsidP="00FC4C11">
            <w:pPr>
              <w:rPr>
                <w:sz w:val="24"/>
                <w:szCs w:val="24"/>
              </w:rPr>
            </w:pPr>
            <w:r w:rsidRPr="004A031D">
              <w:rPr>
                <w:sz w:val="24"/>
                <w:szCs w:val="24"/>
              </w:rPr>
              <w:t>1.1</w:t>
            </w:r>
          </w:p>
        </w:tc>
        <w:tc>
          <w:tcPr>
            <w:tcW w:w="2125" w:type="pct"/>
            <w:vMerge w:val="restart"/>
          </w:tcPr>
          <w:p w14:paraId="4D26C196" w14:textId="77777777" w:rsidR="00774DFA" w:rsidRPr="004A031D" w:rsidRDefault="00774DFA" w:rsidP="00FC4C11">
            <w:pPr>
              <w:rPr>
                <w:b/>
                <w:sz w:val="24"/>
                <w:szCs w:val="24"/>
              </w:rPr>
            </w:pPr>
            <w:r w:rsidRPr="004A031D">
              <w:rPr>
                <w:b/>
                <w:sz w:val="24"/>
                <w:szCs w:val="24"/>
              </w:rPr>
              <w:t>Критерии доступности для населения коммунальных услуг</w:t>
            </w:r>
          </w:p>
          <w:p w14:paraId="62DD6C16" w14:textId="77777777" w:rsidR="00774DFA" w:rsidRPr="004A031D" w:rsidRDefault="00774DFA" w:rsidP="00FC4C11">
            <w:pPr>
              <w:rPr>
                <w:sz w:val="24"/>
                <w:szCs w:val="24"/>
              </w:rPr>
            </w:pPr>
            <w:r w:rsidRPr="004A031D">
              <w:rPr>
                <w:sz w:val="24"/>
                <w:szCs w:val="24"/>
              </w:rPr>
              <w:t>Повышение доступности предоставления коммунальных услуг в части электроснабжения населению</w:t>
            </w:r>
          </w:p>
        </w:tc>
        <w:tc>
          <w:tcPr>
            <w:tcW w:w="2575" w:type="pct"/>
          </w:tcPr>
          <w:p w14:paraId="6388649A" w14:textId="77777777" w:rsidR="00774DFA" w:rsidRPr="004A031D" w:rsidRDefault="00774DFA" w:rsidP="00FC4C11">
            <w:pPr>
              <w:rPr>
                <w:sz w:val="24"/>
                <w:szCs w:val="24"/>
              </w:rPr>
            </w:pPr>
            <w:r w:rsidRPr="004A031D">
              <w:rPr>
                <w:sz w:val="24"/>
                <w:szCs w:val="24"/>
              </w:rPr>
              <w:t>Доля потребителей в жилых домах, обеспеченных доступом к электроснабжению, %</w:t>
            </w:r>
          </w:p>
        </w:tc>
      </w:tr>
      <w:tr w:rsidR="004A031D" w:rsidRPr="004A031D" w14:paraId="4ABB32EA" w14:textId="77777777" w:rsidTr="00DC020F">
        <w:tc>
          <w:tcPr>
            <w:tcW w:w="300" w:type="pct"/>
            <w:vMerge/>
          </w:tcPr>
          <w:p w14:paraId="4BBE4811" w14:textId="77777777" w:rsidR="00774DFA" w:rsidRPr="004A031D" w:rsidRDefault="00774DFA" w:rsidP="00FC4C11">
            <w:pPr>
              <w:rPr>
                <w:sz w:val="24"/>
                <w:szCs w:val="24"/>
              </w:rPr>
            </w:pPr>
          </w:p>
        </w:tc>
        <w:tc>
          <w:tcPr>
            <w:tcW w:w="2125" w:type="pct"/>
            <w:vMerge/>
          </w:tcPr>
          <w:p w14:paraId="5DDF852C" w14:textId="77777777" w:rsidR="00774DFA" w:rsidRPr="004A031D" w:rsidRDefault="00774DFA" w:rsidP="00FC4C11">
            <w:pPr>
              <w:rPr>
                <w:b/>
                <w:sz w:val="24"/>
                <w:szCs w:val="24"/>
              </w:rPr>
            </w:pPr>
          </w:p>
        </w:tc>
        <w:tc>
          <w:tcPr>
            <w:tcW w:w="2575" w:type="pct"/>
          </w:tcPr>
          <w:p w14:paraId="6304D062" w14:textId="77777777" w:rsidR="00774DFA" w:rsidRPr="004A031D" w:rsidRDefault="00774DFA" w:rsidP="00FC4C11">
            <w:pPr>
              <w:rPr>
                <w:sz w:val="24"/>
                <w:szCs w:val="24"/>
              </w:rPr>
            </w:pPr>
            <w:r w:rsidRPr="004A031D">
              <w:rPr>
                <w:sz w:val="24"/>
                <w:szCs w:val="24"/>
              </w:rPr>
              <w:t>Индекс нового строительства сетей, %</w:t>
            </w:r>
          </w:p>
        </w:tc>
      </w:tr>
      <w:tr w:rsidR="004A031D" w:rsidRPr="004A031D" w14:paraId="16E05AD0" w14:textId="77777777" w:rsidTr="00DC020F">
        <w:tc>
          <w:tcPr>
            <w:tcW w:w="300" w:type="pct"/>
            <w:vMerge w:val="restart"/>
            <w:shd w:val="clear" w:color="auto" w:fill="auto"/>
          </w:tcPr>
          <w:p w14:paraId="0A9D29C1" w14:textId="77777777" w:rsidR="00774DFA" w:rsidRPr="004A031D" w:rsidRDefault="00774DFA" w:rsidP="00FC4C11">
            <w:pPr>
              <w:rPr>
                <w:sz w:val="24"/>
                <w:szCs w:val="24"/>
              </w:rPr>
            </w:pPr>
            <w:r w:rsidRPr="004A031D">
              <w:rPr>
                <w:sz w:val="24"/>
                <w:szCs w:val="24"/>
              </w:rPr>
              <w:t>1.2</w:t>
            </w:r>
          </w:p>
        </w:tc>
        <w:tc>
          <w:tcPr>
            <w:tcW w:w="2125" w:type="pct"/>
            <w:vMerge w:val="restart"/>
            <w:shd w:val="clear" w:color="auto" w:fill="auto"/>
          </w:tcPr>
          <w:p w14:paraId="4A57966C" w14:textId="77777777" w:rsidR="00774DFA" w:rsidRPr="004A031D" w:rsidRDefault="00774DFA" w:rsidP="00FC4C11">
            <w:pPr>
              <w:rPr>
                <w:b/>
                <w:sz w:val="24"/>
                <w:szCs w:val="24"/>
              </w:rPr>
            </w:pPr>
            <w:r w:rsidRPr="004A031D">
              <w:rPr>
                <w:b/>
                <w:sz w:val="24"/>
                <w:szCs w:val="24"/>
              </w:rPr>
              <w:t>Показатели спроса на коммунальные ресурсы и перспективной нагрузки</w:t>
            </w:r>
          </w:p>
          <w:p w14:paraId="1D3287C0" w14:textId="77777777" w:rsidR="00774DFA" w:rsidRPr="004A031D" w:rsidRDefault="00774DFA" w:rsidP="00FC4C11">
            <w:pPr>
              <w:rPr>
                <w:sz w:val="24"/>
                <w:szCs w:val="24"/>
              </w:rPr>
            </w:pPr>
            <w:r w:rsidRPr="004A031D">
              <w:rPr>
                <w:sz w:val="24"/>
                <w:szCs w:val="24"/>
              </w:rPr>
              <w:t>Обеспечение сбалансированности систем электроснабжения</w:t>
            </w:r>
          </w:p>
        </w:tc>
        <w:tc>
          <w:tcPr>
            <w:tcW w:w="2575" w:type="pct"/>
            <w:shd w:val="clear" w:color="auto" w:fill="auto"/>
          </w:tcPr>
          <w:p w14:paraId="368E9469" w14:textId="77777777" w:rsidR="00774DFA" w:rsidRPr="004A031D" w:rsidRDefault="00774DFA" w:rsidP="00FC4C11">
            <w:pPr>
              <w:rPr>
                <w:bCs/>
                <w:sz w:val="24"/>
                <w:szCs w:val="24"/>
              </w:rPr>
            </w:pPr>
            <w:r w:rsidRPr="004A031D">
              <w:rPr>
                <w:bCs/>
                <w:sz w:val="24"/>
                <w:szCs w:val="24"/>
              </w:rPr>
              <w:t xml:space="preserve">Потребление электрической энергии, </w:t>
            </w:r>
            <w:r w:rsidRPr="004A031D">
              <w:rPr>
                <w:sz w:val="24"/>
                <w:szCs w:val="24"/>
              </w:rPr>
              <w:t xml:space="preserve">млн </w:t>
            </w:r>
            <w:proofErr w:type="spellStart"/>
            <w:r w:rsidRPr="004A031D">
              <w:rPr>
                <w:sz w:val="24"/>
                <w:szCs w:val="24"/>
              </w:rPr>
              <w:t>кВт∙ч</w:t>
            </w:r>
            <w:proofErr w:type="spellEnd"/>
          </w:p>
        </w:tc>
      </w:tr>
      <w:tr w:rsidR="004A031D" w:rsidRPr="004A031D" w14:paraId="381B6A7E" w14:textId="77777777" w:rsidTr="00DC020F">
        <w:tc>
          <w:tcPr>
            <w:tcW w:w="300" w:type="pct"/>
            <w:vMerge/>
            <w:shd w:val="clear" w:color="auto" w:fill="auto"/>
          </w:tcPr>
          <w:p w14:paraId="380888CC" w14:textId="77777777" w:rsidR="00774DFA" w:rsidRPr="004A031D" w:rsidRDefault="00774DFA" w:rsidP="00FC4C11">
            <w:pPr>
              <w:rPr>
                <w:sz w:val="24"/>
                <w:szCs w:val="24"/>
              </w:rPr>
            </w:pPr>
          </w:p>
        </w:tc>
        <w:tc>
          <w:tcPr>
            <w:tcW w:w="2125" w:type="pct"/>
            <w:vMerge/>
            <w:shd w:val="clear" w:color="auto" w:fill="auto"/>
          </w:tcPr>
          <w:p w14:paraId="3A74CC88" w14:textId="77777777" w:rsidR="00774DFA" w:rsidRPr="004A031D" w:rsidRDefault="00774DFA" w:rsidP="00FC4C11">
            <w:pPr>
              <w:rPr>
                <w:b/>
                <w:sz w:val="24"/>
                <w:szCs w:val="24"/>
              </w:rPr>
            </w:pPr>
          </w:p>
        </w:tc>
        <w:tc>
          <w:tcPr>
            <w:tcW w:w="2575" w:type="pct"/>
            <w:shd w:val="clear" w:color="auto" w:fill="auto"/>
          </w:tcPr>
          <w:p w14:paraId="2DD74FC1" w14:textId="77777777" w:rsidR="00774DFA" w:rsidRPr="004A031D" w:rsidRDefault="00774DFA" w:rsidP="00FC4C11">
            <w:pPr>
              <w:rPr>
                <w:sz w:val="24"/>
                <w:szCs w:val="24"/>
              </w:rPr>
            </w:pPr>
            <w:r w:rsidRPr="004A031D">
              <w:rPr>
                <w:sz w:val="24"/>
                <w:szCs w:val="24"/>
              </w:rPr>
              <w:t>Присоединенная нагрузка, тыс. кВт</w:t>
            </w:r>
          </w:p>
        </w:tc>
      </w:tr>
      <w:tr w:rsidR="004A031D" w:rsidRPr="004A031D" w14:paraId="75A9DBAF" w14:textId="77777777" w:rsidTr="00DC020F">
        <w:tc>
          <w:tcPr>
            <w:tcW w:w="300" w:type="pct"/>
            <w:shd w:val="clear" w:color="auto" w:fill="auto"/>
          </w:tcPr>
          <w:p w14:paraId="0ED13347" w14:textId="77777777" w:rsidR="00774DFA" w:rsidRPr="004A031D" w:rsidRDefault="00774DFA" w:rsidP="00FC4C11">
            <w:pPr>
              <w:rPr>
                <w:sz w:val="24"/>
                <w:szCs w:val="24"/>
              </w:rPr>
            </w:pPr>
            <w:r w:rsidRPr="004A031D">
              <w:rPr>
                <w:sz w:val="24"/>
                <w:szCs w:val="24"/>
              </w:rPr>
              <w:t>1.3</w:t>
            </w:r>
          </w:p>
        </w:tc>
        <w:tc>
          <w:tcPr>
            <w:tcW w:w="2125" w:type="pct"/>
            <w:shd w:val="clear" w:color="auto" w:fill="auto"/>
          </w:tcPr>
          <w:p w14:paraId="0AA8D38F" w14:textId="77777777" w:rsidR="00774DFA" w:rsidRPr="004A031D" w:rsidRDefault="00774DFA" w:rsidP="00FC4C11">
            <w:pPr>
              <w:rPr>
                <w:b/>
                <w:sz w:val="24"/>
                <w:szCs w:val="24"/>
              </w:rPr>
            </w:pPr>
            <w:r w:rsidRPr="004A031D">
              <w:rPr>
                <w:b/>
                <w:sz w:val="24"/>
                <w:szCs w:val="24"/>
              </w:rPr>
              <w:t>Величины новых нагрузок, присоединяемых в перспективе</w:t>
            </w:r>
          </w:p>
        </w:tc>
        <w:tc>
          <w:tcPr>
            <w:tcW w:w="2575" w:type="pct"/>
            <w:shd w:val="clear" w:color="auto" w:fill="auto"/>
          </w:tcPr>
          <w:p w14:paraId="09C8C13C" w14:textId="77777777" w:rsidR="00774DFA" w:rsidRPr="004A031D" w:rsidRDefault="00774DFA" w:rsidP="00FC4C11">
            <w:pPr>
              <w:rPr>
                <w:sz w:val="24"/>
                <w:szCs w:val="24"/>
              </w:rPr>
            </w:pPr>
            <w:r w:rsidRPr="004A031D">
              <w:rPr>
                <w:sz w:val="24"/>
                <w:szCs w:val="24"/>
              </w:rPr>
              <w:t>Величина новых нагрузок, тыс. кВт</w:t>
            </w:r>
          </w:p>
        </w:tc>
      </w:tr>
      <w:tr w:rsidR="004A031D" w:rsidRPr="004A031D" w14:paraId="2982401A" w14:textId="77777777" w:rsidTr="00DC020F">
        <w:tc>
          <w:tcPr>
            <w:tcW w:w="300" w:type="pct"/>
            <w:vMerge w:val="restart"/>
          </w:tcPr>
          <w:p w14:paraId="105DADF5" w14:textId="77777777" w:rsidR="00774DFA" w:rsidRPr="004A031D" w:rsidRDefault="00774DFA" w:rsidP="00FC4C11">
            <w:pPr>
              <w:rPr>
                <w:sz w:val="24"/>
                <w:szCs w:val="24"/>
              </w:rPr>
            </w:pPr>
            <w:r w:rsidRPr="004A031D">
              <w:rPr>
                <w:sz w:val="24"/>
                <w:szCs w:val="24"/>
              </w:rPr>
              <w:t>1.4</w:t>
            </w:r>
          </w:p>
        </w:tc>
        <w:tc>
          <w:tcPr>
            <w:tcW w:w="2125" w:type="pct"/>
            <w:vMerge w:val="restart"/>
          </w:tcPr>
          <w:p w14:paraId="74E73A56" w14:textId="77777777" w:rsidR="00774DFA" w:rsidRPr="004A031D" w:rsidRDefault="00774DFA" w:rsidP="00FC4C11">
            <w:pPr>
              <w:rPr>
                <w:b/>
                <w:sz w:val="24"/>
                <w:szCs w:val="24"/>
              </w:rPr>
            </w:pPr>
            <w:r w:rsidRPr="004A031D">
              <w:rPr>
                <w:b/>
                <w:sz w:val="24"/>
                <w:szCs w:val="24"/>
              </w:rPr>
              <w:t>Показатели степени охвата потребителей приборами учета</w:t>
            </w:r>
          </w:p>
          <w:p w14:paraId="65B5E722" w14:textId="77777777" w:rsidR="00774DFA" w:rsidRPr="004A031D" w:rsidRDefault="00774DFA" w:rsidP="00FC4C11">
            <w:pPr>
              <w:rPr>
                <w:b/>
                <w:sz w:val="24"/>
                <w:szCs w:val="24"/>
              </w:rPr>
            </w:pPr>
            <w:r w:rsidRPr="004A031D">
              <w:rPr>
                <w:b/>
                <w:sz w:val="24"/>
                <w:szCs w:val="24"/>
              </w:rPr>
              <w:lastRenderedPageBreak/>
              <w:t>(с выделением многоквартирных домов и бюджетных организаций)</w:t>
            </w:r>
          </w:p>
          <w:p w14:paraId="0E70E0CA" w14:textId="77777777" w:rsidR="00774DFA" w:rsidRPr="004A031D" w:rsidRDefault="00774DFA" w:rsidP="00FC4C11">
            <w:pPr>
              <w:rPr>
                <w:b/>
                <w:sz w:val="24"/>
                <w:szCs w:val="24"/>
              </w:rPr>
            </w:pPr>
            <w:r w:rsidRPr="004A031D">
              <w:rPr>
                <w:sz w:val="24"/>
                <w:szCs w:val="24"/>
              </w:rPr>
              <w:t>Обеспечение сбалансированности услугами электроснабжения объектов капитального строительства социального или промышленного назначения</w:t>
            </w:r>
          </w:p>
        </w:tc>
        <w:tc>
          <w:tcPr>
            <w:tcW w:w="2575" w:type="pct"/>
          </w:tcPr>
          <w:p w14:paraId="1B6C6C44" w14:textId="77777777" w:rsidR="00774DFA" w:rsidRPr="004A031D" w:rsidRDefault="00774DFA" w:rsidP="00FC4C11">
            <w:pPr>
              <w:rPr>
                <w:sz w:val="24"/>
                <w:szCs w:val="24"/>
              </w:rPr>
            </w:pPr>
            <w:r w:rsidRPr="004A031D">
              <w:rPr>
                <w:sz w:val="24"/>
                <w:szCs w:val="24"/>
              </w:rPr>
              <w:lastRenderedPageBreak/>
              <w:t xml:space="preserve">Доля объемов электрической энергии, расчеты за которую осуществляются с </w:t>
            </w:r>
            <w:r w:rsidRPr="004A031D">
              <w:rPr>
                <w:sz w:val="24"/>
                <w:szCs w:val="24"/>
              </w:rPr>
              <w:lastRenderedPageBreak/>
              <w:t>использованием приборов учета (в части МКД – с использованием приборов учета), в общем объеме электрической энергии, потребляемой на территории МО, %</w:t>
            </w:r>
          </w:p>
        </w:tc>
      </w:tr>
      <w:tr w:rsidR="004A031D" w:rsidRPr="004A031D" w14:paraId="52E97972" w14:textId="77777777" w:rsidTr="00DC020F">
        <w:tc>
          <w:tcPr>
            <w:tcW w:w="300" w:type="pct"/>
            <w:vMerge/>
          </w:tcPr>
          <w:p w14:paraId="04E1DF4B" w14:textId="77777777" w:rsidR="00774DFA" w:rsidRPr="004A031D" w:rsidRDefault="00774DFA" w:rsidP="00FC4C11">
            <w:pPr>
              <w:rPr>
                <w:sz w:val="24"/>
                <w:szCs w:val="24"/>
                <w:highlight w:val="yellow"/>
              </w:rPr>
            </w:pPr>
          </w:p>
        </w:tc>
        <w:tc>
          <w:tcPr>
            <w:tcW w:w="2125" w:type="pct"/>
            <w:vMerge/>
          </w:tcPr>
          <w:p w14:paraId="683FFC69" w14:textId="77777777" w:rsidR="00774DFA" w:rsidRPr="004A031D" w:rsidRDefault="00774DFA" w:rsidP="00FC4C11">
            <w:pPr>
              <w:rPr>
                <w:b/>
                <w:sz w:val="24"/>
                <w:szCs w:val="24"/>
              </w:rPr>
            </w:pPr>
          </w:p>
        </w:tc>
        <w:tc>
          <w:tcPr>
            <w:tcW w:w="2575" w:type="pct"/>
          </w:tcPr>
          <w:p w14:paraId="79C342E0" w14:textId="77777777" w:rsidR="00774DFA" w:rsidRPr="004A031D" w:rsidRDefault="00774DFA" w:rsidP="00FC4C11">
            <w:pPr>
              <w:rPr>
                <w:sz w:val="24"/>
                <w:szCs w:val="24"/>
              </w:rPr>
            </w:pPr>
            <w:r w:rsidRPr="004A031D">
              <w:rPr>
                <w:sz w:val="24"/>
                <w:szCs w:val="24"/>
              </w:rPr>
              <w:t xml:space="preserve">Доля </w:t>
            </w:r>
            <w:proofErr w:type="gramStart"/>
            <w:r w:rsidRPr="004A031D">
              <w:rPr>
                <w:sz w:val="24"/>
                <w:szCs w:val="24"/>
              </w:rPr>
              <w:t>объемов  электрической</w:t>
            </w:r>
            <w:proofErr w:type="gramEnd"/>
            <w:r w:rsidRPr="004A031D">
              <w:rPr>
                <w:sz w:val="24"/>
                <w:szCs w:val="24"/>
              </w:rPr>
              <w:t xml:space="preserve"> энергии на обеспечение бюджетных учреждений, расчеты за которую осуществляются с использованием приборов учета, %</w:t>
            </w:r>
          </w:p>
        </w:tc>
      </w:tr>
      <w:tr w:rsidR="004A031D" w:rsidRPr="004A031D" w14:paraId="68B68739" w14:textId="77777777" w:rsidTr="00DC020F">
        <w:trPr>
          <w:trHeight w:val="539"/>
        </w:trPr>
        <w:tc>
          <w:tcPr>
            <w:tcW w:w="300" w:type="pct"/>
            <w:vMerge w:val="restart"/>
          </w:tcPr>
          <w:p w14:paraId="61E4DDCF" w14:textId="77777777" w:rsidR="00774DFA" w:rsidRPr="004A031D" w:rsidRDefault="00774DFA" w:rsidP="00FC4C11">
            <w:pPr>
              <w:rPr>
                <w:sz w:val="24"/>
                <w:szCs w:val="24"/>
              </w:rPr>
            </w:pPr>
            <w:r w:rsidRPr="004A031D">
              <w:rPr>
                <w:sz w:val="24"/>
                <w:szCs w:val="24"/>
              </w:rPr>
              <w:t>1.5</w:t>
            </w:r>
          </w:p>
        </w:tc>
        <w:tc>
          <w:tcPr>
            <w:tcW w:w="2125" w:type="pct"/>
            <w:vMerge w:val="restart"/>
          </w:tcPr>
          <w:p w14:paraId="241E2E69" w14:textId="77777777" w:rsidR="00774DFA" w:rsidRPr="004A031D" w:rsidRDefault="00774DFA" w:rsidP="00FC4C11">
            <w:pPr>
              <w:rPr>
                <w:b/>
                <w:sz w:val="24"/>
                <w:szCs w:val="24"/>
              </w:rPr>
            </w:pPr>
            <w:r w:rsidRPr="004A031D">
              <w:rPr>
                <w:b/>
                <w:sz w:val="24"/>
                <w:szCs w:val="24"/>
              </w:rPr>
              <w:t xml:space="preserve">Показатели </w:t>
            </w:r>
            <w:proofErr w:type="gramStart"/>
            <w:r w:rsidRPr="004A031D">
              <w:rPr>
                <w:b/>
                <w:sz w:val="24"/>
                <w:szCs w:val="24"/>
              </w:rPr>
              <w:t>надежности  системы</w:t>
            </w:r>
            <w:proofErr w:type="gramEnd"/>
            <w:r w:rsidRPr="004A031D">
              <w:rPr>
                <w:b/>
                <w:sz w:val="24"/>
                <w:szCs w:val="24"/>
              </w:rPr>
              <w:t xml:space="preserve"> электроснабжения</w:t>
            </w:r>
          </w:p>
          <w:p w14:paraId="34E72E50" w14:textId="77777777" w:rsidR="00774DFA" w:rsidRPr="004A031D" w:rsidRDefault="00774DFA" w:rsidP="00FC4C11">
            <w:pPr>
              <w:rPr>
                <w:sz w:val="24"/>
                <w:szCs w:val="24"/>
              </w:rPr>
            </w:pPr>
            <w:r w:rsidRPr="004A031D">
              <w:rPr>
                <w:sz w:val="24"/>
                <w:szCs w:val="24"/>
              </w:rPr>
              <w:t>Повышение надежности работы системы электроснабжения в соответствии с нормативными требованиями</w:t>
            </w:r>
          </w:p>
        </w:tc>
        <w:tc>
          <w:tcPr>
            <w:tcW w:w="2575" w:type="pct"/>
          </w:tcPr>
          <w:p w14:paraId="23E8876F" w14:textId="77777777" w:rsidR="00774DFA" w:rsidRPr="004A031D" w:rsidRDefault="00774DFA" w:rsidP="00FC4C11">
            <w:pPr>
              <w:rPr>
                <w:sz w:val="24"/>
                <w:szCs w:val="24"/>
              </w:rPr>
            </w:pPr>
            <w:r w:rsidRPr="004A031D">
              <w:rPr>
                <w:sz w:val="24"/>
                <w:szCs w:val="24"/>
              </w:rPr>
              <w:t xml:space="preserve">Аварийность системы электроснабжения (количество аварий и повреждений на </w:t>
            </w:r>
          </w:p>
          <w:p w14:paraId="2AA07508" w14:textId="77777777" w:rsidR="00774DFA" w:rsidRPr="004A031D" w:rsidRDefault="00774DFA" w:rsidP="00FC4C11">
            <w:pPr>
              <w:rPr>
                <w:sz w:val="24"/>
                <w:szCs w:val="24"/>
              </w:rPr>
            </w:pPr>
            <w:r w:rsidRPr="004A031D">
              <w:rPr>
                <w:sz w:val="24"/>
                <w:szCs w:val="24"/>
              </w:rPr>
              <w:t>1 км сети в год)</w:t>
            </w:r>
          </w:p>
        </w:tc>
      </w:tr>
      <w:tr w:rsidR="004A031D" w:rsidRPr="004A031D" w14:paraId="4F1CAF87" w14:textId="77777777" w:rsidTr="00DC020F">
        <w:trPr>
          <w:trHeight w:val="85"/>
        </w:trPr>
        <w:tc>
          <w:tcPr>
            <w:tcW w:w="300" w:type="pct"/>
            <w:vMerge/>
          </w:tcPr>
          <w:p w14:paraId="3D6E954F" w14:textId="77777777" w:rsidR="00774DFA" w:rsidRPr="004A031D" w:rsidRDefault="00774DFA" w:rsidP="00FC4C11">
            <w:pPr>
              <w:rPr>
                <w:sz w:val="24"/>
                <w:szCs w:val="24"/>
              </w:rPr>
            </w:pPr>
          </w:p>
        </w:tc>
        <w:tc>
          <w:tcPr>
            <w:tcW w:w="2125" w:type="pct"/>
            <w:vMerge/>
          </w:tcPr>
          <w:p w14:paraId="5662DE5A" w14:textId="77777777" w:rsidR="00774DFA" w:rsidRPr="004A031D" w:rsidRDefault="00774DFA" w:rsidP="00FC4C11">
            <w:pPr>
              <w:rPr>
                <w:b/>
                <w:sz w:val="24"/>
                <w:szCs w:val="24"/>
              </w:rPr>
            </w:pPr>
          </w:p>
        </w:tc>
        <w:tc>
          <w:tcPr>
            <w:tcW w:w="2575" w:type="pct"/>
          </w:tcPr>
          <w:p w14:paraId="29F8F6B1" w14:textId="77777777" w:rsidR="00774DFA" w:rsidRPr="004A031D" w:rsidRDefault="00774DFA" w:rsidP="00FC4C11">
            <w:pPr>
              <w:rPr>
                <w:sz w:val="24"/>
                <w:szCs w:val="24"/>
              </w:rPr>
            </w:pPr>
            <w:r w:rsidRPr="004A031D">
              <w:rPr>
                <w:sz w:val="24"/>
                <w:szCs w:val="24"/>
              </w:rPr>
              <w:t>Перебои в снабжении потребителей, час/чел.</w:t>
            </w:r>
          </w:p>
        </w:tc>
      </w:tr>
      <w:tr w:rsidR="004A031D" w:rsidRPr="004A031D" w14:paraId="7147F922" w14:textId="77777777" w:rsidTr="00DC020F">
        <w:trPr>
          <w:trHeight w:val="128"/>
        </w:trPr>
        <w:tc>
          <w:tcPr>
            <w:tcW w:w="300" w:type="pct"/>
            <w:vMerge/>
          </w:tcPr>
          <w:p w14:paraId="1A86B5F9" w14:textId="77777777" w:rsidR="00774DFA" w:rsidRPr="004A031D" w:rsidRDefault="00774DFA" w:rsidP="00FC4C11">
            <w:pPr>
              <w:rPr>
                <w:sz w:val="24"/>
                <w:szCs w:val="24"/>
              </w:rPr>
            </w:pPr>
          </w:p>
        </w:tc>
        <w:tc>
          <w:tcPr>
            <w:tcW w:w="2125" w:type="pct"/>
            <w:vMerge/>
          </w:tcPr>
          <w:p w14:paraId="3CFFC276" w14:textId="77777777" w:rsidR="00774DFA" w:rsidRPr="004A031D" w:rsidRDefault="00774DFA" w:rsidP="00FC4C11">
            <w:pPr>
              <w:rPr>
                <w:b/>
                <w:sz w:val="24"/>
                <w:szCs w:val="24"/>
              </w:rPr>
            </w:pPr>
          </w:p>
        </w:tc>
        <w:tc>
          <w:tcPr>
            <w:tcW w:w="2575" w:type="pct"/>
          </w:tcPr>
          <w:p w14:paraId="3AD3FAC4" w14:textId="77777777" w:rsidR="00774DFA" w:rsidRPr="004A031D" w:rsidRDefault="00774DFA" w:rsidP="00FC4C11">
            <w:pPr>
              <w:rPr>
                <w:sz w:val="24"/>
                <w:szCs w:val="24"/>
              </w:rPr>
            </w:pPr>
            <w:r w:rsidRPr="004A031D">
              <w:rPr>
                <w:sz w:val="24"/>
                <w:szCs w:val="24"/>
              </w:rPr>
              <w:t xml:space="preserve">Продолжительность (бесперебойность) поставки товаров и услуг, </w:t>
            </w:r>
            <w:proofErr w:type="gramStart"/>
            <w:r w:rsidRPr="004A031D">
              <w:rPr>
                <w:sz w:val="24"/>
                <w:szCs w:val="24"/>
              </w:rPr>
              <w:t>час./</w:t>
            </w:r>
            <w:proofErr w:type="gramEnd"/>
            <w:r w:rsidRPr="004A031D">
              <w:rPr>
                <w:sz w:val="24"/>
                <w:szCs w:val="24"/>
              </w:rPr>
              <w:t>день</w:t>
            </w:r>
          </w:p>
        </w:tc>
      </w:tr>
      <w:tr w:rsidR="004A031D" w:rsidRPr="004A031D" w14:paraId="4596F853" w14:textId="77777777" w:rsidTr="00DC020F">
        <w:tc>
          <w:tcPr>
            <w:tcW w:w="300" w:type="pct"/>
            <w:vMerge/>
          </w:tcPr>
          <w:p w14:paraId="712D7593" w14:textId="77777777" w:rsidR="00774DFA" w:rsidRPr="004A031D" w:rsidRDefault="00774DFA" w:rsidP="00FC4C11">
            <w:pPr>
              <w:rPr>
                <w:sz w:val="24"/>
                <w:szCs w:val="24"/>
              </w:rPr>
            </w:pPr>
          </w:p>
        </w:tc>
        <w:tc>
          <w:tcPr>
            <w:tcW w:w="2125" w:type="pct"/>
            <w:vMerge/>
          </w:tcPr>
          <w:p w14:paraId="78047BB7" w14:textId="77777777" w:rsidR="00774DFA" w:rsidRPr="004A031D" w:rsidRDefault="00774DFA" w:rsidP="00FC4C11">
            <w:pPr>
              <w:rPr>
                <w:b/>
                <w:sz w:val="24"/>
                <w:szCs w:val="24"/>
              </w:rPr>
            </w:pPr>
          </w:p>
        </w:tc>
        <w:tc>
          <w:tcPr>
            <w:tcW w:w="2575" w:type="pct"/>
          </w:tcPr>
          <w:p w14:paraId="5F0B0A4C" w14:textId="77777777" w:rsidR="00774DFA" w:rsidRPr="004A031D" w:rsidRDefault="00774DFA" w:rsidP="00FC4C11">
            <w:pPr>
              <w:rPr>
                <w:sz w:val="24"/>
                <w:szCs w:val="24"/>
              </w:rPr>
            </w:pPr>
            <w:r w:rsidRPr="004A031D">
              <w:rPr>
                <w:sz w:val="24"/>
                <w:szCs w:val="24"/>
              </w:rPr>
              <w:t>Износ коммунальных систем, %</w:t>
            </w:r>
          </w:p>
        </w:tc>
      </w:tr>
      <w:tr w:rsidR="004A031D" w:rsidRPr="004A031D" w14:paraId="3C81B174" w14:textId="77777777" w:rsidTr="00DC020F">
        <w:trPr>
          <w:trHeight w:val="85"/>
        </w:trPr>
        <w:tc>
          <w:tcPr>
            <w:tcW w:w="300" w:type="pct"/>
          </w:tcPr>
          <w:p w14:paraId="09B3E5AB" w14:textId="77777777" w:rsidR="00774DFA" w:rsidRPr="004A031D" w:rsidRDefault="00774DFA" w:rsidP="00FC4C11">
            <w:pPr>
              <w:rPr>
                <w:sz w:val="24"/>
                <w:szCs w:val="24"/>
              </w:rPr>
            </w:pPr>
            <w:r w:rsidRPr="004A031D">
              <w:rPr>
                <w:sz w:val="24"/>
                <w:szCs w:val="24"/>
              </w:rPr>
              <w:t>1.6</w:t>
            </w:r>
          </w:p>
        </w:tc>
        <w:tc>
          <w:tcPr>
            <w:tcW w:w="2125" w:type="pct"/>
          </w:tcPr>
          <w:p w14:paraId="557E880B" w14:textId="77777777" w:rsidR="00774DFA" w:rsidRPr="004A031D" w:rsidRDefault="00774DFA" w:rsidP="00FC4C11">
            <w:pPr>
              <w:rPr>
                <w:sz w:val="24"/>
                <w:szCs w:val="24"/>
              </w:rPr>
            </w:pPr>
            <w:r w:rsidRPr="004A031D">
              <w:rPr>
                <w:b/>
                <w:sz w:val="24"/>
                <w:szCs w:val="24"/>
              </w:rPr>
              <w:t>Показатели эффективности производства и транспортировки ресурса</w:t>
            </w:r>
          </w:p>
          <w:p w14:paraId="7235ED4D" w14:textId="77777777" w:rsidR="00774DFA" w:rsidRPr="004A031D" w:rsidRDefault="00774DFA" w:rsidP="00FC4C11">
            <w:pPr>
              <w:rPr>
                <w:sz w:val="24"/>
                <w:szCs w:val="24"/>
              </w:rPr>
            </w:pPr>
            <w:r w:rsidRPr="004A031D">
              <w:rPr>
                <w:sz w:val="24"/>
                <w:szCs w:val="24"/>
              </w:rPr>
              <w:t>Повышение эффективности работы систем электроснабжения</w:t>
            </w:r>
          </w:p>
          <w:p w14:paraId="19DDA4FA" w14:textId="77777777" w:rsidR="00774DFA" w:rsidRPr="004A031D" w:rsidRDefault="00774DFA" w:rsidP="00FC4C11">
            <w:pPr>
              <w:rPr>
                <w:b/>
                <w:sz w:val="24"/>
                <w:szCs w:val="24"/>
              </w:rPr>
            </w:pPr>
            <w:r w:rsidRPr="004A031D">
              <w:rPr>
                <w:sz w:val="24"/>
                <w:szCs w:val="24"/>
              </w:rPr>
              <w:t xml:space="preserve">Обеспечение услугами </w:t>
            </w:r>
            <w:proofErr w:type="gramStart"/>
            <w:r w:rsidRPr="004A031D">
              <w:rPr>
                <w:sz w:val="24"/>
                <w:szCs w:val="24"/>
              </w:rPr>
              <w:t>электроснабжения  новых</w:t>
            </w:r>
            <w:proofErr w:type="gramEnd"/>
            <w:r w:rsidRPr="004A031D">
              <w:rPr>
                <w:sz w:val="24"/>
                <w:szCs w:val="24"/>
              </w:rPr>
              <w:t xml:space="preserve"> объектов капитального строительства социального или промышленного назначения</w:t>
            </w:r>
          </w:p>
        </w:tc>
        <w:tc>
          <w:tcPr>
            <w:tcW w:w="2575" w:type="pct"/>
          </w:tcPr>
          <w:p w14:paraId="670EC3FD" w14:textId="77777777" w:rsidR="00774DFA" w:rsidRPr="004A031D" w:rsidRDefault="006728FE" w:rsidP="00FC4C11">
            <w:pPr>
              <w:rPr>
                <w:sz w:val="24"/>
                <w:szCs w:val="24"/>
              </w:rPr>
            </w:pPr>
            <w:r w:rsidRPr="004A031D">
              <w:rPr>
                <w:sz w:val="24"/>
                <w:szCs w:val="24"/>
              </w:rPr>
              <w:t>Уровень потерь электрической энергии, %</w:t>
            </w:r>
          </w:p>
        </w:tc>
      </w:tr>
      <w:tr w:rsidR="004A031D" w:rsidRPr="004A031D" w14:paraId="3BC5CE41" w14:textId="77777777" w:rsidTr="00DC020F">
        <w:trPr>
          <w:trHeight w:val="85"/>
        </w:trPr>
        <w:tc>
          <w:tcPr>
            <w:tcW w:w="300" w:type="pct"/>
            <w:vMerge w:val="restart"/>
          </w:tcPr>
          <w:p w14:paraId="5681823C" w14:textId="77777777" w:rsidR="00774DFA" w:rsidRPr="004A031D" w:rsidRDefault="00774DFA" w:rsidP="00FC4C11">
            <w:pPr>
              <w:rPr>
                <w:sz w:val="24"/>
                <w:szCs w:val="24"/>
              </w:rPr>
            </w:pPr>
            <w:r w:rsidRPr="004A031D">
              <w:rPr>
                <w:sz w:val="24"/>
                <w:szCs w:val="24"/>
              </w:rPr>
              <w:t>1.7</w:t>
            </w:r>
          </w:p>
        </w:tc>
        <w:tc>
          <w:tcPr>
            <w:tcW w:w="2125" w:type="pct"/>
            <w:vMerge w:val="restart"/>
          </w:tcPr>
          <w:p w14:paraId="416E227F" w14:textId="77777777" w:rsidR="00774DFA" w:rsidRPr="004A031D" w:rsidRDefault="00774DFA" w:rsidP="00FC4C11">
            <w:pPr>
              <w:rPr>
                <w:sz w:val="24"/>
                <w:szCs w:val="24"/>
              </w:rPr>
            </w:pPr>
            <w:r w:rsidRPr="004A031D">
              <w:rPr>
                <w:b/>
                <w:sz w:val="24"/>
                <w:szCs w:val="24"/>
              </w:rPr>
              <w:t xml:space="preserve">Показатели эффективности </w:t>
            </w:r>
            <w:proofErr w:type="gramStart"/>
            <w:r w:rsidRPr="004A031D">
              <w:rPr>
                <w:b/>
                <w:sz w:val="24"/>
                <w:szCs w:val="24"/>
              </w:rPr>
              <w:t>потребления  электрической</w:t>
            </w:r>
            <w:proofErr w:type="gramEnd"/>
            <w:r w:rsidRPr="004A031D">
              <w:rPr>
                <w:b/>
                <w:sz w:val="24"/>
                <w:szCs w:val="24"/>
              </w:rPr>
              <w:t xml:space="preserve"> энергии</w:t>
            </w:r>
          </w:p>
        </w:tc>
        <w:tc>
          <w:tcPr>
            <w:tcW w:w="2575" w:type="pct"/>
          </w:tcPr>
          <w:p w14:paraId="392E2ECA" w14:textId="77777777" w:rsidR="00774DFA" w:rsidRPr="004A031D" w:rsidRDefault="00774DFA" w:rsidP="00FC4C11">
            <w:pPr>
              <w:rPr>
                <w:sz w:val="24"/>
                <w:szCs w:val="24"/>
              </w:rPr>
            </w:pPr>
            <w:r w:rsidRPr="004A031D">
              <w:rPr>
                <w:sz w:val="24"/>
                <w:szCs w:val="24"/>
              </w:rPr>
              <w:t xml:space="preserve">Удельное электропотребление в многоквартирных домах, на 1 чел. </w:t>
            </w:r>
          </w:p>
        </w:tc>
      </w:tr>
      <w:tr w:rsidR="004A031D" w:rsidRPr="004A031D" w14:paraId="38D313FE" w14:textId="77777777" w:rsidTr="00DC020F">
        <w:trPr>
          <w:trHeight w:val="85"/>
        </w:trPr>
        <w:tc>
          <w:tcPr>
            <w:tcW w:w="300" w:type="pct"/>
            <w:vMerge/>
          </w:tcPr>
          <w:p w14:paraId="2E866968" w14:textId="77777777" w:rsidR="00774DFA" w:rsidRPr="004A031D" w:rsidRDefault="00774DFA" w:rsidP="00FC4C11">
            <w:pPr>
              <w:rPr>
                <w:sz w:val="24"/>
                <w:szCs w:val="24"/>
              </w:rPr>
            </w:pPr>
          </w:p>
        </w:tc>
        <w:tc>
          <w:tcPr>
            <w:tcW w:w="2125" w:type="pct"/>
            <w:vMerge/>
          </w:tcPr>
          <w:p w14:paraId="758693CB" w14:textId="77777777" w:rsidR="00774DFA" w:rsidRPr="004A031D" w:rsidRDefault="00774DFA" w:rsidP="00FC4C11">
            <w:pPr>
              <w:rPr>
                <w:b/>
                <w:sz w:val="24"/>
                <w:szCs w:val="24"/>
              </w:rPr>
            </w:pPr>
          </w:p>
        </w:tc>
        <w:tc>
          <w:tcPr>
            <w:tcW w:w="2575" w:type="pct"/>
          </w:tcPr>
          <w:p w14:paraId="46E0CADB" w14:textId="77777777" w:rsidR="00774DFA" w:rsidRPr="004A031D" w:rsidRDefault="00774DFA" w:rsidP="00FC4C11">
            <w:pPr>
              <w:rPr>
                <w:sz w:val="24"/>
                <w:szCs w:val="24"/>
              </w:rPr>
            </w:pPr>
            <w:r w:rsidRPr="004A031D">
              <w:rPr>
                <w:sz w:val="24"/>
                <w:szCs w:val="24"/>
              </w:rPr>
              <w:t>Удельное электропотребление в многоквартирных домах, на 1 м</w:t>
            </w:r>
            <w:r w:rsidRPr="004A031D">
              <w:rPr>
                <w:sz w:val="24"/>
                <w:szCs w:val="24"/>
                <w:vertAlign w:val="superscript"/>
              </w:rPr>
              <w:t>2</w:t>
            </w:r>
          </w:p>
        </w:tc>
      </w:tr>
      <w:tr w:rsidR="004A031D" w:rsidRPr="004A031D" w14:paraId="5B114433" w14:textId="77777777" w:rsidTr="00DC020F">
        <w:trPr>
          <w:trHeight w:val="620"/>
        </w:trPr>
        <w:tc>
          <w:tcPr>
            <w:tcW w:w="300" w:type="pct"/>
          </w:tcPr>
          <w:p w14:paraId="14B2C859" w14:textId="77777777" w:rsidR="00774DFA" w:rsidRPr="004A031D" w:rsidRDefault="00774DFA" w:rsidP="00FC4C11">
            <w:pPr>
              <w:rPr>
                <w:sz w:val="24"/>
                <w:szCs w:val="24"/>
              </w:rPr>
            </w:pPr>
            <w:r w:rsidRPr="004A031D">
              <w:rPr>
                <w:sz w:val="24"/>
                <w:szCs w:val="24"/>
              </w:rPr>
              <w:t>1.8</w:t>
            </w:r>
          </w:p>
        </w:tc>
        <w:tc>
          <w:tcPr>
            <w:tcW w:w="2125" w:type="pct"/>
          </w:tcPr>
          <w:p w14:paraId="29BCC657" w14:textId="77777777" w:rsidR="00774DFA" w:rsidRPr="004A031D" w:rsidRDefault="00774DFA" w:rsidP="00FC4C11">
            <w:pPr>
              <w:rPr>
                <w:sz w:val="24"/>
                <w:szCs w:val="24"/>
              </w:rPr>
            </w:pPr>
            <w:r w:rsidRPr="004A031D">
              <w:rPr>
                <w:b/>
                <w:sz w:val="24"/>
                <w:szCs w:val="24"/>
              </w:rPr>
              <w:t xml:space="preserve">Показатели воздействия на окружающую среду </w:t>
            </w:r>
          </w:p>
          <w:p w14:paraId="4A11C06F" w14:textId="77777777" w:rsidR="00774DFA" w:rsidRPr="004A031D" w:rsidRDefault="00774DFA" w:rsidP="00FC4C11">
            <w:pPr>
              <w:rPr>
                <w:sz w:val="24"/>
                <w:szCs w:val="24"/>
              </w:rPr>
            </w:pPr>
            <w:r w:rsidRPr="004A031D">
              <w:rPr>
                <w:sz w:val="24"/>
                <w:szCs w:val="24"/>
              </w:rPr>
              <w:t>Снижение негативного воздействия на окружающую среду</w:t>
            </w:r>
          </w:p>
        </w:tc>
        <w:tc>
          <w:tcPr>
            <w:tcW w:w="2575" w:type="pct"/>
          </w:tcPr>
          <w:p w14:paraId="26105172" w14:textId="77777777" w:rsidR="00774DFA" w:rsidRPr="004A031D" w:rsidRDefault="00774DFA" w:rsidP="00FC4C11">
            <w:pPr>
              <w:rPr>
                <w:sz w:val="24"/>
                <w:szCs w:val="24"/>
              </w:rPr>
            </w:pPr>
            <w:r w:rsidRPr="004A031D">
              <w:rPr>
                <w:sz w:val="24"/>
                <w:szCs w:val="24"/>
              </w:rPr>
              <w:t>Объем выбросов, т</w:t>
            </w:r>
          </w:p>
        </w:tc>
      </w:tr>
      <w:tr w:rsidR="004A031D" w:rsidRPr="004A031D" w14:paraId="20793FC9" w14:textId="77777777" w:rsidTr="00DC020F">
        <w:tc>
          <w:tcPr>
            <w:tcW w:w="300" w:type="pct"/>
          </w:tcPr>
          <w:p w14:paraId="407244CD" w14:textId="77777777" w:rsidR="00774DFA" w:rsidRPr="004A031D" w:rsidRDefault="00774DFA" w:rsidP="00FC4C11">
            <w:pPr>
              <w:rPr>
                <w:b/>
                <w:sz w:val="24"/>
                <w:szCs w:val="24"/>
              </w:rPr>
            </w:pPr>
            <w:r w:rsidRPr="004A031D">
              <w:rPr>
                <w:b/>
                <w:sz w:val="24"/>
                <w:szCs w:val="24"/>
              </w:rPr>
              <w:t>2</w:t>
            </w:r>
          </w:p>
        </w:tc>
        <w:tc>
          <w:tcPr>
            <w:tcW w:w="4700" w:type="pct"/>
            <w:gridSpan w:val="2"/>
          </w:tcPr>
          <w:p w14:paraId="7AC63201" w14:textId="77777777" w:rsidR="00774DFA" w:rsidRPr="004A031D" w:rsidRDefault="00774DFA" w:rsidP="00FC4C11">
            <w:pPr>
              <w:rPr>
                <w:b/>
                <w:sz w:val="24"/>
                <w:szCs w:val="24"/>
              </w:rPr>
            </w:pPr>
            <w:r w:rsidRPr="004A031D">
              <w:rPr>
                <w:b/>
                <w:sz w:val="24"/>
                <w:szCs w:val="24"/>
              </w:rPr>
              <w:t>Система теплоснабжения</w:t>
            </w:r>
          </w:p>
        </w:tc>
      </w:tr>
      <w:tr w:rsidR="004A031D" w:rsidRPr="004A031D" w14:paraId="458A5392" w14:textId="77777777" w:rsidTr="00DC020F">
        <w:tc>
          <w:tcPr>
            <w:tcW w:w="300" w:type="pct"/>
            <w:vMerge w:val="restart"/>
          </w:tcPr>
          <w:p w14:paraId="6690B964" w14:textId="77777777" w:rsidR="00774DFA" w:rsidRPr="004A031D" w:rsidRDefault="00774DFA" w:rsidP="00FC4C11">
            <w:pPr>
              <w:rPr>
                <w:sz w:val="24"/>
                <w:szCs w:val="24"/>
              </w:rPr>
            </w:pPr>
            <w:r w:rsidRPr="004A031D">
              <w:rPr>
                <w:sz w:val="24"/>
                <w:szCs w:val="24"/>
              </w:rPr>
              <w:t>2.1</w:t>
            </w:r>
          </w:p>
        </w:tc>
        <w:tc>
          <w:tcPr>
            <w:tcW w:w="2125" w:type="pct"/>
            <w:vMerge w:val="restart"/>
          </w:tcPr>
          <w:p w14:paraId="59251415" w14:textId="77777777" w:rsidR="00774DFA" w:rsidRPr="004A031D" w:rsidRDefault="00774DFA" w:rsidP="00FC4C11">
            <w:pPr>
              <w:rPr>
                <w:b/>
                <w:sz w:val="24"/>
                <w:szCs w:val="24"/>
              </w:rPr>
            </w:pPr>
            <w:r w:rsidRPr="004A031D">
              <w:rPr>
                <w:b/>
                <w:sz w:val="24"/>
                <w:szCs w:val="24"/>
              </w:rPr>
              <w:t>Критерии доступности для населения коммунальных услуг</w:t>
            </w:r>
          </w:p>
          <w:p w14:paraId="7E8052E6" w14:textId="77777777" w:rsidR="00774DFA" w:rsidRPr="004A031D" w:rsidRDefault="00774DFA" w:rsidP="00FC4C11">
            <w:pPr>
              <w:rPr>
                <w:sz w:val="24"/>
                <w:szCs w:val="24"/>
              </w:rPr>
            </w:pPr>
            <w:r w:rsidRPr="004A031D">
              <w:rPr>
                <w:sz w:val="24"/>
                <w:szCs w:val="24"/>
              </w:rPr>
              <w:t xml:space="preserve">Повышение доступности предоставления коммунальных услуг в части теплоснабжения населению </w:t>
            </w:r>
          </w:p>
        </w:tc>
        <w:tc>
          <w:tcPr>
            <w:tcW w:w="2575" w:type="pct"/>
          </w:tcPr>
          <w:p w14:paraId="1BF949A1" w14:textId="77777777" w:rsidR="00774DFA" w:rsidRPr="004A031D" w:rsidRDefault="00774DFA" w:rsidP="00FC4C11">
            <w:pPr>
              <w:rPr>
                <w:sz w:val="24"/>
                <w:szCs w:val="24"/>
              </w:rPr>
            </w:pPr>
            <w:r w:rsidRPr="004A031D">
              <w:rPr>
                <w:sz w:val="24"/>
                <w:szCs w:val="24"/>
              </w:rPr>
              <w:t>Доля потребителей в жилых домах, обеспеченных доступом к теплоснабжению, %</w:t>
            </w:r>
          </w:p>
        </w:tc>
      </w:tr>
      <w:tr w:rsidR="004A031D" w:rsidRPr="004A031D" w14:paraId="3E68521A" w14:textId="77777777" w:rsidTr="00DC020F">
        <w:tc>
          <w:tcPr>
            <w:tcW w:w="300" w:type="pct"/>
            <w:vMerge/>
          </w:tcPr>
          <w:p w14:paraId="29E4E469" w14:textId="77777777" w:rsidR="00774DFA" w:rsidRPr="004A031D" w:rsidRDefault="00774DFA" w:rsidP="00FC4C11">
            <w:pPr>
              <w:rPr>
                <w:sz w:val="24"/>
                <w:szCs w:val="24"/>
              </w:rPr>
            </w:pPr>
          </w:p>
        </w:tc>
        <w:tc>
          <w:tcPr>
            <w:tcW w:w="2125" w:type="pct"/>
            <w:vMerge/>
          </w:tcPr>
          <w:p w14:paraId="4D1B5D65" w14:textId="77777777" w:rsidR="00774DFA" w:rsidRPr="004A031D" w:rsidRDefault="00774DFA" w:rsidP="00FC4C11">
            <w:pPr>
              <w:rPr>
                <w:b/>
                <w:sz w:val="24"/>
                <w:szCs w:val="24"/>
              </w:rPr>
            </w:pPr>
          </w:p>
        </w:tc>
        <w:tc>
          <w:tcPr>
            <w:tcW w:w="2575" w:type="pct"/>
          </w:tcPr>
          <w:p w14:paraId="2DDACFF2" w14:textId="77777777" w:rsidR="00774DFA" w:rsidRPr="004A031D" w:rsidRDefault="00774DFA" w:rsidP="00FC4C11">
            <w:pPr>
              <w:rPr>
                <w:sz w:val="24"/>
                <w:szCs w:val="24"/>
              </w:rPr>
            </w:pPr>
            <w:r w:rsidRPr="004A031D">
              <w:rPr>
                <w:sz w:val="24"/>
                <w:szCs w:val="24"/>
              </w:rPr>
              <w:t>Индекс нового строительства сетей, %</w:t>
            </w:r>
          </w:p>
        </w:tc>
      </w:tr>
      <w:tr w:rsidR="004A031D" w:rsidRPr="004A031D" w14:paraId="3A9B27FF" w14:textId="77777777" w:rsidTr="00DC020F">
        <w:tc>
          <w:tcPr>
            <w:tcW w:w="300" w:type="pct"/>
            <w:vMerge w:val="restart"/>
          </w:tcPr>
          <w:p w14:paraId="43228B75" w14:textId="77777777" w:rsidR="00774DFA" w:rsidRPr="004A031D" w:rsidRDefault="00774DFA" w:rsidP="00FC4C11">
            <w:pPr>
              <w:rPr>
                <w:sz w:val="24"/>
                <w:szCs w:val="24"/>
              </w:rPr>
            </w:pPr>
            <w:r w:rsidRPr="004A031D">
              <w:rPr>
                <w:sz w:val="24"/>
                <w:szCs w:val="24"/>
              </w:rPr>
              <w:t>2.2</w:t>
            </w:r>
          </w:p>
        </w:tc>
        <w:tc>
          <w:tcPr>
            <w:tcW w:w="2125" w:type="pct"/>
            <w:vMerge w:val="restart"/>
          </w:tcPr>
          <w:p w14:paraId="1F4CE371" w14:textId="77777777" w:rsidR="00774DFA" w:rsidRPr="004A031D" w:rsidRDefault="00774DFA" w:rsidP="00FC4C11">
            <w:pPr>
              <w:rPr>
                <w:b/>
                <w:sz w:val="24"/>
                <w:szCs w:val="24"/>
              </w:rPr>
            </w:pPr>
            <w:r w:rsidRPr="004A031D">
              <w:rPr>
                <w:b/>
                <w:sz w:val="24"/>
                <w:szCs w:val="24"/>
              </w:rPr>
              <w:t>Показатели спроса на коммунальные ресурсы и перспективной нагрузки</w:t>
            </w:r>
          </w:p>
          <w:p w14:paraId="63BE3B05" w14:textId="77777777" w:rsidR="00774DFA" w:rsidRPr="004A031D" w:rsidRDefault="00774DFA" w:rsidP="00FC4C11">
            <w:pPr>
              <w:rPr>
                <w:sz w:val="24"/>
                <w:szCs w:val="24"/>
              </w:rPr>
            </w:pPr>
            <w:r w:rsidRPr="004A031D">
              <w:rPr>
                <w:sz w:val="24"/>
                <w:szCs w:val="24"/>
              </w:rPr>
              <w:t>Обеспечение сбалансированности систем теплоснабжения</w:t>
            </w:r>
          </w:p>
        </w:tc>
        <w:tc>
          <w:tcPr>
            <w:tcW w:w="2575" w:type="pct"/>
          </w:tcPr>
          <w:p w14:paraId="13EB07E9" w14:textId="77777777" w:rsidR="00774DFA" w:rsidRPr="004A031D" w:rsidRDefault="00774DFA" w:rsidP="00FC4C11">
            <w:pPr>
              <w:rPr>
                <w:bCs/>
                <w:sz w:val="24"/>
                <w:szCs w:val="24"/>
              </w:rPr>
            </w:pPr>
            <w:r w:rsidRPr="004A031D">
              <w:rPr>
                <w:bCs/>
                <w:sz w:val="24"/>
                <w:szCs w:val="24"/>
              </w:rPr>
              <w:t xml:space="preserve">Потребление тепловой энергии, </w:t>
            </w:r>
            <w:r w:rsidRPr="004A031D">
              <w:rPr>
                <w:sz w:val="24"/>
                <w:szCs w:val="24"/>
              </w:rPr>
              <w:t>Гкал</w:t>
            </w:r>
          </w:p>
        </w:tc>
      </w:tr>
      <w:tr w:rsidR="004A031D" w:rsidRPr="004A031D" w14:paraId="1E857B37" w14:textId="77777777" w:rsidTr="00DC020F">
        <w:tc>
          <w:tcPr>
            <w:tcW w:w="300" w:type="pct"/>
            <w:vMerge/>
          </w:tcPr>
          <w:p w14:paraId="6D5A3DDF" w14:textId="77777777" w:rsidR="00774DFA" w:rsidRPr="004A031D" w:rsidRDefault="00774DFA" w:rsidP="00FC4C11">
            <w:pPr>
              <w:rPr>
                <w:sz w:val="24"/>
                <w:szCs w:val="24"/>
                <w:highlight w:val="yellow"/>
              </w:rPr>
            </w:pPr>
          </w:p>
        </w:tc>
        <w:tc>
          <w:tcPr>
            <w:tcW w:w="2125" w:type="pct"/>
            <w:vMerge/>
          </w:tcPr>
          <w:p w14:paraId="3A0484DB" w14:textId="77777777" w:rsidR="00774DFA" w:rsidRPr="004A031D" w:rsidRDefault="00774DFA" w:rsidP="00FC4C11">
            <w:pPr>
              <w:rPr>
                <w:b/>
                <w:sz w:val="24"/>
                <w:szCs w:val="24"/>
              </w:rPr>
            </w:pPr>
          </w:p>
        </w:tc>
        <w:tc>
          <w:tcPr>
            <w:tcW w:w="2575" w:type="pct"/>
          </w:tcPr>
          <w:p w14:paraId="5A698E50" w14:textId="77777777" w:rsidR="00774DFA" w:rsidRPr="004A031D" w:rsidRDefault="00774DFA" w:rsidP="00FC4C11">
            <w:pPr>
              <w:rPr>
                <w:sz w:val="24"/>
                <w:szCs w:val="24"/>
              </w:rPr>
            </w:pPr>
            <w:r w:rsidRPr="004A031D">
              <w:rPr>
                <w:sz w:val="24"/>
                <w:szCs w:val="24"/>
              </w:rPr>
              <w:t>Присоединенная нагрузка, Гкал/ч</w:t>
            </w:r>
          </w:p>
        </w:tc>
      </w:tr>
      <w:tr w:rsidR="004A031D" w:rsidRPr="004A031D" w14:paraId="6473EEC4" w14:textId="77777777" w:rsidTr="00DC020F">
        <w:tc>
          <w:tcPr>
            <w:tcW w:w="300" w:type="pct"/>
          </w:tcPr>
          <w:p w14:paraId="01D4B2E5" w14:textId="77777777" w:rsidR="00774DFA" w:rsidRPr="004A031D" w:rsidRDefault="00774DFA" w:rsidP="00FC4C11">
            <w:pPr>
              <w:rPr>
                <w:sz w:val="24"/>
                <w:szCs w:val="24"/>
              </w:rPr>
            </w:pPr>
            <w:r w:rsidRPr="004A031D">
              <w:rPr>
                <w:sz w:val="24"/>
                <w:szCs w:val="24"/>
              </w:rPr>
              <w:t>2.3</w:t>
            </w:r>
          </w:p>
        </w:tc>
        <w:tc>
          <w:tcPr>
            <w:tcW w:w="2125" w:type="pct"/>
          </w:tcPr>
          <w:p w14:paraId="57DF9A5C" w14:textId="77777777" w:rsidR="00774DFA" w:rsidRPr="004A031D" w:rsidRDefault="00774DFA" w:rsidP="00FC4C11">
            <w:pPr>
              <w:rPr>
                <w:b/>
                <w:sz w:val="24"/>
                <w:szCs w:val="24"/>
              </w:rPr>
            </w:pPr>
            <w:r w:rsidRPr="004A031D">
              <w:rPr>
                <w:b/>
                <w:sz w:val="24"/>
                <w:szCs w:val="24"/>
              </w:rPr>
              <w:t>Величины новых нагрузок, присоединяемых в перспективе</w:t>
            </w:r>
          </w:p>
        </w:tc>
        <w:tc>
          <w:tcPr>
            <w:tcW w:w="2575" w:type="pct"/>
          </w:tcPr>
          <w:p w14:paraId="3831AAD8" w14:textId="77777777" w:rsidR="00774DFA" w:rsidRPr="004A031D" w:rsidRDefault="00774DFA" w:rsidP="00FC4C11">
            <w:pPr>
              <w:rPr>
                <w:sz w:val="24"/>
                <w:szCs w:val="24"/>
              </w:rPr>
            </w:pPr>
            <w:r w:rsidRPr="004A031D">
              <w:rPr>
                <w:sz w:val="24"/>
                <w:szCs w:val="24"/>
              </w:rPr>
              <w:t>Величина новых нагрузок, Гкал/ч</w:t>
            </w:r>
          </w:p>
        </w:tc>
      </w:tr>
      <w:tr w:rsidR="004A031D" w:rsidRPr="004A031D" w14:paraId="2957E35F" w14:textId="77777777" w:rsidTr="00DC020F">
        <w:tc>
          <w:tcPr>
            <w:tcW w:w="300" w:type="pct"/>
          </w:tcPr>
          <w:p w14:paraId="4E9BCE49" w14:textId="77777777" w:rsidR="00774DFA" w:rsidRPr="004A031D" w:rsidRDefault="00774DFA" w:rsidP="00FC4C11">
            <w:pPr>
              <w:rPr>
                <w:sz w:val="24"/>
                <w:szCs w:val="24"/>
              </w:rPr>
            </w:pPr>
            <w:r w:rsidRPr="004A031D">
              <w:rPr>
                <w:sz w:val="24"/>
                <w:szCs w:val="24"/>
              </w:rPr>
              <w:t>2.4</w:t>
            </w:r>
          </w:p>
        </w:tc>
        <w:tc>
          <w:tcPr>
            <w:tcW w:w="2125" w:type="pct"/>
          </w:tcPr>
          <w:p w14:paraId="4A45B4BD" w14:textId="77777777" w:rsidR="00774DFA" w:rsidRPr="004A031D" w:rsidRDefault="00774DFA" w:rsidP="00FC4C11">
            <w:pPr>
              <w:rPr>
                <w:b/>
                <w:sz w:val="24"/>
                <w:szCs w:val="24"/>
              </w:rPr>
            </w:pPr>
            <w:r w:rsidRPr="004A031D">
              <w:rPr>
                <w:b/>
                <w:sz w:val="24"/>
                <w:szCs w:val="24"/>
              </w:rPr>
              <w:t>Показатели качества поставляемого коммунального ресурса</w:t>
            </w:r>
          </w:p>
        </w:tc>
        <w:tc>
          <w:tcPr>
            <w:tcW w:w="2575" w:type="pct"/>
          </w:tcPr>
          <w:p w14:paraId="6F3397EA" w14:textId="77777777" w:rsidR="00774DFA" w:rsidRPr="004A031D" w:rsidRDefault="00774DFA" w:rsidP="00FC4C11">
            <w:pPr>
              <w:rPr>
                <w:sz w:val="24"/>
                <w:szCs w:val="24"/>
              </w:rPr>
            </w:pPr>
            <w:r w:rsidRPr="004A031D">
              <w:rPr>
                <w:sz w:val="24"/>
                <w:szCs w:val="24"/>
              </w:rPr>
              <w:t>Продолжительность (бесперебойность) поставки товаров и услуг, час/день</w:t>
            </w:r>
          </w:p>
        </w:tc>
      </w:tr>
      <w:tr w:rsidR="004A031D" w:rsidRPr="004A031D" w14:paraId="5F7316D8" w14:textId="77777777" w:rsidTr="00DC020F">
        <w:tc>
          <w:tcPr>
            <w:tcW w:w="300" w:type="pct"/>
          </w:tcPr>
          <w:p w14:paraId="2BBA74A0" w14:textId="77777777" w:rsidR="00774DFA" w:rsidRPr="004A031D" w:rsidRDefault="00774DFA" w:rsidP="00FC4C11">
            <w:pPr>
              <w:rPr>
                <w:sz w:val="24"/>
                <w:szCs w:val="24"/>
              </w:rPr>
            </w:pPr>
            <w:r w:rsidRPr="004A031D">
              <w:rPr>
                <w:sz w:val="24"/>
                <w:szCs w:val="24"/>
              </w:rPr>
              <w:lastRenderedPageBreak/>
              <w:t>2.5</w:t>
            </w:r>
          </w:p>
        </w:tc>
        <w:tc>
          <w:tcPr>
            <w:tcW w:w="2125" w:type="pct"/>
          </w:tcPr>
          <w:p w14:paraId="2B18F20C" w14:textId="77777777" w:rsidR="00774DFA" w:rsidRPr="004A031D" w:rsidRDefault="00774DFA" w:rsidP="00FC4C11">
            <w:pPr>
              <w:rPr>
                <w:b/>
                <w:sz w:val="24"/>
                <w:szCs w:val="24"/>
              </w:rPr>
            </w:pPr>
            <w:r w:rsidRPr="004A031D">
              <w:rPr>
                <w:b/>
                <w:sz w:val="24"/>
                <w:szCs w:val="24"/>
              </w:rPr>
              <w:t>Показатели степени охвата потребителей приборами учета</w:t>
            </w:r>
          </w:p>
          <w:p w14:paraId="770A7A9E" w14:textId="77777777" w:rsidR="00774DFA" w:rsidRPr="004A031D" w:rsidRDefault="00774DFA" w:rsidP="00FC4C11">
            <w:pPr>
              <w:rPr>
                <w:b/>
                <w:sz w:val="24"/>
                <w:szCs w:val="24"/>
              </w:rPr>
            </w:pPr>
            <w:r w:rsidRPr="004A031D">
              <w:rPr>
                <w:b/>
                <w:sz w:val="24"/>
                <w:szCs w:val="24"/>
              </w:rPr>
              <w:t>(с выделением многоквартирных домов и бюджетных организаций)</w:t>
            </w:r>
          </w:p>
          <w:p w14:paraId="680EEB71" w14:textId="77777777" w:rsidR="00774DFA" w:rsidRPr="004A031D" w:rsidRDefault="00774DFA" w:rsidP="00FC4C11">
            <w:pPr>
              <w:rPr>
                <w:b/>
                <w:sz w:val="24"/>
                <w:szCs w:val="24"/>
              </w:rPr>
            </w:pPr>
            <w:r w:rsidRPr="004A031D">
              <w:rPr>
                <w:sz w:val="24"/>
                <w:szCs w:val="24"/>
              </w:rPr>
              <w:t>Обеспечение сбалансированности услугами теплоснабжения объектов капитального строительства социального или промышленного назначения</w:t>
            </w:r>
          </w:p>
          <w:p w14:paraId="1F6B4B8F" w14:textId="77777777" w:rsidR="00774DFA" w:rsidRPr="004A031D" w:rsidRDefault="00774DFA" w:rsidP="00FC4C11">
            <w:pPr>
              <w:rPr>
                <w:b/>
                <w:sz w:val="24"/>
                <w:szCs w:val="24"/>
              </w:rPr>
            </w:pPr>
          </w:p>
        </w:tc>
        <w:tc>
          <w:tcPr>
            <w:tcW w:w="2575" w:type="pct"/>
          </w:tcPr>
          <w:p w14:paraId="723E69F0" w14:textId="77777777" w:rsidR="00774DFA" w:rsidRPr="004A031D" w:rsidRDefault="006728FE" w:rsidP="00FC4C11">
            <w:pPr>
              <w:rPr>
                <w:sz w:val="24"/>
                <w:szCs w:val="24"/>
              </w:rPr>
            </w:pPr>
            <w:r w:rsidRPr="004A031D">
              <w:rPr>
                <w:sz w:val="24"/>
                <w:szCs w:val="24"/>
              </w:rPr>
              <w:t xml:space="preserve">Доля </w:t>
            </w:r>
            <w:proofErr w:type="gramStart"/>
            <w:r w:rsidRPr="004A031D">
              <w:rPr>
                <w:sz w:val="24"/>
                <w:szCs w:val="24"/>
              </w:rPr>
              <w:t>объемов  тепловой</w:t>
            </w:r>
            <w:proofErr w:type="gramEnd"/>
            <w:r w:rsidRPr="004A031D">
              <w:rPr>
                <w:sz w:val="24"/>
                <w:szCs w:val="24"/>
              </w:rPr>
              <w:t xml:space="preserve"> энергии на обеспечение бюджетных учреждений, расчеты за которую осуществляются с использованием приборов учета, %</w:t>
            </w:r>
          </w:p>
        </w:tc>
      </w:tr>
      <w:tr w:rsidR="00A57CEB" w:rsidRPr="004A031D" w14:paraId="297CC57D" w14:textId="77777777" w:rsidTr="00DC020F">
        <w:tc>
          <w:tcPr>
            <w:tcW w:w="300" w:type="pct"/>
            <w:vMerge w:val="restart"/>
          </w:tcPr>
          <w:p w14:paraId="5D4043A5" w14:textId="77777777" w:rsidR="00A57CEB" w:rsidRPr="004A031D" w:rsidRDefault="00A57CEB" w:rsidP="00FC4C11">
            <w:pPr>
              <w:rPr>
                <w:sz w:val="24"/>
                <w:szCs w:val="24"/>
              </w:rPr>
            </w:pPr>
            <w:r w:rsidRPr="004A031D">
              <w:rPr>
                <w:sz w:val="24"/>
                <w:szCs w:val="24"/>
              </w:rPr>
              <w:t>2.6</w:t>
            </w:r>
          </w:p>
        </w:tc>
        <w:tc>
          <w:tcPr>
            <w:tcW w:w="2125" w:type="pct"/>
            <w:vMerge w:val="restart"/>
          </w:tcPr>
          <w:p w14:paraId="056FEF5B" w14:textId="77777777" w:rsidR="00A57CEB" w:rsidRPr="004A031D" w:rsidRDefault="00A57CEB" w:rsidP="00FC4C11">
            <w:pPr>
              <w:rPr>
                <w:b/>
                <w:sz w:val="24"/>
                <w:szCs w:val="24"/>
              </w:rPr>
            </w:pPr>
            <w:r w:rsidRPr="004A031D">
              <w:rPr>
                <w:b/>
                <w:sz w:val="24"/>
                <w:szCs w:val="24"/>
              </w:rPr>
              <w:t xml:space="preserve">Показатели </w:t>
            </w:r>
            <w:proofErr w:type="gramStart"/>
            <w:r w:rsidRPr="004A031D">
              <w:rPr>
                <w:b/>
                <w:sz w:val="24"/>
                <w:szCs w:val="24"/>
              </w:rPr>
              <w:t>надежности  системы</w:t>
            </w:r>
            <w:proofErr w:type="gramEnd"/>
            <w:r w:rsidRPr="004A031D">
              <w:rPr>
                <w:b/>
                <w:sz w:val="24"/>
                <w:szCs w:val="24"/>
              </w:rPr>
              <w:t xml:space="preserve"> теплоснабжения</w:t>
            </w:r>
          </w:p>
          <w:p w14:paraId="323E2471" w14:textId="77777777" w:rsidR="00A57CEB" w:rsidRPr="004A031D" w:rsidRDefault="00A57CEB" w:rsidP="00FC4C11">
            <w:pPr>
              <w:rPr>
                <w:sz w:val="24"/>
                <w:szCs w:val="24"/>
              </w:rPr>
            </w:pPr>
            <w:r w:rsidRPr="004A031D">
              <w:rPr>
                <w:sz w:val="24"/>
                <w:szCs w:val="24"/>
              </w:rPr>
              <w:t>Повышение надежности работы системы теплоснабжения в соответствии с нормативными требованиями</w:t>
            </w:r>
          </w:p>
        </w:tc>
        <w:tc>
          <w:tcPr>
            <w:tcW w:w="2575" w:type="pct"/>
          </w:tcPr>
          <w:p w14:paraId="1508C73D" w14:textId="77777777" w:rsidR="00A57CEB" w:rsidRPr="004A031D" w:rsidRDefault="00A57CEB" w:rsidP="00FC4C11">
            <w:pPr>
              <w:rPr>
                <w:sz w:val="24"/>
                <w:szCs w:val="24"/>
              </w:rPr>
            </w:pPr>
            <w:r w:rsidRPr="004A031D">
              <w:rPr>
                <w:sz w:val="24"/>
                <w:szCs w:val="24"/>
              </w:rPr>
              <w:t xml:space="preserve">Количество аварий и повреждений на </w:t>
            </w:r>
          </w:p>
          <w:p w14:paraId="0CD02DE1" w14:textId="77777777" w:rsidR="00A57CEB" w:rsidRPr="004A031D" w:rsidRDefault="00A57CEB" w:rsidP="00FC4C11">
            <w:pPr>
              <w:rPr>
                <w:sz w:val="24"/>
                <w:szCs w:val="24"/>
              </w:rPr>
            </w:pPr>
            <w:r w:rsidRPr="004A031D">
              <w:rPr>
                <w:sz w:val="24"/>
                <w:szCs w:val="24"/>
              </w:rPr>
              <w:t>1 км сети в год</w:t>
            </w:r>
          </w:p>
        </w:tc>
      </w:tr>
      <w:tr w:rsidR="00A57CEB" w:rsidRPr="004A031D" w14:paraId="6D30EDDF" w14:textId="77777777" w:rsidTr="00DC020F">
        <w:tc>
          <w:tcPr>
            <w:tcW w:w="300" w:type="pct"/>
            <w:vMerge/>
          </w:tcPr>
          <w:p w14:paraId="32B12174" w14:textId="77777777" w:rsidR="00A57CEB" w:rsidRPr="004A031D" w:rsidRDefault="00A57CEB" w:rsidP="00FC4C11">
            <w:pPr>
              <w:rPr>
                <w:sz w:val="24"/>
                <w:szCs w:val="24"/>
                <w:highlight w:val="yellow"/>
              </w:rPr>
            </w:pPr>
          </w:p>
        </w:tc>
        <w:tc>
          <w:tcPr>
            <w:tcW w:w="2125" w:type="pct"/>
            <w:vMerge/>
          </w:tcPr>
          <w:p w14:paraId="505D3F33" w14:textId="77777777" w:rsidR="00A57CEB" w:rsidRPr="004A031D" w:rsidRDefault="00A57CEB" w:rsidP="00FC4C11">
            <w:pPr>
              <w:rPr>
                <w:b/>
                <w:sz w:val="24"/>
                <w:szCs w:val="24"/>
              </w:rPr>
            </w:pPr>
          </w:p>
        </w:tc>
        <w:tc>
          <w:tcPr>
            <w:tcW w:w="2575" w:type="pct"/>
          </w:tcPr>
          <w:p w14:paraId="244E5C20" w14:textId="77777777" w:rsidR="00A57CEB" w:rsidRPr="004A031D" w:rsidRDefault="00A57CEB" w:rsidP="00FC4C11">
            <w:pPr>
              <w:rPr>
                <w:sz w:val="24"/>
                <w:szCs w:val="24"/>
              </w:rPr>
            </w:pPr>
            <w:r w:rsidRPr="004A031D">
              <w:rPr>
                <w:sz w:val="24"/>
                <w:szCs w:val="24"/>
              </w:rPr>
              <w:t>Износ коммунальных систем, %</w:t>
            </w:r>
          </w:p>
        </w:tc>
      </w:tr>
      <w:tr w:rsidR="00A57CEB" w:rsidRPr="004A031D" w14:paraId="37A13F78" w14:textId="77777777" w:rsidTr="00DC020F">
        <w:tc>
          <w:tcPr>
            <w:tcW w:w="300" w:type="pct"/>
            <w:vMerge/>
          </w:tcPr>
          <w:p w14:paraId="09227156" w14:textId="77777777" w:rsidR="00A57CEB" w:rsidRPr="004A031D" w:rsidRDefault="00A57CEB" w:rsidP="00FC4C11">
            <w:pPr>
              <w:rPr>
                <w:sz w:val="24"/>
                <w:szCs w:val="24"/>
                <w:highlight w:val="yellow"/>
              </w:rPr>
            </w:pPr>
          </w:p>
        </w:tc>
        <w:tc>
          <w:tcPr>
            <w:tcW w:w="2125" w:type="pct"/>
            <w:vMerge/>
          </w:tcPr>
          <w:p w14:paraId="0962A452" w14:textId="77777777" w:rsidR="00A57CEB" w:rsidRPr="004A031D" w:rsidRDefault="00A57CEB" w:rsidP="00FC4C11">
            <w:pPr>
              <w:rPr>
                <w:b/>
                <w:sz w:val="24"/>
                <w:szCs w:val="24"/>
              </w:rPr>
            </w:pPr>
          </w:p>
        </w:tc>
        <w:tc>
          <w:tcPr>
            <w:tcW w:w="2575" w:type="pct"/>
          </w:tcPr>
          <w:p w14:paraId="28469A7C" w14:textId="77777777" w:rsidR="00A57CEB" w:rsidRPr="004A031D" w:rsidRDefault="00A57CEB" w:rsidP="00FC4C11">
            <w:pPr>
              <w:rPr>
                <w:sz w:val="24"/>
                <w:szCs w:val="24"/>
              </w:rPr>
            </w:pPr>
            <w:r w:rsidRPr="004A031D">
              <w:rPr>
                <w:sz w:val="24"/>
                <w:szCs w:val="24"/>
              </w:rPr>
              <w:t>Протяженность сетей, нуждающихся в замене, км</w:t>
            </w:r>
          </w:p>
        </w:tc>
      </w:tr>
      <w:tr w:rsidR="00A57CEB" w:rsidRPr="004A031D" w14:paraId="42B88673" w14:textId="77777777" w:rsidTr="00DC020F">
        <w:tc>
          <w:tcPr>
            <w:tcW w:w="300" w:type="pct"/>
            <w:vMerge/>
          </w:tcPr>
          <w:p w14:paraId="400CAFD1" w14:textId="77777777" w:rsidR="00A57CEB" w:rsidRPr="004A031D" w:rsidRDefault="00A57CEB" w:rsidP="00FC4C11">
            <w:pPr>
              <w:rPr>
                <w:sz w:val="24"/>
                <w:szCs w:val="24"/>
                <w:highlight w:val="yellow"/>
              </w:rPr>
            </w:pPr>
          </w:p>
        </w:tc>
        <w:tc>
          <w:tcPr>
            <w:tcW w:w="2125" w:type="pct"/>
            <w:vMerge/>
          </w:tcPr>
          <w:p w14:paraId="41C1BADE" w14:textId="77777777" w:rsidR="00A57CEB" w:rsidRPr="004A031D" w:rsidRDefault="00A57CEB" w:rsidP="00FC4C11">
            <w:pPr>
              <w:rPr>
                <w:sz w:val="24"/>
                <w:szCs w:val="24"/>
              </w:rPr>
            </w:pPr>
          </w:p>
        </w:tc>
        <w:tc>
          <w:tcPr>
            <w:tcW w:w="2575" w:type="pct"/>
          </w:tcPr>
          <w:p w14:paraId="402ABD9A" w14:textId="77777777" w:rsidR="00A57CEB" w:rsidRPr="004A031D" w:rsidRDefault="00A57CEB" w:rsidP="00FC4C11">
            <w:pPr>
              <w:rPr>
                <w:sz w:val="24"/>
                <w:szCs w:val="24"/>
              </w:rPr>
            </w:pPr>
            <w:r w:rsidRPr="004A031D">
              <w:rPr>
                <w:sz w:val="24"/>
                <w:szCs w:val="24"/>
              </w:rPr>
              <w:t>Доля ежегодно заменяемых сетей, %</w:t>
            </w:r>
          </w:p>
        </w:tc>
      </w:tr>
      <w:tr w:rsidR="00A57CEB" w:rsidRPr="004A031D" w14:paraId="4E5AE15B" w14:textId="77777777" w:rsidTr="00DC020F">
        <w:tc>
          <w:tcPr>
            <w:tcW w:w="300" w:type="pct"/>
            <w:vMerge/>
          </w:tcPr>
          <w:p w14:paraId="3C0ACAE3" w14:textId="77777777" w:rsidR="00A57CEB" w:rsidRPr="004A031D" w:rsidRDefault="00A57CEB" w:rsidP="00FC4C11">
            <w:pPr>
              <w:rPr>
                <w:sz w:val="24"/>
                <w:szCs w:val="24"/>
                <w:highlight w:val="yellow"/>
              </w:rPr>
            </w:pPr>
          </w:p>
        </w:tc>
        <w:tc>
          <w:tcPr>
            <w:tcW w:w="2125" w:type="pct"/>
            <w:vMerge/>
          </w:tcPr>
          <w:p w14:paraId="05162988" w14:textId="77777777" w:rsidR="00A57CEB" w:rsidRPr="004A031D" w:rsidRDefault="00A57CEB" w:rsidP="00FC4C11">
            <w:pPr>
              <w:rPr>
                <w:sz w:val="24"/>
                <w:szCs w:val="24"/>
              </w:rPr>
            </w:pPr>
          </w:p>
        </w:tc>
        <w:tc>
          <w:tcPr>
            <w:tcW w:w="2575" w:type="pct"/>
          </w:tcPr>
          <w:p w14:paraId="3E43E953" w14:textId="77777777" w:rsidR="00A57CEB" w:rsidRPr="004A031D" w:rsidRDefault="00A57CEB" w:rsidP="00FC4C11">
            <w:pPr>
              <w:rPr>
                <w:sz w:val="24"/>
                <w:szCs w:val="24"/>
              </w:rPr>
            </w:pPr>
            <w:r w:rsidRPr="004A031D">
              <w:rPr>
                <w:sz w:val="24"/>
                <w:szCs w:val="24"/>
              </w:rPr>
              <w:t>Уровень потерь и неучтенных расходов тепловой энергии, %</w:t>
            </w:r>
          </w:p>
        </w:tc>
      </w:tr>
      <w:tr w:rsidR="00A57CEB" w:rsidRPr="004A031D" w14:paraId="7FE9DD03" w14:textId="77777777" w:rsidTr="00DC020F">
        <w:tc>
          <w:tcPr>
            <w:tcW w:w="300" w:type="pct"/>
            <w:vMerge/>
          </w:tcPr>
          <w:p w14:paraId="150B804D" w14:textId="77777777" w:rsidR="00A57CEB" w:rsidRPr="004A031D" w:rsidRDefault="00A57CEB" w:rsidP="00A57CEB">
            <w:pPr>
              <w:rPr>
                <w:sz w:val="24"/>
                <w:szCs w:val="24"/>
                <w:highlight w:val="yellow"/>
              </w:rPr>
            </w:pPr>
          </w:p>
        </w:tc>
        <w:tc>
          <w:tcPr>
            <w:tcW w:w="2125" w:type="pct"/>
            <w:vMerge/>
          </w:tcPr>
          <w:p w14:paraId="7545C9E2" w14:textId="77777777" w:rsidR="00A57CEB" w:rsidRPr="004A031D" w:rsidRDefault="00A57CEB" w:rsidP="00A57CEB">
            <w:pPr>
              <w:rPr>
                <w:sz w:val="24"/>
                <w:szCs w:val="24"/>
              </w:rPr>
            </w:pPr>
          </w:p>
        </w:tc>
        <w:tc>
          <w:tcPr>
            <w:tcW w:w="2575" w:type="pct"/>
          </w:tcPr>
          <w:p w14:paraId="115EE0FC" w14:textId="374F70F5" w:rsidR="00A57CEB" w:rsidRPr="004A031D" w:rsidRDefault="00A57CEB" w:rsidP="00A57CEB">
            <w:pPr>
              <w:rPr>
                <w:sz w:val="24"/>
                <w:szCs w:val="24"/>
              </w:rPr>
            </w:pPr>
            <w:r>
              <w:rPr>
                <w:sz w:val="24"/>
                <w:szCs w:val="24"/>
              </w:rPr>
              <w:t>Коэффициент</w:t>
            </w:r>
            <w:r w:rsidRPr="004A031D">
              <w:rPr>
                <w:sz w:val="24"/>
                <w:szCs w:val="24"/>
              </w:rPr>
              <w:t xml:space="preserve"> потерь тепловой энергии, %</w:t>
            </w:r>
          </w:p>
        </w:tc>
      </w:tr>
      <w:tr w:rsidR="00A57CEB" w:rsidRPr="004A031D" w14:paraId="24FE2D42" w14:textId="77777777" w:rsidTr="00DC020F">
        <w:tc>
          <w:tcPr>
            <w:tcW w:w="300" w:type="pct"/>
            <w:vMerge w:val="restart"/>
          </w:tcPr>
          <w:p w14:paraId="0F842F7C" w14:textId="77777777" w:rsidR="00A57CEB" w:rsidRPr="004A031D" w:rsidRDefault="00A57CEB" w:rsidP="00A57CEB">
            <w:pPr>
              <w:rPr>
                <w:sz w:val="24"/>
                <w:szCs w:val="24"/>
              </w:rPr>
            </w:pPr>
            <w:r w:rsidRPr="004A031D">
              <w:rPr>
                <w:sz w:val="24"/>
                <w:szCs w:val="24"/>
              </w:rPr>
              <w:t>2.7</w:t>
            </w:r>
          </w:p>
        </w:tc>
        <w:tc>
          <w:tcPr>
            <w:tcW w:w="2125" w:type="pct"/>
            <w:vMerge w:val="restart"/>
          </w:tcPr>
          <w:p w14:paraId="5D1E7034" w14:textId="77777777" w:rsidR="00A57CEB" w:rsidRPr="004A031D" w:rsidRDefault="00A57CEB" w:rsidP="00A57CEB">
            <w:pPr>
              <w:rPr>
                <w:sz w:val="24"/>
                <w:szCs w:val="24"/>
              </w:rPr>
            </w:pPr>
            <w:r w:rsidRPr="004A031D">
              <w:rPr>
                <w:b/>
                <w:sz w:val="24"/>
                <w:szCs w:val="24"/>
              </w:rPr>
              <w:t>Показатели эффективности производства и транспортировки ресурса</w:t>
            </w:r>
          </w:p>
          <w:p w14:paraId="73C351A8" w14:textId="77777777" w:rsidR="00A57CEB" w:rsidRPr="004A031D" w:rsidRDefault="00A57CEB" w:rsidP="00A57CEB">
            <w:pPr>
              <w:rPr>
                <w:b/>
                <w:sz w:val="24"/>
                <w:szCs w:val="24"/>
              </w:rPr>
            </w:pPr>
            <w:r w:rsidRPr="004A031D">
              <w:rPr>
                <w:sz w:val="24"/>
                <w:szCs w:val="24"/>
              </w:rPr>
              <w:t>Повышение эффективности работы системы теплоснабжения</w:t>
            </w:r>
          </w:p>
        </w:tc>
        <w:tc>
          <w:tcPr>
            <w:tcW w:w="2575" w:type="pct"/>
          </w:tcPr>
          <w:p w14:paraId="272080E9" w14:textId="77777777" w:rsidR="00A57CEB" w:rsidRPr="004A031D" w:rsidRDefault="00A57CEB" w:rsidP="00A57CEB">
            <w:pPr>
              <w:rPr>
                <w:sz w:val="24"/>
                <w:szCs w:val="24"/>
              </w:rPr>
            </w:pPr>
            <w:r w:rsidRPr="004A031D">
              <w:rPr>
                <w:sz w:val="24"/>
                <w:szCs w:val="24"/>
              </w:rPr>
              <w:t xml:space="preserve">Удельный расход электроэнергии, </w:t>
            </w:r>
            <w:proofErr w:type="spellStart"/>
            <w:r w:rsidRPr="004A031D">
              <w:rPr>
                <w:sz w:val="24"/>
                <w:szCs w:val="24"/>
              </w:rPr>
              <w:t>кВт∙ч</w:t>
            </w:r>
            <w:proofErr w:type="spellEnd"/>
            <w:r w:rsidRPr="004A031D">
              <w:rPr>
                <w:sz w:val="24"/>
                <w:szCs w:val="24"/>
              </w:rPr>
              <w:t>/Гкал</w:t>
            </w:r>
          </w:p>
        </w:tc>
      </w:tr>
      <w:tr w:rsidR="00A57CEB" w:rsidRPr="004A031D" w14:paraId="08334F8C" w14:textId="77777777" w:rsidTr="00DC020F">
        <w:tc>
          <w:tcPr>
            <w:tcW w:w="300" w:type="pct"/>
            <w:vMerge/>
          </w:tcPr>
          <w:p w14:paraId="461B02CF" w14:textId="77777777" w:rsidR="00A57CEB" w:rsidRPr="004A031D" w:rsidRDefault="00A57CEB" w:rsidP="00A57CEB">
            <w:pPr>
              <w:rPr>
                <w:sz w:val="24"/>
                <w:szCs w:val="24"/>
                <w:highlight w:val="yellow"/>
              </w:rPr>
            </w:pPr>
          </w:p>
        </w:tc>
        <w:tc>
          <w:tcPr>
            <w:tcW w:w="2125" w:type="pct"/>
            <w:vMerge/>
          </w:tcPr>
          <w:p w14:paraId="1547A421" w14:textId="77777777" w:rsidR="00A57CEB" w:rsidRPr="004A031D" w:rsidRDefault="00A57CEB" w:rsidP="00A57CEB">
            <w:pPr>
              <w:rPr>
                <w:b/>
                <w:sz w:val="24"/>
                <w:szCs w:val="24"/>
              </w:rPr>
            </w:pPr>
          </w:p>
        </w:tc>
        <w:tc>
          <w:tcPr>
            <w:tcW w:w="2575" w:type="pct"/>
          </w:tcPr>
          <w:p w14:paraId="78705329" w14:textId="77777777" w:rsidR="00A57CEB" w:rsidRPr="004A031D" w:rsidRDefault="00A57CEB" w:rsidP="00A57CEB">
            <w:pPr>
              <w:rPr>
                <w:sz w:val="24"/>
                <w:szCs w:val="24"/>
                <w:highlight w:val="yellow"/>
              </w:rPr>
            </w:pPr>
            <w:r w:rsidRPr="004A031D">
              <w:rPr>
                <w:sz w:val="24"/>
                <w:szCs w:val="24"/>
              </w:rPr>
              <w:t>Удельный расход топлива, кг </w:t>
            </w:r>
            <w:proofErr w:type="spellStart"/>
            <w:r w:rsidRPr="004A031D">
              <w:rPr>
                <w:sz w:val="24"/>
                <w:szCs w:val="24"/>
              </w:rPr>
              <w:t>у.т</w:t>
            </w:r>
            <w:proofErr w:type="spellEnd"/>
            <w:r w:rsidRPr="004A031D">
              <w:rPr>
                <w:sz w:val="24"/>
                <w:szCs w:val="24"/>
              </w:rPr>
              <w:t>./Гкал</w:t>
            </w:r>
          </w:p>
        </w:tc>
      </w:tr>
      <w:tr w:rsidR="00A57CEB" w:rsidRPr="004A031D" w14:paraId="11A6814A" w14:textId="77777777" w:rsidTr="00DC020F">
        <w:trPr>
          <w:trHeight w:val="96"/>
        </w:trPr>
        <w:tc>
          <w:tcPr>
            <w:tcW w:w="300" w:type="pct"/>
            <w:vMerge/>
          </w:tcPr>
          <w:p w14:paraId="337F66E2" w14:textId="77777777" w:rsidR="00A57CEB" w:rsidRPr="004A031D" w:rsidRDefault="00A57CEB" w:rsidP="00A57CEB">
            <w:pPr>
              <w:rPr>
                <w:sz w:val="24"/>
                <w:szCs w:val="24"/>
                <w:highlight w:val="yellow"/>
              </w:rPr>
            </w:pPr>
          </w:p>
        </w:tc>
        <w:tc>
          <w:tcPr>
            <w:tcW w:w="2125" w:type="pct"/>
            <w:vMerge/>
          </w:tcPr>
          <w:p w14:paraId="399AA858" w14:textId="77777777" w:rsidR="00A57CEB" w:rsidRPr="004A031D" w:rsidRDefault="00A57CEB" w:rsidP="00A57CEB">
            <w:pPr>
              <w:rPr>
                <w:b/>
                <w:sz w:val="24"/>
                <w:szCs w:val="24"/>
              </w:rPr>
            </w:pPr>
          </w:p>
        </w:tc>
        <w:tc>
          <w:tcPr>
            <w:tcW w:w="2575" w:type="pct"/>
          </w:tcPr>
          <w:p w14:paraId="7D39134E" w14:textId="77777777" w:rsidR="00A57CEB" w:rsidRPr="004A031D" w:rsidRDefault="00A57CEB" w:rsidP="00A57CEB">
            <w:pPr>
              <w:rPr>
                <w:sz w:val="24"/>
                <w:szCs w:val="24"/>
                <w:highlight w:val="yellow"/>
              </w:rPr>
            </w:pPr>
            <w:r w:rsidRPr="004A031D">
              <w:rPr>
                <w:sz w:val="24"/>
                <w:szCs w:val="24"/>
              </w:rPr>
              <w:t>Удельный расход воды, м</w:t>
            </w:r>
            <w:r w:rsidRPr="004A031D">
              <w:rPr>
                <w:sz w:val="24"/>
                <w:szCs w:val="24"/>
                <w:vertAlign w:val="superscript"/>
              </w:rPr>
              <w:t>3</w:t>
            </w:r>
            <w:r w:rsidRPr="004A031D">
              <w:rPr>
                <w:sz w:val="24"/>
                <w:szCs w:val="24"/>
              </w:rPr>
              <w:t>/Гкал</w:t>
            </w:r>
          </w:p>
        </w:tc>
      </w:tr>
      <w:tr w:rsidR="00A57CEB" w:rsidRPr="004A031D" w14:paraId="4383705B" w14:textId="77777777" w:rsidTr="00DC020F">
        <w:trPr>
          <w:trHeight w:val="581"/>
        </w:trPr>
        <w:tc>
          <w:tcPr>
            <w:tcW w:w="300" w:type="pct"/>
          </w:tcPr>
          <w:p w14:paraId="2449BE4B" w14:textId="77777777" w:rsidR="00A57CEB" w:rsidRPr="004A031D" w:rsidRDefault="00A57CEB" w:rsidP="00A57CEB">
            <w:pPr>
              <w:rPr>
                <w:sz w:val="24"/>
                <w:szCs w:val="24"/>
              </w:rPr>
            </w:pPr>
            <w:r w:rsidRPr="004A031D">
              <w:rPr>
                <w:sz w:val="24"/>
                <w:szCs w:val="24"/>
              </w:rPr>
              <w:t>2.8</w:t>
            </w:r>
          </w:p>
        </w:tc>
        <w:tc>
          <w:tcPr>
            <w:tcW w:w="2125" w:type="pct"/>
          </w:tcPr>
          <w:p w14:paraId="3C1604F5" w14:textId="77777777" w:rsidR="00A57CEB" w:rsidRPr="004A031D" w:rsidRDefault="00A57CEB" w:rsidP="00A57CEB">
            <w:pPr>
              <w:rPr>
                <w:sz w:val="24"/>
                <w:szCs w:val="24"/>
              </w:rPr>
            </w:pPr>
            <w:r w:rsidRPr="004A031D">
              <w:rPr>
                <w:b/>
                <w:sz w:val="24"/>
                <w:szCs w:val="24"/>
              </w:rPr>
              <w:t xml:space="preserve">Показатели эффективности </w:t>
            </w:r>
            <w:proofErr w:type="gramStart"/>
            <w:r w:rsidRPr="004A031D">
              <w:rPr>
                <w:b/>
                <w:sz w:val="24"/>
                <w:szCs w:val="24"/>
              </w:rPr>
              <w:t>потребления  тепловой</w:t>
            </w:r>
            <w:proofErr w:type="gramEnd"/>
            <w:r w:rsidRPr="004A031D">
              <w:rPr>
                <w:b/>
                <w:sz w:val="24"/>
                <w:szCs w:val="24"/>
              </w:rPr>
              <w:t xml:space="preserve"> энергии</w:t>
            </w:r>
          </w:p>
        </w:tc>
        <w:tc>
          <w:tcPr>
            <w:tcW w:w="2575" w:type="pct"/>
          </w:tcPr>
          <w:p w14:paraId="33C9104F" w14:textId="77777777" w:rsidR="00A57CEB" w:rsidRPr="004A031D" w:rsidRDefault="00A57CEB" w:rsidP="00A57CEB">
            <w:pPr>
              <w:rPr>
                <w:sz w:val="24"/>
                <w:szCs w:val="24"/>
              </w:rPr>
            </w:pPr>
            <w:r w:rsidRPr="004A031D">
              <w:rPr>
                <w:sz w:val="24"/>
                <w:szCs w:val="24"/>
              </w:rPr>
              <w:t>Удельное теплопотребление в многоквартирных домах, на 1 м</w:t>
            </w:r>
            <w:r w:rsidRPr="004A031D">
              <w:rPr>
                <w:sz w:val="24"/>
                <w:szCs w:val="24"/>
                <w:vertAlign w:val="superscript"/>
              </w:rPr>
              <w:t>2</w:t>
            </w:r>
          </w:p>
        </w:tc>
      </w:tr>
      <w:tr w:rsidR="00A57CEB" w:rsidRPr="004A031D" w14:paraId="1F9F985F" w14:textId="77777777" w:rsidTr="00DC020F">
        <w:trPr>
          <w:trHeight w:val="695"/>
        </w:trPr>
        <w:tc>
          <w:tcPr>
            <w:tcW w:w="300" w:type="pct"/>
          </w:tcPr>
          <w:p w14:paraId="4202D8F9" w14:textId="77777777" w:rsidR="00A57CEB" w:rsidRPr="004A031D" w:rsidRDefault="00A57CEB" w:rsidP="00A57CEB">
            <w:pPr>
              <w:rPr>
                <w:sz w:val="24"/>
                <w:szCs w:val="24"/>
              </w:rPr>
            </w:pPr>
            <w:r w:rsidRPr="004A031D">
              <w:rPr>
                <w:sz w:val="24"/>
                <w:szCs w:val="24"/>
              </w:rPr>
              <w:t>2.9</w:t>
            </w:r>
          </w:p>
        </w:tc>
        <w:tc>
          <w:tcPr>
            <w:tcW w:w="2125" w:type="pct"/>
          </w:tcPr>
          <w:p w14:paraId="024A945D" w14:textId="77777777" w:rsidR="00A57CEB" w:rsidRPr="004A031D" w:rsidRDefault="00A57CEB" w:rsidP="00A57CEB">
            <w:pPr>
              <w:rPr>
                <w:sz w:val="24"/>
                <w:szCs w:val="24"/>
              </w:rPr>
            </w:pPr>
            <w:r w:rsidRPr="004A031D">
              <w:rPr>
                <w:b/>
                <w:sz w:val="24"/>
                <w:szCs w:val="24"/>
              </w:rPr>
              <w:t xml:space="preserve">Показатели воздействия на окружающую среду </w:t>
            </w:r>
          </w:p>
          <w:p w14:paraId="022A6757" w14:textId="77777777" w:rsidR="00A57CEB" w:rsidRPr="004A031D" w:rsidRDefault="00A57CEB" w:rsidP="00A57CEB">
            <w:pPr>
              <w:rPr>
                <w:sz w:val="24"/>
                <w:szCs w:val="24"/>
              </w:rPr>
            </w:pPr>
            <w:r w:rsidRPr="004A031D">
              <w:rPr>
                <w:sz w:val="24"/>
                <w:szCs w:val="24"/>
              </w:rPr>
              <w:t>Снижение негативного воздействия на окружающую среду</w:t>
            </w:r>
          </w:p>
        </w:tc>
        <w:tc>
          <w:tcPr>
            <w:tcW w:w="2575" w:type="pct"/>
          </w:tcPr>
          <w:p w14:paraId="2FCB26E3" w14:textId="77777777" w:rsidR="00A57CEB" w:rsidRPr="004A031D" w:rsidRDefault="00A57CEB" w:rsidP="00A57CEB">
            <w:pPr>
              <w:rPr>
                <w:sz w:val="24"/>
                <w:szCs w:val="24"/>
              </w:rPr>
            </w:pPr>
            <w:r w:rsidRPr="004A031D">
              <w:rPr>
                <w:sz w:val="24"/>
                <w:szCs w:val="24"/>
              </w:rPr>
              <w:t>Объем выбросов, т</w:t>
            </w:r>
          </w:p>
        </w:tc>
      </w:tr>
      <w:tr w:rsidR="00A57CEB" w:rsidRPr="004A031D" w14:paraId="75053A51" w14:textId="77777777" w:rsidTr="00DC020F">
        <w:tc>
          <w:tcPr>
            <w:tcW w:w="300" w:type="pct"/>
          </w:tcPr>
          <w:p w14:paraId="48A53267" w14:textId="77777777" w:rsidR="00A57CEB" w:rsidRPr="004A031D" w:rsidRDefault="00A57CEB" w:rsidP="00A57CEB">
            <w:pPr>
              <w:rPr>
                <w:sz w:val="24"/>
                <w:szCs w:val="24"/>
              </w:rPr>
            </w:pPr>
            <w:r w:rsidRPr="004A031D">
              <w:rPr>
                <w:sz w:val="24"/>
                <w:szCs w:val="24"/>
              </w:rPr>
              <w:t>3</w:t>
            </w:r>
          </w:p>
        </w:tc>
        <w:tc>
          <w:tcPr>
            <w:tcW w:w="4700" w:type="pct"/>
            <w:gridSpan w:val="2"/>
          </w:tcPr>
          <w:p w14:paraId="048B749C" w14:textId="77777777" w:rsidR="00A57CEB" w:rsidRPr="004A031D" w:rsidRDefault="00A57CEB" w:rsidP="00A57CEB">
            <w:pPr>
              <w:rPr>
                <w:sz w:val="24"/>
                <w:szCs w:val="24"/>
              </w:rPr>
            </w:pPr>
            <w:r w:rsidRPr="004A031D">
              <w:rPr>
                <w:b/>
                <w:sz w:val="24"/>
                <w:szCs w:val="24"/>
              </w:rPr>
              <w:t>Система газоснабжения</w:t>
            </w:r>
          </w:p>
        </w:tc>
      </w:tr>
      <w:tr w:rsidR="00A57CEB" w:rsidRPr="004A031D" w14:paraId="42ACFFCE" w14:textId="77777777" w:rsidTr="00DC020F">
        <w:tc>
          <w:tcPr>
            <w:tcW w:w="300" w:type="pct"/>
            <w:vMerge w:val="restart"/>
          </w:tcPr>
          <w:p w14:paraId="649B37B9" w14:textId="77777777" w:rsidR="00A57CEB" w:rsidRPr="004A031D" w:rsidRDefault="00A57CEB" w:rsidP="00A57CEB">
            <w:pPr>
              <w:rPr>
                <w:sz w:val="24"/>
                <w:szCs w:val="24"/>
              </w:rPr>
            </w:pPr>
            <w:r w:rsidRPr="004A031D">
              <w:rPr>
                <w:sz w:val="24"/>
                <w:szCs w:val="24"/>
              </w:rPr>
              <w:t>3.1</w:t>
            </w:r>
          </w:p>
        </w:tc>
        <w:tc>
          <w:tcPr>
            <w:tcW w:w="2125" w:type="pct"/>
            <w:vMerge w:val="restart"/>
          </w:tcPr>
          <w:p w14:paraId="31B5AF9D" w14:textId="77777777" w:rsidR="00A57CEB" w:rsidRPr="004A031D" w:rsidRDefault="00A57CEB" w:rsidP="00A57CEB">
            <w:pPr>
              <w:rPr>
                <w:b/>
                <w:sz w:val="24"/>
                <w:szCs w:val="24"/>
              </w:rPr>
            </w:pPr>
            <w:r w:rsidRPr="004A031D">
              <w:rPr>
                <w:b/>
                <w:sz w:val="24"/>
                <w:szCs w:val="24"/>
              </w:rPr>
              <w:t>Критерии доступности для населения коммунальных услуг</w:t>
            </w:r>
          </w:p>
          <w:p w14:paraId="221EFA18" w14:textId="77777777" w:rsidR="00A57CEB" w:rsidRPr="004A031D" w:rsidRDefault="00A57CEB" w:rsidP="00A57CEB">
            <w:pPr>
              <w:rPr>
                <w:sz w:val="24"/>
                <w:szCs w:val="24"/>
              </w:rPr>
            </w:pPr>
            <w:r w:rsidRPr="004A031D">
              <w:rPr>
                <w:sz w:val="24"/>
                <w:szCs w:val="24"/>
              </w:rPr>
              <w:t>Повышение доступности предоставления коммунальных услуг в части газоснабжения населению</w:t>
            </w:r>
          </w:p>
          <w:p w14:paraId="196D3F51" w14:textId="77777777" w:rsidR="00A57CEB" w:rsidRPr="004A031D" w:rsidRDefault="00A57CEB" w:rsidP="00A57CEB">
            <w:pPr>
              <w:rPr>
                <w:sz w:val="24"/>
                <w:szCs w:val="24"/>
              </w:rPr>
            </w:pPr>
          </w:p>
        </w:tc>
        <w:tc>
          <w:tcPr>
            <w:tcW w:w="2575" w:type="pct"/>
          </w:tcPr>
          <w:p w14:paraId="0F22BCAD" w14:textId="77777777" w:rsidR="00A57CEB" w:rsidRPr="004A031D" w:rsidRDefault="00A57CEB" w:rsidP="00A57CEB">
            <w:pPr>
              <w:rPr>
                <w:sz w:val="24"/>
                <w:szCs w:val="24"/>
              </w:rPr>
            </w:pPr>
            <w:r w:rsidRPr="004A031D">
              <w:rPr>
                <w:sz w:val="24"/>
                <w:szCs w:val="24"/>
              </w:rPr>
              <w:t>Доля потребителей в жилых домах, обеспеченных доступом к централизованному газоснабжению, %</w:t>
            </w:r>
          </w:p>
        </w:tc>
      </w:tr>
      <w:tr w:rsidR="00A57CEB" w:rsidRPr="004A031D" w14:paraId="2B481658" w14:textId="77777777" w:rsidTr="00DC020F">
        <w:tc>
          <w:tcPr>
            <w:tcW w:w="300" w:type="pct"/>
            <w:vMerge/>
          </w:tcPr>
          <w:p w14:paraId="53B81DD1" w14:textId="77777777" w:rsidR="00A57CEB" w:rsidRPr="004A031D" w:rsidRDefault="00A57CEB" w:rsidP="00A57CEB">
            <w:pPr>
              <w:rPr>
                <w:sz w:val="24"/>
                <w:szCs w:val="24"/>
              </w:rPr>
            </w:pPr>
          </w:p>
        </w:tc>
        <w:tc>
          <w:tcPr>
            <w:tcW w:w="2125" w:type="pct"/>
            <w:vMerge/>
          </w:tcPr>
          <w:p w14:paraId="595CB0F1" w14:textId="77777777" w:rsidR="00A57CEB" w:rsidRPr="004A031D" w:rsidRDefault="00A57CEB" w:rsidP="00A57CEB">
            <w:pPr>
              <w:rPr>
                <w:b/>
                <w:sz w:val="24"/>
                <w:szCs w:val="24"/>
              </w:rPr>
            </w:pPr>
          </w:p>
        </w:tc>
        <w:tc>
          <w:tcPr>
            <w:tcW w:w="2575" w:type="pct"/>
          </w:tcPr>
          <w:p w14:paraId="53FCFB78" w14:textId="77777777" w:rsidR="00A57CEB" w:rsidRPr="004A031D" w:rsidRDefault="00A57CEB" w:rsidP="00A57CEB">
            <w:pPr>
              <w:rPr>
                <w:sz w:val="24"/>
                <w:szCs w:val="24"/>
              </w:rPr>
            </w:pPr>
            <w:r w:rsidRPr="004A031D">
              <w:rPr>
                <w:sz w:val="24"/>
                <w:szCs w:val="24"/>
              </w:rPr>
              <w:t>Индекс нового строительства сетей, %</w:t>
            </w:r>
          </w:p>
        </w:tc>
      </w:tr>
      <w:tr w:rsidR="00A57CEB" w:rsidRPr="004A031D" w14:paraId="1C340A68" w14:textId="77777777" w:rsidTr="00DC020F">
        <w:tc>
          <w:tcPr>
            <w:tcW w:w="300" w:type="pct"/>
            <w:vMerge w:val="restart"/>
          </w:tcPr>
          <w:p w14:paraId="078DE917" w14:textId="77777777" w:rsidR="00A57CEB" w:rsidRPr="004A031D" w:rsidRDefault="00A57CEB" w:rsidP="00A57CEB">
            <w:pPr>
              <w:rPr>
                <w:sz w:val="24"/>
                <w:szCs w:val="24"/>
              </w:rPr>
            </w:pPr>
            <w:r w:rsidRPr="004A031D">
              <w:rPr>
                <w:sz w:val="24"/>
                <w:szCs w:val="24"/>
              </w:rPr>
              <w:t>3.2</w:t>
            </w:r>
          </w:p>
        </w:tc>
        <w:tc>
          <w:tcPr>
            <w:tcW w:w="2125" w:type="pct"/>
            <w:vMerge w:val="restart"/>
          </w:tcPr>
          <w:p w14:paraId="6A33D6E4" w14:textId="77777777" w:rsidR="00A57CEB" w:rsidRPr="004A031D" w:rsidRDefault="00A57CEB" w:rsidP="00A57CEB">
            <w:pPr>
              <w:rPr>
                <w:b/>
                <w:sz w:val="24"/>
                <w:szCs w:val="24"/>
              </w:rPr>
            </w:pPr>
            <w:r w:rsidRPr="004A031D">
              <w:rPr>
                <w:b/>
                <w:sz w:val="24"/>
                <w:szCs w:val="24"/>
              </w:rPr>
              <w:t>Показатели спроса на коммунальные ресурсы и перспективной нагрузки</w:t>
            </w:r>
          </w:p>
          <w:p w14:paraId="61C7EA3A" w14:textId="77777777" w:rsidR="00A57CEB" w:rsidRPr="004A031D" w:rsidRDefault="00A57CEB" w:rsidP="00A57CEB">
            <w:pPr>
              <w:rPr>
                <w:sz w:val="24"/>
                <w:szCs w:val="24"/>
              </w:rPr>
            </w:pPr>
            <w:r w:rsidRPr="004A031D">
              <w:rPr>
                <w:sz w:val="24"/>
                <w:szCs w:val="24"/>
              </w:rPr>
              <w:t>Обеспечение сбалансированности систем газоснабжения</w:t>
            </w:r>
          </w:p>
        </w:tc>
        <w:tc>
          <w:tcPr>
            <w:tcW w:w="2575" w:type="pct"/>
          </w:tcPr>
          <w:p w14:paraId="4D71A782" w14:textId="77777777" w:rsidR="00A57CEB" w:rsidRPr="004A031D" w:rsidRDefault="00A57CEB" w:rsidP="00A57CEB">
            <w:pPr>
              <w:rPr>
                <w:bCs/>
                <w:sz w:val="24"/>
                <w:szCs w:val="24"/>
              </w:rPr>
            </w:pPr>
            <w:r w:rsidRPr="004A031D">
              <w:rPr>
                <w:bCs/>
                <w:sz w:val="24"/>
                <w:szCs w:val="24"/>
              </w:rPr>
              <w:t>Потребление газа, млн м</w:t>
            </w:r>
            <w:r w:rsidRPr="004A031D">
              <w:rPr>
                <w:bCs/>
                <w:sz w:val="24"/>
                <w:szCs w:val="24"/>
                <w:vertAlign w:val="superscript"/>
              </w:rPr>
              <w:t>3</w:t>
            </w:r>
            <w:r w:rsidRPr="004A031D">
              <w:rPr>
                <w:bCs/>
                <w:sz w:val="24"/>
                <w:szCs w:val="24"/>
              </w:rPr>
              <w:t xml:space="preserve"> </w:t>
            </w:r>
          </w:p>
        </w:tc>
      </w:tr>
      <w:tr w:rsidR="00A57CEB" w:rsidRPr="004A031D" w14:paraId="48234C7F" w14:textId="77777777" w:rsidTr="00DC020F">
        <w:tc>
          <w:tcPr>
            <w:tcW w:w="300" w:type="pct"/>
            <w:vMerge/>
          </w:tcPr>
          <w:p w14:paraId="13800C01" w14:textId="77777777" w:rsidR="00A57CEB" w:rsidRPr="004A031D" w:rsidRDefault="00A57CEB" w:rsidP="00A57CEB">
            <w:pPr>
              <w:rPr>
                <w:sz w:val="24"/>
                <w:szCs w:val="24"/>
                <w:highlight w:val="yellow"/>
              </w:rPr>
            </w:pPr>
          </w:p>
        </w:tc>
        <w:tc>
          <w:tcPr>
            <w:tcW w:w="2125" w:type="pct"/>
            <w:vMerge/>
          </w:tcPr>
          <w:p w14:paraId="32593C22" w14:textId="77777777" w:rsidR="00A57CEB" w:rsidRPr="004A031D" w:rsidRDefault="00A57CEB" w:rsidP="00A57CEB">
            <w:pPr>
              <w:rPr>
                <w:b/>
                <w:sz w:val="24"/>
                <w:szCs w:val="24"/>
              </w:rPr>
            </w:pPr>
          </w:p>
        </w:tc>
        <w:tc>
          <w:tcPr>
            <w:tcW w:w="2575" w:type="pct"/>
          </w:tcPr>
          <w:p w14:paraId="2464BFEA" w14:textId="77777777" w:rsidR="00A57CEB" w:rsidRPr="004A031D" w:rsidRDefault="00A57CEB" w:rsidP="00A57CEB">
            <w:pPr>
              <w:rPr>
                <w:sz w:val="24"/>
                <w:szCs w:val="24"/>
              </w:rPr>
            </w:pPr>
            <w:r w:rsidRPr="004A031D">
              <w:rPr>
                <w:sz w:val="24"/>
                <w:szCs w:val="24"/>
              </w:rPr>
              <w:t>Присоединенная нагрузка,</w:t>
            </w:r>
            <w:r w:rsidRPr="004A031D">
              <w:rPr>
                <w:bCs/>
                <w:sz w:val="24"/>
                <w:szCs w:val="24"/>
              </w:rPr>
              <w:t xml:space="preserve"> тыс. м</w:t>
            </w:r>
            <w:r w:rsidRPr="004A031D">
              <w:rPr>
                <w:bCs/>
                <w:sz w:val="24"/>
                <w:szCs w:val="24"/>
                <w:vertAlign w:val="superscript"/>
              </w:rPr>
              <w:t>3</w:t>
            </w:r>
            <w:r w:rsidRPr="004A031D">
              <w:rPr>
                <w:bCs/>
                <w:sz w:val="24"/>
                <w:szCs w:val="24"/>
              </w:rPr>
              <w:t>/ч</w:t>
            </w:r>
          </w:p>
        </w:tc>
      </w:tr>
      <w:tr w:rsidR="00A57CEB" w:rsidRPr="004A031D" w14:paraId="41CA0737" w14:textId="77777777" w:rsidTr="00DC020F">
        <w:tc>
          <w:tcPr>
            <w:tcW w:w="300" w:type="pct"/>
            <w:vMerge/>
          </w:tcPr>
          <w:p w14:paraId="0D3A91D6" w14:textId="77777777" w:rsidR="00A57CEB" w:rsidRPr="004A031D" w:rsidRDefault="00A57CEB" w:rsidP="00A57CEB">
            <w:pPr>
              <w:rPr>
                <w:sz w:val="24"/>
                <w:szCs w:val="24"/>
                <w:highlight w:val="yellow"/>
              </w:rPr>
            </w:pPr>
          </w:p>
        </w:tc>
        <w:tc>
          <w:tcPr>
            <w:tcW w:w="2125" w:type="pct"/>
            <w:vMerge/>
          </w:tcPr>
          <w:p w14:paraId="1AF96F39" w14:textId="77777777" w:rsidR="00A57CEB" w:rsidRPr="004A031D" w:rsidRDefault="00A57CEB" w:rsidP="00A57CEB">
            <w:pPr>
              <w:rPr>
                <w:sz w:val="24"/>
                <w:szCs w:val="24"/>
              </w:rPr>
            </w:pPr>
          </w:p>
        </w:tc>
        <w:tc>
          <w:tcPr>
            <w:tcW w:w="2575" w:type="pct"/>
          </w:tcPr>
          <w:p w14:paraId="6E2CA530" w14:textId="77777777" w:rsidR="00A57CEB" w:rsidRPr="004A031D" w:rsidRDefault="00A57CEB" w:rsidP="00A57CEB">
            <w:pPr>
              <w:rPr>
                <w:sz w:val="24"/>
                <w:szCs w:val="24"/>
              </w:rPr>
            </w:pPr>
            <w:r w:rsidRPr="004A031D">
              <w:rPr>
                <w:sz w:val="24"/>
                <w:szCs w:val="24"/>
              </w:rPr>
              <w:t>Уровень использования производственных мощностей, %</w:t>
            </w:r>
          </w:p>
        </w:tc>
      </w:tr>
      <w:tr w:rsidR="00A57CEB" w:rsidRPr="004A031D" w14:paraId="3A22F9BD" w14:textId="77777777" w:rsidTr="00DC020F">
        <w:tc>
          <w:tcPr>
            <w:tcW w:w="300" w:type="pct"/>
          </w:tcPr>
          <w:p w14:paraId="7E83AEA8" w14:textId="77777777" w:rsidR="00A57CEB" w:rsidRPr="004A031D" w:rsidRDefault="00A57CEB" w:rsidP="00A57CEB">
            <w:pPr>
              <w:rPr>
                <w:sz w:val="24"/>
                <w:szCs w:val="24"/>
                <w:highlight w:val="yellow"/>
              </w:rPr>
            </w:pPr>
            <w:r w:rsidRPr="004A031D">
              <w:rPr>
                <w:sz w:val="24"/>
                <w:szCs w:val="24"/>
              </w:rPr>
              <w:t>3.3</w:t>
            </w:r>
          </w:p>
        </w:tc>
        <w:tc>
          <w:tcPr>
            <w:tcW w:w="2125" w:type="pct"/>
          </w:tcPr>
          <w:p w14:paraId="1CD04F88" w14:textId="77777777" w:rsidR="00A57CEB" w:rsidRPr="004A031D" w:rsidRDefault="00A57CEB" w:rsidP="00A57CEB">
            <w:pPr>
              <w:rPr>
                <w:sz w:val="24"/>
                <w:szCs w:val="24"/>
              </w:rPr>
            </w:pPr>
            <w:r w:rsidRPr="004A031D">
              <w:rPr>
                <w:b/>
                <w:sz w:val="24"/>
                <w:szCs w:val="24"/>
              </w:rPr>
              <w:t>Величины новых нагрузок, присоединяемых в перспективе</w:t>
            </w:r>
          </w:p>
        </w:tc>
        <w:tc>
          <w:tcPr>
            <w:tcW w:w="2575" w:type="pct"/>
          </w:tcPr>
          <w:p w14:paraId="7E87C87A" w14:textId="77777777" w:rsidR="00A57CEB" w:rsidRPr="004A031D" w:rsidRDefault="00A57CEB" w:rsidP="00A57CEB">
            <w:pPr>
              <w:rPr>
                <w:sz w:val="24"/>
                <w:szCs w:val="24"/>
                <w:highlight w:val="yellow"/>
              </w:rPr>
            </w:pPr>
            <w:r w:rsidRPr="004A031D">
              <w:rPr>
                <w:sz w:val="24"/>
                <w:szCs w:val="24"/>
              </w:rPr>
              <w:t xml:space="preserve">Величина новых нагрузок, </w:t>
            </w:r>
            <w:r w:rsidRPr="004A031D">
              <w:rPr>
                <w:bCs/>
                <w:sz w:val="24"/>
                <w:szCs w:val="24"/>
              </w:rPr>
              <w:t>м</w:t>
            </w:r>
            <w:r w:rsidRPr="004A031D">
              <w:rPr>
                <w:bCs/>
                <w:sz w:val="24"/>
                <w:szCs w:val="24"/>
                <w:vertAlign w:val="superscript"/>
              </w:rPr>
              <w:t>3</w:t>
            </w:r>
            <w:r w:rsidRPr="004A031D">
              <w:rPr>
                <w:bCs/>
                <w:sz w:val="24"/>
                <w:szCs w:val="24"/>
              </w:rPr>
              <w:t>/ч</w:t>
            </w:r>
          </w:p>
        </w:tc>
      </w:tr>
      <w:tr w:rsidR="00A57CEB" w:rsidRPr="004A031D" w14:paraId="66D72DD7" w14:textId="77777777" w:rsidTr="00DC020F">
        <w:tc>
          <w:tcPr>
            <w:tcW w:w="300" w:type="pct"/>
          </w:tcPr>
          <w:p w14:paraId="2C59DA5A" w14:textId="2274CC43" w:rsidR="00A57CEB" w:rsidRPr="004A031D" w:rsidRDefault="00A57CEB" w:rsidP="00A57CEB">
            <w:pPr>
              <w:rPr>
                <w:sz w:val="24"/>
                <w:szCs w:val="24"/>
                <w:highlight w:val="yellow"/>
              </w:rPr>
            </w:pPr>
            <w:r w:rsidRPr="004A031D">
              <w:rPr>
                <w:sz w:val="24"/>
                <w:szCs w:val="24"/>
              </w:rPr>
              <w:t>3.</w:t>
            </w:r>
            <w:r w:rsidR="003E26F3">
              <w:rPr>
                <w:sz w:val="24"/>
                <w:szCs w:val="24"/>
              </w:rPr>
              <w:t>4</w:t>
            </w:r>
          </w:p>
        </w:tc>
        <w:tc>
          <w:tcPr>
            <w:tcW w:w="2125" w:type="pct"/>
          </w:tcPr>
          <w:p w14:paraId="0E1A785A" w14:textId="77777777" w:rsidR="00A57CEB" w:rsidRPr="004A031D" w:rsidRDefault="00A57CEB" w:rsidP="00A57CEB">
            <w:pPr>
              <w:rPr>
                <w:sz w:val="24"/>
                <w:szCs w:val="24"/>
              </w:rPr>
            </w:pPr>
            <w:r w:rsidRPr="004A031D">
              <w:rPr>
                <w:b/>
                <w:sz w:val="24"/>
                <w:szCs w:val="24"/>
              </w:rPr>
              <w:t xml:space="preserve">Показатели </w:t>
            </w:r>
            <w:proofErr w:type="gramStart"/>
            <w:r w:rsidRPr="004A031D">
              <w:rPr>
                <w:b/>
                <w:sz w:val="24"/>
                <w:szCs w:val="24"/>
              </w:rPr>
              <w:t>надежности  системы</w:t>
            </w:r>
            <w:proofErr w:type="gramEnd"/>
            <w:r w:rsidRPr="004A031D">
              <w:rPr>
                <w:b/>
                <w:sz w:val="24"/>
                <w:szCs w:val="24"/>
              </w:rPr>
              <w:t xml:space="preserve"> газоснабжения</w:t>
            </w:r>
            <w:r w:rsidRPr="004A031D">
              <w:rPr>
                <w:sz w:val="24"/>
                <w:szCs w:val="24"/>
              </w:rPr>
              <w:t xml:space="preserve"> </w:t>
            </w:r>
          </w:p>
          <w:p w14:paraId="2887DD61" w14:textId="77777777" w:rsidR="00A57CEB" w:rsidRPr="004A031D" w:rsidRDefault="00A57CEB" w:rsidP="00A57CEB">
            <w:pPr>
              <w:rPr>
                <w:sz w:val="24"/>
                <w:szCs w:val="24"/>
              </w:rPr>
            </w:pPr>
            <w:r w:rsidRPr="004A031D">
              <w:rPr>
                <w:sz w:val="24"/>
                <w:szCs w:val="24"/>
              </w:rPr>
              <w:t xml:space="preserve">Повышение надежности работы системы </w:t>
            </w:r>
            <w:proofErr w:type="gramStart"/>
            <w:r w:rsidRPr="004A031D">
              <w:rPr>
                <w:sz w:val="24"/>
                <w:szCs w:val="24"/>
              </w:rPr>
              <w:t>газоснабжения  в</w:t>
            </w:r>
            <w:proofErr w:type="gramEnd"/>
            <w:r w:rsidRPr="004A031D">
              <w:rPr>
                <w:sz w:val="24"/>
                <w:szCs w:val="24"/>
              </w:rPr>
              <w:t xml:space="preserve"> </w:t>
            </w:r>
            <w:r w:rsidRPr="004A031D">
              <w:rPr>
                <w:sz w:val="24"/>
                <w:szCs w:val="24"/>
              </w:rPr>
              <w:lastRenderedPageBreak/>
              <w:t>соответствии с нормативными требованиями</w:t>
            </w:r>
          </w:p>
        </w:tc>
        <w:tc>
          <w:tcPr>
            <w:tcW w:w="2575" w:type="pct"/>
          </w:tcPr>
          <w:p w14:paraId="7F448D0E" w14:textId="77777777" w:rsidR="00A57CEB" w:rsidRPr="004A031D" w:rsidRDefault="00A57CEB" w:rsidP="00A57CEB">
            <w:pPr>
              <w:rPr>
                <w:sz w:val="24"/>
                <w:szCs w:val="24"/>
              </w:rPr>
            </w:pPr>
            <w:r w:rsidRPr="004A031D">
              <w:rPr>
                <w:sz w:val="24"/>
                <w:szCs w:val="24"/>
              </w:rPr>
              <w:lastRenderedPageBreak/>
              <w:t xml:space="preserve">Количество аварий и повреждений на </w:t>
            </w:r>
          </w:p>
          <w:p w14:paraId="03E4427B" w14:textId="77777777" w:rsidR="00A57CEB" w:rsidRPr="004A031D" w:rsidRDefault="00A57CEB" w:rsidP="00A57CEB">
            <w:pPr>
              <w:rPr>
                <w:sz w:val="24"/>
                <w:szCs w:val="24"/>
              </w:rPr>
            </w:pPr>
            <w:r w:rsidRPr="004A031D">
              <w:rPr>
                <w:sz w:val="24"/>
                <w:szCs w:val="24"/>
              </w:rPr>
              <w:t>1 км сети в год</w:t>
            </w:r>
          </w:p>
        </w:tc>
      </w:tr>
      <w:tr w:rsidR="00A57CEB" w:rsidRPr="004A031D" w14:paraId="01D1BB58" w14:textId="77777777" w:rsidTr="00DC020F">
        <w:trPr>
          <w:trHeight w:val="579"/>
        </w:trPr>
        <w:tc>
          <w:tcPr>
            <w:tcW w:w="300" w:type="pct"/>
          </w:tcPr>
          <w:p w14:paraId="2202ECE6" w14:textId="53844248" w:rsidR="00A57CEB" w:rsidRPr="004A031D" w:rsidRDefault="00A57CEB" w:rsidP="00A57CEB">
            <w:pPr>
              <w:rPr>
                <w:sz w:val="24"/>
                <w:szCs w:val="24"/>
                <w:highlight w:val="yellow"/>
              </w:rPr>
            </w:pPr>
            <w:r w:rsidRPr="004A031D">
              <w:rPr>
                <w:sz w:val="24"/>
                <w:szCs w:val="24"/>
              </w:rPr>
              <w:t>3.</w:t>
            </w:r>
            <w:r w:rsidR="003E26F3">
              <w:rPr>
                <w:sz w:val="24"/>
                <w:szCs w:val="24"/>
              </w:rPr>
              <w:t>5</w:t>
            </w:r>
          </w:p>
        </w:tc>
        <w:tc>
          <w:tcPr>
            <w:tcW w:w="2125" w:type="pct"/>
          </w:tcPr>
          <w:p w14:paraId="6546E71A" w14:textId="77777777" w:rsidR="00A57CEB" w:rsidRPr="004A031D" w:rsidRDefault="00A57CEB" w:rsidP="00A57CEB">
            <w:pPr>
              <w:rPr>
                <w:sz w:val="24"/>
                <w:szCs w:val="24"/>
              </w:rPr>
            </w:pPr>
            <w:r w:rsidRPr="004A031D">
              <w:rPr>
                <w:b/>
                <w:sz w:val="24"/>
                <w:szCs w:val="24"/>
              </w:rPr>
              <w:t>Показатели эффективности производства и транспортировки ресурса</w:t>
            </w:r>
          </w:p>
          <w:p w14:paraId="6C1CCF72" w14:textId="77777777" w:rsidR="00A57CEB" w:rsidRPr="004A031D" w:rsidRDefault="00A57CEB" w:rsidP="00A57CEB">
            <w:pPr>
              <w:rPr>
                <w:sz w:val="24"/>
                <w:szCs w:val="24"/>
              </w:rPr>
            </w:pPr>
            <w:r w:rsidRPr="004A031D">
              <w:rPr>
                <w:sz w:val="24"/>
                <w:szCs w:val="24"/>
              </w:rPr>
              <w:t>Повышение эффективности работы систем газоснабжения</w:t>
            </w:r>
          </w:p>
          <w:p w14:paraId="284F440C" w14:textId="77777777" w:rsidR="00A57CEB" w:rsidRPr="004A031D" w:rsidRDefault="00A57CEB" w:rsidP="00A57CEB">
            <w:pPr>
              <w:rPr>
                <w:sz w:val="24"/>
                <w:szCs w:val="24"/>
              </w:rPr>
            </w:pPr>
            <w:r w:rsidRPr="004A031D">
              <w:rPr>
                <w:sz w:val="24"/>
                <w:szCs w:val="24"/>
              </w:rPr>
              <w:t xml:space="preserve">Обеспечение услугами </w:t>
            </w:r>
            <w:proofErr w:type="gramStart"/>
            <w:r w:rsidRPr="004A031D">
              <w:rPr>
                <w:sz w:val="24"/>
                <w:szCs w:val="24"/>
              </w:rPr>
              <w:t>газоснабжения  новых</w:t>
            </w:r>
            <w:proofErr w:type="gramEnd"/>
            <w:r w:rsidRPr="004A031D">
              <w:rPr>
                <w:sz w:val="24"/>
                <w:szCs w:val="24"/>
              </w:rPr>
              <w:t xml:space="preserve"> объектов капитального строительства социального или промышленного назначения</w:t>
            </w:r>
          </w:p>
        </w:tc>
        <w:tc>
          <w:tcPr>
            <w:tcW w:w="2575" w:type="pct"/>
          </w:tcPr>
          <w:p w14:paraId="03F24F1D" w14:textId="77777777" w:rsidR="00A57CEB" w:rsidRPr="004A031D" w:rsidRDefault="00A57CEB" w:rsidP="00A57CEB">
            <w:pPr>
              <w:rPr>
                <w:sz w:val="24"/>
                <w:szCs w:val="24"/>
              </w:rPr>
            </w:pPr>
            <w:r w:rsidRPr="004A031D">
              <w:rPr>
                <w:sz w:val="24"/>
                <w:szCs w:val="24"/>
              </w:rPr>
              <w:t>Уровень потерь и неучтенных расходов газа, %</w:t>
            </w:r>
          </w:p>
        </w:tc>
      </w:tr>
      <w:tr w:rsidR="00A57CEB" w:rsidRPr="004A031D" w14:paraId="0EB82CCE" w14:textId="77777777" w:rsidTr="00DC020F">
        <w:trPr>
          <w:trHeight w:val="429"/>
        </w:trPr>
        <w:tc>
          <w:tcPr>
            <w:tcW w:w="300" w:type="pct"/>
          </w:tcPr>
          <w:p w14:paraId="660CCE19" w14:textId="69D51995" w:rsidR="00A57CEB" w:rsidRPr="004A031D" w:rsidRDefault="00A57CEB" w:rsidP="00A57CEB">
            <w:pPr>
              <w:rPr>
                <w:sz w:val="24"/>
                <w:szCs w:val="24"/>
              </w:rPr>
            </w:pPr>
            <w:r w:rsidRPr="004A031D">
              <w:rPr>
                <w:sz w:val="24"/>
                <w:szCs w:val="24"/>
              </w:rPr>
              <w:t>3.</w:t>
            </w:r>
            <w:r w:rsidR="003E26F3">
              <w:rPr>
                <w:sz w:val="24"/>
                <w:szCs w:val="24"/>
              </w:rPr>
              <w:t>6</w:t>
            </w:r>
          </w:p>
        </w:tc>
        <w:tc>
          <w:tcPr>
            <w:tcW w:w="2125" w:type="pct"/>
          </w:tcPr>
          <w:p w14:paraId="144B7898" w14:textId="77777777" w:rsidR="00A57CEB" w:rsidRPr="004A031D" w:rsidRDefault="00A57CEB" w:rsidP="00A57CEB">
            <w:pPr>
              <w:rPr>
                <w:sz w:val="24"/>
                <w:szCs w:val="24"/>
              </w:rPr>
            </w:pPr>
            <w:r w:rsidRPr="004A031D">
              <w:rPr>
                <w:b/>
                <w:sz w:val="24"/>
                <w:szCs w:val="24"/>
              </w:rPr>
              <w:t xml:space="preserve">Показатели воздействия на окружающую среду </w:t>
            </w:r>
          </w:p>
          <w:p w14:paraId="2E5E0BBA" w14:textId="77777777" w:rsidR="00A57CEB" w:rsidRPr="004A031D" w:rsidRDefault="00A57CEB" w:rsidP="00A57CEB">
            <w:pPr>
              <w:rPr>
                <w:sz w:val="24"/>
                <w:szCs w:val="24"/>
              </w:rPr>
            </w:pPr>
            <w:r w:rsidRPr="004A031D">
              <w:rPr>
                <w:sz w:val="24"/>
                <w:szCs w:val="24"/>
              </w:rPr>
              <w:t>Снижение негативного воздействия на окружающую среду</w:t>
            </w:r>
          </w:p>
        </w:tc>
        <w:tc>
          <w:tcPr>
            <w:tcW w:w="2575" w:type="pct"/>
          </w:tcPr>
          <w:p w14:paraId="68F4B45C" w14:textId="77777777" w:rsidR="00A57CEB" w:rsidRPr="004A031D" w:rsidRDefault="00A57CEB" w:rsidP="00A57CEB">
            <w:pPr>
              <w:rPr>
                <w:sz w:val="24"/>
                <w:szCs w:val="24"/>
              </w:rPr>
            </w:pPr>
            <w:r w:rsidRPr="004A031D">
              <w:rPr>
                <w:sz w:val="24"/>
                <w:szCs w:val="24"/>
              </w:rPr>
              <w:t>Объем выбросов, м</w:t>
            </w:r>
            <w:r w:rsidRPr="004A031D">
              <w:rPr>
                <w:sz w:val="24"/>
                <w:szCs w:val="24"/>
                <w:vertAlign w:val="superscript"/>
              </w:rPr>
              <w:t>3</w:t>
            </w:r>
          </w:p>
        </w:tc>
      </w:tr>
      <w:tr w:rsidR="00A57CEB" w:rsidRPr="004A031D" w14:paraId="7A03AD7E" w14:textId="77777777" w:rsidTr="00DC020F">
        <w:tc>
          <w:tcPr>
            <w:tcW w:w="300" w:type="pct"/>
          </w:tcPr>
          <w:p w14:paraId="4A9B8638" w14:textId="77777777" w:rsidR="00A57CEB" w:rsidRPr="004A031D" w:rsidRDefault="00A57CEB" w:rsidP="00A57CEB">
            <w:pPr>
              <w:rPr>
                <w:sz w:val="24"/>
                <w:szCs w:val="24"/>
              </w:rPr>
            </w:pPr>
            <w:r w:rsidRPr="004A031D">
              <w:rPr>
                <w:sz w:val="24"/>
                <w:szCs w:val="24"/>
              </w:rPr>
              <w:t>4</w:t>
            </w:r>
          </w:p>
        </w:tc>
        <w:tc>
          <w:tcPr>
            <w:tcW w:w="4700" w:type="pct"/>
            <w:gridSpan w:val="2"/>
          </w:tcPr>
          <w:p w14:paraId="4B78F2B3" w14:textId="77777777" w:rsidR="00A57CEB" w:rsidRPr="004A031D" w:rsidRDefault="00A57CEB" w:rsidP="00A57CEB">
            <w:pPr>
              <w:rPr>
                <w:sz w:val="24"/>
                <w:szCs w:val="24"/>
              </w:rPr>
            </w:pPr>
            <w:r w:rsidRPr="004A031D">
              <w:rPr>
                <w:b/>
                <w:sz w:val="24"/>
                <w:szCs w:val="24"/>
              </w:rPr>
              <w:t xml:space="preserve">Система водоснабжения </w:t>
            </w:r>
          </w:p>
        </w:tc>
      </w:tr>
      <w:tr w:rsidR="00A57CEB" w:rsidRPr="004A031D" w14:paraId="3547002A" w14:textId="77777777" w:rsidTr="00DC020F">
        <w:tc>
          <w:tcPr>
            <w:tcW w:w="300" w:type="pct"/>
            <w:vMerge w:val="restart"/>
          </w:tcPr>
          <w:p w14:paraId="7A23AD43" w14:textId="77777777" w:rsidR="00A57CEB" w:rsidRPr="004A031D" w:rsidRDefault="00A57CEB" w:rsidP="00A57CEB">
            <w:pPr>
              <w:rPr>
                <w:sz w:val="24"/>
                <w:szCs w:val="24"/>
              </w:rPr>
            </w:pPr>
            <w:r w:rsidRPr="004A031D">
              <w:rPr>
                <w:sz w:val="24"/>
                <w:szCs w:val="24"/>
              </w:rPr>
              <w:t>4.1</w:t>
            </w:r>
          </w:p>
        </w:tc>
        <w:tc>
          <w:tcPr>
            <w:tcW w:w="2125" w:type="pct"/>
            <w:vMerge w:val="restart"/>
          </w:tcPr>
          <w:p w14:paraId="45BAD229" w14:textId="77777777" w:rsidR="00A57CEB" w:rsidRPr="004A031D" w:rsidRDefault="00A57CEB" w:rsidP="00A57CEB">
            <w:pPr>
              <w:rPr>
                <w:b/>
                <w:sz w:val="24"/>
                <w:szCs w:val="24"/>
              </w:rPr>
            </w:pPr>
            <w:r w:rsidRPr="004A031D">
              <w:rPr>
                <w:b/>
                <w:sz w:val="24"/>
                <w:szCs w:val="24"/>
              </w:rPr>
              <w:t>Критерии доступности для населения коммунальных услуг</w:t>
            </w:r>
          </w:p>
          <w:p w14:paraId="2B1D3B40" w14:textId="77777777" w:rsidR="00A57CEB" w:rsidRPr="004A031D" w:rsidRDefault="00A57CEB" w:rsidP="00A57CEB">
            <w:pPr>
              <w:rPr>
                <w:sz w:val="24"/>
                <w:szCs w:val="24"/>
              </w:rPr>
            </w:pPr>
            <w:r w:rsidRPr="004A031D">
              <w:rPr>
                <w:sz w:val="24"/>
                <w:szCs w:val="24"/>
              </w:rPr>
              <w:t>Повышение доступности предоставления коммунальных услуг в части водоснабжения населению</w:t>
            </w:r>
          </w:p>
        </w:tc>
        <w:tc>
          <w:tcPr>
            <w:tcW w:w="2575" w:type="pct"/>
          </w:tcPr>
          <w:p w14:paraId="1B76BD40" w14:textId="77777777" w:rsidR="00A57CEB" w:rsidRPr="004A031D" w:rsidRDefault="00A57CEB" w:rsidP="00A57CEB">
            <w:pPr>
              <w:rPr>
                <w:sz w:val="24"/>
                <w:szCs w:val="24"/>
              </w:rPr>
            </w:pPr>
            <w:r w:rsidRPr="004A031D">
              <w:rPr>
                <w:sz w:val="24"/>
                <w:szCs w:val="24"/>
              </w:rPr>
              <w:t>Доля потребителей в жилых домах, обеспеченных доступом к водоснабжению, %</w:t>
            </w:r>
          </w:p>
        </w:tc>
      </w:tr>
      <w:tr w:rsidR="00A57CEB" w:rsidRPr="004A031D" w14:paraId="239C41C0" w14:textId="77777777" w:rsidTr="00DC020F">
        <w:tc>
          <w:tcPr>
            <w:tcW w:w="300" w:type="pct"/>
            <w:vMerge/>
          </w:tcPr>
          <w:p w14:paraId="0E09FC90" w14:textId="77777777" w:rsidR="00A57CEB" w:rsidRPr="004A031D" w:rsidRDefault="00A57CEB" w:rsidP="00A57CEB">
            <w:pPr>
              <w:rPr>
                <w:sz w:val="24"/>
                <w:szCs w:val="24"/>
              </w:rPr>
            </w:pPr>
          </w:p>
        </w:tc>
        <w:tc>
          <w:tcPr>
            <w:tcW w:w="2125" w:type="pct"/>
            <w:vMerge/>
          </w:tcPr>
          <w:p w14:paraId="302ADF41" w14:textId="77777777" w:rsidR="00A57CEB" w:rsidRPr="004A031D" w:rsidRDefault="00A57CEB" w:rsidP="00A57CEB">
            <w:pPr>
              <w:rPr>
                <w:b/>
                <w:sz w:val="24"/>
                <w:szCs w:val="24"/>
                <w:highlight w:val="yellow"/>
              </w:rPr>
            </w:pPr>
          </w:p>
        </w:tc>
        <w:tc>
          <w:tcPr>
            <w:tcW w:w="2575" w:type="pct"/>
          </w:tcPr>
          <w:p w14:paraId="77C38A44" w14:textId="77777777" w:rsidR="00A57CEB" w:rsidRPr="004A031D" w:rsidRDefault="00A57CEB" w:rsidP="00A57CEB">
            <w:pPr>
              <w:rPr>
                <w:sz w:val="24"/>
                <w:szCs w:val="24"/>
              </w:rPr>
            </w:pPr>
            <w:r w:rsidRPr="004A031D">
              <w:rPr>
                <w:sz w:val="24"/>
                <w:szCs w:val="24"/>
              </w:rPr>
              <w:t>Индекс нового строительства сетей, %</w:t>
            </w:r>
          </w:p>
        </w:tc>
      </w:tr>
      <w:tr w:rsidR="00A57CEB" w:rsidRPr="004A031D" w14:paraId="2D71CAD2" w14:textId="77777777" w:rsidTr="00DC020F">
        <w:tc>
          <w:tcPr>
            <w:tcW w:w="300" w:type="pct"/>
            <w:vMerge w:val="restart"/>
          </w:tcPr>
          <w:p w14:paraId="3C931DB8" w14:textId="77777777" w:rsidR="00A57CEB" w:rsidRPr="004A031D" w:rsidRDefault="00A57CEB" w:rsidP="00A57CEB">
            <w:pPr>
              <w:rPr>
                <w:sz w:val="24"/>
                <w:szCs w:val="24"/>
              </w:rPr>
            </w:pPr>
            <w:r w:rsidRPr="004A031D">
              <w:rPr>
                <w:sz w:val="24"/>
                <w:szCs w:val="24"/>
              </w:rPr>
              <w:t>4.2</w:t>
            </w:r>
          </w:p>
        </w:tc>
        <w:tc>
          <w:tcPr>
            <w:tcW w:w="2125" w:type="pct"/>
            <w:vMerge w:val="restart"/>
          </w:tcPr>
          <w:p w14:paraId="72E7F3CF" w14:textId="77777777" w:rsidR="00A57CEB" w:rsidRPr="004A031D" w:rsidRDefault="00A57CEB" w:rsidP="00A57CEB">
            <w:pPr>
              <w:rPr>
                <w:b/>
                <w:sz w:val="24"/>
                <w:szCs w:val="24"/>
              </w:rPr>
            </w:pPr>
            <w:r w:rsidRPr="004A031D">
              <w:rPr>
                <w:b/>
                <w:sz w:val="24"/>
                <w:szCs w:val="24"/>
              </w:rPr>
              <w:t>Показатели спроса на коммунальные ресурсы и перспективной нагрузки</w:t>
            </w:r>
          </w:p>
          <w:p w14:paraId="47812F7B" w14:textId="77777777" w:rsidR="00A57CEB" w:rsidRPr="004A031D" w:rsidRDefault="00A57CEB" w:rsidP="00A57CEB">
            <w:pPr>
              <w:rPr>
                <w:sz w:val="24"/>
                <w:szCs w:val="24"/>
              </w:rPr>
            </w:pPr>
            <w:r w:rsidRPr="004A031D">
              <w:rPr>
                <w:sz w:val="24"/>
                <w:szCs w:val="24"/>
              </w:rPr>
              <w:t>Обеспечение сбалансированности системы водоснабжения</w:t>
            </w:r>
          </w:p>
        </w:tc>
        <w:tc>
          <w:tcPr>
            <w:tcW w:w="2575" w:type="pct"/>
          </w:tcPr>
          <w:p w14:paraId="42074F16" w14:textId="77777777" w:rsidR="00A57CEB" w:rsidRPr="004A031D" w:rsidRDefault="00A57CEB" w:rsidP="00A57CEB">
            <w:pPr>
              <w:rPr>
                <w:bCs/>
                <w:sz w:val="24"/>
                <w:szCs w:val="24"/>
              </w:rPr>
            </w:pPr>
            <w:r w:rsidRPr="004A031D">
              <w:rPr>
                <w:bCs/>
                <w:sz w:val="24"/>
                <w:szCs w:val="24"/>
              </w:rPr>
              <w:t>Потребление воды, тыс. м</w:t>
            </w:r>
            <w:r w:rsidRPr="004A031D">
              <w:rPr>
                <w:bCs/>
                <w:sz w:val="24"/>
                <w:szCs w:val="24"/>
                <w:vertAlign w:val="superscript"/>
              </w:rPr>
              <w:t>3</w:t>
            </w:r>
            <w:r w:rsidRPr="004A031D">
              <w:rPr>
                <w:sz w:val="24"/>
                <w:szCs w:val="24"/>
              </w:rPr>
              <w:t xml:space="preserve"> </w:t>
            </w:r>
          </w:p>
        </w:tc>
      </w:tr>
      <w:tr w:rsidR="00A57CEB" w:rsidRPr="004A031D" w14:paraId="2E26C135" w14:textId="77777777" w:rsidTr="00DC020F">
        <w:tc>
          <w:tcPr>
            <w:tcW w:w="300" w:type="pct"/>
            <w:vMerge/>
          </w:tcPr>
          <w:p w14:paraId="017EAD3D" w14:textId="77777777" w:rsidR="00A57CEB" w:rsidRPr="004A031D" w:rsidRDefault="00A57CEB" w:rsidP="00A57CEB">
            <w:pPr>
              <w:rPr>
                <w:sz w:val="24"/>
                <w:szCs w:val="24"/>
              </w:rPr>
            </w:pPr>
          </w:p>
        </w:tc>
        <w:tc>
          <w:tcPr>
            <w:tcW w:w="2125" w:type="pct"/>
            <w:vMerge/>
          </w:tcPr>
          <w:p w14:paraId="73C8B38E" w14:textId="77777777" w:rsidR="00A57CEB" w:rsidRPr="004A031D" w:rsidRDefault="00A57CEB" w:rsidP="00A57CEB">
            <w:pPr>
              <w:rPr>
                <w:b/>
                <w:sz w:val="24"/>
                <w:szCs w:val="24"/>
              </w:rPr>
            </w:pPr>
          </w:p>
        </w:tc>
        <w:tc>
          <w:tcPr>
            <w:tcW w:w="2575" w:type="pct"/>
          </w:tcPr>
          <w:p w14:paraId="759D49D7" w14:textId="77777777" w:rsidR="00A57CEB" w:rsidRPr="004A031D" w:rsidRDefault="00A57CEB" w:rsidP="00A57CEB">
            <w:pPr>
              <w:rPr>
                <w:sz w:val="24"/>
                <w:szCs w:val="24"/>
              </w:rPr>
            </w:pPr>
            <w:r w:rsidRPr="004A031D">
              <w:rPr>
                <w:sz w:val="24"/>
                <w:szCs w:val="24"/>
              </w:rPr>
              <w:t>Присоединенная нагрузка, м</w:t>
            </w:r>
            <w:r w:rsidRPr="004A031D">
              <w:rPr>
                <w:sz w:val="24"/>
                <w:szCs w:val="24"/>
                <w:vertAlign w:val="superscript"/>
              </w:rPr>
              <w:t>3</w:t>
            </w:r>
            <w:r w:rsidRPr="004A031D">
              <w:rPr>
                <w:sz w:val="24"/>
                <w:szCs w:val="24"/>
              </w:rPr>
              <w:t>/</w:t>
            </w:r>
            <w:proofErr w:type="spellStart"/>
            <w:r w:rsidRPr="004A031D">
              <w:rPr>
                <w:sz w:val="24"/>
                <w:szCs w:val="24"/>
              </w:rPr>
              <w:t>сут</w:t>
            </w:r>
            <w:proofErr w:type="spellEnd"/>
            <w:r w:rsidRPr="004A031D">
              <w:rPr>
                <w:sz w:val="24"/>
                <w:szCs w:val="24"/>
              </w:rPr>
              <w:t>.</w:t>
            </w:r>
          </w:p>
        </w:tc>
      </w:tr>
      <w:tr w:rsidR="00A57CEB" w:rsidRPr="004A031D" w14:paraId="7977B495" w14:textId="77777777" w:rsidTr="00DC020F">
        <w:tc>
          <w:tcPr>
            <w:tcW w:w="300" w:type="pct"/>
          </w:tcPr>
          <w:p w14:paraId="1FCECAB9" w14:textId="77777777" w:rsidR="00A57CEB" w:rsidRPr="004A031D" w:rsidRDefault="00A57CEB" w:rsidP="00A57CEB">
            <w:pPr>
              <w:rPr>
                <w:sz w:val="24"/>
                <w:szCs w:val="24"/>
              </w:rPr>
            </w:pPr>
            <w:r w:rsidRPr="004A031D">
              <w:rPr>
                <w:sz w:val="24"/>
                <w:szCs w:val="24"/>
              </w:rPr>
              <w:t>4.3</w:t>
            </w:r>
          </w:p>
        </w:tc>
        <w:tc>
          <w:tcPr>
            <w:tcW w:w="2125" w:type="pct"/>
          </w:tcPr>
          <w:p w14:paraId="5B43E516" w14:textId="77777777" w:rsidR="00A57CEB" w:rsidRPr="004A031D" w:rsidRDefault="00A57CEB" w:rsidP="00A57CEB">
            <w:pPr>
              <w:rPr>
                <w:b/>
                <w:sz w:val="24"/>
                <w:szCs w:val="24"/>
              </w:rPr>
            </w:pPr>
            <w:r w:rsidRPr="004A031D">
              <w:rPr>
                <w:b/>
                <w:sz w:val="24"/>
                <w:szCs w:val="24"/>
              </w:rPr>
              <w:t>Величины новых нагрузок, присоединяемых в перспективе</w:t>
            </w:r>
          </w:p>
        </w:tc>
        <w:tc>
          <w:tcPr>
            <w:tcW w:w="2575" w:type="pct"/>
          </w:tcPr>
          <w:p w14:paraId="56B85A94" w14:textId="77777777" w:rsidR="00A57CEB" w:rsidRPr="004A031D" w:rsidRDefault="00A57CEB" w:rsidP="00A57CEB">
            <w:pPr>
              <w:rPr>
                <w:sz w:val="24"/>
                <w:szCs w:val="24"/>
              </w:rPr>
            </w:pPr>
            <w:r w:rsidRPr="004A031D">
              <w:rPr>
                <w:sz w:val="24"/>
                <w:szCs w:val="24"/>
              </w:rPr>
              <w:t>Величина новых нагрузок, м</w:t>
            </w:r>
            <w:r w:rsidRPr="004A031D">
              <w:rPr>
                <w:sz w:val="24"/>
                <w:szCs w:val="24"/>
                <w:vertAlign w:val="superscript"/>
              </w:rPr>
              <w:t>3</w:t>
            </w:r>
            <w:r w:rsidRPr="004A031D">
              <w:rPr>
                <w:sz w:val="24"/>
                <w:szCs w:val="24"/>
              </w:rPr>
              <w:t>/</w:t>
            </w:r>
            <w:proofErr w:type="spellStart"/>
            <w:r w:rsidRPr="004A031D">
              <w:rPr>
                <w:sz w:val="24"/>
                <w:szCs w:val="24"/>
              </w:rPr>
              <w:t>сут</w:t>
            </w:r>
            <w:proofErr w:type="spellEnd"/>
            <w:r w:rsidRPr="004A031D">
              <w:rPr>
                <w:sz w:val="24"/>
                <w:szCs w:val="24"/>
              </w:rPr>
              <w:t>.</w:t>
            </w:r>
          </w:p>
        </w:tc>
      </w:tr>
      <w:tr w:rsidR="00A57CEB" w:rsidRPr="004A031D" w14:paraId="45DB1069" w14:textId="77777777" w:rsidTr="00DC020F">
        <w:tc>
          <w:tcPr>
            <w:tcW w:w="300" w:type="pct"/>
          </w:tcPr>
          <w:p w14:paraId="0057A9A6" w14:textId="77777777" w:rsidR="00A57CEB" w:rsidRPr="004A031D" w:rsidRDefault="00A57CEB" w:rsidP="00A57CEB">
            <w:pPr>
              <w:rPr>
                <w:sz w:val="24"/>
                <w:szCs w:val="24"/>
              </w:rPr>
            </w:pPr>
            <w:r w:rsidRPr="004A031D">
              <w:rPr>
                <w:sz w:val="24"/>
                <w:szCs w:val="24"/>
              </w:rPr>
              <w:t>4.4</w:t>
            </w:r>
          </w:p>
        </w:tc>
        <w:tc>
          <w:tcPr>
            <w:tcW w:w="2125" w:type="pct"/>
          </w:tcPr>
          <w:p w14:paraId="3E13FFF9" w14:textId="77777777" w:rsidR="00A57CEB" w:rsidRPr="004A031D" w:rsidRDefault="00A57CEB" w:rsidP="00A57CEB">
            <w:pPr>
              <w:rPr>
                <w:sz w:val="24"/>
                <w:szCs w:val="24"/>
              </w:rPr>
            </w:pPr>
            <w:r w:rsidRPr="004A031D">
              <w:rPr>
                <w:b/>
                <w:sz w:val="24"/>
                <w:szCs w:val="24"/>
              </w:rPr>
              <w:t>Показатели качества поставляемого коммунального ресурса</w:t>
            </w:r>
            <w:r w:rsidRPr="004A031D">
              <w:rPr>
                <w:sz w:val="24"/>
                <w:szCs w:val="24"/>
              </w:rPr>
              <w:t xml:space="preserve"> </w:t>
            </w:r>
          </w:p>
          <w:p w14:paraId="204FD5EB" w14:textId="77777777" w:rsidR="00A57CEB" w:rsidRPr="004A031D" w:rsidRDefault="00A57CEB" w:rsidP="00A57CEB">
            <w:pPr>
              <w:rPr>
                <w:sz w:val="24"/>
                <w:szCs w:val="24"/>
              </w:rPr>
            </w:pPr>
            <w:r w:rsidRPr="004A031D">
              <w:rPr>
                <w:sz w:val="24"/>
                <w:szCs w:val="24"/>
              </w:rPr>
              <w:t>Повышение качества предоставления коммунальных услуг в части услуг водоснабжения населению</w:t>
            </w:r>
          </w:p>
          <w:p w14:paraId="31CE4DCC" w14:textId="77777777" w:rsidR="00A57CEB" w:rsidRPr="004A031D" w:rsidRDefault="00A57CEB" w:rsidP="00A57CEB">
            <w:pPr>
              <w:rPr>
                <w:b/>
                <w:sz w:val="24"/>
                <w:szCs w:val="24"/>
              </w:rPr>
            </w:pPr>
          </w:p>
        </w:tc>
        <w:tc>
          <w:tcPr>
            <w:tcW w:w="2575" w:type="pct"/>
          </w:tcPr>
          <w:p w14:paraId="528B5224" w14:textId="77777777" w:rsidR="00A57CEB" w:rsidRPr="004A031D" w:rsidRDefault="00A57CEB" w:rsidP="00A57CEB">
            <w:pPr>
              <w:rPr>
                <w:sz w:val="24"/>
                <w:szCs w:val="24"/>
              </w:rPr>
            </w:pPr>
            <w:r w:rsidRPr="004A031D">
              <w:rPr>
                <w:sz w:val="24"/>
                <w:szCs w:val="24"/>
              </w:rPr>
              <w:t>Соответствие качества воды установленным требованиям, %</w:t>
            </w:r>
          </w:p>
        </w:tc>
      </w:tr>
      <w:tr w:rsidR="00A57CEB" w:rsidRPr="004A031D" w14:paraId="5642B55E" w14:textId="77777777" w:rsidTr="00DC020F">
        <w:tc>
          <w:tcPr>
            <w:tcW w:w="300" w:type="pct"/>
            <w:vMerge w:val="restart"/>
          </w:tcPr>
          <w:p w14:paraId="20698FAF" w14:textId="00EE9940" w:rsidR="00A57CEB" w:rsidRPr="004A031D" w:rsidRDefault="00A57CEB" w:rsidP="00A57CEB">
            <w:pPr>
              <w:rPr>
                <w:sz w:val="24"/>
                <w:szCs w:val="24"/>
              </w:rPr>
            </w:pPr>
            <w:r w:rsidRPr="004A031D">
              <w:rPr>
                <w:sz w:val="24"/>
                <w:szCs w:val="24"/>
              </w:rPr>
              <w:t>4.</w:t>
            </w:r>
            <w:r w:rsidR="00AF52F9">
              <w:rPr>
                <w:sz w:val="24"/>
                <w:szCs w:val="24"/>
              </w:rPr>
              <w:t>5</w:t>
            </w:r>
          </w:p>
        </w:tc>
        <w:tc>
          <w:tcPr>
            <w:tcW w:w="2125" w:type="pct"/>
            <w:vMerge w:val="restart"/>
          </w:tcPr>
          <w:p w14:paraId="0CB9E0E1" w14:textId="77777777" w:rsidR="00A57CEB" w:rsidRPr="004A031D" w:rsidRDefault="00A57CEB" w:rsidP="00A57CEB">
            <w:pPr>
              <w:rPr>
                <w:b/>
                <w:sz w:val="24"/>
                <w:szCs w:val="24"/>
              </w:rPr>
            </w:pPr>
            <w:r w:rsidRPr="004A031D">
              <w:rPr>
                <w:b/>
                <w:sz w:val="24"/>
                <w:szCs w:val="24"/>
              </w:rPr>
              <w:t xml:space="preserve">Показатели </w:t>
            </w:r>
            <w:proofErr w:type="gramStart"/>
            <w:r w:rsidRPr="004A031D">
              <w:rPr>
                <w:b/>
                <w:sz w:val="24"/>
                <w:szCs w:val="24"/>
              </w:rPr>
              <w:t>надежности  систем</w:t>
            </w:r>
            <w:proofErr w:type="gramEnd"/>
            <w:r w:rsidRPr="004A031D">
              <w:rPr>
                <w:b/>
                <w:sz w:val="24"/>
                <w:szCs w:val="24"/>
              </w:rPr>
              <w:t xml:space="preserve"> водоснабжения и водоотведения</w:t>
            </w:r>
          </w:p>
          <w:p w14:paraId="51F4C2F9" w14:textId="77777777" w:rsidR="00A57CEB" w:rsidRPr="004A031D" w:rsidRDefault="00A57CEB" w:rsidP="00A57CEB">
            <w:pPr>
              <w:rPr>
                <w:sz w:val="24"/>
                <w:szCs w:val="24"/>
              </w:rPr>
            </w:pPr>
            <w:r w:rsidRPr="004A031D">
              <w:rPr>
                <w:sz w:val="24"/>
                <w:szCs w:val="24"/>
              </w:rPr>
              <w:t>Повышение надежности работы системы водоснабжения в соответствии с нормативными требованиями</w:t>
            </w:r>
          </w:p>
        </w:tc>
        <w:tc>
          <w:tcPr>
            <w:tcW w:w="2575" w:type="pct"/>
          </w:tcPr>
          <w:p w14:paraId="35E89CE1" w14:textId="77777777" w:rsidR="00A57CEB" w:rsidRPr="004A031D" w:rsidRDefault="00A57CEB" w:rsidP="00A57CEB">
            <w:pPr>
              <w:rPr>
                <w:sz w:val="24"/>
                <w:szCs w:val="24"/>
              </w:rPr>
            </w:pPr>
            <w:r w:rsidRPr="004A031D">
              <w:rPr>
                <w:sz w:val="24"/>
                <w:szCs w:val="24"/>
              </w:rPr>
              <w:t xml:space="preserve">Количество аварий и повреждений на </w:t>
            </w:r>
          </w:p>
          <w:p w14:paraId="37D73616" w14:textId="77777777" w:rsidR="00A57CEB" w:rsidRPr="004A031D" w:rsidRDefault="00A57CEB" w:rsidP="00A57CEB">
            <w:pPr>
              <w:rPr>
                <w:sz w:val="24"/>
                <w:szCs w:val="24"/>
              </w:rPr>
            </w:pPr>
            <w:r w:rsidRPr="004A031D">
              <w:rPr>
                <w:sz w:val="24"/>
                <w:szCs w:val="24"/>
              </w:rPr>
              <w:t>1 км сети в год</w:t>
            </w:r>
          </w:p>
        </w:tc>
      </w:tr>
      <w:tr w:rsidR="00A57CEB" w:rsidRPr="004A031D" w14:paraId="477E8473" w14:textId="77777777" w:rsidTr="00DC020F">
        <w:tc>
          <w:tcPr>
            <w:tcW w:w="300" w:type="pct"/>
            <w:vMerge/>
          </w:tcPr>
          <w:p w14:paraId="5834CD02" w14:textId="77777777" w:rsidR="00A57CEB" w:rsidRPr="004A031D" w:rsidRDefault="00A57CEB" w:rsidP="00A57CEB">
            <w:pPr>
              <w:rPr>
                <w:sz w:val="24"/>
                <w:szCs w:val="24"/>
                <w:highlight w:val="yellow"/>
              </w:rPr>
            </w:pPr>
          </w:p>
        </w:tc>
        <w:tc>
          <w:tcPr>
            <w:tcW w:w="2125" w:type="pct"/>
            <w:vMerge/>
          </w:tcPr>
          <w:p w14:paraId="7CA9BB36" w14:textId="77777777" w:rsidR="00A57CEB" w:rsidRPr="004A031D" w:rsidRDefault="00A57CEB" w:rsidP="00A57CEB">
            <w:pPr>
              <w:rPr>
                <w:sz w:val="24"/>
                <w:szCs w:val="24"/>
              </w:rPr>
            </w:pPr>
          </w:p>
        </w:tc>
        <w:tc>
          <w:tcPr>
            <w:tcW w:w="2575" w:type="pct"/>
          </w:tcPr>
          <w:p w14:paraId="167FFFA1" w14:textId="7189A654" w:rsidR="00A57CEB" w:rsidRPr="004A031D" w:rsidRDefault="00AF52F9" w:rsidP="00A57CEB">
            <w:pPr>
              <w:rPr>
                <w:sz w:val="24"/>
                <w:szCs w:val="24"/>
              </w:rPr>
            </w:pPr>
            <w:r w:rsidRPr="00AF52F9">
              <w:rPr>
                <w:sz w:val="24"/>
                <w:szCs w:val="24"/>
              </w:rPr>
              <w:t>Доля сетей, нуждающихся в замене, в общей протяженности сетей</w:t>
            </w:r>
            <w:r w:rsidR="00A57CEB" w:rsidRPr="004A031D">
              <w:rPr>
                <w:sz w:val="24"/>
                <w:szCs w:val="24"/>
              </w:rPr>
              <w:t>, %</w:t>
            </w:r>
          </w:p>
        </w:tc>
      </w:tr>
      <w:tr w:rsidR="00A57CEB" w:rsidRPr="004A031D" w14:paraId="0BE83DC6" w14:textId="77777777" w:rsidTr="00DC020F">
        <w:tc>
          <w:tcPr>
            <w:tcW w:w="300" w:type="pct"/>
            <w:vMerge/>
          </w:tcPr>
          <w:p w14:paraId="5BAC1C1F" w14:textId="77777777" w:rsidR="00A57CEB" w:rsidRPr="004A031D" w:rsidRDefault="00A57CEB" w:rsidP="00A57CEB">
            <w:pPr>
              <w:rPr>
                <w:sz w:val="24"/>
                <w:szCs w:val="24"/>
                <w:highlight w:val="yellow"/>
              </w:rPr>
            </w:pPr>
          </w:p>
        </w:tc>
        <w:tc>
          <w:tcPr>
            <w:tcW w:w="2125" w:type="pct"/>
            <w:vMerge/>
          </w:tcPr>
          <w:p w14:paraId="74BFC420" w14:textId="77777777" w:rsidR="00A57CEB" w:rsidRPr="004A031D" w:rsidRDefault="00A57CEB" w:rsidP="00A57CEB">
            <w:pPr>
              <w:rPr>
                <w:sz w:val="24"/>
                <w:szCs w:val="24"/>
              </w:rPr>
            </w:pPr>
          </w:p>
        </w:tc>
        <w:tc>
          <w:tcPr>
            <w:tcW w:w="2575" w:type="pct"/>
          </w:tcPr>
          <w:p w14:paraId="7BD3EAEB" w14:textId="77777777" w:rsidR="00A57CEB" w:rsidRPr="004A031D" w:rsidRDefault="00A57CEB" w:rsidP="00A57CEB">
            <w:pPr>
              <w:rPr>
                <w:sz w:val="24"/>
                <w:szCs w:val="24"/>
              </w:rPr>
            </w:pPr>
            <w:r w:rsidRPr="004A031D">
              <w:rPr>
                <w:sz w:val="24"/>
                <w:szCs w:val="24"/>
              </w:rPr>
              <w:t>Уровень потерь и неучтенных расходов воды, %</w:t>
            </w:r>
          </w:p>
        </w:tc>
      </w:tr>
      <w:tr w:rsidR="00A57CEB" w:rsidRPr="004A031D" w14:paraId="3F8AB039" w14:textId="77777777" w:rsidTr="00DC020F">
        <w:trPr>
          <w:trHeight w:val="96"/>
        </w:trPr>
        <w:tc>
          <w:tcPr>
            <w:tcW w:w="300" w:type="pct"/>
          </w:tcPr>
          <w:p w14:paraId="679686E8" w14:textId="492FC3C3" w:rsidR="00A57CEB" w:rsidRPr="004A031D" w:rsidRDefault="00A57CEB" w:rsidP="00A57CEB">
            <w:pPr>
              <w:rPr>
                <w:sz w:val="24"/>
                <w:szCs w:val="24"/>
                <w:highlight w:val="yellow"/>
              </w:rPr>
            </w:pPr>
            <w:r w:rsidRPr="004A031D">
              <w:rPr>
                <w:sz w:val="24"/>
                <w:szCs w:val="24"/>
              </w:rPr>
              <w:t>4.</w:t>
            </w:r>
            <w:r w:rsidR="00AF52F9">
              <w:rPr>
                <w:sz w:val="24"/>
                <w:szCs w:val="24"/>
              </w:rPr>
              <w:t>6</w:t>
            </w:r>
          </w:p>
        </w:tc>
        <w:tc>
          <w:tcPr>
            <w:tcW w:w="2125" w:type="pct"/>
          </w:tcPr>
          <w:p w14:paraId="14C2520B" w14:textId="77777777" w:rsidR="00A57CEB" w:rsidRPr="004A031D" w:rsidRDefault="00A57CEB" w:rsidP="00A57CEB">
            <w:pPr>
              <w:rPr>
                <w:sz w:val="24"/>
                <w:szCs w:val="24"/>
              </w:rPr>
            </w:pPr>
            <w:r w:rsidRPr="004A031D">
              <w:rPr>
                <w:b/>
                <w:sz w:val="24"/>
                <w:szCs w:val="24"/>
              </w:rPr>
              <w:t>Показатели эффективности производства и транспортировки ресурса</w:t>
            </w:r>
          </w:p>
          <w:p w14:paraId="7DD228B7" w14:textId="77777777" w:rsidR="00A57CEB" w:rsidRPr="004A031D" w:rsidRDefault="00A57CEB" w:rsidP="00A57CEB">
            <w:pPr>
              <w:rPr>
                <w:sz w:val="24"/>
                <w:szCs w:val="24"/>
              </w:rPr>
            </w:pPr>
            <w:r w:rsidRPr="004A031D">
              <w:rPr>
                <w:sz w:val="24"/>
                <w:szCs w:val="24"/>
              </w:rPr>
              <w:t xml:space="preserve">Повышение эффективности работы системы водоснабжения. Обеспечение услугами водоснабжения новых объектов </w:t>
            </w:r>
            <w:r w:rsidRPr="004A031D">
              <w:rPr>
                <w:sz w:val="24"/>
                <w:szCs w:val="24"/>
              </w:rPr>
              <w:lastRenderedPageBreak/>
              <w:t>капитального строительства социального или промышленного назначения</w:t>
            </w:r>
          </w:p>
        </w:tc>
        <w:tc>
          <w:tcPr>
            <w:tcW w:w="2575" w:type="pct"/>
          </w:tcPr>
          <w:p w14:paraId="0270E195" w14:textId="77777777" w:rsidR="00A57CEB" w:rsidRPr="004A031D" w:rsidRDefault="00A57CEB" w:rsidP="00A57CEB">
            <w:pPr>
              <w:rPr>
                <w:sz w:val="24"/>
                <w:szCs w:val="24"/>
              </w:rPr>
            </w:pPr>
            <w:r w:rsidRPr="004A031D">
              <w:rPr>
                <w:sz w:val="24"/>
                <w:szCs w:val="24"/>
              </w:rPr>
              <w:lastRenderedPageBreak/>
              <w:t xml:space="preserve">Удельный расход электроэнергии, </w:t>
            </w:r>
            <w:proofErr w:type="spellStart"/>
            <w:r w:rsidRPr="004A031D">
              <w:rPr>
                <w:sz w:val="24"/>
                <w:szCs w:val="24"/>
              </w:rPr>
              <w:t>кВт∙ч</w:t>
            </w:r>
            <w:proofErr w:type="spellEnd"/>
            <w:r w:rsidRPr="004A031D">
              <w:rPr>
                <w:sz w:val="24"/>
                <w:szCs w:val="24"/>
              </w:rPr>
              <w:t>/м</w:t>
            </w:r>
            <w:r w:rsidRPr="004A031D">
              <w:rPr>
                <w:sz w:val="24"/>
                <w:szCs w:val="24"/>
                <w:vertAlign w:val="superscript"/>
              </w:rPr>
              <w:t xml:space="preserve">3 </w:t>
            </w:r>
          </w:p>
        </w:tc>
      </w:tr>
      <w:tr w:rsidR="00A57CEB" w:rsidRPr="004A031D" w14:paraId="4520BD5D" w14:textId="77777777" w:rsidTr="00DC020F">
        <w:trPr>
          <w:trHeight w:val="412"/>
        </w:trPr>
        <w:tc>
          <w:tcPr>
            <w:tcW w:w="300" w:type="pct"/>
          </w:tcPr>
          <w:p w14:paraId="7114CAA4" w14:textId="6F981E1D" w:rsidR="00A57CEB" w:rsidRPr="004A031D" w:rsidRDefault="00A57CEB" w:rsidP="00A57CEB">
            <w:pPr>
              <w:rPr>
                <w:sz w:val="24"/>
                <w:szCs w:val="24"/>
              </w:rPr>
            </w:pPr>
            <w:r w:rsidRPr="004A031D">
              <w:rPr>
                <w:sz w:val="24"/>
                <w:szCs w:val="24"/>
              </w:rPr>
              <w:t>4.</w:t>
            </w:r>
            <w:r w:rsidR="00AF52F9">
              <w:rPr>
                <w:sz w:val="24"/>
                <w:szCs w:val="24"/>
              </w:rPr>
              <w:t>7</w:t>
            </w:r>
          </w:p>
        </w:tc>
        <w:tc>
          <w:tcPr>
            <w:tcW w:w="2125" w:type="pct"/>
          </w:tcPr>
          <w:p w14:paraId="45AEE90B" w14:textId="77777777" w:rsidR="00A57CEB" w:rsidRPr="004A031D" w:rsidRDefault="00A57CEB" w:rsidP="00A57CEB">
            <w:pPr>
              <w:rPr>
                <w:sz w:val="24"/>
                <w:szCs w:val="24"/>
              </w:rPr>
            </w:pPr>
            <w:r w:rsidRPr="004A031D">
              <w:rPr>
                <w:b/>
                <w:sz w:val="24"/>
                <w:szCs w:val="24"/>
              </w:rPr>
              <w:t xml:space="preserve">Показатели эффективности </w:t>
            </w:r>
            <w:proofErr w:type="gramStart"/>
            <w:r w:rsidRPr="004A031D">
              <w:rPr>
                <w:b/>
                <w:sz w:val="24"/>
                <w:szCs w:val="24"/>
              </w:rPr>
              <w:t>потребления  воды</w:t>
            </w:r>
            <w:proofErr w:type="gramEnd"/>
            <w:r w:rsidRPr="004A031D">
              <w:rPr>
                <w:b/>
                <w:sz w:val="24"/>
                <w:szCs w:val="24"/>
              </w:rPr>
              <w:t xml:space="preserve"> и водоотведения</w:t>
            </w:r>
          </w:p>
        </w:tc>
        <w:tc>
          <w:tcPr>
            <w:tcW w:w="2575" w:type="pct"/>
          </w:tcPr>
          <w:p w14:paraId="622F2163" w14:textId="77777777" w:rsidR="00A57CEB" w:rsidRPr="004A031D" w:rsidRDefault="00A57CEB" w:rsidP="00A57CEB">
            <w:pPr>
              <w:rPr>
                <w:sz w:val="24"/>
                <w:szCs w:val="24"/>
              </w:rPr>
            </w:pPr>
            <w:r w:rsidRPr="004A031D">
              <w:rPr>
                <w:sz w:val="24"/>
                <w:szCs w:val="24"/>
              </w:rPr>
              <w:t xml:space="preserve">Удельное водопотребление в многоквартирных домах, на 1 чел. </w:t>
            </w:r>
          </w:p>
        </w:tc>
      </w:tr>
      <w:tr w:rsidR="00A57CEB" w:rsidRPr="004A031D" w14:paraId="257CC870" w14:textId="77777777" w:rsidTr="00DC020F">
        <w:tc>
          <w:tcPr>
            <w:tcW w:w="300" w:type="pct"/>
          </w:tcPr>
          <w:p w14:paraId="140D6FEE" w14:textId="77777777" w:rsidR="00A57CEB" w:rsidRPr="004A031D" w:rsidRDefault="00A57CEB" w:rsidP="00A57CEB">
            <w:pPr>
              <w:rPr>
                <w:sz w:val="24"/>
                <w:szCs w:val="24"/>
              </w:rPr>
            </w:pPr>
            <w:r w:rsidRPr="004A031D">
              <w:rPr>
                <w:sz w:val="24"/>
                <w:szCs w:val="24"/>
              </w:rPr>
              <w:t>5</w:t>
            </w:r>
          </w:p>
        </w:tc>
        <w:tc>
          <w:tcPr>
            <w:tcW w:w="4700" w:type="pct"/>
            <w:gridSpan w:val="2"/>
          </w:tcPr>
          <w:p w14:paraId="628BBA73" w14:textId="77777777" w:rsidR="00A57CEB" w:rsidRPr="004A031D" w:rsidRDefault="00A57CEB" w:rsidP="00A57CEB">
            <w:pPr>
              <w:rPr>
                <w:sz w:val="24"/>
                <w:szCs w:val="24"/>
              </w:rPr>
            </w:pPr>
            <w:r w:rsidRPr="004A031D">
              <w:rPr>
                <w:b/>
                <w:sz w:val="24"/>
                <w:szCs w:val="24"/>
              </w:rPr>
              <w:t xml:space="preserve">Система водоотведения </w:t>
            </w:r>
          </w:p>
        </w:tc>
      </w:tr>
      <w:tr w:rsidR="00A57CEB" w:rsidRPr="004A031D" w14:paraId="0735A34E" w14:textId="77777777" w:rsidTr="00DC020F">
        <w:tc>
          <w:tcPr>
            <w:tcW w:w="300" w:type="pct"/>
            <w:vMerge w:val="restart"/>
          </w:tcPr>
          <w:p w14:paraId="3F22316D" w14:textId="77777777" w:rsidR="00A57CEB" w:rsidRPr="004A031D" w:rsidRDefault="00A57CEB" w:rsidP="00A57CEB">
            <w:pPr>
              <w:rPr>
                <w:sz w:val="24"/>
                <w:szCs w:val="24"/>
              </w:rPr>
            </w:pPr>
            <w:r w:rsidRPr="004A031D">
              <w:rPr>
                <w:sz w:val="24"/>
                <w:szCs w:val="24"/>
              </w:rPr>
              <w:t>5.1</w:t>
            </w:r>
          </w:p>
        </w:tc>
        <w:tc>
          <w:tcPr>
            <w:tcW w:w="2125" w:type="pct"/>
            <w:vMerge w:val="restart"/>
          </w:tcPr>
          <w:p w14:paraId="1DCEFA0B" w14:textId="77777777" w:rsidR="00A57CEB" w:rsidRPr="004A031D" w:rsidRDefault="00A57CEB" w:rsidP="00A57CEB">
            <w:pPr>
              <w:rPr>
                <w:b/>
                <w:sz w:val="24"/>
                <w:szCs w:val="24"/>
              </w:rPr>
            </w:pPr>
            <w:r w:rsidRPr="004A031D">
              <w:rPr>
                <w:b/>
                <w:sz w:val="24"/>
                <w:szCs w:val="24"/>
              </w:rPr>
              <w:t>Критерии доступности для населения коммунальных услуг</w:t>
            </w:r>
          </w:p>
          <w:p w14:paraId="285B2A80" w14:textId="77777777" w:rsidR="00A57CEB" w:rsidRPr="004A031D" w:rsidRDefault="00A57CEB" w:rsidP="00A57CEB">
            <w:pPr>
              <w:rPr>
                <w:sz w:val="24"/>
                <w:szCs w:val="24"/>
              </w:rPr>
            </w:pPr>
            <w:r w:rsidRPr="004A031D">
              <w:rPr>
                <w:sz w:val="24"/>
                <w:szCs w:val="24"/>
              </w:rPr>
              <w:t xml:space="preserve">Повышение доступности предоставления коммунальных услуг в </w:t>
            </w:r>
            <w:proofErr w:type="gramStart"/>
            <w:r w:rsidRPr="004A031D">
              <w:rPr>
                <w:sz w:val="24"/>
                <w:szCs w:val="24"/>
              </w:rPr>
              <w:t>части  водоотведения</w:t>
            </w:r>
            <w:proofErr w:type="gramEnd"/>
            <w:r w:rsidRPr="004A031D">
              <w:rPr>
                <w:sz w:val="24"/>
                <w:szCs w:val="24"/>
              </w:rPr>
              <w:t xml:space="preserve"> населению</w:t>
            </w:r>
          </w:p>
        </w:tc>
        <w:tc>
          <w:tcPr>
            <w:tcW w:w="2575" w:type="pct"/>
          </w:tcPr>
          <w:p w14:paraId="4C7A344F" w14:textId="77777777" w:rsidR="00A57CEB" w:rsidRPr="004A031D" w:rsidRDefault="00A57CEB" w:rsidP="00A57CEB">
            <w:pPr>
              <w:rPr>
                <w:sz w:val="24"/>
                <w:szCs w:val="24"/>
              </w:rPr>
            </w:pPr>
            <w:r w:rsidRPr="004A031D">
              <w:rPr>
                <w:sz w:val="24"/>
                <w:szCs w:val="24"/>
              </w:rPr>
              <w:t>Доля потребителей в жилых домах, обеспеченных доступом к водоотведению, %</w:t>
            </w:r>
          </w:p>
        </w:tc>
      </w:tr>
      <w:tr w:rsidR="00A57CEB" w:rsidRPr="004A031D" w14:paraId="4C294CC1" w14:textId="77777777" w:rsidTr="00DC020F">
        <w:tc>
          <w:tcPr>
            <w:tcW w:w="300" w:type="pct"/>
            <w:vMerge/>
          </w:tcPr>
          <w:p w14:paraId="198C2D34" w14:textId="77777777" w:rsidR="00A57CEB" w:rsidRPr="004A031D" w:rsidRDefault="00A57CEB" w:rsidP="00A57CEB">
            <w:pPr>
              <w:rPr>
                <w:sz w:val="24"/>
                <w:szCs w:val="24"/>
              </w:rPr>
            </w:pPr>
          </w:p>
        </w:tc>
        <w:tc>
          <w:tcPr>
            <w:tcW w:w="2125" w:type="pct"/>
            <w:vMerge/>
          </w:tcPr>
          <w:p w14:paraId="31AEF20B" w14:textId="77777777" w:rsidR="00A57CEB" w:rsidRPr="004A031D" w:rsidRDefault="00A57CEB" w:rsidP="00A57CEB">
            <w:pPr>
              <w:rPr>
                <w:b/>
                <w:sz w:val="24"/>
                <w:szCs w:val="24"/>
              </w:rPr>
            </w:pPr>
          </w:p>
        </w:tc>
        <w:tc>
          <w:tcPr>
            <w:tcW w:w="2575" w:type="pct"/>
          </w:tcPr>
          <w:p w14:paraId="1F8854C8" w14:textId="77777777" w:rsidR="00A57CEB" w:rsidRPr="004A031D" w:rsidRDefault="00A57CEB" w:rsidP="00A57CEB">
            <w:pPr>
              <w:rPr>
                <w:sz w:val="24"/>
                <w:szCs w:val="24"/>
              </w:rPr>
            </w:pPr>
            <w:r w:rsidRPr="004A031D">
              <w:rPr>
                <w:sz w:val="24"/>
                <w:szCs w:val="24"/>
              </w:rPr>
              <w:t>Индекс нового строительства сетей, %</w:t>
            </w:r>
          </w:p>
        </w:tc>
      </w:tr>
      <w:tr w:rsidR="00A57CEB" w:rsidRPr="004A031D" w14:paraId="008A52BF" w14:textId="77777777" w:rsidTr="00DC020F">
        <w:tc>
          <w:tcPr>
            <w:tcW w:w="300" w:type="pct"/>
            <w:vMerge w:val="restart"/>
          </w:tcPr>
          <w:p w14:paraId="6772689E" w14:textId="77777777" w:rsidR="00A57CEB" w:rsidRPr="004A031D" w:rsidRDefault="00A57CEB" w:rsidP="00A57CEB">
            <w:pPr>
              <w:rPr>
                <w:sz w:val="24"/>
                <w:szCs w:val="24"/>
              </w:rPr>
            </w:pPr>
            <w:r w:rsidRPr="004A031D">
              <w:rPr>
                <w:sz w:val="24"/>
                <w:szCs w:val="24"/>
              </w:rPr>
              <w:t>5.2</w:t>
            </w:r>
          </w:p>
        </w:tc>
        <w:tc>
          <w:tcPr>
            <w:tcW w:w="2125" w:type="pct"/>
            <w:vMerge w:val="restart"/>
          </w:tcPr>
          <w:p w14:paraId="2B2473CE" w14:textId="77777777" w:rsidR="00A57CEB" w:rsidRPr="004A031D" w:rsidRDefault="00A57CEB" w:rsidP="00A57CEB">
            <w:pPr>
              <w:rPr>
                <w:b/>
                <w:sz w:val="24"/>
                <w:szCs w:val="24"/>
              </w:rPr>
            </w:pPr>
            <w:r w:rsidRPr="004A031D">
              <w:rPr>
                <w:b/>
                <w:sz w:val="24"/>
                <w:szCs w:val="24"/>
              </w:rPr>
              <w:t>Показатели спроса на коммунальные ресурсы и перспективной нагрузки</w:t>
            </w:r>
          </w:p>
          <w:p w14:paraId="307B69B9" w14:textId="77777777" w:rsidR="00A57CEB" w:rsidRPr="004A031D" w:rsidRDefault="00A57CEB" w:rsidP="00A57CEB">
            <w:pPr>
              <w:rPr>
                <w:sz w:val="24"/>
                <w:szCs w:val="24"/>
              </w:rPr>
            </w:pPr>
            <w:r w:rsidRPr="004A031D">
              <w:rPr>
                <w:sz w:val="24"/>
                <w:szCs w:val="24"/>
              </w:rPr>
              <w:t>Обеспечение сбалансированности системы водоотведения</w:t>
            </w:r>
          </w:p>
        </w:tc>
        <w:tc>
          <w:tcPr>
            <w:tcW w:w="2575" w:type="pct"/>
          </w:tcPr>
          <w:p w14:paraId="0993A76A" w14:textId="77777777" w:rsidR="00A57CEB" w:rsidRPr="004A031D" w:rsidRDefault="00A57CEB" w:rsidP="00A57CEB">
            <w:pPr>
              <w:rPr>
                <w:bCs/>
                <w:sz w:val="24"/>
                <w:szCs w:val="24"/>
              </w:rPr>
            </w:pPr>
            <w:r w:rsidRPr="004A031D">
              <w:rPr>
                <w:bCs/>
                <w:sz w:val="24"/>
                <w:szCs w:val="24"/>
              </w:rPr>
              <w:t>Объем водоотведения, тыс. м</w:t>
            </w:r>
            <w:r w:rsidRPr="004A031D">
              <w:rPr>
                <w:bCs/>
                <w:sz w:val="24"/>
                <w:szCs w:val="24"/>
                <w:vertAlign w:val="superscript"/>
              </w:rPr>
              <w:t>3</w:t>
            </w:r>
            <w:r w:rsidRPr="004A031D">
              <w:rPr>
                <w:sz w:val="24"/>
                <w:szCs w:val="24"/>
              </w:rPr>
              <w:t xml:space="preserve"> </w:t>
            </w:r>
          </w:p>
        </w:tc>
      </w:tr>
      <w:tr w:rsidR="00A57CEB" w:rsidRPr="004A031D" w14:paraId="1377EF1A" w14:textId="77777777" w:rsidTr="00DC020F">
        <w:tc>
          <w:tcPr>
            <w:tcW w:w="300" w:type="pct"/>
            <w:vMerge/>
          </w:tcPr>
          <w:p w14:paraId="55951691" w14:textId="77777777" w:rsidR="00A57CEB" w:rsidRPr="004A031D" w:rsidRDefault="00A57CEB" w:rsidP="00A57CEB">
            <w:pPr>
              <w:rPr>
                <w:sz w:val="24"/>
                <w:szCs w:val="24"/>
              </w:rPr>
            </w:pPr>
          </w:p>
        </w:tc>
        <w:tc>
          <w:tcPr>
            <w:tcW w:w="2125" w:type="pct"/>
            <w:vMerge/>
          </w:tcPr>
          <w:p w14:paraId="538FA6D2" w14:textId="77777777" w:rsidR="00A57CEB" w:rsidRPr="004A031D" w:rsidRDefault="00A57CEB" w:rsidP="00A57CEB">
            <w:pPr>
              <w:rPr>
                <w:b/>
                <w:sz w:val="24"/>
                <w:szCs w:val="24"/>
              </w:rPr>
            </w:pPr>
          </w:p>
        </w:tc>
        <w:tc>
          <w:tcPr>
            <w:tcW w:w="2575" w:type="pct"/>
          </w:tcPr>
          <w:p w14:paraId="48FFAC0B" w14:textId="77777777" w:rsidR="00A57CEB" w:rsidRPr="004A031D" w:rsidRDefault="00A57CEB" w:rsidP="00A57CEB">
            <w:pPr>
              <w:rPr>
                <w:sz w:val="24"/>
                <w:szCs w:val="24"/>
              </w:rPr>
            </w:pPr>
            <w:r w:rsidRPr="004A031D">
              <w:rPr>
                <w:sz w:val="24"/>
                <w:szCs w:val="24"/>
              </w:rPr>
              <w:t>Присоединенная нагрузка, м</w:t>
            </w:r>
            <w:r w:rsidRPr="004A031D">
              <w:rPr>
                <w:sz w:val="24"/>
                <w:szCs w:val="24"/>
                <w:vertAlign w:val="superscript"/>
              </w:rPr>
              <w:t>3</w:t>
            </w:r>
            <w:r w:rsidRPr="004A031D">
              <w:rPr>
                <w:sz w:val="24"/>
                <w:szCs w:val="24"/>
              </w:rPr>
              <w:t>/</w:t>
            </w:r>
            <w:proofErr w:type="spellStart"/>
            <w:r w:rsidRPr="004A031D">
              <w:rPr>
                <w:sz w:val="24"/>
                <w:szCs w:val="24"/>
              </w:rPr>
              <w:t>сут</w:t>
            </w:r>
            <w:proofErr w:type="spellEnd"/>
            <w:r w:rsidRPr="004A031D">
              <w:rPr>
                <w:sz w:val="24"/>
                <w:szCs w:val="24"/>
              </w:rPr>
              <w:t>.</w:t>
            </w:r>
          </w:p>
        </w:tc>
      </w:tr>
      <w:tr w:rsidR="00A57CEB" w:rsidRPr="004A031D" w14:paraId="5A8FDD8D" w14:textId="77777777" w:rsidTr="00DC020F">
        <w:tc>
          <w:tcPr>
            <w:tcW w:w="300" w:type="pct"/>
          </w:tcPr>
          <w:p w14:paraId="7B1C6865" w14:textId="77777777" w:rsidR="00A57CEB" w:rsidRPr="004A031D" w:rsidRDefault="00A57CEB" w:rsidP="00A57CEB">
            <w:pPr>
              <w:rPr>
                <w:sz w:val="24"/>
                <w:szCs w:val="24"/>
              </w:rPr>
            </w:pPr>
            <w:r w:rsidRPr="004A031D">
              <w:rPr>
                <w:sz w:val="24"/>
                <w:szCs w:val="24"/>
              </w:rPr>
              <w:t>5.3</w:t>
            </w:r>
          </w:p>
        </w:tc>
        <w:tc>
          <w:tcPr>
            <w:tcW w:w="2125" w:type="pct"/>
          </w:tcPr>
          <w:p w14:paraId="0BDDF47D" w14:textId="77777777" w:rsidR="00A57CEB" w:rsidRPr="004A031D" w:rsidRDefault="00A57CEB" w:rsidP="00A57CEB">
            <w:pPr>
              <w:rPr>
                <w:b/>
                <w:sz w:val="24"/>
                <w:szCs w:val="24"/>
              </w:rPr>
            </w:pPr>
            <w:r w:rsidRPr="004A031D">
              <w:rPr>
                <w:b/>
                <w:sz w:val="24"/>
                <w:szCs w:val="24"/>
              </w:rPr>
              <w:t>Величины новых нагрузок, присоединяемых в перспективе</w:t>
            </w:r>
          </w:p>
        </w:tc>
        <w:tc>
          <w:tcPr>
            <w:tcW w:w="2575" w:type="pct"/>
          </w:tcPr>
          <w:p w14:paraId="5CF91462" w14:textId="77777777" w:rsidR="00A57CEB" w:rsidRPr="004A031D" w:rsidRDefault="00A57CEB" w:rsidP="00A57CEB">
            <w:pPr>
              <w:rPr>
                <w:sz w:val="24"/>
                <w:szCs w:val="24"/>
              </w:rPr>
            </w:pPr>
            <w:r w:rsidRPr="004A031D">
              <w:rPr>
                <w:sz w:val="24"/>
                <w:szCs w:val="24"/>
              </w:rPr>
              <w:t>Величина новых нагрузок, м</w:t>
            </w:r>
            <w:r w:rsidRPr="004A031D">
              <w:rPr>
                <w:sz w:val="24"/>
                <w:szCs w:val="24"/>
                <w:vertAlign w:val="superscript"/>
              </w:rPr>
              <w:t>3</w:t>
            </w:r>
            <w:r w:rsidRPr="004A031D">
              <w:rPr>
                <w:sz w:val="24"/>
                <w:szCs w:val="24"/>
              </w:rPr>
              <w:t>/</w:t>
            </w:r>
            <w:proofErr w:type="spellStart"/>
            <w:r w:rsidRPr="004A031D">
              <w:rPr>
                <w:sz w:val="24"/>
                <w:szCs w:val="24"/>
              </w:rPr>
              <w:t>сут</w:t>
            </w:r>
            <w:proofErr w:type="spellEnd"/>
            <w:r w:rsidRPr="004A031D">
              <w:rPr>
                <w:sz w:val="24"/>
                <w:szCs w:val="24"/>
              </w:rPr>
              <w:t>.</w:t>
            </w:r>
          </w:p>
        </w:tc>
      </w:tr>
      <w:tr w:rsidR="00A57CEB" w:rsidRPr="004A031D" w14:paraId="710C5380" w14:textId="77777777" w:rsidTr="00DC020F">
        <w:tc>
          <w:tcPr>
            <w:tcW w:w="300" w:type="pct"/>
          </w:tcPr>
          <w:p w14:paraId="5C333DEB" w14:textId="77777777" w:rsidR="00A57CEB" w:rsidRPr="004A031D" w:rsidRDefault="00A57CEB" w:rsidP="00A57CEB">
            <w:pPr>
              <w:rPr>
                <w:sz w:val="24"/>
                <w:szCs w:val="24"/>
              </w:rPr>
            </w:pPr>
            <w:r w:rsidRPr="004A031D">
              <w:rPr>
                <w:sz w:val="24"/>
                <w:szCs w:val="24"/>
              </w:rPr>
              <w:t>5.4</w:t>
            </w:r>
          </w:p>
        </w:tc>
        <w:tc>
          <w:tcPr>
            <w:tcW w:w="2125" w:type="pct"/>
          </w:tcPr>
          <w:p w14:paraId="34DB3617" w14:textId="77777777" w:rsidR="00A57CEB" w:rsidRPr="004A031D" w:rsidRDefault="00A57CEB" w:rsidP="00A57CEB">
            <w:pPr>
              <w:rPr>
                <w:sz w:val="24"/>
                <w:szCs w:val="24"/>
              </w:rPr>
            </w:pPr>
            <w:r w:rsidRPr="004A031D">
              <w:rPr>
                <w:b/>
                <w:sz w:val="24"/>
                <w:szCs w:val="24"/>
              </w:rPr>
              <w:t>Показатели качества поставляемого коммунального ресурса</w:t>
            </w:r>
            <w:r w:rsidRPr="004A031D">
              <w:rPr>
                <w:sz w:val="24"/>
                <w:szCs w:val="24"/>
              </w:rPr>
              <w:t xml:space="preserve"> </w:t>
            </w:r>
          </w:p>
          <w:p w14:paraId="58B6E267" w14:textId="77777777" w:rsidR="00A57CEB" w:rsidRPr="004A031D" w:rsidRDefault="00A57CEB" w:rsidP="00A57CEB">
            <w:pPr>
              <w:rPr>
                <w:b/>
                <w:sz w:val="24"/>
                <w:szCs w:val="24"/>
              </w:rPr>
            </w:pPr>
            <w:r w:rsidRPr="004A031D">
              <w:rPr>
                <w:sz w:val="24"/>
                <w:szCs w:val="24"/>
              </w:rPr>
              <w:t>Повышение качества предоставления коммунальных услуг в части услуг водоотведения населению</w:t>
            </w:r>
          </w:p>
        </w:tc>
        <w:tc>
          <w:tcPr>
            <w:tcW w:w="2575" w:type="pct"/>
          </w:tcPr>
          <w:p w14:paraId="7B185F48" w14:textId="77777777" w:rsidR="00A57CEB" w:rsidRPr="004A031D" w:rsidRDefault="00A57CEB" w:rsidP="00A57CEB">
            <w:pPr>
              <w:rPr>
                <w:sz w:val="24"/>
                <w:szCs w:val="24"/>
              </w:rPr>
            </w:pPr>
            <w:r w:rsidRPr="004A031D">
              <w:rPr>
                <w:sz w:val="24"/>
                <w:szCs w:val="24"/>
              </w:rPr>
              <w:t>Соответствие качества сточных вод установленным требованиям, %</w:t>
            </w:r>
          </w:p>
        </w:tc>
      </w:tr>
      <w:tr w:rsidR="00A57CEB" w:rsidRPr="004A031D" w14:paraId="09AEFABC" w14:textId="77777777" w:rsidTr="00DC020F">
        <w:tc>
          <w:tcPr>
            <w:tcW w:w="300" w:type="pct"/>
            <w:vMerge w:val="restart"/>
          </w:tcPr>
          <w:p w14:paraId="00EC4991" w14:textId="77777777" w:rsidR="00A57CEB" w:rsidRPr="004A031D" w:rsidRDefault="00A57CEB" w:rsidP="00A57CEB">
            <w:pPr>
              <w:rPr>
                <w:sz w:val="24"/>
                <w:szCs w:val="24"/>
              </w:rPr>
            </w:pPr>
            <w:r w:rsidRPr="004A031D">
              <w:rPr>
                <w:sz w:val="24"/>
                <w:szCs w:val="24"/>
              </w:rPr>
              <w:t>5.5</w:t>
            </w:r>
          </w:p>
        </w:tc>
        <w:tc>
          <w:tcPr>
            <w:tcW w:w="2125" w:type="pct"/>
            <w:vMerge w:val="restart"/>
          </w:tcPr>
          <w:p w14:paraId="03CF0118" w14:textId="77777777" w:rsidR="00A57CEB" w:rsidRPr="004A031D" w:rsidRDefault="00A57CEB" w:rsidP="00A57CEB">
            <w:pPr>
              <w:rPr>
                <w:b/>
                <w:sz w:val="24"/>
                <w:szCs w:val="24"/>
              </w:rPr>
            </w:pPr>
            <w:r w:rsidRPr="004A031D">
              <w:rPr>
                <w:b/>
                <w:sz w:val="24"/>
                <w:szCs w:val="24"/>
              </w:rPr>
              <w:t xml:space="preserve">Показатели </w:t>
            </w:r>
            <w:proofErr w:type="gramStart"/>
            <w:r w:rsidRPr="004A031D">
              <w:rPr>
                <w:b/>
                <w:sz w:val="24"/>
                <w:szCs w:val="24"/>
              </w:rPr>
              <w:t>надежности  систем</w:t>
            </w:r>
            <w:proofErr w:type="gramEnd"/>
            <w:r w:rsidRPr="004A031D">
              <w:rPr>
                <w:b/>
                <w:sz w:val="24"/>
                <w:szCs w:val="24"/>
              </w:rPr>
              <w:t xml:space="preserve">  водоотведения</w:t>
            </w:r>
          </w:p>
          <w:p w14:paraId="376998CA" w14:textId="77777777" w:rsidR="00A57CEB" w:rsidRPr="004A031D" w:rsidRDefault="00A57CEB" w:rsidP="00A57CEB">
            <w:pPr>
              <w:rPr>
                <w:sz w:val="24"/>
                <w:szCs w:val="24"/>
              </w:rPr>
            </w:pPr>
            <w:r w:rsidRPr="004A031D">
              <w:rPr>
                <w:sz w:val="24"/>
                <w:szCs w:val="24"/>
              </w:rPr>
              <w:t xml:space="preserve">Повышение надежности работы </w:t>
            </w:r>
            <w:proofErr w:type="gramStart"/>
            <w:r w:rsidRPr="004A031D">
              <w:rPr>
                <w:sz w:val="24"/>
                <w:szCs w:val="24"/>
              </w:rPr>
              <w:t>системы  водоотведения</w:t>
            </w:r>
            <w:proofErr w:type="gramEnd"/>
            <w:r w:rsidRPr="004A031D">
              <w:rPr>
                <w:sz w:val="24"/>
                <w:szCs w:val="24"/>
              </w:rPr>
              <w:t xml:space="preserve">  в соответствии с нормативными требованиями</w:t>
            </w:r>
          </w:p>
        </w:tc>
        <w:tc>
          <w:tcPr>
            <w:tcW w:w="2575" w:type="pct"/>
          </w:tcPr>
          <w:p w14:paraId="69173CA7" w14:textId="77777777" w:rsidR="00A57CEB" w:rsidRPr="004A031D" w:rsidRDefault="00A57CEB" w:rsidP="00A57CEB">
            <w:pPr>
              <w:rPr>
                <w:sz w:val="24"/>
                <w:szCs w:val="24"/>
              </w:rPr>
            </w:pPr>
            <w:r w:rsidRPr="004A031D">
              <w:rPr>
                <w:sz w:val="24"/>
                <w:szCs w:val="24"/>
              </w:rPr>
              <w:t xml:space="preserve">Количество аварий и повреждений на </w:t>
            </w:r>
          </w:p>
          <w:p w14:paraId="3B7EC742" w14:textId="77777777" w:rsidR="00A57CEB" w:rsidRPr="004A031D" w:rsidRDefault="00A57CEB" w:rsidP="00A57CEB">
            <w:pPr>
              <w:rPr>
                <w:sz w:val="24"/>
                <w:szCs w:val="24"/>
              </w:rPr>
            </w:pPr>
            <w:r w:rsidRPr="004A031D">
              <w:rPr>
                <w:sz w:val="24"/>
                <w:szCs w:val="24"/>
              </w:rPr>
              <w:t>1 км сети в год</w:t>
            </w:r>
          </w:p>
        </w:tc>
      </w:tr>
      <w:tr w:rsidR="00A57CEB" w:rsidRPr="004A031D" w14:paraId="31486EF5" w14:textId="77777777" w:rsidTr="00DC020F">
        <w:tc>
          <w:tcPr>
            <w:tcW w:w="300" w:type="pct"/>
            <w:vMerge/>
          </w:tcPr>
          <w:p w14:paraId="18D5A3EA" w14:textId="77777777" w:rsidR="00A57CEB" w:rsidRPr="004A031D" w:rsidRDefault="00A57CEB" w:rsidP="00A57CEB">
            <w:pPr>
              <w:rPr>
                <w:sz w:val="24"/>
                <w:szCs w:val="24"/>
                <w:highlight w:val="yellow"/>
              </w:rPr>
            </w:pPr>
          </w:p>
        </w:tc>
        <w:tc>
          <w:tcPr>
            <w:tcW w:w="2125" w:type="pct"/>
            <w:vMerge/>
          </w:tcPr>
          <w:p w14:paraId="56FE0287" w14:textId="77777777" w:rsidR="00A57CEB" w:rsidRPr="004A031D" w:rsidRDefault="00A57CEB" w:rsidP="00A57CEB">
            <w:pPr>
              <w:rPr>
                <w:sz w:val="24"/>
                <w:szCs w:val="24"/>
              </w:rPr>
            </w:pPr>
          </w:p>
        </w:tc>
        <w:tc>
          <w:tcPr>
            <w:tcW w:w="2575" w:type="pct"/>
          </w:tcPr>
          <w:p w14:paraId="69B3C98F" w14:textId="43CA1009" w:rsidR="00A57CEB" w:rsidRPr="004A031D" w:rsidRDefault="004E6426" w:rsidP="00A57CEB">
            <w:pPr>
              <w:rPr>
                <w:sz w:val="24"/>
                <w:szCs w:val="24"/>
              </w:rPr>
            </w:pPr>
            <w:r w:rsidRPr="004E6426">
              <w:rPr>
                <w:sz w:val="24"/>
                <w:szCs w:val="24"/>
              </w:rPr>
              <w:t>Доля сетей, нуждающихся в замене, в общей протяженности сетей</w:t>
            </w:r>
            <w:r w:rsidR="00A57CEB" w:rsidRPr="004A031D">
              <w:rPr>
                <w:sz w:val="24"/>
                <w:szCs w:val="24"/>
              </w:rPr>
              <w:t>, %</w:t>
            </w:r>
          </w:p>
        </w:tc>
      </w:tr>
      <w:tr w:rsidR="00A57CEB" w:rsidRPr="004A031D" w14:paraId="0C29475D" w14:textId="77777777" w:rsidTr="0060781E">
        <w:trPr>
          <w:trHeight w:val="429"/>
        </w:trPr>
        <w:tc>
          <w:tcPr>
            <w:tcW w:w="300" w:type="pct"/>
            <w:tcBorders>
              <w:top w:val="single" w:sz="4" w:space="0" w:color="000000"/>
              <w:left w:val="single" w:sz="4" w:space="0" w:color="000000"/>
              <w:bottom w:val="single" w:sz="4" w:space="0" w:color="000000"/>
              <w:right w:val="single" w:sz="4" w:space="0" w:color="000000"/>
            </w:tcBorders>
            <w:hideMark/>
          </w:tcPr>
          <w:p w14:paraId="2C2B541A" w14:textId="77777777" w:rsidR="00A57CEB" w:rsidRPr="004A031D" w:rsidRDefault="00A57CEB" w:rsidP="00A57CEB">
            <w:pPr>
              <w:rPr>
                <w:sz w:val="24"/>
                <w:szCs w:val="24"/>
                <w:highlight w:val="yellow"/>
              </w:rPr>
            </w:pPr>
            <w:r w:rsidRPr="004A031D">
              <w:rPr>
                <w:sz w:val="24"/>
                <w:szCs w:val="24"/>
              </w:rPr>
              <w:t>6</w:t>
            </w:r>
          </w:p>
        </w:tc>
        <w:tc>
          <w:tcPr>
            <w:tcW w:w="2125" w:type="pct"/>
            <w:tcBorders>
              <w:top w:val="single" w:sz="4" w:space="0" w:color="000000"/>
              <w:left w:val="single" w:sz="4" w:space="0" w:color="000000"/>
              <w:bottom w:val="single" w:sz="4" w:space="0" w:color="000000"/>
              <w:right w:val="single" w:sz="4" w:space="0" w:color="000000"/>
            </w:tcBorders>
            <w:hideMark/>
          </w:tcPr>
          <w:p w14:paraId="1546411D" w14:textId="62DCDD0E" w:rsidR="00A57CEB" w:rsidRPr="004A031D" w:rsidRDefault="00A57CEB" w:rsidP="00A57CEB">
            <w:pPr>
              <w:rPr>
                <w:b/>
                <w:sz w:val="24"/>
                <w:szCs w:val="24"/>
              </w:rPr>
            </w:pPr>
            <w:r w:rsidRPr="004A031D">
              <w:rPr>
                <w:b/>
                <w:sz w:val="24"/>
                <w:szCs w:val="24"/>
              </w:rPr>
              <w:t xml:space="preserve">Объекты, используемые для захоронения (утилизации) </w:t>
            </w:r>
            <w:r>
              <w:rPr>
                <w:b/>
                <w:sz w:val="24"/>
                <w:szCs w:val="24"/>
              </w:rPr>
              <w:t>ТКО</w:t>
            </w:r>
            <w:r w:rsidRPr="004A031D">
              <w:rPr>
                <w:b/>
                <w:sz w:val="24"/>
                <w:szCs w:val="24"/>
              </w:rPr>
              <w:t xml:space="preserve"> </w:t>
            </w:r>
          </w:p>
        </w:tc>
        <w:tc>
          <w:tcPr>
            <w:tcW w:w="2575" w:type="pct"/>
            <w:tcBorders>
              <w:top w:val="single" w:sz="4" w:space="0" w:color="000000"/>
              <w:left w:val="single" w:sz="4" w:space="0" w:color="000000"/>
              <w:bottom w:val="single" w:sz="4" w:space="0" w:color="000000"/>
              <w:right w:val="single" w:sz="4" w:space="0" w:color="000000"/>
            </w:tcBorders>
          </w:tcPr>
          <w:p w14:paraId="433CBCF1" w14:textId="77777777" w:rsidR="00A57CEB" w:rsidRPr="004A031D" w:rsidRDefault="00A57CEB" w:rsidP="00A57CEB">
            <w:pPr>
              <w:rPr>
                <w:sz w:val="24"/>
                <w:szCs w:val="24"/>
                <w:highlight w:val="yellow"/>
              </w:rPr>
            </w:pPr>
          </w:p>
        </w:tc>
      </w:tr>
      <w:tr w:rsidR="004E6426" w:rsidRPr="004A031D" w14:paraId="1C30A2A0" w14:textId="77777777" w:rsidTr="00596708">
        <w:trPr>
          <w:trHeight w:val="132"/>
        </w:trPr>
        <w:tc>
          <w:tcPr>
            <w:tcW w:w="300" w:type="pct"/>
            <w:tcBorders>
              <w:top w:val="single" w:sz="4" w:space="0" w:color="000000"/>
              <w:left w:val="single" w:sz="4" w:space="0" w:color="000000"/>
              <w:bottom w:val="single" w:sz="4" w:space="0" w:color="000000"/>
              <w:right w:val="single" w:sz="4" w:space="0" w:color="000000"/>
            </w:tcBorders>
            <w:hideMark/>
          </w:tcPr>
          <w:p w14:paraId="26A37E26" w14:textId="77777777" w:rsidR="004E6426" w:rsidRPr="004A031D" w:rsidRDefault="004E6426" w:rsidP="004E6426">
            <w:pPr>
              <w:rPr>
                <w:sz w:val="24"/>
                <w:szCs w:val="24"/>
                <w:highlight w:val="yellow"/>
              </w:rPr>
            </w:pPr>
            <w:r w:rsidRPr="004A031D">
              <w:rPr>
                <w:sz w:val="24"/>
                <w:szCs w:val="24"/>
              </w:rPr>
              <w:t>6.1</w:t>
            </w:r>
          </w:p>
        </w:tc>
        <w:tc>
          <w:tcPr>
            <w:tcW w:w="2125" w:type="pct"/>
            <w:tcBorders>
              <w:top w:val="single" w:sz="4" w:space="0" w:color="000000"/>
              <w:left w:val="single" w:sz="4" w:space="0" w:color="000000"/>
              <w:bottom w:val="single" w:sz="4" w:space="0" w:color="000000"/>
              <w:right w:val="single" w:sz="4" w:space="0" w:color="000000"/>
            </w:tcBorders>
            <w:hideMark/>
          </w:tcPr>
          <w:p w14:paraId="692B3698" w14:textId="77777777" w:rsidR="004E6426" w:rsidRPr="004A031D" w:rsidRDefault="004E6426" w:rsidP="004E6426">
            <w:pPr>
              <w:rPr>
                <w:b/>
                <w:sz w:val="24"/>
                <w:szCs w:val="24"/>
              </w:rPr>
            </w:pPr>
            <w:r w:rsidRPr="004A031D">
              <w:rPr>
                <w:b/>
                <w:sz w:val="24"/>
                <w:szCs w:val="24"/>
              </w:rPr>
              <w:t>Критерии доступности для населения коммунальных услуг</w:t>
            </w:r>
          </w:p>
          <w:p w14:paraId="39DA474D" w14:textId="3E32EA2F" w:rsidR="004E6426" w:rsidRPr="004A031D" w:rsidRDefault="004E6426" w:rsidP="004E6426">
            <w:pPr>
              <w:rPr>
                <w:sz w:val="24"/>
                <w:szCs w:val="24"/>
              </w:rPr>
            </w:pPr>
            <w:r w:rsidRPr="004A031D">
              <w:rPr>
                <w:sz w:val="24"/>
                <w:szCs w:val="24"/>
              </w:rPr>
              <w:t xml:space="preserve">Обеспечение услугами по утилизации (захоронению) </w:t>
            </w:r>
            <w:proofErr w:type="gramStart"/>
            <w:r>
              <w:rPr>
                <w:sz w:val="24"/>
                <w:szCs w:val="24"/>
              </w:rPr>
              <w:t>ТКО</w:t>
            </w:r>
            <w:r w:rsidRPr="004A031D">
              <w:rPr>
                <w:sz w:val="24"/>
                <w:szCs w:val="24"/>
              </w:rPr>
              <w:t xml:space="preserve">  новых</w:t>
            </w:r>
            <w:proofErr w:type="gramEnd"/>
            <w:r w:rsidRPr="004A031D">
              <w:rPr>
                <w:sz w:val="24"/>
                <w:szCs w:val="24"/>
              </w:rPr>
              <w:t xml:space="preserve"> объектов капитального строительства социального или промышленного назначения</w:t>
            </w:r>
          </w:p>
        </w:tc>
        <w:tc>
          <w:tcPr>
            <w:tcW w:w="2575" w:type="pct"/>
            <w:tcBorders>
              <w:top w:val="single" w:sz="4" w:space="0" w:color="000000"/>
              <w:left w:val="single" w:sz="4" w:space="0" w:color="000000"/>
              <w:bottom w:val="single" w:sz="4" w:space="0" w:color="000000"/>
              <w:right w:val="single" w:sz="4" w:space="0" w:color="000000"/>
            </w:tcBorders>
            <w:vAlign w:val="center"/>
          </w:tcPr>
          <w:p w14:paraId="05EE25E6" w14:textId="2D3D0696" w:rsidR="004E6426" w:rsidRPr="004A031D" w:rsidRDefault="004E6426" w:rsidP="004E6426">
            <w:pPr>
              <w:rPr>
                <w:sz w:val="24"/>
                <w:szCs w:val="24"/>
              </w:rPr>
            </w:pPr>
            <w:r w:rsidRPr="004A031D">
              <w:rPr>
                <w:sz w:val="24"/>
                <w:szCs w:val="24"/>
              </w:rPr>
              <w:t>Доля потребителей в жилых домах, обеспеченных доступом к объектам</w:t>
            </w:r>
            <w:r>
              <w:rPr>
                <w:sz w:val="24"/>
                <w:szCs w:val="24"/>
              </w:rPr>
              <w:t xml:space="preserve"> сбора отходов</w:t>
            </w:r>
            <w:r w:rsidRPr="004A031D">
              <w:rPr>
                <w:sz w:val="24"/>
                <w:szCs w:val="24"/>
              </w:rPr>
              <w:t>, %</w:t>
            </w:r>
          </w:p>
        </w:tc>
      </w:tr>
      <w:tr w:rsidR="004E6426" w:rsidRPr="004A031D" w14:paraId="2F7BBD91" w14:textId="77777777" w:rsidTr="0060781E">
        <w:tc>
          <w:tcPr>
            <w:tcW w:w="300" w:type="pct"/>
            <w:vMerge w:val="restart"/>
            <w:tcBorders>
              <w:top w:val="single" w:sz="4" w:space="0" w:color="000000"/>
              <w:left w:val="single" w:sz="4" w:space="0" w:color="000000"/>
              <w:bottom w:val="single" w:sz="4" w:space="0" w:color="000000"/>
              <w:right w:val="single" w:sz="4" w:space="0" w:color="000000"/>
            </w:tcBorders>
            <w:hideMark/>
          </w:tcPr>
          <w:p w14:paraId="21894841" w14:textId="77777777" w:rsidR="004E6426" w:rsidRPr="004A031D" w:rsidRDefault="004E6426" w:rsidP="004E6426">
            <w:pPr>
              <w:rPr>
                <w:sz w:val="24"/>
                <w:szCs w:val="24"/>
              </w:rPr>
            </w:pPr>
            <w:r w:rsidRPr="004A031D">
              <w:rPr>
                <w:sz w:val="24"/>
                <w:szCs w:val="24"/>
              </w:rPr>
              <w:t>6.2</w:t>
            </w:r>
          </w:p>
        </w:tc>
        <w:tc>
          <w:tcPr>
            <w:tcW w:w="2125" w:type="pct"/>
            <w:vMerge w:val="restart"/>
            <w:tcBorders>
              <w:top w:val="single" w:sz="4" w:space="0" w:color="000000"/>
              <w:left w:val="single" w:sz="4" w:space="0" w:color="000000"/>
              <w:bottom w:val="single" w:sz="4" w:space="0" w:color="000000"/>
              <w:right w:val="single" w:sz="4" w:space="0" w:color="000000"/>
            </w:tcBorders>
          </w:tcPr>
          <w:p w14:paraId="2AA5B27E" w14:textId="77777777" w:rsidR="004E6426" w:rsidRPr="004A031D" w:rsidRDefault="004E6426" w:rsidP="004E6426">
            <w:pPr>
              <w:rPr>
                <w:b/>
                <w:sz w:val="24"/>
                <w:szCs w:val="24"/>
              </w:rPr>
            </w:pPr>
            <w:r w:rsidRPr="004A031D">
              <w:rPr>
                <w:b/>
                <w:sz w:val="24"/>
                <w:szCs w:val="24"/>
              </w:rPr>
              <w:t>Показатели спроса на коммунальные ресурсы и перспективной нагрузки</w:t>
            </w:r>
          </w:p>
          <w:p w14:paraId="31BD4D30" w14:textId="69DD7B14" w:rsidR="004E6426" w:rsidRPr="004A031D" w:rsidRDefault="004E6426" w:rsidP="004E6426">
            <w:pPr>
              <w:rPr>
                <w:sz w:val="24"/>
                <w:szCs w:val="24"/>
              </w:rPr>
            </w:pPr>
            <w:r w:rsidRPr="004A031D">
              <w:rPr>
                <w:sz w:val="24"/>
                <w:szCs w:val="24"/>
              </w:rPr>
              <w:t xml:space="preserve">Обеспечение сбалансированности систем утилизации (захоронения) </w:t>
            </w:r>
            <w:r>
              <w:rPr>
                <w:sz w:val="24"/>
                <w:szCs w:val="24"/>
              </w:rPr>
              <w:t>ТКО</w:t>
            </w:r>
          </w:p>
          <w:p w14:paraId="4646F3DE" w14:textId="77777777" w:rsidR="004E6426" w:rsidRPr="004A031D" w:rsidRDefault="004E6426" w:rsidP="004E6426">
            <w:pPr>
              <w:rPr>
                <w:sz w:val="24"/>
                <w:szCs w:val="24"/>
              </w:rPr>
            </w:pP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2B0665CA" w14:textId="37C4E009" w:rsidR="004E6426" w:rsidRPr="004A031D" w:rsidRDefault="004E6426" w:rsidP="004E6426">
            <w:pPr>
              <w:rPr>
                <w:sz w:val="24"/>
                <w:szCs w:val="24"/>
              </w:rPr>
            </w:pPr>
            <w:r w:rsidRPr="004A031D">
              <w:rPr>
                <w:sz w:val="24"/>
                <w:szCs w:val="24"/>
              </w:rPr>
              <w:t xml:space="preserve">Объем образования (накопления) </w:t>
            </w:r>
            <w:r>
              <w:rPr>
                <w:sz w:val="24"/>
                <w:szCs w:val="24"/>
              </w:rPr>
              <w:t>ТКО</w:t>
            </w:r>
            <w:r w:rsidRPr="004A031D">
              <w:rPr>
                <w:sz w:val="24"/>
                <w:szCs w:val="24"/>
              </w:rPr>
              <w:t xml:space="preserve"> от всех потребителей, тыс. м</w:t>
            </w:r>
            <w:r w:rsidRPr="004A031D">
              <w:rPr>
                <w:sz w:val="24"/>
                <w:szCs w:val="24"/>
                <w:vertAlign w:val="superscript"/>
              </w:rPr>
              <w:t>3</w:t>
            </w:r>
          </w:p>
        </w:tc>
      </w:tr>
      <w:tr w:rsidR="004E6426" w:rsidRPr="004A031D" w14:paraId="3E5EC15A" w14:textId="77777777" w:rsidTr="0060781E">
        <w:tc>
          <w:tcPr>
            <w:tcW w:w="300" w:type="pct"/>
            <w:vMerge/>
            <w:tcBorders>
              <w:top w:val="single" w:sz="4" w:space="0" w:color="000000"/>
              <w:left w:val="single" w:sz="4" w:space="0" w:color="000000"/>
              <w:bottom w:val="single" w:sz="4" w:space="0" w:color="000000"/>
              <w:right w:val="single" w:sz="4" w:space="0" w:color="000000"/>
            </w:tcBorders>
            <w:vAlign w:val="center"/>
            <w:hideMark/>
          </w:tcPr>
          <w:p w14:paraId="39242C95" w14:textId="77777777" w:rsidR="004E6426" w:rsidRPr="004A031D" w:rsidRDefault="004E6426" w:rsidP="004E6426">
            <w:pPr>
              <w:rPr>
                <w:sz w:val="24"/>
                <w:szCs w:val="24"/>
              </w:rPr>
            </w:pPr>
          </w:p>
        </w:tc>
        <w:tc>
          <w:tcPr>
            <w:tcW w:w="2125" w:type="pct"/>
            <w:vMerge/>
            <w:tcBorders>
              <w:top w:val="single" w:sz="4" w:space="0" w:color="000000"/>
              <w:left w:val="single" w:sz="4" w:space="0" w:color="000000"/>
              <w:bottom w:val="single" w:sz="4" w:space="0" w:color="000000"/>
              <w:right w:val="single" w:sz="4" w:space="0" w:color="000000"/>
            </w:tcBorders>
            <w:vAlign w:val="center"/>
            <w:hideMark/>
          </w:tcPr>
          <w:p w14:paraId="3BCF1FDA" w14:textId="77777777" w:rsidR="004E6426" w:rsidRPr="004A031D" w:rsidRDefault="004E6426" w:rsidP="004E6426">
            <w:pPr>
              <w:rPr>
                <w:sz w:val="24"/>
                <w:szCs w:val="24"/>
              </w:rPr>
            </w:pP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1405D23A" w14:textId="49C018E2" w:rsidR="004E6426" w:rsidRPr="004A031D" w:rsidRDefault="004E6426" w:rsidP="004E6426">
            <w:pPr>
              <w:rPr>
                <w:sz w:val="24"/>
                <w:szCs w:val="24"/>
              </w:rPr>
            </w:pPr>
            <w:r w:rsidRPr="004A031D">
              <w:rPr>
                <w:sz w:val="24"/>
                <w:szCs w:val="24"/>
              </w:rPr>
              <w:t xml:space="preserve">Объем </w:t>
            </w:r>
            <w:r>
              <w:rPr>
                <w:sz w:val="24"/>
                <w:szCs w:val="24"/>
              </w:rPr>
              <w:t>ТКО</w:t>
            </w:r>
            <w:r w:rsidRPr="004A031D">
              <w:rPr>
                <w:sz w:val="24"/>
                <w:szCs w:val="24"/>
              </w:rPr>
              <w:t>, поступающих на полигоны, всего, тыс. м</w:t>
            </w:r>
            <w:r w:rsidRPr="004A031D">
              <w:rPr>
                <w:sz w:val="24"/>
                <w:szCs w:val="24"/>
                <w:vertAlign w:val="superscript"/>
              </w:rPr>
              <w:t>3</w:t>
            </w:r>
          </w:p>
        </w:tc>
      </w:tr>
      <w:tr w:rsidR="004E6426" w:rsidRPr="004A031D" w14:paraId="18F07EDB" w14:textId="77777777" w:rsidTr="0060781E">
        <w:tc>
          <w:tcPr>
            <w:tcW w:w="300" w:type="pct"/>
            <w:tcBorders>
              <w:top w:val="single" w:sz="4" w:space="0" w:color="000000"/>
              <w:left w:val="single" w:sz="4" w:space="0" w:color="000000"/>
              <w:bottom w:val="single" w:sz="4" w:space="0" w:color="000000"/>
              <w:right w:val="single" w:sz="4" w:space="0" w:color="000000"/>
            </w:tcBorders>
            <w:hideMark/>
          </w:tcPr>
          <w:p w14:paraId="2B4D8FB6" w14:textId="2140CD18" w:rsidR="004E6426" w:rsidRPr="004A031D" w:rsidRDefault="004E6426" w:rsidP="004E6426">
            <w:pPr>
              <w:rPr>
                <w:sz w:val="24"/>
                <w:szCs w:val="24"/>
              </w:rPr>
            </w:pPr>
            <w:r w:rsidRPr="004A031D">
              <w:rPr>
                <w:sz w:val="24"/>
                <w:szCs w:val="24"/>
              </w:rPr>
              <w:t>6.</w:t>
            </w:r>
            <w:r w:rsidR="00065217">
              <w:rPr>
                <w:sz w:val="24"/>
                <w:szCs w:val="24"/>
              </w:rPr>
              <w:t>3</w:t>
            </w:r>
          </w:p>
        </w:tc>
        <w:tc>
          <w:tcPr>
            <w:tcW w:w="2125" w:type="pct"/>
            <w:tcBorders>
              <w:top w:val="single" w:sz="4" w:space="0" w:color="000000"/>
              <w:left w:val="single" w:sz="4" w:space="0" w:color="000000"/>
              <w:bottom w:val="single" w:sz="4" w:space="0" w:color="000000"/>
              <w:right w:val="single" w:sz="4" w:space="0" w:color="000000"/>
            </w:tcBorders>
            <w:hideMark/>
          </w:tcPr>
          <w:p w14:paraId="598EFDFA" w14:textId="77777777" w:rsidR="004E6426" w:rsidRPr="004A031D" w:rsidRDefault="004E6426" w:rsidP="004E6426">
            <w:pPr>
              <w:rPr>
                <w:sz w:val="24"/>
                <w:szCs w:val="24"/>
                <w:highlight w:val="yellow"/>
              </w:rPr>
            </w:pPr>
            <w:r w:rsidRPr="004A031D">
              <w:rPr>
                <w:b/>
                <w:sz w:val="24"/>
                <w:szCs w:val="24"/>
              </w:rPr>
              <w:t xml:space="preserve">Показатели </w:t>
            </w:r>
            <w:proofErr w:type="gramStart"/>
            <w:r w:rsidRPr="004A031D">
              <w:rPr>
                <w:b/>
                <w:sz w:val="24"/>
                <w:szCs w:val="24"/>
              </w:rPr>
              <w:t>надежности  системы</w:t>
            </w:r>
            <w:proofErr w:type="gramEnd"/>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5DB236E3" w14:textId="77777777" w:rsidR="004E6426" w:rsidRPr="004A031D" w:rsidRDefault="004E6426" w:rsidP="004E6426">
            <w:pPr>
              <w:rPr>
                <w:sz w:val="24"/>
                <w:szCs w:val="24"/>
              </w:rPr>
            </w:pPr>
            <w:r w:rsidRPr="004A031D">
              <w:rPr>
                <w:sz w:val="24"/>
                <w:szCs w:val="24"/>
              </w:rPr>
              <w:t>Продолжительность (бесперебойность) поставки товаров и услуг, час/день</w:t>
            </w:r>
          </w:p>
        </w:tc>
      </w:tr>
      <w:tr w:rsidR="004E6426" w:rsidRPr="004A031D" w14:paraId="06EF1AF3" w14:textId="77777777" w:rsidTr="004E6426">
        <w:tc>
          <w:tcPr>
            <w:tcW w:w="300" w:type="pct"/>
            <w:tcBorders>
              <w:top w:val="single" w:sz="4" w:space="0" w:color="000000"/>
              <w:left w:val="single" w:sz="4" w:space="0" w:color="000000"/>
              <w:bottom w:val="single" w:sz="4" w:space="0" w:color="000000"/>
              <w:right w:val="single" w:sz="4" w:space="0" w:color="000000"/>
            </w:tcBorders>
            <w:hideMark/>
          </w:tcPr>
          <w:p w14:paraId="03DCBD37" w14:textId="432B4DB2" w:rsidR="004E6426" w:rsidRPr="004A031D" w:rsidRDefault="004E6426" w:rsidP="004E6426">
            <w:pPr>
              <w:rPr>
                <w:sz w:val="24"/>
                <w:szCs w:val="24"/>
              </w:rPr>
            </w:pPr>
            <w:r w:rsidRPr="004A031D">
              <w:rPr>
                <w:sz w:val="24"/>
                <w:szCs w:val="24"/>
              </w:rPr>
              <w:lastRenderedPageBreak/>
              <w:t>6.</w:t>
            </w:r>
            <w:r w:rsidR="00065217">
              <w:rPr>
                <w:sz w:val="24"/>
                <w:szCs w:val="24"/>
              </w:rPr>
              <w:t>4</w:t>
            </w:r>
          </w:p>
        </w:tc>
        <w:tc>
          <w:tcPr>
            <w:tcW w:w="2125" w:type="pct"/>
            <w:tcBorders>
              <w:top w:val="single" w:sz="4" w:space="0" w:color="000000"/>
              <w:left w:val="single" w:sz="4" w:space="0" w:color="000000"/>
              <w:bottom w:val="single" w:sz="4" w:space="0" w:color="000000"/>
              <w:right w:val="single" w:sz="4" w:space="0" w:color="000000"/>
            </w:tcBorders>
            <w:hideMark/>
          </w:tcPr>
          <w:p w14:paraId="4653A180" w14:textId="78517019" w:rsidR="004E6426" w:rsidRPr="004A031D" w:rsidRDefault="004E6426" w:rsidP="004E6426">
            <w:pPr>
              <w:rPr>
                <w:sz w:val="24"/>
                <w:szCs w:val="24"/>
              </w:rPr>
            </w:pPr>
            <w:r w:rsidRPr="004A031D">
              <w:rPr>
                <w:b/>
                <w:sz w:val="24"/>
                <w:szCs w:val="24"/>
              </w:rPr>
              <w:t xml:space="preserve">Показатели эффективности захоронения (утилизации) </w:t>
            </w:r>
            <w:r>
              <w:rPr>
                <w:b/>
                <w:sz w:val="24"/>
                <w:szCs w:val="24"/>
              </w:rPr>
              <w:t>ТКО</w:t>
            </w:r>
          </w:p>
          <w:p w14:paraId="11678006" w14:textId="14281545" w:rsidR="004E6426" w:rsidRPr="004A031D" w:rsidRDefault="004E6426" w:rsidP="004E6426">
            <w:pPr>
              <w:rPr>
                <w:b/>
                <w:sz w:val="24"/>
                <w:szCs w:val="24"/>
              </w:rPr>
            </w:pPr>
            <w:r w:rsidRPr="004A031D">
              <w:rPr>
                <w:sz w:val="24"/>
                <w:szCs w:val="24"/>
              </w:rPr>
              <w:t xml:space="preserve">Повышение эффективности работы объектов, используемых для утилизации (захоронения) </w:t>
            </w:r>
            <w:r>
              <w:rPr>
                <w:sz w:val="24"/>
                <w:szCs w:val="24"/>
              </w:rPr>
              <w:t>ТКО</w:t>
            </w:r>
          </w:p>
        </w:tc>
        <w:tc>
          <w:tcPr>
            <w:tcW w:w="2575" w:type="pct"/>
            <w:tcBorders>
              <w:top w:val="single" w:sz="4" w:space="0" w:color="000000"/>
              <w:left w:val="single" w:sz="4" w:space="0" w:color="000000"/>
              <w:bottom w:val="single" w:sz="4" w:space="0" w:color="000000"/>
              <w:right w:val="single" w:sz="4" w:space="0" w:color="000000"/>
            </w:tcBorders>
            <w:vAlign w:val="center"/>
          </w:tcPr>
          <w:p w14:paraId="4AA71576" w14:textId="54C8FDAC" w:rsidR="004E6426" w:rsidRPr="004A031D" w:rsidRDefault="004E6426" w:rsidP="004E6426">
            <w:pPr>
              <w:rPr>
                <w:sz w:val="24"/>
                <w:szCs w:val="24"/>
              </w:rPr>
            </w:pPr>
            <w:r w:rsidRPr="004A031D">
              <w:rPr>
                <w:sz w:val="24"/>
                <w:szCs w:val="24"/>
              </w:rPr>
              <w:t>Доля отходов, утилизированных, переработанных и переданных для вторичного использования, %</w:t>
            </w:r>
          </w:p>
        </w:tc>
      </w:tr>
      <w:tr w:rsidR="004E6426" w:rsidRPr="004A031D" w14:paraId="5FCA98E6" w14:textId="77777777" w:rsidTr="0060781E">
        <w:tc>
          <w:tcPr>
            <w:tcW w:w="300" w:type="pct"/>
            <w:tcBorders>
              <w:top w:val="single" w:sz="4" w:space="0" w:color="000000"/>
              <w:left w:val="single" w:sz="4" w:space="0" w:color="000000"/>
              <w:bottom w:val="single" w:sz="4" w:space="0" w:color="000000"/>
              <w:right w:val="single" w:sz="4" w:space="0" w:color="000000"/>
            </w:tcBorders>
            <w:hideMark/>
          </w:tcPr>
          <w:p w14:paraId="02BB0102" w14:textId="7EBC8395" w:rsidR="004E6426" w:rsidRPr="004A031D" w:rsidRDefault="004E6426" w:rsidP="004E6426">
            <w:pPr>
              <w:rPr>
                <w:sz w:val="24"/>
                <w:szCs w:val="24"/>
              </w:rPr>
            </w:pPr>
            <w:r w:rsidRPr="004A031D">
              <w:rPr>
                <w:sz w:val="24"/>
                <w:szCs w:val="24"/>
              </w:rPr>
              <w:t>6.</w:t>
            </w:r>
            <w:r w:rsidR="00065217">
              <w:rPr>
                <w:sz w:val="24"/>
                <w:szCs w:val="24"/>
              </w:rPr>
              <w:t>5</w:t>
            </w:r>
          </w:p>
        </w:tc>
        <w:tc>
          <w:tcPr>
            <w:tcW w:w="2125" w:type="pct"/>
            <w:tcBorders>
              <w:top w:val="single" w:sz="4" w:space="0" w:color="000000"/>
              <w:left w:val="single" w:sz="4" w:space="0" w:color="000000"/>
              <w:bottom w:val="single" w:sz="4" w:space="0" w:color="000000"/>
              <w:right w:val="single" w:sz="4" w:space="0" w:color="000000"/>
            </w:tcBorders>
            <w:hideMark/>
          </w:tcPr>
          <w:p w14:paraId="5B224C91" w14:textId="77777777" w:rsidR="004E6426" w:rsidRPr="004A031D" w:rsidRDefault="004E6426" w:rsidP="004E6426">
            <w:pPr>
              <w:rPr>
                <w:b/>
                <w:sz w:val="24"/>
                <w:szCs w:val="24"/>
              </w:rPr>
            </w:pPr>
            <w:r w:rsidRPr="004A031D">
              <w:rPr>
                <w:b/>
                <w:sz w:val="24"/>
                <w:szCs w:val="24"/>
              </w:rPr>
              <w:t>Показатели эффективности потребления коммунального ресурса</w:t>
            </w:r>
          </w:p>
          <w:p w14:paraId="4DE04246" w14:textId="77777777" w:rsidR="004E6426" w:rsidRPr="004A031D" w:rsidRDefault="004E6426" w:rsidP="004E6426">
            <w:pPr>
              <w:rPr>
                <w:sz w:val="24"/>
                <w:szCs w:val="24"/>
              </w:rPr>
            </w:pPr>
            <w:r w:rsidRPr="004A031D">
              <w:rPr>
                <w:sz w:val="24"/>
                <w:szCs w:val="24"/>
              </w:rPr>
              <w:t>Удельное потребление ресурса</w:t>
            </w: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2F5B61FB" w14:textId="74EFD9EA" w:rsidR="004E6426" w:rsidRPr="004A031D" w:rsidRDefault="004E6426" w:rsidP="004E6426">
            <w:pPr>
              <w:rPr>
                <w:sz w:val="24"/>
                <w:szCs w:val="24"/>
              </w:rPr>
            </w:pPr>
            <w:r w:rsidRPr="004A031D">
              <w:rPr>
                <w:sz w:val="24"/>
                <w:szCs w:val="24"/>
              </w:rPr>
              <w:t xml:space="preserve">Удельное потребление (объем образования </w:t>
            </w:r>
            <w:r>
              <w:rPr>
                <w:sz w:val="24"/>
                <w:szCs w:val="24"/>
              </w:rPr>
              <w:t>ТКО</w:t>
            </w:r>
            <w:r w:rsidRPr="004A031D">
              <w:rPr>
                <w:sz w:val="24"/>
                <w:szCs w:val="24"/>
              </w:rPr>
              <w:t xml:space="preserve"> от населения на 1 чел.), м</w:t>
            </w:r>
            <w:r w:rsidRPr="004A031D">
              <w:rPr>
                <w:sz w:val="24"/>
                <w:szCs w:val="24"/>
                <w:vertAlign w:val="superscript"/>
              </w:rPr>
              <w:t>3</w:t>
            </w:r>
            <w:r w:rsidRPr="004A031D">
              <w:rPr>
                <w:sz w:val="24"/>
                <w:szCs w:val="24"/>
              </w:rPr>
              <w:t>/чел.</w:t>
            </w:r>
          </w:p>
        </w:tc>
      </w:tr>
      <w:tr w:rsidR="004E6426" w:rsidRPr="004A031D" w14:paraId="2C064789" w14:textId="77777777" w:rsidTr="004E6426">
        <w:tc>
          <w:tcPr>
            <w:tcW w:w="300" w:type="pct"/>
            <w:tcBorders>
              <w:top w:val="single" w:sz="4" w:space="0" w:color="000000"/>
              <w:left w:val="single" w:sz="4" w:space="0" w:color="000000"/>
              <w:bottom w:val="single" w:sz="4" w:space="0" w:color="000000"/>
              <w:right w:val="single" w:sz="4" w:space="0" w:color="000000"/>
            </w:tcBorders>
            <w:hideMark/>
          </w:tcPr>
          <w:p w14:paraId="57F8D451" w14:textId="2165EA86" w:rsidR="004E6426" w:rsidRPr="004A031D" w:rsidRDefault="004E6426" w:rsidP="004E6426">
            <w:pPr>
              <w:rPr>
                <w:sz w:val="24"/>
                <w:szCs w:val="24"/>
              </w:rPr>
            </w:pPr>
            <w:r w:rsidRPr="004A031D">
              <w:rPr>
                <w:sz w:val="24"/>
                <w:szCs w:val="24"/>
              </w:rPr>
              <w:t>6.</w:t>
            </w:r>
            <w:r w:rsidR="00065217">
              <w:rPr>
                <w:sz w:val="24"/>
                <w:szCs w:val="24"/>
              </w:rPr>
              <w:t>6</w:t>
            </w:r>
          </w:p>
        </w:tc>
        <w:tc>
          <w:tcPr>
            <w:tcW w:w="2125" w:type="pct"/>
            <w:tcBorders>
              <w:top w:val="single" w:sz="4" w:space="0" w:color="000000"/>
              <w:left w:val="single" w:sz="4" w:space="0" w:color="000000"/>
              <w:bottom w:val="single" w:sz="4" w:space="0" w:color="000000"/>
              <w:right w:val="single" w:sz="4" w:space="0" w:color="000000"/>
            </w:tcBorders>
            <w:hideMark/>
          </w:tcPr>
          <w:p w14:paraId="7FF6151E" w14:textId="77777777" w:rsidR="004E6426" w:rsidRPr="004A031D" w:rsidRDefault="004E6426" w:rsidP="004E6426">
            <w:pPr>
              <w:rPr>
                <w:sz w:val="24"/>
                <w:szCs w:val="24"/>
              </w:rPr>
            </w:pPr>
            <w:r w:rsidRPr="004A031D">
              <w:rPr>
                <w:b/>
                <w:sz w:val="24"/>
                <w:szCs w:val="24"/>
              </w:rPr>
              <w:t xml:space="preserve">Показатели воздействия на окружающую среду </w:t>
            </w:r>
          </w:p>
          <w:p w14:paraId="1E951D1B" w14:textId="77777777" w:rsidR="004E6426" w:rsidRPr="004A031D" w:rsidRDefault="004E6426" w:rsidP="004E6426">
            <w:pPr>
              <w:rPr>
                <w:sz w:val="24"/>
                <w:szCs w:val="24"/>
                <w:highlight w:val="yellow"/>
              </w:rPr>
            </w:pPr>
            <w:r w:rsidRPr="004A031D">
              <w:rPr>
                <w:sz w:val="24"/>
                <w:szCs w:val="24"/>
              </w:rPr>
              <w:t xml:space="preserve">Снижение негативного воздействия на окружающую </w:t>
            </w:r>
            <w:proofErr w:type="gramStart"/>
            <w:r w:rsidRPr="004A031D">
              <w:rPr>
                <w:sz w:val="24"/>
                <w:szCs w:val="24"/>
              </w:rPr>
              <w:t>среду  и</w:t>
            </w:r>
            <w:proofErr w:type="gramEnd"/>
            <w:r w:rsidRPr="004A031D">
              <w:rPr>
                <w:sz w:val="24"/>
                <w:szCs w:val="24"/>
              </w:rPr>
              <w:t xml:space="preserve"> улучшение экологической обстановки </w:t>
            </w: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598A5C5D" w14:textId="1C62969D" w:rsidR="004E6426" w:rsidRPr="004A031D" w:rsidRDefault="004E6426" w:rsidP="004E6426">
            <w:pPr>
              <w:rPr>
                <w:sz w:val="24"/>
                <w:szCs w:val="24"/>
              </w:rPr>
            </w:pPr>
            <w:r w:rsidRPr="004E6426">
              <w:rPr>
                <w:sz w:val="24"/>
                <w:szCs w:val="24"/>
              </w:rPr>
              <w:t>Доля отходов, размещаемых на полигоне, в общем объеме образования отходов</w:t>
            </w:r>
            <w:r w:rsidRPr="004A031D">
              <w:rPr>
                <w:sz w:val="24"/>
                <w:szCs w:val="24"/>
              </w:rPr>
              <w:t xml:space="preserve">, % </w:t>
            </w:r>
          </w:p>
        </w:tc>
      </w:tr>
    </w:tbl>
    <w:p w14:paraId="07F30DE4" w14:textId="77777777" w:rsidR="00774DFA" w:rsidRPr="004A031D" w:rsidRDefault="00774DFA" w:rsidP="004A031D">
      <w:pPr>
        <w:tabs>
          <w:tab w:val="left" w:pos="1276"/>
        </w:tabs>
        <w:ind w:firstLine="709"/>
        <w:jc w:val="both"/>
        <w:rPr>
          <w:sz w:val="28"/>
          <w:szCs w:val="28"/>
        </w:rPr>
      </w:pPr>
    </w:p>
    <w:p w14:paraId="1268A35F" w14:textId="77777777" w:rsidR="00774DFA" w:rsidRPr="008E339B" w:rsidRDefault="00774DFA" w:rsidP="004A031D">
      <w:pPr>
        <w:tabs>
          <w:tab w:val="left" w:pos="1276"/>
        </w:tabs>
        <w:ind w:firstLine="709"/>
        <w:jc w:val="both"/>
        <w:rPr>
          <w:sz w:val="28"/>
          <w:szCs w:val="28"/>
        </w:rPr>
      </w:pPr>
      <w:r w:rsidRPr="008E339B">
        <w:rPr>
          <w:sz w:val="28"/>
          <w:szCs w:val="28"/>
        </w:rPr>
        <w:t>Целевые показатели устанавливаются по каждому виду коммунальных услуг и периодически корректируются.</w:t>
      </w:r>
    </w:p>
    <w:p w14:paraId="5350282F" w14:textId="77777777" w:rsidR="00774DFA" w:rsidRPr="00C01872" w:rsidRDefault="00774DFA" w:rsidP="004A031D">
      <w:pPr>
        <w:tabs>
          <w:tab w:val="left" w:pos="1276"/>
        </w:tabs>
        <w:ind w:firstLine="709"/>
        <w:jc w:val="both"/>
        <w:rPr>
          <w:sz w:val="28"/>
          <w:szCs w:val="28"/>
        </w:rPr>
      </w:pPr>
      <w:r w:rsidRPr="004A031D">
        <w:rPr>
          <w:sz w:val="28"/>
          <w:szCs w:val="28"/>
        </w:rPr>
        <w:t>Удельные расходы по потреблению коммунальных услуг</w:t>
      </w:r>
      <w:r w:rsidRPr="00C01872">
        <w:rPr>
          <w:sz w:val="28"/>
          <w:szCs w:val="28"/>
        </w:rPr>
        <w:t xml:space="preserve"> отражают достаточный для поддержания жизнедеятельности объем потребления населением материального носителя коммунальных услуг.</w:t>
      </w:r>
    </w:p>
    <w:p w14:paraId="45228783" w14:textId="77777777" w:rsidR="00774DFA" w:rsidRPr="004A031D" w:rsidRDefault="00774DFA" w:rsidP="004A031D">
      <w:pPr>
        <w:tabs>
          <w:tab w:val="left" w:pos="1276"/>
        </w:tabs>
        <w:ind w:firstLine="709"/>
        <w:jc w:val="both"/>
        <w:rPr>
          <w:sz w:val="28"/>
          <w:szCs w:val="28"/>
        </w:rPr>
      </w:pPr>
      <w:r w:rsidRPr="004A031D">
        <w:rPr>
          <w:sz w:val="28"/>
          <w:szCs w:val="28"/>
        </w:rPr>
        <w:t xml:space="preserve">Охват потребителей </w:t>
      </w:r>
      <w:proofErr w:type="gramStart"/>
      <w:r w:rsidRPr="004A031D">
        <w:rPr>
          <w:sz w:val="28"/>
          <w:szCs w:val="28"/>
        </w:rPr>
        <w:t>услугами  используется</w:t>
      </w:r>
      <w:proofErr w:type="gramEnd"/>
      <w:r w:rsidRPr="004A031D">
        <w:rPr>
          <w:sz w:val="28"/>
          <w:szCs w:val="28"/>
        </w:rPr>
        <w:t xml:space="preserve"> для оценки качества работы систем жизнеобеспечения.</w:t>
      </w:r>
    </w:p>
    <w:p w14:paraId="58B590C5" w14:textId="02CA8722" w:rsidR="00774DFA" w:rsidRPr="004A031D" w:rsidRDefault="00774DFA" w:rsidP="004A031D">
      <w:pPr>
        <w:tabs>
          <w:tab w:val="left" w:pos="1276"/>
        </w:tabs>
        <w:ind w:firstLine="709"/>
        <w:jc w:val="both"/>
        <w:rPr>
          <w:sz w:val="28"/>
          <w:szCs w:val="28"/>
        </w:rPr>
      </w:pPr>
      <w:r w:rsidRPr="004A031D">
        <w:rPr>
          <w:sz w:val="28"/>
          <w:szCs w:val="28"/>
        </w:rPr>
        <w:t>Уровень использования производственных мощностей характеризу</w:t>
      </w:r>
      <w:r w:rsidR="00C07D60">
        <w:rPr>
          <w:sz w:val="28"/>
          <w:szCs w:val="28"/>
        </w:rPr>
        <w:t>е</w:t>
      </w:r>
      <w:r w:rsidRPr="004A031D">
        <w:rPr>
          <w:sz w:val="28"/>
          <w:szCs w:val="28"/>
        </w:rPr>
        <w:t>т сбалансированность систем.</w:t>
      </w:r>
    </w:p>
    <w:p w14:paraId="487FA9C9" w14:textId="77777777" w:rsidR="00774DFA" w:rsidRPr="004A031D" w:rsidRDefault="00774DFA" w:rsidP="004A031D">
      <w:pPr>
        <w:tabs>
          <w:tab w:val="left" w:pos="1276"/>
        </w:tabs>
        <w:ind w:firstLine="709"/>
        <w:jc w:val="both"/>
        <w:rPr>
          <w:sz w:val="28"/>
          <w:szCs w:val="28"/>
        </w:rPr>
      </w:pPr>
      <w:r w:rsidRPr="004A031D">
        <w:rPr>
          <w:sz w:val="28"/>
          <w:szCs w:val="28"/>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14:paraId="64A16427" w14:textId="77777777" w:rsidR="00774DFA" w:rsidRPr="00C01872" w:rsidRDefault="00774DFA" w:rsidP="004A031D">
      <w:pPr>
        <w:tabs>
          <w:tab w:val="left" w:pos="1276"/>
        </w:tabs>
        <w:ind w:firstLine="709"/>
        <w:jc w:val="both"/>
        <w:rPr>
          <w:sz w:val="28"/>
          <w:szCs w:val="28"/>
        </w:rPr>
      </w:pPr>
      <w:r w:rsidRPr="004A031D">
        <w:rPr>
          <w:sz w:val="28"/>
          <w:szCs w:val="28"/>
        </w:rPr>
        <w:t xml:space="preserve">Надежность обслуживания систем жизнеобеспечения </w:t>
      </w:r>
      <w:r w:rsidRPr="00C01872">
        <w:rPr>
          <w:sz w:val="28"/>
          <w:szCs w:val="28"/>
        </w:rPr>
        <w:t>характеризует способность коммунальных объектов обеспечивать жизнедеятельность</w:t>
      </w:r>
      <w:r>
        <w:rPr>
          <w:sz w:val="28"/>
          <w:szCs w:val="28"/>
        </w:rPr>
        <w:t xml:space="preserve"> </w:t>
      </w:r>
      <w:proofErr w:type="spellStart"/>
      <w:r w:rsidR="00DA0783">
        <w:rPr>
          <w:sz w:val="28"/>
          <w:szCs w:val="28"/>
        </w:rPr>
        <w:t>Кулотинского</w:t>
      </w:r>
      <w:proofErr w:type="spellEnd"/>
      <w:r w:rsidR="00DA0783">
        <w:rPr>
          <w:sz w:val="28"/>
          <w:szCs w:val="28"/>
        </w:rPr>
        <w:t xml:space="preserve"> городского поселения</w:t>
      </w:r>
      <w:r>
        <w:rPr>
          <w:sz w:val="28"/>
          <w:szCs w:val="28"/>
        </w:rPr>
        <w:t xml:space="preserve"> </w:t>
      </w:r>
      <w:r w:rsidRPr="00C01872">
        <w:rPr>
          <w:sz w:val="28"/>
          <w:szCs w:val="28"/>
        </w:rPr>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1E8C07BC" w14:textId="77777777" w:rsidR="00774DFA" w:rsidRPr="00C01872" w:rsidRDefault="00774DFA" w:rsidP="004A031D">
      <w:pPr>
        <w:tabs>
          <w:tab w:val="left" w:pos="1276"/>
        </w:tabs>
        <w:ind w:firstLine="709"/>
        <w:jc w:val="both"/>
        <w:rPr>
          <w:sz w:val="28"/>
          <w:szCs w:val="28"/>
        </w:rPr>
      </w:pPr>
      <w:r w:rsidRPr="00C01872">
        <w:rPr>
          <w:sz w:val="28"/>
          <w:szCs w:val="28"/>
        </w:rPr>
        <w:t xml:space="preserve">Надежность работы объектов коммунальной инфраструктуры характеризуется обратной величиной </w:t>
      </w:r>
      <w:r>
        <w:rPr>
          <w:sz w:val="28"/>
          <w:szCs w:val="28"/>
        </w:rPr>
        <w:t>–</w:t>
      </w:r>
      <w:r w:rsidRPr="00C01872">
        <w:rPr>
          <w:sz w:val="28"/>
          <w:szCs w:val="28"/>
        </w:rPr>
        <w:t xml:space="preserve">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C01872">
          <w:rPr>
            <w:sz w:val="28"/>
            <w:szCs w:val="28"/>
          </w:rPr>
          <w:t>1 км</w:t>
        </w:r>
      </w:smartTag>
      <w:r w:rsidRPr="00C01872">
        <w:rPr>
          <w:sz w:val="28"/>
          <w:szCs w:val="28"/>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14:paraId="7D11696C" w14:textId="77777777" w:rsidR="00774DFA" w:rsidRPr="004A031D" w:rsidRDefault="00774DFA" w:rsidP="004A031D">
      <w:pPr>
        <w:tabs>
          <w:tab w:val="left" w:pos="1276"/>
        </w:tabs>
        <w:ind w:firstLine="709"/>
        <w:jc w:val="both"/>
        <w:rPr>
          <w:sz w:val="28"/>
          <w:szCs w:val="28"/>
        </w:rPr>
      </w:pPr>
      <w:r w:rsidRPr="004A031D">
        <w:rPr>
          <w:sz w:val="28"/>
          <w:szCs w:val="28"/>
        </w:rPr>
        <w:t xml:space="preserve">Ресурсная </w:t>
      </w:r>
      <w:proofErr w:type="gramStart"/>
      <w:r w:rsidRPr="004A031D">
        <w:rPr>
          <w:sz w:val="28"/>
          <w:szCs w:val="28"/>
        </w:rPr>
        <w:t>эффективность  определяет</w:t>
      </w:r>
      <w:proofErr w:type="gramEnd"/>
      <w:r w:rsidRPr="004A031D">
        <w:rPr>
          <w:sz w:val="28"/>
          <w:szCs w:val="28"/>
        </w:rPr>
        <w:t xml:space="preserve"> рациональность использования ресурсов, характеризуется следующими показателями: удельный расход электроэнергии, удельный расход топлива.</w:t>
      </w:r>
    </w:p>
    <w:p w14:paraId="200641EF" w14:textId="77777777" w:rsidR="00774DFA" w:rsidRPr="004A031D" w:rsidRDefault="00774DFA" w:rsidP="004A031D">
      <w:pPr>
        <w:tabs>
          <w:tab w:val="left" w:pos="1276"/>
        </w:tabs>
        <w:ind w:firstLine="709"/>
        <w:jc w:val="both"/>
        <w:rPr>
          <w:sz w:val="28"/>
          <w:szCs w:val="28"/>
        </w:rPr>
      </w:pPr>
      <w:r w:rsidRPr="004A031D">
        <w:rPr>
          <w:sz w:val="28"/>
          <w:szCs w:val="28"/>
        </w:rPr>
        <w:t>Реализация мероприятий по системе электроснабжения позволит достичь следующего эффекта:</w:t>
      </w:r>
    </w:p>
    <w:p w14:paraId="2B1C1E4E" w14:textId="77777777" w:rsidR="00774DFA" w:rsidRPr="000C0B7A" w:rsidRDefault="00774DFA" w:rsidP="00CB6330">
      <w:pPr>
        <w:numPr>
          <w:ilvl w:val="0"/>
          <w:numId w:val="16"/>
        </w:numPr>
        <w:tabs>
          <w:tab w:val="left" w:pos="1134"/>
        </w:tabs>
        <w:ind w:left="0" w:firstLine="709"/>
        <w:jc w:val="both"/>
        <w:rPr>
          <w:bCs/>
          <w:iCs/>
          <w:sz w:val="28"/>
          <w:szCs w:val="28"/>
        </w:rPr>
      </w:pPr>
      <w:r w:rsidRPr="000C0B7A">
        <w:rPr>
          <w:bCs/>
          <w:iCs/>
          <w:sz w:val="28"/>
          <w:szCs w:val="28"/>
        </w:rPr>
        <w:lastRenderedPageBreak/>
        <w:t>обеспечение бесперебойного электроснабжения;</w:t>
      </w:r>
    </w:p>
    <w:p w14:paraId="70C35DD1" w14:textId="77777777" w:rsidR="00774DFA" w:rsidRPr="00F32C76" w:rsidRDefault="00774DFA" w:rsidP="00CB6330">
      <w:pPr>
        <w:numPr>
          <w:ilvl w:val="0"/>
          <w:numId w:val="16"/>
        </w:numPr>
        <w:tabs>
          <w:tab w:val="left" w:pos="1134"/>
        </w:tabs>
        <w:ind w:left="0" w:firstLine="709"/>
        <w:jc w:val="both"/>
        <w:rPr>
          <w:bCs/>
          <w:iCs/>
          <w:sz w:val="28"/>
          <w:szCs w:val="28"/>
        </w:rPr>
      </w:pPr>
      <w:r w:rsidRPr="00F32C76">
        <w:rPr>
          <w:bCs/>
          <w:iCs/>
          <w:sz w:val="28"/>
          <w:szCs w:val="28"/>
        </w:rPr>
        <w:t>повышение качества и надежности электроснабжения;</w:t>
      </w:r>
    </w:p>
    <w:p w14:paraId="11F2FFB5" w14:textId="2EAED2C8" w:rsidR="00774DFA" w:rsidRPr="000C0B7A" w:rsidRDefault="00774DFA" w:rsidP="00CB6330">
      <w:pPr>
        <w:numPr>
          <w:ilvl w:val="0"/>
          <w:numId w:val="16"/>
        </w:numPr>
        <w:tabs>
          <w:tab w:val="left" w:pos="1134"/>
        </w:tabs>
        <w:ind w:left="0" w:firstLine="709"/>
        <w:jc w:val="both"/>
        <w:rPr>
          <w:bCs/>
          <w:iCs/>
          <w:sz w:val="28"/>
          <w:szCs w:val="28"/>
        </w:rPr>
      </w:pPr>
      <w:r w:rsidRPr="000C0B7A">
        <w:rPr>
          <w:bCs/>
          <w:iCs/>
          <w:sz w:val="28"/>
          <w:szCs w:val="28"/>
        </w:rPr>
        <w:t>обеспечение резерва мощности</w:t>
      </w:r>
      <w:r>
        <w:rPr>
          <w:bCs/>
          <w:iCs/>
          <w:sz w:val="28"/>
          <w:szCs w:val="28"/>
        </w:rPr>
        <w:t>.</w:t>
      </w:r>
    </w:p>
    <w:p w14:paraId="32488212" w14:textId="77777777" w:rsidR="00774DFA" w:rsidRPr="004A031D" w:rsidRDefault="00774DFA" w:rsidP="004A031D">
      <w:pPr>
        <w:tabs>
          <w:tab w:val="left" w:pos="1276"/>
        </w:tabs>
        <w:ind w:firstLine="709"/>
        <w:jc w:val="both"/>
        <w:rPr>
          <w:sz w:val="28"/>
          <w:szCs w:val="28"/>
        </w:rPr>
      </w:pPr>
      <w:r w:rsidRPr="004A031D">
        <w:rPr>
          <w:sz w:val="28"/>
          <w:szCs w:val="28"/>
        </w:rPr>
        <w:t xml:space="preserve">Результатами реализации мероприятий по системе теплоснабжения </w:t>
      </w:r>
      <w:proofErr w:type="spellStart"/>
      <w:r w:rsidR="00DA0783">
        <w:rPr>
          <w:sz w:val="28"/>
          <w:szCs w:val="28"/>
        </w:rPr>
        <w:t>Кулотинского</w:t>
      </w:r>
      <w:proofErr w:type="spellEnd"/>
      <w:r w:rsidR="00DA0783">
        <w:rPr>
          <w:sz w:val="28"/>
          <w:szCs w:val="28"/>
        </w:rPr>
        <w:t xml:space="preserve"> городского </w:t>
      </w:r>
      <w:proofErr w:type="gramStart"/>
      <w:r w:rsidR="00DA0783">
        <w:rPr>
          <w:sz w:val="28"/>
          <w:szCs w:val="28"/>
        </w:rPr>
        <w:t>поселения</w:t>
      </w:r>
      <w:r w:rsidRPr="004A031D">
        <w:rPr>
          <w:sz w:val="28"/>
          <w:szCs w:val="28"/>
        </w:rPr>
        <w:t xml:space="preserve">  являются</w:t>
      </w:r>
      <w:proofErr w:type="gramEnd"/>
      <w:r w:rsidRPr="004A031D">
        <w:rPr>
          <w:sz w:val="28"/>
          <w:szCs w:val="28"/>
        </w:rPr>
        <w:t>:</w:t>
      </w:r>
    </w:p>
    <w:p w14:paraId="3C7D4AEC" w14:textId="77777777" w:rsidR="00774DFA" w:rsidRPr="000C0B7A" w:rsidRDefault="00774DFA" w:rsidP="00CB6330">
      <w:pPr>
        <w:numPr>
          <w:ilvl w:val="0"/>
          <w:numId w:val="16"/>
        </w:numPr>
        <w:tabs>
          <w:tab w:val="left" w:pos="1134"/>
        </w:tabs>
        <w:ind w:left="0" w:firstLine="709"/>
        <w:jc w:val="both"/>
        <w:rPr>
          <w:bCs/>
          <w:iCs/>
          <w:sz w:val="28"/>
          <w:szCs w:val="28"/>
        </w:rPr>
      </w:pPr>
      <w:r w:rsidRPr="000C0B7A">
        <w:rPr>
          <w:bCs/>
          <w:iCs/>
          <w:sz w:val="28"/>
          <w:szCs w:val="28"/>
        </w:rPr>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14:paraId="2DB022CB" w14:textId="77777777" w:rsidR="00774DFA" w:rsidRPr="000C0B7A" w:rsidRDefault="00774DFA" w:rsidP="00CB6330">
      <w:pPr>
        <w:numPr>
          <w:ilvl w:val="0"/>
          <w:numId w:val="16"/>
        </w:numPr>
        <w:tabs>
          <w:tab w:val="left" w:pos="1134"/>
        </w:tabs>
        <w:ind w:left="0" w:firstLine="709"/>
        <w:jc w:val="both"/>
        <w:rPr>
          <w:bCs/>
          <w:iCs/>
          <w:sz w:val="28"/>
          <w:szCs w:val="28"/>
        </w:rPr>
      </w:pPr>
      <w:r w:rsidRPr="000C0B7A">
        <w:rPr>
          <w:bCs/>
          <w:iCs/>
          <w:sz w:val="28"/>
          <w:szCs w:val="28"/>
        </w:rPr>
        <w:t>улучшение качества жилищно-коммунального обслуживания населения по системе теплоснабжения;</w:t>
      </w:r>
    </w:p>
    <w:p w14:paraId="59337E2A" w14:textId="77777777" w:rsidR="00774DFA" w:rsidRDefault="00774DFA" w:rsidP="00CB6330">
      <w:pPr>
        <w:numPr>
          <w:ilvl w:val="0"/>
          <w:numId w:val="16"/>
        </w:numPr>
        <w:tabs>
          <w:tab w:val="left" w:pos="1134"/>
        </w:tabs>
        <w:ind w:left="0" w:firstLine="709"/>
        <w:jc w:val="both"/>
        <w:rPr>
          <w:bCs/>
          <w:iCs/>
          <w:sz w:val="28"/>
          <w:szCs w:val="28"/>
        </w:rPr>
      </w:pPr>
      <w:r w:rsidRPr="000C0B7A">
        <w:rPr>
          <w:bCs/>
          <w:iCs/>
          <w:sz w:val="28"/>
          <w:szCs w:val="28"/>
        </w:rPr>
        <w:t>повышение ресурсной эффективности предоставления услуг теплоснабжения</w:t>
      </w:r>
      <w:r>
        <w:rPr>
          <w:bCs/>
          <w:iCs/>
          <w:sz w:val="28"/>
          <w:szCs w:val="28"/>
        </w:rPr>
        <w:t>.</w:t>
      </w:r>
    </w:p>
    <w:p w14:paraId="277C08D8" w14:textId="77777777" w:rsidR="00774DFA" w:rsidRPr="004A031D" w:rsidRDefault="00774DFA" w:rsidP="004A031D">
      <w:pPr>
        <w:tabs>
          <w:tab w:val="left" w:pos="1276"/>
        </w:tabs>
        <w:ind w:firstLine="709"/>
        <w:jc w:val="both"/>
        <w:rPr>
          <w:sz w:val="28"/>
          <w:szCs w:val="28"/>
        </w:rPr>
      </w:pPr>
      <w:r w:rsidRPr="004A031D">
        <w:rPr>
          <w:sz w:val="28"/>
          <w:szCs w:val="28"/>
        </w:rPr>
        <w:t xml:space="preserve">Результатами реализации мероприятий по развитию систем водоснабжения </w:t>
      </w:r>
      <w:proofErr w:type="spellStart"/>
      <w:r w:rsidR="00DA0783">
        <w:rPr>
          <w:sz w:val="28"/>
          <w:szCs w:val="28"/>
        </w:rPr>
        <w:t>Кулотинского</w:t>
      </w:r>
      <w:proofErr w:type="spellEnd"/>
      <w:r w:rsidR="00DA0783">
        <w:rPr>
          <w:sz w:val="28"/>
          <w:szCs w:val="28"/>
        </w:rPr>
        <w:t xml:space="preserve"> городского </w:t>
      </w:r>
      <w:proofErr w:type="gramStart"/>
      <w:r w:rsidR="00DA0783">
        <w:rPr>
          <w:sz w:val="28"/>
          <w:szCs w:val="28"/>
        </w:rPr>
        <w:t>поселения</w:t>
      </w:r>
      <w:r w:rsidRPr="004A031D">
        <w:rPr>
          <w:sz w:val="28"/>
          <w:szCs w:val="28"/>
        </w:rPr>
        <w:t xml:space="preserve">  являются</w:t>
      </w:r>
      <w:proofErr w:type="gramEnd"/>
      <w:r w:rsidRPr="004A031D">
        <w:rPr>
          <w:sz w:val="28"/>
          <w:szCs w:val="28"/>
        </w:rPr>
        <w:t>:</w:t>
      </w:r>
    </w:p>
    <w:p w14:paraId="5C6C1C69" w14:textId="77777777" w:rsidR="00774DFA" w:rsidRPr="005F4A10" w:rsidRDefault="00774DFA" w:rsidP="00CB6330">
      <w:pPr>
        <w:numPr>
          <w:ilvl w:val="0"/>
          <w:numId w:val="16"/>
        </w:numPr>
        <w:tabs>
          <w:tab w:val="left" w:pos="1134"/>
        </w:tabs>
        <w:ind w:left="0" w:firstLine="709"/>
        <w:jc w:val="both"/>
        <w:rPr>
          <w:bCs/>
          <w:iCs/>
          <w:sz w:val="28"/>
          <w:szCs w:val="28"/>
        </w:rPr>
      </w:pPr>
      <w:r w:rsidRPr="005F4A10">
        <w:rPr>
          <w:bCs/>
          <w:iCs/>
          <w:sz w:val="28"/>
          <w:szCs w:val="28"/>
        </w:rPr>
        <w:t>обеспечение бесперебойной подачи качественной воды от источника до потребителя;</w:t>
      </w:r>
    </w:p>
    <w:p w14:paraId="3A8ACF19" w14:textId="77777777" w:rsidR="00774DFA" w:rsidRPr="005F4A10" w:rsidRDefault="00774DFA" w:rsidP="00CB6330">
      <w:pPr>
        <w:numPr>
          <w:ilvl w:val="0"/>
          <w:numId w:val="16"/>
        </w:numPr>
        <w:tabs>
          <w:tab w:val="left" w:pos="1134"/>
        </w:tabs>
        <w:ind w:left="0" w:firstLine="709"/>
        <w:jc w:val="both"/>
        <w:rPr>
          <w:bCs/>
          <w:iCs/>
          <w:sz w:val="28"/>
          <w:szCs w:val="28"/>
        </w:rPr>
      </w:pPr>
      <w:r w:rsidRPr="005F4A10">
        <w:rPr>
          <w:bCs/>
          <w:iCs/>
          <w:sz w:val="28"/>
          <w:szCs w:val="28"/>
        </w:rPr>
        <w:t>улучшение качества жилищно-коммунального обслуживания населения по системе водоснабжения;</w:t>
      </w:r>
    </w:p>
    <w:p w14:paraId="47244A99" w14:textId="77777777" w:rsidR="00774DFA" w:rsidRDefault="00774DFA" w:rsidP="00CB6330">
      <w:pPr>
        <w:numPr>
          <w:ilvl w:val="0"/>
          <w:numId w:val="16"/>
        </w:numPr>
        <w:tabs>
          <w:tab w:val="left" w:pos="1134"/>
        </w:tabs>
        <w:ind w:left="0" w:firstLine="709"/>
        <w:jc w:val="both"/>
        <w:rPr>
          <w:bCs/>
          <w:iCs/>
          <w:sz w:val="28"/>
          <w:szCs w:val="28"/>
        </w:rPr>
      </w:pPr>
      <w:r w:rsidRPr="005F4A10">
        <w:rPr>
          <w:bCs/>
          <w:iCs/>
          <w:sz w:val="28"/>
          <w:szCs w:val="28"/>
        </w:rPr>
        <w:t>экономия водных ресурсов и электроэнергии</w:t>
      </w:r>
      <w:r>
        <w:rPr>
          <w:bCs/>
          <w:iCs/>
          <w:sz w:val="28"/>
          <w:szCs w:val="28"/>
        </w:rPr>
        <w:t>.</w:t>
      </w:r>
    </w:p>
    <w:p w14:paraId="564EB901" w14:textId="77777777" w:rsidR="00774DFA" w:rsidRPr="004A031D" w:rsidRDefault="00774DFA" w:rsidP="004A031D">
      <w:pPr>
        <w:tabs>
          <w:tab w:val="left" w:pos="1276"/>
        </w:tabs>
        <w:ind w:firstLine="709"/>
        <w:jc w:val="both"/>
        <w:rPr>
          <w:sz w:val="28"/>
          <w:szCs w:val="28"/>
        </w:rPr>
      </w:pPr>
      <w:r w:rsidRPr="004A031D">
        <w:rPr>
          <w:sz w:val="28"/>
          <w:szCs w:val="28"/>
        </w:rPr>
        <w:t xml:space="preserve">Результатами реализации мероприятий по развитию систем водоотведения </w:t>
      </w:r>
      <w:proofErr w:type="spellStart"/>
      <w:r w:rsidR="00DA0783">
        <w:rPr>
          <w:sz w:val="28"/>
          <w:szCs w:val="28"/>
        </w:rPr>
        <w:t>Кулотинского</w:t>
      </w:r>
      <w:proofErr w:type="spellEnd"/>
      <w:r w:rsidR="00DA0783">
        <w:rPr>
          <w:sz w:val="28"/>
          <w:szCs w:val="28"/>
        </w:rPr>
        <w:t xml:space="preserve"> городского поселения</w:t>
      </w:r>
      <w:r w:rsidRPr="004A031D">
        <w:rPr>
          <w:sz w:val="28"/>
          <w:szCs w:val="28"/>
        </w:rPr>
        <w:t xml:space="preserve"> являются:</w:t>
      </w:r>
    </w:p>
    <w:p w14:paraId="497657EE" w14:textId="77777777" w:rsidR="00774DFA" w:rsidRPr="005F4A10" w:rsidRDefault="00774DFA" w:rsidP="00CB6330">
      <w:pPr>
        <w:numPr>
          <w:ilvl w:val="0"/>
          <w:numId w:val="16"/>
        </w:numPr>
        <w:tabs>
          <w:tab w:val="left" w:pos="1134"/>
        </w:tabs>
        <w:ind w:left="0" w:firstLine="709"/>
        <w:jc w:val="both"/>
        <w:rPr>
          <w:bCs/>
          <w:iCs/>
          <w:sz w:val="28"/>
          <w:szCs w:val="28"/>
        </w:rPr>
      </w:pPr>
      <w:r w:rsidRPr="005F4A10">
        <w:rPr>
          <w:bCs/>
          <w:iCs/>
          <w:sz w:val="28"/>
          <w:szCs w:val="28"/>
        </w:rPr>
        <w:t>повышение надежности и обеспечение бесперебойной работы объектов водоотведения;</w:t>
      </w:r>
    </w:p>
    <w:p w14:paraId="5C1814E2" w14:textId="77777777" w:rsidR="00774DFA" w:rsidRPr="005F4A10" w:rsidRDefault="00774DFA" w:rsidP="00CB6330">
      <w:pPr>
        <w:numPr>
          <w:ilvl w:val="0"/>
          <w:numId w:val="16"/>
        </w:numPr>
        <w:tabs>
          <w:tab w:val="left" w:pos="1134"/>
        </w:tabs>
        <w:ind w:left="0" w:firstLine="709"/>
        <w:jc w:val="both"/>
        <w:rPr>
          <w:bCs/>
          <w:iCs/>
          <w:sz w:val="28"/>
          <w:szCs w:val="28"/>
        </w:rPr>
      </w:pPr>
      <w:r w:rsidRPr="005F4A10">
        <w:rPr>
          <w:bCs/>
          <w:iCs/>
          <w:sz w:val="28"/>
          <w:szCs w:val="28"/>
        </w:rPr>
        <w:t>уменьшение техногенного воздействия на среду обитания;</w:t>
      </w:r>
    </w:p>
    <w:p w14:paraId="22E6109F" w14:textId="77777777" w:rsidR="00774DFA" w:rsidRPr="005F4A10" w:rsidRDefault="00774DFA" w:rsidP="00CB6330">
      <w:pPr>
        <w:numPr>
          <w:ilvl w:val="0"/>
          <w:numId w:val="16"/>
        </w:numPr>
        <w:tabs>
          <w:tab w:val="left" w:pos="1134"/>
        </w:tabs>
        <w:ind w:left="0" w:firstLine="709"/>
        <w:jc w:val="both"/>
        <w:rPr>
          <w:bCs/>
          <w:iCs/>
          <w:sz w:val="28"/>
          <w:szCs w:val="28"/>
        </w:rPr>
      </w:pPr>
      <w:r w:rsidRPr="005F4A10">
        <w:rPr>
          <w:bCs/>
          <w:iCs/>
          <w:sz w:val="28"/>
          <w:szCs w:val="28"/>
        </w:rPr>
        <w:t>улучшение качества жилищно-коммунального обслуживания населения по системе водоотведения.</w:t>
      </w:r>
    </w:p>
    <w:p w14:paraId="6F187A87" w14:textId="13D86C67" w:rsidR="00774DFA" w:rsidRPr="004A031D" w:rsidRDefault="00774DFA" w:rsidP="004A031D">
      <w:pPr>
        <w:tabs>
          <w:tab w:val="left" w:pos="1276"/>
        </w:tabs>
        <w:ind w:firstLine="709"/>
        <w:jc w:val="both"/>
        <w:rPr>
          <w:sz w:val="28"/>
          <w:szCs w:val="28"/>
        </w:rPr>
      </w:pPr>
      <w:r w:rsidRPr="00FD4F32">
        <w:rPr>
          <w:sz w:val="28"/>
          <w:szCs w:val="28"/>
        </w:rPr>
        <w:t xml:space="preserve">Целевые показатели реализации Программы приведены в </w:t>
      </w:r>
      <w:r w:rsidR="00FD4F32" w:rsidRPr="00FD4F32">
        <w:rPr>
          <w:sz w:val="28"/>
          <w:szCs w:val="28"/>
        </w:rPr>
        <w:t>таблице</w:t>
      </w:r>
      <w:r w:rsidR="00C849E2">
        <w:rPr>
          <w:sz w:val="28"/>
          <w:szCs w:val="28"/>
        </w:rPr>
        <w:t xml:space="preserve"> 12</w:t>
      </w:r>
      <w:r w:rsidRPr="00FD4F32">
        <w:rPr>
          <w:sz w:val="28"/>
          <w:szCs w:val="28"/>
        </w:rPr>
        <w:t>.</w:t>
      </w:r>
    </w:p>
    <w:p w14:paraId="192173EC" w14:textId="43AB201D" w:rsidR="00774DFA" w:rsidRDefault="00774DFA" w:rsidP="004A031D">
      <w:pPr>
        <w:tabs>
          <w:tab w:val="left" w:pos="1276"/>
        </w:tabs>
        <w:ind w:firstLine="709"/>
        <w:jc w:val="both"/>
        <w:rPr>
          <w:sz w:val="28"/>
          <w:szCs w:val="28"/>
        </w:rPr>
      </w:pPr>
      <w:r w:rsidRPr="004A031D">
        <w:rPr>
          <w:sz w:val="28"/>
          <w:szCs w:val="28"/>
        </w:rPr>
        <w:t xml:space="preserve">Количественные </w:t>
      </w:r>
      <w:proofErr w:type="gramStart"/>
      <w:r w:rsidRPr="004A031D">
        <w:rPr>
          <w:sz w:val="28"/>
          <w:szCs w:val="28"/>
        </w:rPr>
        <w:t>значения  целевых</w:t>
      </w:r>
      <w:proofErr w:type="gramEnd"/>
      <w:r w:rsidRPr="004A031D">
        <w:rPr>
          <w:sz w:val="28"/>
          <w:szCs w:val="28"/>
        </w:rPr>
        <w:t xml:space="preserve"> показателей определены с учетом выполнения всех мероприятий Пр</w:t>
      </w:r>
      <w:r w:rsidR="003448D2" w:rsidRPr="004A031D">
        <w:rPr>
          <w:sz w:val="28"/>
          <w:szCs w:val="28"/>
        </w:rPr>
        <w:t>ограммы в запланированные сроки.</w:t>
      </w:r>
    </w:p>
    <w:p w14:paraId="5C1CF144" w14:textId="77777777" w:rsidR="00FD4F32" w:rsidRDefault="00FD4F32" w:rsidP="004A031D">
      <w:pPr>
        <w:tabs>
          <w:tab w:val="left" w:pos="1276"/>
        </w:tabs>
        <w:ind w:firstLine="709"/>
        <w:jc w:val="both"/>
        <w:rPr>
          <w:sz w:val="28"/>
          <w:szCs w:val="28"/>
        </w:rPr>
        <w:sectPr w:rsidR="00FD4F32" w:rsidSect="00D328F4">
          <w:pgSz w:w="11907" w:h="16840" w:code="9"/>
          <w:pgMar w:top="1134" w:right="1134" w:bottom="1134" w:left="1134" w:header="0" w:footer="794" w:gutter="0"/>
          <w:cols w:space="720"/>
          <w:docGrid w:linePitch="272"/>
        </w:sectPr>
      </w:pPr>
    </w:p>
    <w:p w14:paraId="16FBD872" w14:textId="3FFC4610" w:rsidR="00FD4F32" w:rsidRDefault="00FD4F32" w:rsidP="00FD4F32">
      <w:pPr>
        <w:tabs>
          <w:tab w:val="left" w:pos="1276"/>
        </w:tabs>
        <w:ind w:firstLine="709"/>
        <w:jc w:val="right"/>
        <w:rPr>
          <w:sz w:val="28"/>
          <w:szCs w:val="28"/>
        </w:rPr>
      </w:pPr>
      <w:r>
        <w:rPr>
          <w:sz w:val="28"/>
          <w:szCs w:val="28"/>
        </w:rPr>
        <w:lastRenderedPageBreak/>
        <w:t>Таблица</w:t>
      </w:r>
      <w:r w:rsidR="00C849E2">
        <w:rPr>
          <w:sz w:val="28"/>
          <w:szCs w:val="28"/>
        </w:rPr>
        <w:t xml:space="preserve"> 12</w:t>
      </w:r>
    </w:p>
    <w:tbl>
      <w:tblPr>
        <w:tblW w:w="0" w:type="auto"/>
        <w:tblLayout w:type="fixed"/>
        <w:tblLook w:val="04A0" w:firstRow="1" w:lastRow="0" w:firstColumn="1" w:lastColumn="0" w:noHBand="0" w:noVBand="1"/>
      </w:tblPr>
      <w:tblGrid>
        <w:gridCol w:w="474"/>
        <w:gridCol w:w="3632"/>
        <w:gridCol w:w="842"/>
        <w:gridCol w:w="874"/>
        <w:gridCol w:w="874"/>
        <w:gridCol w:w="874"/>
        <w:gridCol w:w="874"/>
        <w:gridCol w:w="874"/>
        <w:gridCol w:w="874"/>
        <w:gridCol w:w="874"/>
        <w:gridCol w:w="874"/>
        <w:gridCol w:w="874"/>
        <w:gridCol w:w="874"/>
        <w:gridCol w:w="874"/>
      </w:tblGrid>
      <w:tr w:rsidR="00FD4F32" w:rsidRPr="00FD4F32" w14:paraId="3E3FEF68" w14:textId="77777777" w:rsidTr="00FD4F32">
        <w:trPr>
          <w:trHeight w:val="20"/>
          <w:tblHeader/>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502E9" w14:textId="77777777" w:rsidR="00FD4F32" w:rsidRPr="00FD4F32" w:rsidRDefault="00FD4F32" w:rsidP="00FD4F32">
            <w:pPr>
              <w:ind w:left="-57" w:right="-57"/>
              <w:jc w:val="center"/>
              <w:rPr>
                <w:b/>
                <w:bCs/>
                <w:color w:val="000000"/>
                <w:sz w:val="22"/>
                <w:szCs w:val="22"/>
              </w:rPr>
            </w:pPr>
            <w:r w:rsidRPr="00FD4F32">
              <w:rPr>
                <w:b/>
                <w:bCs/>
                <w:color w:val="000000"/>
                <w:sz w:val="22"/>
                <w:szCs w:val="22"/>
              </w:rPr>
              <w:t>№ п/п</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D74D2" w14:textId="77777777" w:rsidR="00FD4F32" w:rsidRPr="00FD4F32" w:rsidRDefault="00FD4F32" w:rsidP="00FD4F32">
            <w:pPr>
              <w:ind w:left="-57" w:right="-57"/>
              <w:jc w:val="center"/>
              <w:rPr>
                <w:b/>
                <w:bCs/>
                <w:color w:val="000000"/>
                <w:sz w:val="22"/>
                <w:szCs w:val="22"/>
              </w:rPr>
            </w:pPr>
            <w:r w:rsidRPr="00FD4F32">
              <w:rPr>
                <w:b/>
                <w:bCs/>
                <w:color w:val="000000"/>
                <w:sz w:val="22"/>
                <w:szCs w:val="22"/>
              </w:rPr>
              <w:t>Наименование</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75D67" w14:textId="77777777" w:rsidR="00FD4F32" w:rsidRPr="00FD4F32" w:rsidRDefault="00FD4F32" w:rsidP="00FD4F32">
            <w:pPr>
              <w:ind w:left="-57" w:right="-57"/>
              <w:jc w:val="center"/>
              <w:rPr>
                <w:b/>
                <w:bCs/>
                <w:color w:val="000000"/>
                <w:sz w:val="22"/>
                <w:szCs w:val="22"/>
              </w:rPr>
            </w:pPr>
            <w:r w:rsidRPr="00FD4F32">
              <w:rPr>
                <w:b/>
                <w:bCs/>
                <w:color w:val="000000"/>
                <w:sz w:val="22"/>
                <w:szCs w:val="22"/>
              </w:rPr>
              <w:t>Ед. изм.</w:t>
            </w:r>
          </w:p>
        </w:tc>
        <w:tc>
          <w:tcPr>
            <w:tcW w:w="9614" w:type="dxa"/>
            <w:gridSpan w:val="11"/>
            <w:tcBorders>
              <w:top w:val="single" w:sz="4" w:space="0" w:color="auto"/>
              <w:left w:val="nil"/>
              <w:bottom w:val="single" w:sz="4" w:space="0" w:color="auto"/>
              <w:right w:val="single" w:sz="4" w:space="0" w:color="auto"/>
            </w:tcBorders>
            <w:shd w:val="clear" w:color="auto" w:fill="auto"/>
            <w:vAlign w:val="center"/>
            <w:hideMark/>
          </w:tcPr>
          <w:p w14:paraId="47D129DD" w14:textId="598CD9BA" w:rsidR="00FD4F32" w:rsidRPr="00FD4F32" w:rsidRDefault="00FD4F32" w:rsidP="00FD4F32">
            <w:pPr>
              <w:ind w:left="-57" w:right="-57"/>
              <w:jc w:val="center"/>
              <w:rPr>
                <w:b/>
                <w:bCs/>
                <w:color w:val="000000"/>
                <w:sz w:val="22"/>
                <w:szCs w:val="22"/>
              </w:rPr>
            </w:pPr>
            <w:r w:rsidRPr="00FD4F32">
              <w:rPr>
                <w:b/>
                <w:bCs/>
                <w:color w:val="000000"/>
                <w:sz w:val="22"/>
                <w:szCs w:val="22"/>
              </w:rPr>
              <w:t>Значение индикатора по годам реализации Программы</w:t>
            </w:r>
          </w:p>
        </w:tc>
      </w:tr>
      <w:tr w:rsidR="00FD4F32" w:rsidRPr="00FD4F32" w14:paraId="29A72B53" w14:textId="77777777" w:rsidTr="00FD4F32">
        <w:trPr>
          <w:trHeight w:val="20"/>
          <w:tblHeader/>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35D046BE" w14:textId="77777777" w:rsidR="00FD4F32" w:rsidRPr="00FD4F32" w:rsidRDefault="00FD4F32" w:rsidP="00FD4F32">
            <w:pPr>
              <w:ind w:left="-57" w:right="-57"/>
              <w:rPr>
                <w:b/>
                <w:bCs/>
                <w:color w:val="000000"/>
                <w:sz w:val="22"/>
                <w:szCs w:val="22"/>
              </w:rPr>
            </w:pPr>
          </w:p>
        </w:tc>
        <w:tc>
          <w:tcPr>
            <w:tcW w:w="3632" w:type="dxa"/>
            <w:vMerge/>
            <w:tcBorders>
              <w:top w:val="single" w:sz="4" w:space="0" w:color="auto"/>
              <w:left w:val="single" w:sz="4" w:space="0" w:color="auto"/>
              <w:bottom w:val="single" w:sz="4" w:space="0" w:color="auto"/>
              <w:right w:val="single" w:sz="4" w:space="0" w:color="auto"/>
            </w:tcBorders>
            <w:vAlign w:val="center"/>
            <w:hideMark/>
          </w:tcPr>
          <w:p w14:paraId="1236B853" w14:textId="77777777" w:rsidR="00FD4F32" w:rsidRPr="00FD4F32" w:rsidRDefault="00FD4F32" w:rsidP="00FD4F32">
            <w:pPr>
              <w:ind w:left="-57" w:right="-57"/>
              <w:rPr>
                <w:b/>
                <w:bCs/>
                <w:color w:val="000000"/>
                <w:sz w:val="22"/>
                <w:szCs w:val="22"/>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5849FEB3" w14:textId="77777777" w:rsidR="00FD4F32" w:rsidRPr="00FD4F32" w:rsidRDefault="00FD4F32" w:rsidP="00FD4F32">
            <w:pPr>
              <w:ind w:left="-57" w:right="-57"/>
              <w:rPr>
                <w:b/>
                <w:bCs/>
                <w:color w:val="000000"/>
                <w:sz w:val="22"/>
                <w:szCs w:val="22"/>
              </w:rPr>
            </w:pPr>
          </w:p>
        </w:tc>
        <w:tc>
          <w:tcPr>
            <w:tcW w:w="874" w:type="dxa"/>
            <w:tcBorders>
              <w:top w:val="nil"/>
              <w:left w:val="nil"/>
              <w:bottom w:val="single" w:sz="4" w:space="0" w:color="auto"/>
              <w:right w:val="single" w:sz="4" w:space="0" w:color="auto"/>
            </w:tcBorders>
            <w:shd w:val="clear" w:color="auto" w:fill="auto"/>
            <w:vAlign w:val="center"/>
            <w:hideMark/>
          </w:tcPr>
          <w:p w14:paraId="29BCFBDC"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2020 г.</w:t>
            </w:r>
          </w:p>
        </w:tc>
        <w:tc>
          <w:tcPr>
            <w:tcW w:w="874" w:type="dxa"/>
            <w:tcBorders>
              <w:top w:val="nil"/>
              <w:left w:val="nil"/>
              <w:bottom w:val="single" w:sz="4" w:space="0" w:color="auto"/>
              <w:right w:val="single" w:sz="4" w:space="0" w:color="auto"/>
            </w:tcBorders>
            <w:shd w:val="clear" w:color="auto" w:fill="auto"/>
            <w:vAlign w:val="center"/>
            <w:hideMark/>
          </w:tcPr>
          <w:p w14:paraId="5216F0CD"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2021 г.</w:t>
            </w:r>
          </w:p>
        </w:tc>
        <w:tc>
          <w:tcPr>
            <w:tcW w:w="874" w:type="dxa"/>
            <w:tcBorders>
              <w:top w:val="nil"/>
              <w:left w:val="nil"/>
              <w:bottom w:val="single" w:sz="4" w:space="0" w:color="auto"/>
              <w:right w:val="single" w:sz="4" w:space="0" w:color="auto"/>
            </w:tcBorders>
            <w:shd w:val="clear" w:color="auto" w:fill="auto"/>
            <w:vAlign w:val="center"/>
            <w:hideMark/>
          </w:tcPr>
          <w:p w14:paraId="5520C60F"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2022 г.</w:t>
            </w:r>
          </w:p>
        </w:tc>
        <w:tc>
          <w:tcPr>
            <w:tcW w:w="874" w:type="dxa"/>
            <w:tcBorders>
              <w:top w:val="nil"/>
              <w:left w:val="nil"/>
              <w:bottom w:val="single" w:sz="4" w:space="0" w:color="auto"/>
              <w:right w:val="single" w:sz="4" w:space="0" w:color="auto"/>
            </w:tcBorders>
            <w:shd w:val="clear" w:color="auto" w:fill="auto"/>
            <w:vAlign w:val="center"/>
            <w:hideMark/>
          </w:tcPr>
          <w:p w14:paraId="655B0244"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2023 г.</w:t>
            </w:r>
          </w:p>
        </w:tc>
        <w:tc>
          <w:tcPr>
            <w:tcW w:w="874" w:type="dxa"/>
            <w:tcBorders>
              <w:top w:val="nil"/>
              <w:left w:val="nil"/>
              <w:bottom w:val="single" w:sz="4" w:space="0" w:color="auto"/>
              <w:right w:val="single" w:sz="4" w:space="0" w:color="auto"/>
            </w:tcBorders>
            <w:shd w:val="clear" w:color="auto" w:fill="auto"/>
            <w:vAlign w:val="center"/>
            <w:hideMark/>
          </w:tcPr>
          <w:p w14:paraId="6F72DC38"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2024 г.</w:t>
            </w:r>
          </w:p>
        </w:tc>
        <w:tc>
          <w:tcPr>
            <w:tcW w:w="874" w:type="dxa"/>
            <w:tcBorders>
              <w:top w:val="nil"/>
              <w:left w:val="nil"/>
              <w:bottom w:val="single" w:sz="4" w:space="0" w:color="auto"/>
              <w:right w:val="single" w:sz="4" w:space="0" w:color="auto"/>
            </w:tcBorders>
            <w:shd w:val="clear" w:color="auto" w:fill="auto"/>
            <w:vAlign w:val="center"/>
            <w:hideMark/>
          </w:tcPr>
          <w:p w14:paraId="2477314E"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2025 г.</w:t>
            </w:r>
          </w:p>
        </w:tc>
        <w:tc>
          <w:tcPr>
            <w:tcW w:w="874" w:type="dxa"/>
            <w:tcBorders>
              <w:top w:val="nil"/>
              <w:left w:val="nil"/>
              <w:bottom w:val="single" w:sz="4" w:space="0" w:color="auto"/>
              <w:right w:val="single" w:sz="4" w:space="0" w:color="auto"/>
            </w:tcBorders>
            <w:shd w:val="clear" w:color="auto" w:fill="auto"/>
            <w:vAlign w:val="center"/>
            <w:hideMark/>
          </w:tcPr>
          <w:p w14:paraId="0BAB329D"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2026 г.</w:t>
            </w:r>
          </w:p>
        </w:tc>
        <w:tc>
          <w:tcPr>
            <w:tcW w:w="874" w:type="dxa"/>
            <w:tcBorders>
              <w:top w:val="nil"/>
              <w:left w:val="nil"/>
              <w:bottom w:val="single" w:sz="4" w:space="0" w:color="auto"/>
              <w:right w:val="single" w:sz="4" w:space="0" w:color="auto"/>
            </w:tcBorders>
            <w:shd w:val="clear" w:color="auto" w:fill="auto"/>
            <w:vAlign w:val="center"/>
            <w:hideMark/>
          </w:tcPr>
          <w:p w14:paraId="41C16A21"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2027 г.</w:t>
            </w:r>
          </w:p>
        </w:tc>
        <w:tc>
          <w:tcPr>
            <w:tcW w:w="874" w:type="dxa"/>
            <w:tcBorders>
              <w:top w:val="nil"/>
              <w:left w:val="nil"/>
              <w:bottom w:val="single" w:sz="4" w:space="0" w:color="auto"/>
              <w:right w:val="single" w:sz="4" w:space="0" w:color="auto"/>
            </w:tcBorders>
            <w:shd w:val="clear" w:color="auto" w:fill="auto"/>
            <w:vAlign w:val="center"/>
            <w:hideMark/>
          </w:tcPr>
          <w:p w14:paraId="34115D90"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2028 г.</w:t>
            </w:r>
          </w:p>
        </w:tc>
        <w:tc>
          <w:tcPr>
            <w:tcW w:w="874" w:type="dxa"/>
            <w:tcBorders>
              <w:top w:val="nil"/>
              <w:left w:val="nil"/>
              <w:bottom w:val="single" w:sz="4" w:space="0" w:color="auto"/>
              <w:right w:val="single" w:sz="4" w:space="0" w:color="auto"/>
            </w:tcBorders>
            <w:shd w:val="clear" w:color="auto" w:fill="auto"/>
            <w:vAlign w:val="center"/>
            <w:hideMark/>
          </w:tcPr>
          <w:p w14:paraId="193F3488" w14:textId="77777777" w:rsidR="00FD4F32" w:rsidRPr="00FD4F32" w:rsidRDefault="00FD4F32" w:rsidP="00FD4F32">
            <w:pPr>
              <w:ind w:left="-57" w:right="-57"/>
              <w:jc w:val="center"/>
              <w:rPr>
                <w:b/>
                <w:bCs/>
                <w:color w:val="000000"/>
                <w:sz w:val="22"/>
                <w:szCs w:val="22"/>
              </w:rPr>
            </w:pPr>
            <w:r w:rsidRPr="00FD4F32">
              <w:rPr>
                <w:b/>
                <w:bCs/>
                <w:color w:val="000000"/>
                <w:sz w:val="22"/>
                <w:szCs w:val="22"/>
              </w:rPr>
              <w:t>2029 г.</w:t>
            </w:r>
          </w:p>
        </w:tc>
        <w:tc>
          <w:tcPr>
            <w:tcW w:w="874" w:type="dxa"/>
            <w:tcBorders>
              <w:top w:val="nil"/>
              <w:left w:val="nil"/>
              <w:bottom w:val="single" w:sz="4" w:space="0" w:color="auto"/>
              <w:right w:val="single" w:sz="4" w:space="0" w:color="auto"/>
            </w:tcBorders>
            <w:shd w:val="clear" w:color="auto" w:fill="auto"/>
            <w:vAlign w:val="center"/>
            <w:hideMark/>
          </w:tcPr>
          <w:p w14:paraId="28CF095E" w14:textId="77777777" w:rsidR="00FD4F32" w:rsidRPr="00FD4F32" w:rsidRDefault="00FD4F32" w:rsidP="00FD4F32">
            <w:pPr>
              <w:ind w:left="-57" w:right="-57"/>
              <w:jc w:val="center"/>
              <w:rPr>
                <w:b/>
                <w:bCs/>
                <w:color w:val="000000"/>
                <w:sz w:val="22"/>
                <w:szCs w:val="22"/>
              </w:rPr>
            </w:pPr>
            <w:r w:rsidRPr="00FD4F32">
              <w:rPr>
                <w:b/>
                <w:bCs/>
                <w:color w:val="000000"/>
                <w:sz w:val="22"/>
                <w:szCs w:val="22"/>
              </w:rPr>
              <w:t>2030 г.</w:t>
            </w:r>
          </w:p>
        </w:tc>
      </w:tr>
      <w:tr w:rsidR="00FD4F32" w:rsidRPr="00FD4F32" w14:paraId="77B7586C"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D35D04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6483949F" w14:textId="77777777" w:rsidR="00FD4F32" w:rsidRPr="00FD4F32" w:rsidRDefault="00FD4F32" w:rsidP="00FD4F32">
            <w:pPr>
              <w:ind w:left="-57" w:right="-57"/>
              <w:jc w:val="center"/>
              <w:rPr>
                <w:b/>
                <w:bCs/>
                <w:color w:val="000000"/>
                <w:sz w:val="22"/>
                <w:szCs w:val="22"/>
              </w:rPr>
            </w:pPr>
            <w:r w:rsidRPr="00FD4F32">
              <w:rPr>
                <w:b/>
                <w:bCs/>
                <w:color w:val="000000"/>
                <w:sz w:val="22"/>
                <w:szCs w:val="22"/>
              </w:rPr>
              <w:t>Система электроснабжения</w:t>
            </w:r>
          </w:p>
        </w:tc>
        <w:tc>
          <w:tcPr>
            <w:tcW w:w="842" w:type="dxa"/>
            <w:tcBorders>
              <w:top w:val="nil"/>
              <w:left w:val="nil"/>
              <w:bottom w:val="single" w:sz="4" w:space="0" w:color="auto"/>
              <w:right w:val="single" w:sz="4" w:space="0" w:color="auto"/>
            </w:tcBorders>
            <w:shd w:val="clear" w:color="auto" w:fill="auto"/>
            <w:vAlign w:val="center"/>
            <w:hideMark/>
          </w:tcPr>
          <w:p w14:paraId="26E9826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73BD5A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D80184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630F10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E9B761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D0DC39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41662E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9DC53E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48B18D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745914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2E2429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D210B3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06EABA44"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FC830B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4E023566" w14:textId="77777777" w:rsidR="00FD4F32" w:rsidRPr="00FD4F32" w:rsidRDefault="00FD4F32" w:rsidP="00FD4F32">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842" w:type="dxa"/>
            <w:tcBorders>
              <w:top w:val="nil"/>
              <w:left w:val="nil"/>
              <w:bottom w:val="single" w:sz="4" w:space="0" w:color="auto"/>
              <w:right w:val="single" w:sz="4" w:space="0" w:color="auto"/>
            </w:tcBorders>
            <w:shd w:val="clear" w:color="auto" w:fill="auto"/>
            <w:vAlign w:val="center"/>
            <w:hideMark/>
          </w:tcPr>
          <w:p w14:paraId="45C75E2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C72C3D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9CF331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CE7F77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A0D383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8337C3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A310DB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6E8071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E65B10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E4492E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7C3DD4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00D3D0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7F956A1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5F8872F" w14:textId="77777777" w:rsidR="00FD4F32" w:rsidRPr="00FD4F32" w:rsidRDefault="00FD4F32" w:rsidP="00FD4F32">
            <w:pPr>
              <w:ind w:left="-57" w:right="-57"/>
              <w:jc w:val="center"/>
              <w:rPr>
                <w:color w:val="000000"/>
                <w:sz w:val="22"/>
                <w:szCs w:val="22"/>
              </w:rPr>
            </w:pPr>
            <w:r w:rsidRPr="00FD4F32">
              <w:rPr>
                <w:color w:val="000000"/>
                <w:sz w:val="22"/>
                <w:szCs w:val="22"/>
              </w:rPr>
              <w:t>1</w:t>
            </w:r>
          </w:p>
        </w:tc>
        <w:tc>
          <w:tcPr>
            <w:tcW w:w="3632" w:type="dxa"/>
            <w:tcBorders>
              <w:top w:val="nil"/>
              <w:left w:val="nil"/>
              <w:bottom w:val="single" w:sz="4" w:space="0" w:color="auto"/>
              <w:right w:val="single" w:sz="4" w:space="0" w:color="auto"/>
            </w:tcBorders>
            <w:shd w:val="clear" w:color="auto" w:fill="auto"/>
            <w:vAlign w:val="center"/>
            <w:hideMark/>
          </w:tcPr>
          <w:p w14:paraId="5A671706" w14:textId="77777777" w:rsidR="00FD4F32" w:rsidRPr="00FD4F32" w:rsidRDefault="00FD4F32" w:rsidP="00FD4F32">
            <w:pPr>
              <w:ind w:left="-57" w:right="-57"/>
              <w:rPr>
                <w:color w:val="000000"/>
                <w:sz w:val="22"/>
                <w:szCs w:val="22"/>
              </w:rPr>
            </w:pPr>
            <w:r w:rsidRPr="00FD4F32">
              <w:rPr>
                <w:color w:val="000000"/>
                <w:sz w:val="22"/>
                <w:szCs w:val="22"/>
              </w:rPr>
              <w:t>Доля потребителей в жилых домах, обеспеченных доступом к электроснабжению</w:t>
            </w:r>
          </w:p>
        </w:tc>
        <w:tc>
          <w:tcPr>
            <w:tcW w:w="842" w:type="dxa"/>
            <w:tcBorders>
              <w:top w:val="nil"/>
              <w:left w:val="nil"/>
              <w:bottom w:val="single" w:sz="4" w:space="0" w:color="auto"/>
              <w:right w:val="single" w:sz="4" w:space="0" w:color="auto"/>
            </w:tcBorders>
            <w:shd w:val="clear" w:color="auto" w:fill="auto"/>
            <w:vAlign w:val="center"/>
            <w:hideMark/>
          </w:tcPr>
          <w:p w14:paraId="3FEB323F"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3CF37866"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35EAEE7"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268C98E"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9092D2B"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0016A9A2"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00766B9F"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5A0B55FA"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7FEE4D8C"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7421F435"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55A29B4D"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5A2CB129" w14:textId="77777777" w:rsidR="00FD4F32" w:rsidRPr="00FD4F32" w:rsidRDefault="00FD4F32" w:rsidP="00FD4F32">
            <w:pPr>
              <w:ind w:left="-57" w:right="-57"/>
              <w:jc w:val="center"/>
              <w:rPr>
                <w:sz w:val="22"/>
                <w:szCs w:val="22"/>
              </w:rPr>
            </w:pPr>
            <w:r w:rsidRPr="00FD4F32">
              <w:rPr>
                <w:sz w:val="22"/>
                <w:szCs w:val="22"/>
              </w:rPr>
              <w:t>100</w:t>
            </w:r>
          </w:p>
        </w:tc>
      </w:tr>
      <w:tr w:rsidR="00FD4F32" w:rsidRPr="00FD4F32" w14:paraId="69427359"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2136898" w14:textId="77777777" w:rsidR="00FD4F32" w:rsidRPr="00FD4F32" w:rsidRDefault="00FD4F32" w:rsidP="00FD4F32">
            <w:pPr>
              <w:ind w:left="-57" w:right="-57"/>
              <w:jc w:val="center"/>
              <w:rPr>
                <w:color w:val="000000"/>
                <w:sz w:val="22"/>
                <w:szCs w:val="22"/>
              </w:rPr>
            </w:pPr>
            <w:r w:rsidRPr="00FD4F32">
              <w:rPr>
                <w:color w:val="000000"/>
                <w:sz w:val="22"/>
                <w:szCs w:val="22"/>
              </w:rPr>
              <w:t>2</w:t>
            </w:r>
          </w:p>
        </w:tc>
        <w:tc>
          <w:tcPr>
            <w:tcW w:w="3632" w:type="dxa"/>
            <w:tcBorders>
              <w:top w:val="nil"/>
              <w:left w:val="nil"/>
              <w:bottom w:val="single" w:sz="4" w:space="0" w:color="auto"/>
              <w:right w:val="single" w:sz="4" w:space="0" w:color="auto"/>
            </w:tcBorders>
            <w:shd w:val="clear" w:color="auto" w:fill="auto"/>
            <w:vAlign w:val="center"/>
            <w:hideMark/>
          </w:tcPr>
          <w:p w14:paraId="5DA05546" w14:textId="77777777" w:rsidR="00FD4F32" w:rsidRPr="00FD4F32" w:rsidRDefault="00FD4F32" w:rsidP="00FD4F32">
            <w:pPr>
              <w:ind w:left="-57" w:right="-57"/>
              <w:rPr>
                <w:color w:val="000000"/>
                <w:sz w:val="22"/>
                <w:szCs w:val="22"/>
              </w:rPr>
            </w:pPr>
            <w:r w:rsidRPr="00FD4F32">
              <w:rPr>
                <w:color w:val="000000"/>
                <w:sz w:val="22"/>
                <w:szCs w:val="22"/>
              </w:rPr>
              <w:t>Индекс нового строительства сетей</w:t>
            </w:r>
          </w:p>
        </w:tc>
        <w:tc>
          <w:tcPr>
            <w:tcW w:w="842" w:type="dxa"/>
            <w:tcBorders>
              <w:top w:val="nil"/>
              <w:left w:val="nil"/>
              <w:bottom w:val="single" w:sz="4" w:space="0" w:color="auto"/>
              <w:right w:val="single" w:sz="4" w:space="0" w:color="auto"/>
            </w:tcBorders>
            <w:shd w:val="clear" w:color="auto" w:fill="auto"/>
            <w:vAlign w:val="center"/>
            <w:hideMark/>
          </w:tcPr>
          <w:p w14:paraId="6AF45843"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3AEAE984"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610D4B70"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5613E366"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5407A67B"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448AA223"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157AF04F"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2861C724"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4A216BA5"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7F2B8249"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4332398F"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78D6F358" w14:textId="77777777" w:rsidR="00FD4F32" w:rsidRPr="00FD4F32" w:rsidRDefault="00FD4F32" w:rsidP="00FD4F32">
            <w:pPr>
              <w:ind w:left="-57" w:right="-57"/>
              <w:jc w:val="center"/>
              <w:rPr>
                <w:sz w:val="22"/>
                <w:szCs w:val="22"/>
              </w:rPr>
            </w:pPr>
            <w:r w:rsidRPr="00FD4F32">
              <w:rPr>
                <w:sz w:val="22"/>
                <w:szCs w:val="22"/>
              </w:rPr>
              <w:t>0,0</w:t>
            </w:r>
          </w:p>
        </w:tc>
      </w:tr>
      <w:tr w:rsidR="00FD4F32" w:rsidRPr="00FD4F32" w14:paraId="6B3266BF"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5500B4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5ACC81FF"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842" w:type="dxa"/>
            <w:tcBorders>
              <w:top w:val="nil"/>
              <w:left w:val="nil"/>
              <w:bottom w:val="single" w:sz="4" w:space="0" w:color="auto"/>
              <w:right w:val="single" w:sz="4" w:space="0" w:color="auto"/>
            </w:tcBorders>
            <w:shd w:val="clear" w:color="auto" w:fill="auto"/>
            <w:vAlign w:val="center"/>
            <w:hideMark/>
          </w:tcPr>
          <w:p w14:paraId="72A3F51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6FF65C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EF14482"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8DE23AA"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D0B14F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D2F0F69"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16EE8EA"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6EA349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1EF9D8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07B31BD"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12FF68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8107A58"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1C852614"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79C92FE" w14:textId="77777777" w:rsidR="00FD4F32" w:rsidRPr="00FD4F32" w:rsidRDefault="00FD4F32" w:rsidP="00FD4F32">
            <w:pPr>
              <w:ind w:left="-57" w:right="-57"/>
              <w:jc w:val="center"/>
              <w:rPr>
                <w:color w:val="000000"/>
                <w:sz w:val="22"/>
                <w:szCs w:val="22"/>
              </w:rPr>
            </w:pPr>
            <w:r w:rsidRPr="00FD4F32">
              <w:rPr>
                <w:color w:val="000000"/>
                <w:sz w:val="22"/>
                <w:szCs w:val="22"/>
              </w:rPr>
              <w:t>4</w:t>
            </w:r>
          </w:p>
        </w:tc>
        <w:tc>
          <w:tcPr>
            <w:tcW w:w="3632" w:type="dxa"/>
            <w:tcBorders>
              <w:top w:val="nil"/>
              <w:left w:val="nil"/>
              <w:bottom w:val="single" w:sz="4" w:space="0" w:color="auto"/>
              <w:right w:val="single" w:sz="4" w:space="0" w:color="auto"/>
            </w:tcBorders>
            <w:shd w:val="clear" w:color="auto" w:fill="auto"/>
            <w:vAlign w:val="center"/>
            <w:hideMark/>
          </w:tcPr>
          <w:p w14:paraId="1CBFD971" w14:textId="77777777" w:rsidR="00FD4F32" w:rsidRPr="00FD4F32" w:rsidRDefault="00FD4F32" w:rsidP="00FD4F32">
            <w:pPr>
              <w:ind w:left="-57" w:right="-57"/>
              <w:rPr>
                <w:color w:val="000000"/>
                <w:sz w:val="22"/>
                <w:szCs w:val="22"/>
              </w:rPr>
            </w:pPr>
            <w:r w:rsidRPr="00FD4F32">
              <w:rPr>
                <w:color w:val="000000"/>
                <w:sz w:val="22"/>
                <w:szCs w:val="22"/>
              </w:rPr>
              <w:t>Потребление электрической энергии</w:t>
            </w:r>
          </w:p>
        </w:tc>
        <w:tc>
          <w:tcPr>
            <w:tcW w:w="842" w:type="dxa"/>
            <w:tcBorders>
              <w:top w:val="nil"/>
              <w:left w:val="nil"/>
              <w:bottom w:val="single" w:sz="4" w:space="0" w:color="auto"/>
              <w:right w:val="single" w:sz="4" w:space="0" w:color="auto"/>
            </w:tcBorders>
            <w:shd w:val="clear" w:color="auto" w:fill="auto"/>
            <w:vAlign w:val="center"/>
            <w:hideMark/>
          </w:tcPr>
          <w:p w14:paraId="07057C40" w14:textId="77777777" w:rsidR="00FD4F32" w:rsidRPr="00FD4F32" w:rsidRDefault="00FD4F32" w:rsidP="00FD4F32">
            <w:pPr>
              <w:ind w:left="-57" w:right="-57"/>
              <w:jc w:val="center"/>
              <w:rPr>
                <w:color w:val="000000"/>
                <w:sz w:val="22"/>
                <w:szCs w:val="22"/>
              </w:rPr>
            </w:pPr>
            <w:r w:rsidRPr="00FD4F32">
              <w:rPr>
                <w:color w:val="000000"/>
                <w:sz w:val="22"/>
                <w:szCs w:val="22"/>
              </w:rPr>
              <w:t xml:space="preserve">млн. </w:t>
            </w:r>
            <w:proofErr w:type="spellStart"/>
            <w:r w:rsidRPr="00FD4F32">
              <w:rPr>
                <w:color w:val="000000"/>
                <w:sz w:val="22"/>
                <w:szCs w:val="22"/>
              </w:rPr>
              <w:t>кВт∙ч</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787C5F90" w14:textId="77777777" w:rsidR="00FD4F32" w:rsidRPr="00FD4F32" w:rsidRDefault="00FD4F32" w:rsidP="00FD4F32">
            <w:pPr>
              <w:ind w:left="-57" w:right="-57"/>
              <w:jc w:val="center"/>
              <w:rPr>
                <w:sz w:val="22"/>
                <w:szCs w:val="22"/>
              </w:rPr>
            </w:pPr>
            <w:r w:rsidRPr="00FD4F32">
              <w:rPr>
                <w:sz w:val="22"/>
                <w:szCs w:val="22"/>
              </w:rPr>
              <w:t>4,1</w:t>
            </w:r>
          </w:p>
        </w:tc>
        <w:tc>
          <w:tcPr>
            <w:tcW w:w="874" w:type="dxa"/>
            <w:tcBorders>
              <w:top w:val="nil"/>
              <w:left w:val="nil"/>
              <w:bottom w:val="single" w:sz="4" w:space="0" w:color="auto"/>
              <w:right w:val="single" w:sz="4" w:space="0" w:color="auto"/>
            </w:tcBorders>
            <w:shd w:val="clear" w:color="auto" w:fill="auto"/>
            <w:vAlign w:val="center"/>
            <w:hideMark/>
          </w:tcPr>
          <w:p w14:paraId="566B1FFB" w14:textId="77777777" w:rsidR="00FD4F32" w:rsidRPr="00FD4F32" w:rsidRDefault="00FD4F32" w:rsidP="00FD4F32">
            <w:pPr>
              <w:ind w:left="-57" w:right="-57"/>
              <w:jc w:val="center"/>
              <w:rPr>
                <w:sz w:val="22"/>
                <w:szCs w:val="22"/>
              </w:rPr>
            </w:pPr>
            <w:r w:rsidRPr="00FD4F32">
              <w:rPr>
                <w:sz w:val="22"/>
                <w:szCs w:val="22"/>
              </w:rPr>
              <w:t>4,1</w:t>
            </w:r>
          </w:p>
        </w:tc>
        <w:tc>
          <w:tcPr>
            <w:tcW w:w="874" w:type="dxa"/>
            <w:tcBorders>
              <w:top w:val="nil"/>
              <w:left w:val="nil"/>
              <w:bottom w:val="single" w:sz="4" w:space="0" w:color="auto"/>
              <w:right w:val="single" w:sz="4" w:space="0" w:color="auto"/>
            </w:tcBorders>
            <w:shd w:val="clear" w:color="auto" w:fill="auto"/>
            <w:vAlign w:val="center"/>
            <w:hideMark/>
          </w:tcPr>
          <w:p w14:paraId="66B6C602" w14:textId="77777777" w:rsidR="00FD4F32" w:rsidRPr="00FD4F32" w:rsidRDefault="00FD4F32" w:rsidP="00FD4F32">
            <w:pPr>
              <w:ind w:left="-57" w:right="-57"/>
              <w:jc w:val="center"/>
              <w:rPr>
                <w:sz w:val="22"/>
                <w:szCs w:val="22"/>
              </w:rPr>
            </w:pPr>
            <w:r w:rsidRPr="00FD4F32">
              <w:rPr>
                <w:sz w:val="22"/>
                <w:szCs w:val="22"/>
              </w:rPr>
              <w:t>4,1</w:t>
            </w:r>
          </w:p>
        </w:tc>
        <w:tc>
          <w:tcPr>
            <w:tcW w:w="874" w:type="dxa"/>
            <w:tcBorders>
              <w:top w:val="nil"/>
              <w:left w:val="nil"/>
              <w:bottom w:val="single" w:sz="4" w:space="0" w:color="auto"/>
              <w:right w:val="single" w:sz="4" w:space="0" w:color="auto"/>
            </w:tcBorders>
            <w:shd w:val="clear" w:color="auto" w:fill="auto"/>
            <w:vAlign w:val="center"/>
            <w:hideMark/>
          </w:tcPr>
          <w:p w14:paraId="0CD7352A" w14:textId="77777777" w:rsidR="00FD4F32" w:rsidRPr="00FD4F32" w:rsidRDefault="00FD4F32" w:rsidP="00FD4F32">
            <w:pPr>
              <w:ind w:left="-57" w:right="-57"/>
              <w:jc w:val="center"/>
              <w:rPr>
                <w:sz w:val="22"/>
                <w:szCs w:val="22"/>
              </w:rPr>
            </w:pPr>
            <w:r w:rsidRPr="00FD4F32">
              <w:rPr>
                <w:sz w:val="22"/>
                <w:szCs w:val="22"/>
              </w:rPr>
              <w:t>4,0</w:t>
            </w:r>
          </w:p>
        </w:tc>
        <w:tc>
          <w:tcPr>
            <w:tcW w:w="874" w:type="dxa"/>
            <w:tcBorders>
              <w:top w:val="nil"/>
              <w:left w:val="nil"/>
              <w:bottom w:val="single" w:sz="4" w:space="0" w:color="auto"/>
              <w:right w:val="single" w:sz="4" w:space="0" w:color="auto"/>
            </w:tcBorders>
            <w:shd w:val="clear" w:color="auto" w:fill="auto"/>
            <w:vAlign w:val="center"/>
            <w:hideMark/>
          </w:tcPr>
          <w:p w14:paraId="371F3817" w14:textId="77777777" w:rsidR="00FD4F32" w:rsidRPr="00FD4F32" w:rsidRDefault="00FD4F32" w:rsidP="00FD4F32">
            <w:pPr>
              <w:ind w:left="-57" w:right="-57"/>
              <w:jc w:val="center"/>
              <w:rPr>
                <w:sz w:val="22"/>
                <w:szCs w:val="22"/>
              </w:rPr>
            </w:pPr>
            <w:r w:rsidRPr="00FD4F32">
              <w:rPr>
                <w:sz w:val="22"/>
                <w:szCs w:val="22"/>
              </w:rPr>
              <w:t>4,0</w:t>
            </w:r>
          </w:p>
        </w:tc>
        <w:tc>
          <w:tcPr>
            <w:tcW w:w="874" w:type="dxa"/>
            <w:tcBorders>
              <w:top w:val="nil"/>
              <w:left w:val="nil"/>
              <w:bottom w:val="single" w:sz="4" w:space="0" w:color="auto"/>
              <w:right w:val="single" w:sz="4" w:space="0" w:color="auto"/>
            </w:tcBorders>
            <w:shd w:val="clear" w:color="auto" w:fill="auto"/>
            <w:vAlign w:val="center"/>
            <w:hideMark/>
          </w:tcPr>
          <w:p w14:paraId="43B7AE29" w14:textId="77777777" w:rsidR="00FD4F32" w:rsidRPr="00FD4F32" w:rsidRDefault="00FD4F32" w:rsidP="00FD4F32">
            <w:pPr>
              <w:ind w:left="-57" w:right="-57"/>
              <w:jc w:val="center"/>
              <w:rPr>
                <w:sz w:val="22"/>
                <w:szCs w:val="22"/>
              </w:rPr>
            </w:pPr>
            <w:r w:rsidRPr="00FD4F32">
              <w:rPr>
                <w:sz w:val="22"/>
                <w:szCs w:val="22"/>
              </w:rPr>
              <w:t>4,0</w:t>
            </w:r>
          </w:p>
        </w:tc>
        <w:tc>
          <w:tcPr>
            <w:tcW w:w="874" w:type="dxa"/>
            <w:tcBorders>
              <w:top w:val="nil"/>
              <w:left w:val="nil"/>
              <w:bottom w:val="single" w:sz="4" w:space="0" w:color="auto"/>
              <w:right w:val="single" w:sz="4" w:space="0" w:color="auto"/>
            </w:tcBorders>
            <w:shd w:val="clear" w:color="auto" w:fill="auto"/>
            <w:vAlign w:val="center"/>
            <w:hideMark/>
          </w:tcPr>
          <w:p w14:paraId="78A132A2" w14:textId="77777777" w:rsidR="00FD4F32" w:rsidRPr="00FD4F32" w:rsidRDefault="00FD4F32" w:rsidP="00FD4F32">
            <w:pPr>
              <w:ind w:left="-57" w:right="-57"/>
              <w:jc w:val="center"/>
              <w:rPr>
                <w:sz w:val="22"/>
                <w:szCs w:val="22"/>
              </w:rPr>
            </w:pPr>
            <w:r w:rsidRPr="00FD4F32">
              <w:rPr>
                <w:sz w:val="22"/>
                <w:szCs w:val="22"/>
              </w:rPr>
              <w:t>4,0</w:t>
            </w:r>
          </w:p>
        </w:tc>
        <w:tc>
          <w:tcPr>
            <w:tcW w:w="874" w:type="dxa"/>
            <w:tcBorders>
              <w:top w:val="nil"/>
              <w:left w:val="nil"/>
              <w:bottom w:val="single" w:sz="4" w:space="0" w:color="auto"/>
              <w:right w:val="single" w:sz="4" w:space="0" w:color="auto"/>
            </w:tcBorders>
            <w:shd w:val="clear" w:color="auto" w:fill="auto"/>
            <w:vAlign w:val="center"/>
            <w:hideMark/>
          </w:tcPr>
          <w:p w14:paraId="5B206597" w14:textId="77777777" w:rsidR="00FD4F32" w:rsidRPr="00FD4F32" w:rsidRDefault="00FD4F32" w:rsidP="00FD4F32">
            <w:pPr>
              <w:ind w:left="-57" w:right="-57"/>
              <w:jc w:val="center"/>
              <w:rPr>
                <w:sz w:val="22"/>
                <w:szCs w:val="22"/>
              </w:rPr>
            </w:pPr>
            <w:r w:rsidRPr="00FD4F32">
              <w:rPr>
                <w:sz w:val="22"/>
                <w:szCs w:val="22"/>
              </w:rPr>
              <w:t>4,0</w:t>
            </w:r>
          </w:p>
        </w:tc>
        <w:tc>
          <w:tcPr>
            <w:tcW w:w="874" w:type="dxa"/>
            <w:tcBorders>
              <w:top w:val="nil"/>
              <w:left w:val="nil"/>
              <w:bottom w:val="single" w:sz="4" w:space="0" w:color="auto"/>
              <w:right w:val="single" w:sz="4" w:space="0" w:color="auto"/>
            </w:tcBorders>
            <w:shd w:val="clear" w:color="auto" w:fill="auto"/>
            <w:vAlign w:val="center"/>
            <w:hideMark/>
          </w:tcPr>
          <w:p w14:paraId="04E62BB3" w14:textId="77777777" w:rsidR="00FD4F32" w:rsidRPr="00FD4F32" w:rsidRDefault="00FD4F32" w:rsidP="00FD4F32">
            <w:pPr>
              <w:ind w:left="-57" w:right="-57"/>
              <w:jc w:val="center"/>
              <w:rPr>
                <w:sz w:val="22"/>
                <w:szCs w:val="22"/>
              </w:rPr>
            </w:pPr>
            <w:r w:rsidRPr="00FD4F32">
              <w:rPr>
                <w:sz w:val="22"/>
                <w:szCs w:val="22"/>
              </w:rPr>
              <w:t>4,0</w:t>
            </w:r>
          </w:p>
        </w:tc>
        <w:tc>
          <w:tcPr>
            <w:tcW w:w="874" w:type="dxa"/>
            <w:tcBorders>
              <w:top w:val="nil"/>
              <w:left w:val="nil"/>
              <w:bottom w:val="single" w:sz="4" w:space="0" w:color="auto"/>
              <w:right w:val="single" w:sz="4" w:space="0" w:color="auto"/>
            </w:tcBorders>
            <w:shd w:val="clear" w:color="auto" w:fill="auto"/>
            <w:vAlign w:val="center"/>
            <w:hideMark/>
          </w:tcPr>
          <w:p w14:paraId="0D271D57" w14:textId="77777777" w:rsidR="00FD4F32" w:rsidRPr="00FD4F32" w:rsidRDefault="00FD4F32" w:rsidP="00FD4F32">
            <w:pPr>
              <w:ind w:left="-57" w:right="-57"/>
              <w:jc w:val="center"/>
              <w:rPr>
                <w:sz w:val="22"/>
                <w:szCs w:val="22"/>
              </w:rPr>
            </w:pPr>
            <w:r w:rsidRPr="00FD4F32">
              <w:rPr>
                <w:sz w:val="22"/>
                <w:szCs w:val="22"/>
              </w:rPr>
              <w:t>4,0</w:t>
            </w:r>
          </w:p>
        </w:tc>
        <w:tc>
          <w:tcPr>
            <w:tcW w:w="874" w:type="dxa"/>
            <w:tcBorders>
              <w:top w:val="nil"/>
              <w:left w:val="nil"/>
              <w:bottom w:val="single" w:sz="4" w:space="0" w:color="auto"/>
              <w:right w:val="single" w:sz="4" w:space="0" w:color="auto"/>
            </w:tcBorders>
            <w:shd w:val="clear" w:color="auto" w:fill="auto"/>
            <w:vAlign w:val="center"/>
            <w:hideMark/>
          </w:tcPr>
          <w:p w14:paraId="309D45A2" w14:textId="77777777" w:rsidR="00FD4F32" w:rsidRPr="00FD4F32" w:rsidRDefault="00FD4F32" w:rsidP="00FD4F32">
            <w:pPr>
              <w:ind w:left="-57" w:right="-57"/>
              <w:jc w:val="center"/>
              <w:rPr>
                <w:sz w:val="22"/>
                <w:szCs w:val="22"/>
              </w:rPr>
            </w:pPr>
            <w:r w:rsidRPr="00FD4F32">
              <w:rPr>
                <w:sz w:val="22"/>
                <w:szCs w:val="22"/>
              </w:rPr>
              <w:t>4,0</w:t>
            </w:r>
          </w:p>
        </w:tc>
      </w:tr>
      <w:tr w:rsidR="00FD4F32" w:rsidRPr="00FD4F32" w14:paraId="3087A79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B129905" w14:textId="77777777" w:rsidR="00FD4F32" w:rsidRPr="00FD4F32" w:rsidRDefault="00FD4F32" w:rsidP="00FD4F32">
            <w:pPr>
              <w:ind w:left="-57" w:right="-57"/>
              <w:jc w:val="center"/>
              <w:rPr>
                <w:color w:val="000000"/>
                <w:sz w:val="22"/>
                <w:szCs w:val="22"/>
              </w:rPr>
            </w:pPr>
            <w:r w:rsidRPr="00FD4F32">
              <w:rPr>
                <w:color w:val="000000"/>
                <w:sz w:val="22"/>
                <w:szCs w:val="22"/>
              </w:rPr>
              <w:t>5</w:t>
            </w:r>
          </w:p>
        </w:tc>
        <w:tc>
          <w:tcPr>
            <w:tcW w:w="3632" w:type="dxa"/>
            <w:tcBorders>
              <w:top w:val="nil"/>
              <w:left w:val="nil"/>
              <w:bottom w:val="single" w:sz="4" w:space="0" w:color="auto"/>
              <w:right w:val="single" w:sz="4" w:space="0" w:color="auto"/>
            </w:tcBorders>
            <w:shd w:val="clear" w:color="auto" w:fill="auto"/>
            <w:vAlign w:val="center"/>
            <w:hideMark/>
          </w:tcPr>
          <w:p w14:paraId="538520CB" w14:textId="77777777" w:rsidR="00FD4F32" w:rsidRPr="00FD4F32" w:rsidRDefault="00FD4F32" w:rsidP="00FD4F32">
            <w:pPr>
              <w:ind w:left="-57" w:right="-57"/>
              <w:rPr>
                <w:color w:val="000000"/>
                <w:sz w:val="22"/>
                <w:szCs w:val="22"/>
              </w:rPr>
            </w:pPr>
            <w:r w:rsidRPr="00FD4F32">
              <w:rPr>
                <w:color w:val="000000"/>
                <w:sz w:val="22"/>
                <w:szCs w:val="22"/>
              </w:rPr>
              <w:t>Присоединенная нагрузка</w:t>
            </w:r>
          </w:p>
        </w:tc>
        <w:tc>
          <w:tcPr>
            <w:tcW w:w="842" w:type="dxa"/>
            <w:tcBorders>
              <w:top w:val="nil"/>
              <w:left w:val="nil"/>
              <w:bottom w:val="single" w:sz="4" w:space="0" w:color="auto"/>
              <w:right w:val="single" w:sz="4" w:space="0" w:color="auto"/>
            </w:tcBorders>
            <w:shd w:val="clear" w:color="auto" w:fill="auto"/>
            <w:vAlign w:val="center"/>
            <w:hideMark/>
          </w:tcPr>
          <w:p w14:paraId="3547ECA1" w14:textId="77777777" w:rsidR="00FD4F32" w:rsidRPr="00FD4F32" w:rsidRDefault="00FD4F32" w:rsidP="00FD4F32">
            <w:pPr>
              <w:ind w:left="-57" w:right="-57"/>
              <w:jc w:val="center"/>
              <w:rPr>
                <w:color w:val="000000"/>
                <w:sz w:val="22"/>
                <w:szCs w:val="22"/>
              </w:rPr>
            </w:pPr>
            <w:proofErr w:type="spellStart"/>
            <w:r w:rsidRPr="00FD4F32">
              <w:rPr>
                <w:color w:val="000000"/>
                <w:sz w:val="22"/>
                <w:szCs w:val="22"/>
              </w:rPr>
              <w:t>кВА</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234DB102"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768C6F5E"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04995A98"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0A352CFF"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350BF9D2"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277BB632"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50096BE3"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147CC77F"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11FE196C"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5C22063F"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205679B4" w14:textId="77777777" w:rsidR="00FD4F32" w:rsidRPr="00FD4F32" w:rsidRDefault="00FD4F32" w:rsidP="00FD4F32">
            <w:pPr>
              <w:ind w:left="-57" w:right="-57"/>
              <w:jc w:val="center"/>
              <w:rPr>
                <w:sz w:val="22"/>
                <w:szCs w:val="22"/>
              </w:rPr>
            </w:pPr>
            <w:r w:rsidRPr="00FD4F32">
              <w:rPr>
                <w:sz w:val="22"/>
                <w:szCs w:val="22"/>
              </w:rPr>
              <w:t>2,0</w:t>
            </w:r>
          </w:p>
        </w:tc>
      </w:tr>
      <w:tr w:rsidR="00FD4F32" w:rsidRPr="00FD4F32" w14:paraId="6BD3DA3A"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F34097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6A5CF9DE" w14:textId="77777777" w:rsidR="00FD4F32" w:rsidRPr="00FD4F32" w:rsidRDefault="00FD4F32" w:rsidP="00FD4F32">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842" w:type="dxa"/>
            <w:tcBorders>
              <w:top w:val="nil"/>
              <w:left w:val="nil"/>
              <w:bottom w:val="single" w:sz="4" w:space="0" w:color="auto"/>
              <w:right w:val="single" w:sz="4" w:space="0" w:color="auto"/>
            </w:tcBorders>
            <w:shd w:val="clear" w:color="auto" w:fill="auto"/>
            <w:vAlign w:val="center"/>
            <w:hideMark/>
          </w:tcPr>
          <w:p w14:paraId="0BEAA45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3AFB6FC"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70BB46B"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71542AA"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5AB4CC5"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7AD19AD"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6BEE248"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3FBB53A"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A646071"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7D497F5"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1D661BA"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870009A" w14:textId="77777777" w:rsidR="00FD4F32" w:rsidRPr="00FD4F32" w:rsidRDefault="00FD4F32" w:rsidP="00FD4F32">
            <w:pPr>
              <w:ind w:left="-57" w:right="-57"/>
              <w:jc w:val="center"/>
              <w:rPr>
                <w:b/>
                <w:bCs/>
                <w:sz w:val="22"/>
                <w:szCs w:val="22"/>
              </w:rPr>
            </w:pPr>
            <w:r w:rsidRPr="00FD4F32">
              <w:rPr>
                <w:b/>
                <w:bCs/>
                <w:sz w:val="22"/>
                <w:szCs w:val="22"/>
              </w:rPr>
              <w:t> </w:t>
            </w:r>
          </w:p>
        </w:tc>
      </w:tr>
      <w:tr w:rsidR="00FD4F32" w:rsidRPr="00FD4F32" w14:paraId="43F775AC"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967CB72" w14:textId="77777777" w:rsidR="00FD4F32" w:rsidRPr="00FD4F32" w:rsidRDefault="00FD4F32" w:rsidP="00FD4F32">
            <w:pPr>
              <w:ind w:left="-57" w:right="-57"/>
              <w:jc w:val="center"/>
              <w:rPr>
                <w:color w:val="000000"/>
                <w:sz w:val="22"/>
                <w:szCs w:val="22"/>
              </w:rPr>
            </w:pPr>
            <w:r w:rsidRPr="00FD4F32">
              <w:rPr>
                <w:color w:val="000000"/>
                <w:sz w:val="22"/>
                <w:szCs w:val="22"/>
              </w:rPr>
              <w:t>7</w:t>
            </w:r>
          </w:p>
        </w:tc>
        <w:tc>
          <w:tcPr>
            <w:tcW w:w="3632" w:type="dxa"/>
            <w:tcBorders>
              <w:top w:val="nil"/>
              <w:left w:val="nil"/>
              <w:bottom w:val="single" w:sz="4" w:space="0" w:color="auto"/>
              <w:right w:val="single" w:sz="4" w:space="0" w:color="auto"/>
            </w:tcBorders>
            <w:shd w:val="clear" w:color="auto" w:fill="auto"/>
            <w:vAlign w:val="center"/>
            <w:hideMark/>
          </w:tcPr>
          <w:p w14:paraId="5DF4AF4D" w14:textId="77777777" w:rsidR="00FD4F32" w:rsidRPr="00FD4F32" w:rsidRDefault="00FD4F32" w:rsidP="00FD4F32">
            <w:pPr>
              <w:ind w:left="-57" w:right="-57"/>
              <w:rPr>
                <w:color w:val="000000"/>
                <w:sz w:val="22"/>
                <w:szCs w:val="22"/>
              </w:rPr>
            </w:pPr>
            <w:r w:rsidRPr="00FD4F32">
              <w:rPr>
                <w:color w:val="000000"/>
                <w:sz w:val="22"/>
                <w:szCs w:val="22"/>
              </w:rPr>
              <w:t>Величина новых нагрузок</w:t>
            </w:r>
          </w:p>
        </w:tc>
        <w:tc>
          <w:tcPr>
            <w:tcW w:w="842" w:type="dxa"/>
            <w:tcBorders>
              <w:top w:val="nil"/>
              <w:left w:val="nil"/>
              <w:bottom w:val="single" w:sz="4" w:space="0" w:color="auto"/>
              <w:right w:val="single" w:sz="4" w:space="0" w:color="auto"/>
            </w:tcBorders>
            <w:shd w:val="clear" w:color="auto" w:fill="auto"/>
            <w:vAlign w:val="center"/>
            <w:hideMark/>
          </w:tcPr>
          <w:p w14:paraId="0EF6037A" w14:textId="77777777" w:rsidR="00FD4F32" w:rsidRPr="00FD4F32" w:rsidRDefault="00FD4F32" w:rsidP="00FD4F32">
            <w:pPr>
              <w:ind w:left="-57" w:right="-57"/>
              <w:jc w:val="center"/>
              <w:rPr>
                <w:color w:val="000000"/>
                <w:sz w:val="22"/>
                <w:szCs w:val="22"/>
              </w:rPr>
            </w:pPr>
            <w:r w:rsidRPr="00FD4F32">
              <w:rPr>
                <w:color w:val="000000"/>
                <w:sz w:val="22"/>
                <w:szCs w:val="22"/>
              </w:rPr>
              <w:t>МВт</w:t>
            </w:r>
          </w:p>
        </w:tc>
        <w:tc>
          <w:tcPr>
            <w:tcW w:w="874" w:type="dxa"/>
            <w:tcBorders>
              <w:top w:val="nil"/>
              <w:left w:val="nil"/>
              <w:bottom w:val="single" w:sz="4" w:space="0" w:color="auto"/>
              <w:right w:val="single" w:sz="4" w:space="0" w:color="auto"/>
            </w:tcBorders>
            <w:shd w:val="clear" w:color="auto" w:fill="auto"/>
            <w:vAlign w:val="center"/>
            <w:hideMark/>
          </w:tcPr>
          <w:p w14:paraId="0EF02562"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2DD6CDB6"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249E7FEF"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6F9EABDE"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5345EC2"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523FCBD"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40A3A458"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60E49AF5"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D19A4C9"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1BD38F8F"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1E3720F1" w14:textId="77777777" w:rsidR="00FD4F32" w:rsidRPr="00FD4F32" w:rsidRDefault="00FD4F32" w:rsidP="00FD4F32">
            <w:pPr>
              <w:ind w:left="-57" w:right="-57"/>
              <w:jc w:val="center"/>
              <w:rPr>
                <w:sz w:val="22"/>
                <w:szCs w:val="22"/>
              </w:rPr>
            </w:pPr>
            <w:r w:rsidRPr="00FD4F32">
              <w:rPr>
                <w:sz w:val="22"/>
                <w:szCs w:val="22"/>
              </w:rPr>
              <w:t>0,0</w:t>
            </w:r>
          </w:p>
        </w:tc>
      </w:tr>
      <w:tr w:rsidR="00FD4F32" w:rsidRPr="00FD4F32" w14:paraId="2786527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76A233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0DD51B98"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степени охвата потребителей приборами учета </w:t>
            </w:r>
          </w:p>
        </w:tc>
        <w:tc>
          <w:tcPr>
            <w:tcW w:w="842" w:type="dxa"/>
            <w:tcBorders>
              <w:top w:val="nil"/>
              <w:left w:val="nil"/>
              <w:bottom w:val="single" w:sz="4" w:space="0" w:color="auto"/>
              <w:right w:val="single" w:sz="4" w:space="0" w:color="auto"/>
            </w:tcBorders>
            <w:shd w:val="clear" w:color="auto" w:fill="auto"/>
            <w:vAlign w:val="center"/>
            <w:hideMark/>
          </w:tcPr>
          <w:p w14:paraId="4390554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3258F4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2F6F0B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67C4B8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9697D3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EF5697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7DAF25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58EAE06"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DB6D02F"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95D50CD"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BF1850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B88BB4D"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53B7B17E"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71567E1" w14:textId="77777777" w:rsidR="00FD4F32" w:rsidRPr="00FD4F32" w:rsidRDefault="00FD4F32" w:rsidP="00FD4F32">
            <w:pPr>
              <w:ind w:left="-57" w:right="-57"/>
              <w:jc w:val="center"/>
              <w:rPr>
                <w:color w:val="000000"/>
                <w:sz w:val="22"/>
                <w:szCs w:val="22"/>
              </w:rPr>
            </w:pPr>
            <w:r w:rsidRPr="00FD4F32">
              <w:rPr>
                <w:color w:val="000000"/>
                <w:sz w:val="22"/>
                <w:szCs w:val="22"/>
              </w:rPr>
              <w:t>8</w:t>
            </w:r>
          </w:p>
        </w:tc>
        <w:tc>
          <w:tcPr>
            <w:tcW w:w="3632" w:type="dxa"/>
            <w:tcBorders>
              <w:top w:val="nil"/>
              <w:left w:val="nil"/>
              <w:bottom w:val="single" w:sz="4" w:space="0" w:color="auto"/>
              <w:right w:val="single" w:sz="4" w:space="0" w:color="auto"/>
            </w:tcBorders>
            <w:shd w:val="clear" w:color="auto" w:fill="auto"/>
            <w:vAlign w:val="center"/>
            <w:hideMark/>
          </w:tcPr>
          <w:p w14:paraId="3B3F10BC" w14:textId="77777777" w:rsidR="00FD4F32" w:rsidRPr="00FD4F32" w:rsidRDefault="00FD4F32" w:rsidP="00FD4F32">
            <w:pPr>
              <w:ind w:left="-57" w:right="-57"/>
              <w:rPr>
                <w:color w:val="000000"/>
                <w:sz w:val="22"/>
                <w:szCs w:val="22"/>
              </w:rPr>
            </w:pPr>
            <w:r w:rsidRPr="00FD4F32">
              <w:rPr>
                <w:color w:val="000000"/>
                <w:sz w:val="22"/>
                <w:szCs w:val="22"/>
              </w:rPr>
              <w:t>Доля объемов ЭЭ, потребляемой в МКД, расчеты за которую осуществляются с использованием приборов учета, в общем объеме ЭЭ, потребляемой МКД</w:t>
            </w:r>
          </w:p>
        </w:tc>
        <w:tc>
          <w:tcPr>
            <w:tcW w:w="842" w:type="dxa"/>
            <w:tcBorders>
              <w:top w:val="nil"/>
              <w:left w:val="nil"/>
              <w:bottom w:val="single" w:sz="4" w:space="0" w:color="auto"/>
              <w:right w:val="single" w:sz="4" w:space="0" w:color="auto"/>
            </w:tcBorders>
            <w:shd w:val="clear" w:color="auto" w:fill="auto"/>
            <w:vAlign w:val="center"/>
            <w:hideMark/>
          </w:tcPr>
          <w:p w14:paraId="7D71C8A5"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112B65AB"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8E8112F"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09E81D88"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28C19BA3"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267C7CA8"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10C6F49A"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3BA27AEF"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352E522"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7E2D4009"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28FE8EAF"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8B49B54" w14:textId="77777777" w:rsidR="00FD4F32" w:rsidRPr="00FD4F32" w:rsidRDefault="00FD4F32" w:rsidP="00FD4F32">
            <w:pPr>
              <w:ind w:left="-57" w:right="-57"/>
              <w:jc w:val="center"/>
              <w:rPr>
                <w:sz w:val="22"/>
                <w:szCs w:val="22"/>
              </w:rPr>
            </w:pPr>
            <w:r w:rsidRPr="00FD4F32">
              <w:rPr>
                <w:sz w:val="22"/>
                <w:szCs w:val="22"/>
              </w:rPr>
              <w:t>100</w:t>
            </w:r>
          </w:p>
        </w:tc>
      </w:tr>
      <w:tr w:rsidR="00FD4F32" w:rsidRPr="00FD4F32" w14:paraId="291D2981"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9210FA8" w14:textId="77777777" w:rsidR="00FD4F32" w:rsidRPr="00FD4F32" w:rsidRDefault="00FD4F32" w:rsidP="00FD4F32">
            <w:pPr>
              <w:ind w:left="-57" w:right="-57"/>
              <w:jc w:val="center"/>
              <w:rPr>
                <w:color w:val="000000"/>
                <w:sz w:val="22"/>
                <w:szCs w:val="22"/>
              </w:rPr>
            </w:pPr>
            <w:r w:rsidRPr="00FD4F32">
              <w:rPr>
                <w:color w:val="000000"/>
                <w:sz w:val="22"/>
                <w:szCs w:val="22"/>
              </w:rPr>
              <w:t>9</w:t>
            </w:r>
          </w:p>
        </w:tc>
        <w:tc>
          <w:tcPr>
            <w:tcW w:w="3632" w:type="dxa"/>
            <w:tcBorders>
              <w:top w:val="nil"/>
              <w:left w:val="nil"/>
              <w:bottom w:val="single" w:sz="4" w:space="0" w:color="auto"/>
              <w:right w:val="single" w:sz="4" w:space="0" w:color="auto"/>
            </w:tcBorders>
            <w:shd w:val="clear" w:color="auto" w:fill="auto"/>
            <w:vAlign w:val="center"/>
            <w:hideMark/>
          </w:tcPr>
          <w:p w14:paraId="1462748E" w14:textId="77777777" w:rsidR="00FD4F32" w:rsidRPr="00FD4F32" w:rsidRDefault="00FD4F32" w:rsidP="00FD4F32">
            <w:pPr>
              <w:ind w:left="-57" w:right="-57"/>
              <w:rPr>
                <w:color w:val="000000"/>
                <w:sz w:val="22"/>
                <w:szCs w:val="22"/>
              </w:rPr>
            </w:pPr>
            <w:r w:rsidRPr="00FD4F32">
              <w:rPr>
                <w:color w:val="000000"/>
                <w:sz w:val="22"/>
                <w:szCs w:val="22"/>
              </w:rPr>
              <w:t>Доля объемом ЭЭ на обеспечение бюджетных учреждений, расчеты за которую осуществляются с использованием приборов учета</w:t>
            </w:r>
          </w:p>
        </w:tc>
        <w:tc>
          <w:tcPr>
            <w:tcW w:w="842" w:type="dxa"/>
            <w:tcBorders>
              <w:top w:val="nil"/>
              <w:left w:val="nil"/>
              <w:bottom w:val="single" w:sz="4" w:space="0" w:color="auto"/>
              <w:right w:val="single" w:sz="4" w:space="0" w:color="auto"/>
            </w:tcBorders>
            <w:shd w:val="clear" w:color="auto" w:fill="auto"/>
            <w:vAlign w:val="center"/>
            <w:hideMark/>
          </w:tcPr>
          <w:p w14:paraId="201E1ADE"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3DF981BA"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27F29690"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2086CB8F"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E3BFE18"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0E8FD40F"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3EC7084F"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749695C3"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FFC5C97"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1F78E559"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7C034EA9"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25EDA69A" w14:textId="77777777" w:rsidR="00FD4F32" w:rsidRPr="00FD4F32" w:rsidRDefault="00FD4F32" w:rsidP="00FD4F32">
            <w:pPr>
              <w:ind w:left="-57" w:right="-57"/>
              <w:jc w:val="center"/>
              <w:rPr>
                <w:sz w:val="22"/>
                <w:szCs w:val="22"/>
              </w:rPr>
            </w:pPr>
            <w:r w:rsidRPr="00FD4F32">
              <w:rPr>
                <w:sz w:val="22"/>
                <w:szCs w:val="22"/>
              </w:rPr>
              <w:t>100</w:t>
            </w:r>
          </w:p>
        </w:tc>
      </w:tr>
      <w:tr w:rsidR="00FD4F32" w:rsidRPr="00FD4F32" w14:paraId="5F0F4E84"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ECDFF3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1FC5F55F"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надежности </w:t>
            </w:r>
          </w:p>
        </w:tc>
        <w:tc>
          <w:tcPr>
            <w:tcW w:w="842" w:type="dxa"/>
            <w:tcBorders>
              <w:top w:val="nil"/>
              <w:left w:val="nil"/>
              <w:bottom w:val="single" w:sz="4" w:space="0" w:color="auto"/>
              <w:right w:val="single" w:sz="4" w:space="0" w:color="auto"/>
            </w:tcBorders>
            <w:shd w:val="clear" w:color="auto" w:fill="auto"/>
            <w:vAlign w:val="center"/>
            <w:hideMark/>
          </w:tcPr>
          <w:p w14:paraId="0862FD0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892B6C2"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F7A24E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BE7093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9584AA8"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B34EF2A"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8C7F9D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AC7C5C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CFB50FC"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05ED0C2"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07B43A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3DFE2DF"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07EC3D46"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943FF0F" w14:textId="77777777" w:rsidR="00FD4F32" w:rsidRPr="00FD4F32" w:rsidRDefault="00FD4F32" w:rsidP="00FD4F32">
            <w:pPr>
              <w:ind w:left="-57" w:right="-57"/>
              <w:jc w:val="center"/>
              <w:rPr>
                <w:color w:val="000000"/>
                <w:sz w:val="22"/>
                <w:szCs w:val="22"/>
              </w:rPr>
            </w:pPr>
            <w:r w:rsidRPr="00FD4F32">
              <w:rPr>
                <w:color w:val="000000"/>
                <w:sz w:val="22"/>
                <w:szCs w:val="22"/>
              </w:rPr>
              <w:t>10</w:t>
            </w:r>
          </w:p>
        </w:tc>
        <w:tc>
          <w:tcPr>
            <w:tcW w:w="3632" w:type="dxa"/>
            <w:tcBorders>
              <w:top w:val="nil"/>
              <w:left w:val="nil"/>
              <w:bottom w:val="single" w:sz="4" w:space="0" w:color="auto"/>
              <w:right w:val="single" w:sz="4" w:space="0" w:color="auto"/>
            </w:tcBorders>
            <w:shd w:val="clear" w:color="auto" w:fill="auto"/>
            <w:vAlign w:val="center"/>
            <w:hideMark/>
          </w:tcPr>
          <w:p w14:paraId="709CCBDF" w14:textId="77777777" w:rsidR="00FD4F32" w:rsidRPr="00FD4F32" w:rsidRDefault="00FD4F32" w:rsidP="00FD4F32">
            <w:pPr>
              <w:ind w:left="-57" w:right="-57"/>
              <w:rPr>
                <w:color w:val="000000"/>
                <w:sz w:val="22"/>
                <w:szCs w:val="22"/>
              </w:rPr>
            </w:pPr>
            <w:r w:rsidRPr="00FD4F32">
              <w:rPr>
                <w:color w:val="000000"/>
                <w:sz w:val="22"/>
                <w:szCs w:val="22"/>
              </w:rPr>
              <w:t>Аварийность системы электроснабжения (количество аварий и повреждений на 1 км)</w:t>
            </w:r>
          </w:p>
        </w:tc>
        <w:tc>
          <w:tcPr>
            <w:tcW w:w="842" w:type="dxa"/>
            <w:tcBorders>
              <w:top w:val="nil"/>
              <w:left w:val="nil"/>
              <w:bottom w:val="single" w:sz="4" w:space="0" w:color="auto"/>
              <w:right w:val="single" w:sz="4" w:space="0" w:color="auto"/>
            </w:tcBorders>
            <w:shd w:val="clear" w:color="auto" w:fill="auto"/>
            <w:vAlign w:val="center"/>
            <w:hideMark/>
          </w:tcPr>
          <w:p w14:paraId="4A4619A8" w14:textId="77777777" w:rsidR="00FD4F32" w:rsidRPr="00FD4F32" w:rsidRDefault="00FD4F32" w:rsidP="00FD4F32">
            <w:pPr>
              <w:ind w:left="-57" w:right="-57"/>
              <w:jc w:val="center"/>
              <w:rPr>
                <w:color w:val="000000"/>
                <w:sz w:val="22"/>
                <w:szCs w:val="22"/>
              </w:rPr>
            </w:pPr>
            <w:r w:rsidRPr="00FD4F32">
              <w:rPr>
                <w:color w:val="000000"/>
                <w:sz w:val="22"/>
                <w:szCs w:val="22"/>
              </w:rPr>
              <w:t>ед./км</w:t>
            </w:r>
          </w:p>
        </w:tc>
        <w:tc>
          <w:tcPr>
            <w:tcW w:w="874" w:type="dxa"/>
            <w:tcBorders>
              <w:top w:val="nil"/>
              <w:left w:val="nil"/>
              <w:bottom w:val="single" w:sz="4" w:space="0" w:color="auto"/>
              <w:right w:val="single" w:sz="4" w:space="0" w:color="auto"/>
            </w:tcBorders>
            <w:shd w:val="clear" w:color="auto" w:fill="auto"/>
            <w:vAlign w:val="center"/>
            <w:hideMark/>
          </w:tcPr>
          <w:p w14:paraId="7E530E61"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535BA2F6"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7D879DCA"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56BD5A33"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393A2E45"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080DDB72"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16A857BE"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533AD7C2"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13740F1C"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667472A5"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1C5F1D1A" w14:textId="77777777" w:rsidR="00FD4F32" w:rsidRPr="00FD4F32" w:rsidRDefault="00FD4F32" w:rsidP="00FD4F32">
            <w:pPr>
              <w:ind w:left="-57" w:right="-57"/>
              <w:jc w:val="center"/>
              <w:rPr>
                <w:sz w:val="22"/>
                <w:szCs w:val="22"/>
              </w:rPr>
            </w:pPr>
            <w:proofErr w:type="gramStart"/>
            <w:r w:rsidRPr="00FD4F32">
              <w:rPr>
                <w:sz w:val="22"/>
                <w:szCs w:val="22"/>
              </w:rPr>
              <w:t>&lt; 0</w:t>
            </w:r>
            <w:proofErr w:type="gramEnd"/>
            <w:r w:rsidRPr="00FD4F32">
              <w:rPr>
                <w:sz w:val="22"/>
                <w:szCs w:val="22"/>
              </w:rPr>
              <w:t>,01</w:t>
            </w:r>
          </w:p>
        </w:tc>
      </w:tr>
      <w:tr w:rsidR="00FD4F32" w:rsidRPr="00FD4F32" w14:paraId="14E628FD"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CF75D35"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3632" w:type="dxa"/>
            <w:tcBorders>
              <w:top w:val="nil"/>
              <w:left w:val="nil"/>
              <w:bottom w:val="single" w:sz="4" w:space="0" w:color="auto"/>
              <w:right w:val="single" w:sz="4" w:space="0" w:color="auto"/>
            </w:tcBorders>
            <w:shd w:val="clear" w:color="auto" w:fill="auto"/>
            <w:vAlign w:val="center"/>
            <w:hideMark/>
          </w:tcPr>
          <w:p w14:paraId="08BF6544" w14:textId="77777777" w:rsidR="00FD4F32" w:rsidRPr="00FD4F32" w:rsidRDefault="00FD4F32" w:rsidP="00FD4F32">
            <w:pPr>
              <w:ind w:left="-57" w:right="-57"/>
              <w:rPr>
                <w:color w:val="000000"/>
                <w:sz w:val="22"/>
                <w:szCs w:val="22"/>
              </w:rPr>
            </w:pPr>
            <w:r w:rsidRPr="00FD4F32">
              <w:rPr>
                <w:color w:val="000000"/>
                <w:sz w:val="22"/>
                <w:szCs w:val="22"/>
              </w:rPr>
              <w:t xml:space="preserve">Перебои в снабжении потребителей </w:t>
            </w:r>
          </w:p>
        </w:tc>
        <w:tc>
          <w:tcPr>
            <w:tcW w:w="842" w:type="dxa"/>
            <w:tcBorders>
              <w:top w:val="nil"/>
              <w:left w:val="nil"/>
              <w:bottom w:val="single" w:sz="4" w:space="0" w:color="auto"/>
              <w:right w:val="single" w:sz="4" w:space="0" w:color="auto"/>
            </w:tcBorders>
            <w:shd w:val="clear" w:color="auto" w:fill="auto"/>
            <w:vAlign w:val="center"/>
            <w:hideMark/>
          </w:tcPr>
          <w:p w14:paraId="319C9F38" w14:textId="77777777" w:rsidR="00FD4F32" w:rsidRPr="00FD4F32" w:rsidRDefault="00FD4F32" w:rsidP="00FD4F32">
            <w:pPr>
              <w:ind w:left="-57" w:right="-57"/>
              <w:jc w:val="center"/>
              <w:rPr>
                <w:color w:val="000000"/>
                <w:sz w:val="22"/>
                <w:szCs w:val="22"/>
              </w:rPr>
            </w:pPr>
            <w:r w:rsidRPr="00FD4F32">
              <w:rPr>
                <w:color w:val="000000"/>
                <w:sz w:val="22"/>
                <w:szCs w:val="22"/>
              </w:rPr>
              <w:t>час/чел.</w:t>
            </w:r>
          </w:p>
        </w:tc>
        <w:tc>
          <w:tcPr>
            <w:tcW w:w="874" w:type="dxa"/>
            <w:tcBorders>
              <w:top w:val="nil"/>
              <w:left w:val="nil"/>
              <w:bottom w:val="single" w:sz="4" w:space="0" w:color="auto"/>
              <w:right w:val="single" w:sz="4" w:space="0" w:color="auto"/>
            </w:tcBorders>
            <w:shd w:val="clear" w:color="auto" w:fill="auto"/>
            <w:vAlign w:val="center"/>
            <w:hideMark/>
          </w:tcPr>
          <w:p w14:paraId="6095060D" w14:textId="77777777" w:rsidR="00FD4F32" w:rsidRPr="00FD4F32" w:rsidRDefault="00FD4F32" w:rsidP="00FD4F32">
            <w:pPr>
              <w:ind w:left="-57" w:right="-57"/>
              <w:jc w:val="center"/>
              <w:rPr>
                <w:sz w:val="22"/>
                <w:szCs w:val="22"/>
              </w:rPr>
            </w:pPr>
            <w:r w:rsidRPr="00FD4F32">
              <w:rPr>
                <w:sz w:val="22"/>
                <w:szCs w:val="22"/>
              </w:rPr>
              <w:t>0,00080</w:t>
            </w:r>
          </w:p>
        </w:tc>
        <w:tc>
          <w:tcPr>
            <w:tcW w:w="874" w:type="dxa"/>
            <w:tcBorders>
              <w:top w:val="nil"/>
              <w:left w:val="nil"/>
              <w:bottom w:val="single" w:sz="4" w:space="0" w:color="auto"/>
              <w:right w:val="single" w:sz="4" w:space="0" w:color="auto"/>
            </w:tcBorders>
            <w:shd w:val="clear" w:color="auto" w:fill="auto"/>
            <w:vAlign w:val="center"/>
            <w:hideMark/>
          </w:tcPr>
          <w:p w14:paraId="50161157" w14:textId="77777777" w:rsidR="00FD4F32" w:rsidRPr="00FD4F32" w:rsidRDefault="00FD4F32" w:rsidP="00FD4F32">
            <w:pPr>
              <w:ind w:left="-57" w:right="-57"/>
              <w:jc w:val="center"/>
              <w:rPr>
                <w:sz w:val="22"/>
                <w:szCs w:val="22"/>
              </w:rPr>
            </w:pPr>
            <w:r w:rsidRPr="00FD4F32">
              <w:rPr>
                <w:sz w:val="22"/>
                <w:szCs w:val="22"/>
              </w:rPr>
              <w:t>0,00080</w:t>
            </w:r>
          </w:p>
        </w:tc>
        <w:tc>
          <w:tcPr>
            <w:tcW w:w="874" w:type="dxa"/>
            <w:tcBorders>
              <w:top w:val="nil"/>
              <w:left w:val="nil"/>
              <w:bottom w:val="single" w:sz="4" w:space="0" w:color="auto"/>
              <w:right w:val="single" w:sz="4" w:space="0" w:color="auto"/>
            </w:tcBorders>
            <w:shd w:val="clear" w:color="auto" w:fill="auto"/>
            <w:vAlign w:val="center"/>
            <w:hideMark/>
          </w:tcPr>
          <w:p w14:paraId="79A410AB" w14:textId="77777777" w:rsidR="00FD4F32" w:rsidRPr="00FD4F32" w:rsidRDefault="00FD4F32" w:rsidP="00FD4F32">
            <w:pPr>
              <w:ind w:left="-57" w:right="-57"/>
              <w:jc w:val="center"/>
              <w:rPr>
                <w:sz w:val="22"/>
                <w:szCs w:val="22"/>
              </w:rPr>
            </w:pPr>
            <w:r w:rsidRPr="00FD4F32">
              <w:rPr>
                <w:sz w:val="22"/>
                <w:szCs w:val="22"/>
              </w:rPr>
              <w:t>0,00079</w:t>
            </w:r>
          </w:p>
        </w:tc>
        <w:tc>
          <w:tcPr>
            <w:tcW w:w="874" w:type="dxa"/>
            <w:tcBorders>
              <w:top w:val="nil"/>
              <w:left w:val="nil"/>
              <w:bottom w:val="single" w:sz="4" w:space="0" w:color="auto"/>
              <w:right w:val="single" w:sz="4" w:space="0" w:color="auto"/>
            </w:tcBorders>
            <w:shd w:val="clear" w:color="auto" w:fill="auto"/>
            <w:vAlign w:val="center"/>
            <w:hideMark/>
          </w:tcPr>
          <w:p w14:paraId="262056B3" w14:textId="77777777" w:rsidR="00FD4F32" w:rsidRPr="00FD4F32" w:rsidRDefault="00FD4F32" w:rsidP="00FD4F32">
            <w:pPr>
              <w:ind w:left="-57" w:right="-57"/>
              <w:jc w:val="center"/>
              <w:rPr>
                <w:sz w:val="22"/>
                <w:szCs w:val="22"/>
              </w:rPr>
            </w:pPr>
            <w:r w:rsidRPr="00FD4F32">
              <w:rPr>
                <w:sz w:val="22"/>
                <w:szCs w:val="22"/>
              </w:rPr>
              <w:t>0,00079</w:t>
            </w:r>
          </w:p>
        </w:tc>
        <w:tc>
          <w:tcPr>
            <w:tcW w:w="874" w:type="dxa"/>
            <w:tcBorders>
              <w:top w:val="nil"/>
              <w:left w:val="nil"/>
              <w:bottom w:val="single" w:sz="4" w:space="0" w:color="auto"/>
              <w:right w:val="single" w:sz="4" w:space="0" w:color="auto"/>
            </w:tcBorders>
            <w:shd w:val="clear" w:color="auto" w:fill="auto"/>
            <w:vAlign w:val="center"/>
            <w:hideMark/>
          </w:tcPr>
          <w:p w14:paraId="41AADE21" w14:textId="77777777" w:rsidR="00FD4F32" w:rsidRPr="00FD4F32" w:rsidRDefault="00FD4F32" w:rsidP="00FD4F32">
            <w:pPr>
              <w:ind w:left="-57" w:right="-57"/>
              <w:jc w:val="center"/>
              <w:rPr>
                <w:sz w:val="22"/>
                <w:szCs w:val="22"/>
              </w:rPr>
            </w:pPr>
            <w:r w:rsidRPr="00FD4F32">
              <w:rPr>
                <w:sz w:val="22"/>
                <w:szCs w:val="22"/>
              </w:rPr>
              <w:t>0,00078</w:t>
            </w:r>
          </w:p>
        </w:tc>
        <w:tc>
          <w:tcPr>
            <w:tcW w:w="874" w:type="dxa"/>
            <w:tcBorders>
              <w:top w:val="nil"/>
              <w:left w:val="nil"/>
              <w:bottom w:val="single" w:sz="4" w:space="0" w:color="auto"/>
              <w:right w:val="single" w:sz="4" w:space="0" w:color="auto"/>
            </w:tcBorders>
            <w:shd w:val="clear" w:color="auto" w:fill="auto"/>
            <w:vAlign w:val="center"/>
            <w:hideMark/>
          </w:tcPr>
          <w:p w14:paraId="53186E4E" w14:textId="77777777" w:rsidR="00FD4F32" w:rsidRPr="00FD4F32" w:rsidRDefault="00FD4F32" w:rsidP="00FD4F32">
            <w:pPr>
              <w:ind w:left="-57" w:right="-57"/>
              <w:jc w:val="center"/>
              <w:rPr>
                <w:sz w:val="22"/>
                <w:szCs w:val="22"/>
              </w:rPr>
            </w:pPr>
            <w:r w:rsidRPr="00FD4F32">
              <w:rPr>
                <w:sz w:val="22"/>
                <w:szCs w:val="22"/>
              </w:rPr>
              <w:t>0,00078</w:t>
            </w:r>
          </w:p>
        </w:tc>
        <w:tc>
          <w:tcPr>
            <w:tcW w:w="874" w:type="dxa"/>
            <w:tcBorders>
              <w:top w:val="nil"/>
              <w:left w:val="nil"/>
              <w:bottom w:val="single" w:sz="4" w:space="0" w:color="auto"/>
              <w:right w:val="single" w:sz="4" w:space="0" w:color="auto"/>
            </w:tcBorders>
            <w:shd w:val="clear" w:color="auto" w:fill="auto"/>
            <w:vAlign w:val="center"/>
            <w:hideMark/>
          </w:tcPr>
          <w:p w14:paraId="6B4C89C3" w14:textId="77777777" w:rsidR="00FD4F32" w:rsidRPr="00FD4F32" w:rsidRDefault="00FD4F32" w:rsidP="00FD4F32">
            <w:pPr>
              <w:ind w:left="-57" w:right="-57"/>
              <w:jc w:val="center"/>
              <w:rPr>
                <w:sz w:val="22"/>
                <w:szCs w:val="22"/>
              </w:rPr>
            </w:pPr>
            <w:r w:rsidRPr="00FD4F32">
              <w:rPr>
                <w:sz w:val="22"/>
                <w:szCs w:val="22"/>
              </w:rPr>
              <w:t>0,00077</w:t>
            </w:r>
          </w:p>
        </w:tc>
        <w:tc>
          <w:tcPr>
            <w:tcW w:w="874" w:type="dxa"/>
            <w:tcBorders>
              <w:top w:val="nil"/>
              <w:left w:val="nil"/>
              <w:bottom w:val="single" w:sz="4" w:space="0" w:color="auto"/>
              <w:right w:val="single" w:sz="4" w:space="0" w:color="auto"/>
            </w:tcBorders>
            <w:shd w:val="clear" w:color="auto" w:fill="auto"/>
            <w:vAlign w:val="center"/>
            <w:hideMark/>
          </w:tcPr>
          <w:p w14:paraId="724DFF77" w14:textId="77777777" w:rsidR="00FD4F32" w:rsidRPr="00FD4F32" w:rsidRDefault="00FD4F32" w:rsidP="00FD4F32">
            <w:pPr>
              <w:ind w:left="-57" w:right="-57"/>
              <w:jc w:val="center"/>
              <w:rPr>
                <w:sz w:val="22"/>
                <w:szCs w:val="22"/>
              </w:rPr>
            </w:pPr>
            <w:r w:rsidRPr="00FD4F32">
              <w:rPr>
                <w:sz w:val="22"/>
                <w:szCs w:val="22"/>
              </w:rPr>
              <w:t>0,00077</w:t>
            </w:r>
          </w:p>
        </w:tc>
        <w:tc>
          <w:tcPr>
            <w:tcW w:w="874" w:type="dxa"/>
            <w:tcBorders>
              <w:top w:val="nil"/>
              <w:left w:val="nil"/>
              <w:bottom w:val="single" w:sz="4" w:space="0" w:color="auto"/>
              <w:right w:val="single" w:sz="4" w:space="0" w:color="auto"/>
            </w:tcBorders>
            <w:shd w:val="clear" w:color="auto" w:fill="auto"/>
            <w:vAlign w:val="center"/>
            <w:hideMark/>
          </w:tcPr>
          <w:p w14:paraId="354E5B5D" w14:textId="77777777" w:rsidR="00FD4F32" w:rsidRPr="00FD4F32" w:rsidRDefault="00FD4F32" w:rsidP="00FD4F32">
            <w:pPr>
              <w:ind w:left="-57" w:right="-57"/>
              <w:jc w:val="center"/>
              <w:rPr>
                <w:sz w:val="22"/>
                <w:szCs w:val="22"/>
              </w:rPr>
            </w:pPr>
            <w:r w:rsidRPr="00FD4F32">
              <w:rPr>
                <w:sz w:val="22"/>
                <w:szCs w:val="22"/>
              </w:rPr>
              <w:t>0,00076</w:t>
            </w:r>
          </w:p>
        </w:tc>
        <w:tc>
          <w:tcPr>
            <w:tcW w:w="874" w:type="dxa"/>
            <w:tcBorders>
              <w:top w:val="nil"/>
              <w:left w:val="nil"/>
              <w:bottom w:val="single" w:sz="4" w:space="0" w:color="auto"/>
              <w:right w:val="single" w:sz="4" w:space="0" w:color="auto"/>
            </w:tcBorders>
            <w:shd w:val="clear" w:color="auto" w:fill="auto"/>
            <w:vAlign w:val="center"/>
            <w:hideMark/>
          </w:tcPr>
          <w:p w14:paraId="1A13BE41" w14:textId="77777777" w:rsidR="00FD4F32" w:rsidRPr="00FD4F32" w:rsidRDefault="00FD4F32" w:rsidP="00FD4F32">
            <w:pPr>
              <w:ind w:left="-57" w:right="-57"/>
              <w:jc w:val="center"/>
              <w:rPr>
                <w:sz w:val="22"/>
                <w:szCs w:val="22"/>
              </w:rPr>
            </w:pPr>
            <w:r w:rsidRPr="00FD4F32">
              <w:rPr>
                <w:sz w:val="22"/>
                <w:szCs w:val="22"/>
              </w:rPr>
              <w:t>0,00076</w:t>
            </w:r>
          </w:p>
        </w:tc>
        <w:tc>
          <w:tcPr>
            <w:tcW w:w="874" w:type="dxa"/>
            <w:tcBorders>
              <w:top w:val="nil"/>
              <w:left w:val="nil"/>
              <w:bottom w:val="single" w:sz="4" w:space="0" w:color="auto"/>
              <w:right w:val="single" w:sz="4" w:space="0" w:color="auto"/>
            </w:tcBorders>
            <w:shd w:val="clear" w:color="auto" w:fill="auto"/>
            <w:vAlign w:val="center"/>
            <w:hideMark/>
          </w:tcPr>
          <w:p w14:paraId="02767153" w14:textId="77777777" w:rsidR="00FD4F32" w:rsidRPr="00FD4F32" w:rsidRDefault="00FD4F32" w:rsidP="00FD4F32">
            <w:pPr>
              <w:ind w:left="-57" w:right="-57"/>
              <w:jc w:val="center"/>
              <w:rPr>
                <w:sz w:val="22"/>
                <w:szCs w:val="22"/>
              </w:rPr>
            </w:pPr>
            <w:r w:rsidRPr="00FD4F32">
              <w:rPr>
                <w:sz w:val="22"/>
                <w:szCs w:val="22"/>
              </w:rPr>
              <w:t>0,00075</w:t>
            </w:r>
          </w:p>
        </w:tc>
      </w:tr>
      <w:tr w:rsidR="00FD4F32" w:rsidRPr="00FD4F32" w14:paraId="7CCB7B17"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CBF2F5A" w14:textId="77777777" w:rsidR="00FD4F32" w:rsidRPr="00FD4F32" w:rsidRDefault="00FD4F32" w:rsidP="00FD4F32">
            <w:pPr>
              <w:ind w:left="-57" w:right="-57"/>
              <w:jc w:val="center"/>
              <w:rPr>
                <w:color w:val="000000"/>
                <w:sz w:val="22"/>
                <w:szCs w:val="22"/>
              </w:rPr>
            </w:pPr>
            <w:r w:rsidRPr="00FD4F32">
              <w:rPr>
                <w:color w:val="000000"/>
                <w:sz w:val="22"/>
                <w:szCs w:val="22"/>
              </w:rPr>
              <w:lastRenderedPageBreak/>
              <w:t>12</w:t>
            </w:r>
          </w:p>
        </w:tc>
        <w:tc>
          <w:tcPr>
            <w:tcW w:w="3632" w:type="dxa"/>
            <w:tcBorders>
              <w:top w:val="nil"/>
              <w:left w:val="nil"/>
              <w:bottom w:val="single" w:sz="4" w:space="0" w:color="auto"/>
              <w:right w:val="single" w:sz="4" w:space="0" w:color="auto"/>
            </w:tcBorders>
            <w:shd w:val="clear" w:color="auto" w:fill="auto"/>
            <w:vAlign w:val="center"/>
            <w:hideMark/>
          </w:tcPr>
          <w:p w14:paraId="2D887E71" w14:textId="77777777" w:rsidR="00FD4F32" w:rsidRPr="00FD4F32" w:rsidRDefault="00FD4F32" w:rsidP="00FD4F32">
            <w:pPr>
              <w:ind w:left="-57" w:right="-57"/>
              <w:rPr>
                <w:color w:val="000000"/>
                <w:sz w:val="22"/>
                <w:szCs w:val="22"/>
              </w:rPr>
            </w:pPr>
            <w:r w:rsidRPr="00FD4F32">
              <w:rPr>
                <w:color w:val="000000"/>
                <w:sz w:val="22"/>
                <w:szCs w:val="22"/>
              </w:rPr>
              <w:t>Продолжительность (бесперебойность) поставки товаров и услуг</w:t>
            </w:r>
          </w:p>
        </w:tc>
        <w:tc>
          <w:tcPr>
            <w:tcW w:w="842" w:type="dxa"/>
            <w:tcBorders>
              <w:top w:val="nil"/>
              <w:left w:val="nil"/>
              <w:bottom w:val="single" w:sz="4" w:space="0" w:color="auto"/>
              <w:right w:val="single" w:sz="4" w:space="0" w:color="auto"/>
            </w:tcBorders>
            <w:shd w:val="clear" w:color="auto" w:fill="auto"/>
            <w:vAlign w:val="center"/>
            <w:hideMark/>
          </w:tcPr>
          <w:p w14:paraId="68677A5B" w14:textId="77777777" w:rsidR="00FD4F32" w:rsidRPr="00FD4F32" w:rsidRDefault="00FD4F32" w:rsidP="00FD4F32">
            <w:pPr>
              <w:ind w:left="-57" w:right="-57"/>
              <w:jc w:val="center"/>
              <w:rPr>
                <w:color w:val="000000"/>
                <w:sz w:val="22"/>
                <w:szCs w:val="22"/>
              </w:rPr>
            </w:pPr>
            <w:r w:rsidRPr="00FD4F32">
              <w:rPr>
                <w:color w:val="000000"/>
                <w:sz w:val="22"/>
                <w:szCs w:val="22"/>
              </w:rPr>
              <w:t xml:space="preserve"> час/день</w:t>
            </w:r>
          </w:p>
        </w:tc>
        <w:tc>
          <w:tcPr>
            <w:tcW w:w="874" w:type="dxa"/>
            <w:tcBorders>
              <w:top w:val="nil"/>
              <w:left w:val="nil"/>
              <w:bottom w:val="single" w:sz="4" w:space="0" w:color="auto"/>
              <w:right w:val="single" w:sz="4" w:space="0" w:color="auto"/>
            </w:tcBorders>
            <w:shd w:val="clear" w:color="auto" w:fill="auto"/>
            <w:vAlign w:val="center"/>
            <w:hideMark/>
          </w:tcPr>
          <w:p w14:paraId="64CDF5EF" w14:textId="77777777" w:rsidR="00FD4F32" w:rsidRPr="00FD4F32" w:rsidRDefault="00FD4F32" w:rsidP="00FD4F32">
            <w:pPr>
              <w:ind w:left="-57" w:right="-57"/>
              <w:jc w:val="center"/>
              <w:rPr>
                <w:sz w:val="22"/>
                <w:szCs w:val="22"/>
              </w:rPr>
            </w:pPr>
            <w:r w:rsidRPr="00FD4F32">
              <w:rPr>
                <w:sz w:val="22"/>
                <w:szCs w:val="22"/>
              </w:rPr>
              <w:t>23,79</w:t>
            </w:r>
          </w:p>
        </w:tc>
        <w:tc>
          <w:tcPr>
            <w:tcW w:w="874" w:type="dxa"/>
            <w:tcBorders>
              <w:top w:val="nil"/>
              <w:left w:val="nil"/>
              <w:bottom w:val="single" w:sz="4" w:space="0" w:color="auto"/>
              <w:right w:val="single" w:sz="4" w:space="0" w:color="auto"/>
            </w:tcBorders>
            <w:shd w:val="clear" w:color="auto" w:fill="auto"/>
            <w:vAlign w:val="center"/>
            <w:hideMark/>
          </w:tcPr>
          <w:p w14:paraId="4C60BBD9" w14:textId="77777777" w:rsidR="00FD4F32" w:rsidRPr="00FD4F32" w:rsidRDefault="00FD4F32" w:rsidP="00FD4F32">
            <w:pPr>
              <w:ind w:left="-57" w:right="-57"/>
              <w:jc w:val="center"/>
              <w:rPr>
                <w:sz w:val="22"/>
                <w:szCs w:val="22"/>
              </w:rPr>
            </w:pPr>
            <w:r w:rsidRPr="00FD4F32">
              <w:rPr>
                <w:sz w:val="22"/>
                <w:szCs w:val="22"/>
              </w:rPr>
              <w:t>23,80</w:t>
            </w:r>
          </w:p>
        </w:tc>
        <w:tc>
          <w:tcPr>
            <w:tcW w:w="874" w:type="dxa"/>
            <w:tcBorders>
              <w:top w:val="nil"/>
              <w:left w:val="nil"/>
              <w:bottom w:val="single" w:sz="4" w:space="0" w:color="auto"/>
              <w:right w:val="single" w:sz="4" w:space="0" w:color="auto"/>
            </w:tcBorders>
            <w:shd w:val="clear" w:color="auto" w:fill="auto"/>
            <w:vAlign w:val="center"/>
            <w:hideMark/>
          </w:tcPr>
          <w:p w14:paraId="36134E7F" w14:textId="77777777" w:rsidR="00FD4F32" w:rsidRPr="00FD4F32" w:rsidRDefault="00FD4F32" w:rsidP="00FD4F32">
            <w:pPr>
              <w:ind w:left="-57" w:right="-57"/>
              <w:jc w:val="center"/>
              <w:rPr>
                <w:sz w:val="22"/>
                <w:szCs w:val="22"/>
              </w:rPr>
            </w:pPr>
            <w:r w:rsidRPr="00FD4F32">
              <w:rPr>
                <w:sz w:val="22"/>
                <w:szCs w:val="22"/>
              </w:rPr>
              <w:t>23,80</w:t>
            </w:r>
          </w:p>
        </w:tc>
        <w:tc>
          <w:tcPr>
            <w:tcW w:w="874" w:type="dxa"/>
            <w:tcBorders>
              <w:top w:val="nil"/>
              <w:left w:val="nil"/>
              <w:bottom w:val="single" w:sz="4" w:space="0" w:color="auto"/>
              <w:right w:val="single" w:sz="4" w:space="0" w:color="auto"/>
            </w:tcBorders>
            <w:shd w:val="clear" w:color="auto" w:fill="auto"/>
            <w:vAlign w:val="center"/>
            <w:hideMark/>
          </w:tcPr>
          <w:p w14:paraId="1DB72FBC" w14:textId="77777777" w:rsidR="00FD4F32" w:rsidRPr="00FD4F32" w:rsidRDefault="00FD4F32" w:rsidP="00FD4F32">
            <w:pPr>
              <w:ind w:left="-57" w:right="-57"/>
              <w:jc w:val="center"/>
              <w:rPr>
                <w:sz w:val="22"/>
                <w:szCs w:val="22"/>
              </w:rPr>
            </w:pPr>
            <w:r w:rsidRPr="00FD4F32">
              <w:rPr>
                <w:sz w:val="22"/>
                <w:szCs w:val="22"/>
              </w:rPr>
              <w:t>23,80</w:t>
            </w:r>
          </w:p>
        </w:tc>
        <w:tc>
          <w:tcPr>
            <w:tcW w:w="874" w:type="dxa"/>
            <w:tcBorders>
              <w:top w:val="nil"/>
              <w:left w:val="nil"/>
              <w:bottom w:val="single" w:sz="4" w:space="0" w:color="auto"/>
              <w:right w:val="single" w:sz="4" w:space="0" w:color="auto"/>
            </w:tcBorders>
            <w:shd w:val="clear" w:color="auto" w:fill="auto"/>
            <w:vAlign w:val="center"/>
            <w:hideMark/>
          </w:tcPr>
          <w:p w14:paraId="17AF11B9" w14:textId="77777777" w:rsidR="00FD4F32" w:rsidRPr="00FD4F32" w:rsidRDefault="00FD4F32" w:rsidP="00FD4F32">
            <w:pPr>
              <w:ind w:left="-57" w:right="-57"/>
              <w:jc w:val="center"/>
              <w:rPr>
                <w:sz w:val="22"/>
                <w:szCs w:val="22"/>
              </w:rPr>
            </w:pPr>
            <w:r w:rsidRPr="00FD4F32">
              <w:rPr>
                <w:sz w:val="22"/>
                <w:szCs w:val="22"/>
              </w:rPr>
              <w:t>23,80</w:t>
            </w:r>
          </w:p>
        </w:tc>
        <w:tc>
          <w:tcPr>
            <w:tcW w:w="874" w:type="dxa"/>
            <w:tcBorders>
              <w:top w:val="nil"/>
              <w:left w:val="nil"/>
              <w:bottom w:val="single" w:sz="4" w:space="0" w:color="auto"/>
              <w:right w:val="single" w:sz="4" w:space="0" w:color="auto"/>
            </w:tcBorders>
            <w:shd w:val="clear" w:color="auto" w:fill="auto"/>
            <w:vAlign w:val="center"/>
            <w:hideMark/>
          </w:tcPr>
          <w:p w14:paraId="32479231" w14:textId="77777777" w:rsidR="00FD4F32" w:rsidRPr="00FD4F32" w:rsidRDefault="00FD4F32" w:rsidP="00FD4F32">
            <w:pPr>
              <w:ind w:left="-57" w:right="-57"/>
              <w:jc w:val="center"/>
              <w:rPr>
                <w:sz w:val="22"/>
                <w:szCs w:val="22"/>
              </w:rPr>
            </w:pPr>
            <w:r w:rsidRPr="00FD4F32">
              <w:rPr>
                <w:sz w:val="22"/>
                <w:szCs w:val="22"/>
              </w:rPr>
              <w:t>23,81</w:t>
            </w:r>
          </w:p>
        </w:tc>
        <w:tc>
          <w:tcPr>
            <w:tcW w:w="874" w:type="dxa"/>
            <w:tcBorders>
              <w:top w:val="nil"/>
              <w:left w:val="nil"/>
              <w:bottom w:val="single" w:sz="4" w:space="0" w:color="auto"/>
              <w:right w:val="single" w:sz="4" w:space="0" w:color="auto"/>
            </w:tcBorders>
            <w:shd w:val="clear" w:color="auto" w:fill="auto"/>
            <w:vAlign w:val="center"/>
            <w:hideMark/>
          </w:tcPr>
          <w:p w14:paraId="7EC02D2D" w14:textId="77777777" w:rsidR="00FD4F32" w:rsidRPr="00FD4F32" w:rsidRDefault="00FD4F32" w:rsidP="00FD4F32">
            <w:pPr>
              <w:ind w:left="-57" w:right="-57"/>
              <w:jc w:val="center"/>
              <w:rPr>
                <w:sz w:val="22"/>
                <w:szCs w:val="22"/>
              </w:rPr>
            </w:pPr>
            <w:r w:rsidRPr="00FD4F32">
              <w:rPr>
                <w:sz w:val="22"/>
                <w:szCs w:val="22"/>
              </w:rPr>
              <w:t>23,81</w:t>
            </w:r>
          </w:p>
        </w:tc>
        <w:tc>
          <w:tcPr>
            <w:tcW w:w="874" w:type="dxa"/>
            <w:tcBorders>
              <w:top w:val="nil"/>
              <w:left w:val="nil"/>
              <w:bottom w:val="single" w:sz="4" w:space="0" w:color="auto"/>
              <w:right w:val="single" w:sz="4" w:space="0" w:color="auto"/>
            </w:tcBorders>
            <w:shd w:val="clear" w:color="auto" w:fill="auto"/>
            <w:vAlign w:val="center"/>
            <w:hideMark/>
          </w:tcPr>
          <w:p w14:paraId="2D920D36" w14:textId="77777777" w:rsidR="00FD4F32" w:rsidRPr="00FD4F32" w:rsidRDefault="00FD4F32" w:rsidP="00FD4F32">
            <w:pPr>
              <w:ind w:left="-57" w:right="-57"/>
              <w:jc w:val="center"/>
              <w:rPr>
                <w:sz w:val="22"/>
                <w:szCs w:val="22"/>
              </w:rPr>
            </w:pPr>
            <w:r w:rsidRPr="00FD4F32">
              <w:rPr>
                <w:sz w:val="22"/>
                <w:szCs w:val="22"/>
              </w:rPr>
              <w:t>23,81</w:t>
            </w:r>
          </w:p>
        </w:tc>
        <w:tc>
          <w:tcPr>
            <w:tcW w:w="874" w:type="dxa"/>
            <w:tcBorders>
              <w:top w:val="nil"/>
              <w:left w:val="nil"/>
              <w:bottom w:val="single" w:sz="4" w:space="0" w:color="auto"/>
              <w:right w:val="single" w:sz="4" w:space="0" w:color="auto"/>
            </w:tcBorders>
            <w:shd w:val="clear" w:color="auto" w:fill="auto"/>
            <w:vAlign w:val="center"/>
            <w:hideMark/>
          </w:tcPr>
          <w:p w14:paraId="57119FD1" w14:textId="77777777" w:rsidR="00FD4F32" w:rsidRPr="00FD4F32" w:rsidRDefault="00FD4F32" w:rsidP="00FD4F32">
            <w:pPr>
              <w:ind w:left="-57" w:right="-57"/>
              <w:jc w:val="center"/>
              <w:rPr>
                <w:sz w:val="22"/>
                <w:szCs w:val="22"/>
              </w:rPr>
            </w:pPr>
            <w:r w:rsidRPr="00FD4F32">
              <w:rPr>
                <w:sz w:val="22"/>
                <w:szCs w:val="22"/>
              </w:rPr>
              <w:t>23,81</w:t>
            </w:r>
          </w:p>
        </w:tc>
        <w:tc>
          <w:tcPr>
            <w:tcW w:w="874" w:type="dxa"/>
            <w:tcBorders>
              <w:top w:val="nil"/>
              <w:left w:val="nil"/>
              <w:bottom w:val="single" w:sz="4" w:space="0" w:color="auto"/>
              <w:right w:val="single" w:sz="4" w:space="0" w:color="auto"/>
            </w:tcBorders>
            <w:shd w:val="clear" w:color="auto" w:fill="auto"/>
            <w:vAlign w:val="center"/>
            <w:hideMark/>
          </w:tcPr>
          <w:p w14:paraId="5A2CEE8A" w14:textId="77777777" w:rsidR="00FD4F32" w:rsidRPr="00FD4F32" w:rsidRDefault="00FD4F32" w:rsidP="00FD4F32">
            <w:pPr>
              <w:ind w:left="-57" w:right="-57"/>
              <w:jc w:val="center"/>
              <w:rPr>
                <w:sz w:val="22"/>
                <w:szCs w:val="22"/>
              </w:rPr>
            </w:pPr>
            <w:r w:rsidRPr="00FD4F32">
              <w:rPr>
                <w:sz w:val="22"/>
                <w:szCs w:val="22"/>
              </w:rPr>
              <w:t>23,82</w:t>
            </w:r>
          </w:p>
        </w:tc>
        <w:tc>
          <w:tcPr>
            <w:tcW w:w="874" w:type="dxa"/>
            <w:tcBorders>
              <w:top w:val="nil"/>
              <w:left w:val="nil"/>
              <w:bottom w:val="single" w:sz="4" w:space="0" w:color="auto"/>
              <w:right w:val="single" w:sz="4" w:space="0" w:color="auto"/>
            </w:tcBorders>
            <w:shd w:val="clear" w:color="auto" w:fill="auto"/>
            <w:vAlign w:val="center"/>
            <w:hideMark/>
          </w:tcPr>
          <w:p w14:paraId="08C80744" w14:textId="77777777" w:rsidR="00FD4F32" w:rsidRPr="00FD4F32" w:rsidRDefault="00FD4F32" w:rsidP="00FD4F32">
            <w:pPr>
              <w:ind w:left="-57" w:right="-57"/>
              <w:jc w:val="center"/>
              <w:rPr>
                <w:sz w:val="22"/>
                <w:szCs w:val="22"/>
              </w:rPr>
            </w:pPr>
            <w:r w:rsidRPr="00FD4F32">
              <w:rPr>
                <w:sz w:val="22"/>
                <w:szCs w:val="22"/>
              </w:rPr>
              <w:t>23,82</w:t>
            </w:r>
          </w:p>
        </w:tc>
      </w:tr>
      <w:tr w:rsidR="00FD4F32" w:rsidRPr="00FD4F32" w14:paraId="584A78DD"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53E14D2" w14:textId="77777777" w:rsidR="00FD4F32" w:rsidRPr="00FD4F32" w:rsidRDefault="00FD4F32" w:rsidP="00FD4F32">
            <w:pPr>
              <w:ind w:left="-57" w:right="-57"/>
              <w:jc w:val="center"/>
              <w:rPr>
                <w:color w:val="000000"/>
                <w:sz w:val="22"/>
                <w:szCs w:val="22"/>
              </w:rPr>
            </w:pPr>
            <w:r w:rsidRPr="00FD4F32">
              <w:rPr>
                <w:color w:val="000000"/>
                <w:sz w:val="22"/>
                <w:szCs w:val="22"/>
              </w:rPr>
              <w:t>13</w:t>
            </w:r>
          </w:p>
        </w:tc>
        <w:tc>
          <w:tcPr>
            <w:tcW w:w="3632" w:type="dxa"/>
            <w:tcBorders>
              <w:top w:val="nil"/>
              <w:left w:val="nil"/>
              <w:bottom w:val="single" w:sz="4" w:space="0" w:color="auto"/>
              <w:right w:val="single" w:sz="4" w:space="0" w:color="auto"/>
            </w:tcBorders>
            <w:shd w:val="clear" w:color="auto" w:fill="auto"/>
            <w:vAlign w:val="center"/>
            <w:hideMark/>
          </w:tcPr>
          <w:p w14:paraId="59B192AE" w14:textId="77777777" w:rsidR="00FD4F32" w:rsidRPr="00FD4F32" w:rsidRDefault="00FD4F32" w:rsidP="00FD4F32">
            <w:pPr>
              <w:ind w:left="-57" w:right="-57"/>
              <w:rPr>
                <w:color w:val="000000"/>
                <w:sz w:val="22"/>
                <w:szCs w:val="22"/>
              </w:rPr>
            </w:pPr>
            <w:r w:rsidRPr="00FD4F32">
              <w:rPr>
                <w:color w:val="000000"/>
                <w:sz w:val="22"/>
                <w:szCs w:val="22"/>
              </w:rPr>
              <w:t>Износ коммунальных систем</w:t>
            </w:r>
          </w:p>
        </w:tc>
        <w:tc>
          <w:tcPr>
            <w:tcW w:w="842" w:type="dxa"/>
            <w:tcBorders>
              <w:top w:val="nil"/>
              <w:left w:val="nil"/>
              <w:bottom w:val="single" w:sz="4" w:space="0" w:color="auto"/>
              <w:right w:val="single" w:sz="4" w:space="0" w:color="auto"/>
            </w:tcBorders>
            <w:shd w:val="clear" w:color="auto" w:fill="auto"/>
            <w:vAlign w:val="center"/>
            <w:hideMark/>
          </w:tcPr>
          <w:p w14:paraId="0C55079D"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3511C2D1" w14:textId="77777777" w:rsidR="00FD4F32" w:rsidRPr="00FD4F32" w:rsidRDefault="00FD4F32" w:rsidP="00FD4F32">
            <w:pPr>
              <w:ind w:left="-57" w:right="-57"/>
              <w:jc w:val="center"/>
              <w:rPr>
                <w:sz w:val="22"/>
                <w:szCs w:val="22"/>
              </w:rPr>
            </w:pPr>
            <w:r w:rsidRPr="00FD4F32">
              <w:rPr>
                <w:sz w:val="22"/>
                <w:szCs w:val="22"/>
              </w:rPr>
              <w:t>49,75</w:t>
            </w:r>
          </w:p>
        </w:tc>
        <w:tc>
          <w:tcPr>
            <w:tcW w:w="874" w:type="dxa"/>
            <w:tcBorders>
              <w:top w:val="nil"/>
              <w:left w:val="nil"/>
              <w:bottom w:val="single" w:sz="4" w:space="0" w:color="auto"/>
              <w:right w:val="single" w:sz="4" w:space="0" w:color="auto"/>
            </w:tcBorders>
            <w:shd w:val="clear" w:color="auto" w:fill="auto"/>
            <w:vAlign w:val="center"/>
            <w:hideMark/>
          </w:tcPr>
          <w:p w14:paraId="056B88EC" w14:textId="77777777" w:rsidR="00FD4F32" w:rsidRPr="00FD4F32" w:rsidRDefault="00FD4F32" w:rsidP="00FD4F32">
            <w:pPr>
              <w:ind w:left="-57" w:right="-57"/>
              <w:jc w:val="center"/>
              <w:rPr>
                <w:sz w:val="22"/>
                <w:szCs w:val="22"/>
              </w:rPr>
            </w:pPr>
            <w:r w:rsidRPr="00FD4F32">
              <w:rPr>
                <w:sz w:val="22"/>
                <w:szCs w:val="22"/>
              </w:rPr>
              <w:t>49,14</w:t>
            </w:r>
          </w:p>
        </w:tc>
        <w:tc>
          <w:tcPr>
            <w:tcW w:w="874" w:type="dxa"/>
            <w:tcBorders>
              <w:top w:val="nil"/>
              <w:left w:val="nil"/>
              <w:bottom w:val="single" w:sz="4" w:space="0" w:color="auto"/>
              <w:right w:val="single" w:sz="4" w:space="0" w:color="auto"/>
            </w:tcBorders>
            <w:shd w:val="clear" w:color="auto" w:fill="auto"/>
            <w:vAlign w:val="center"/>
            <w:hideMark/>
          </w:tcPr>
          <w:p w14:paraId="097073AB" w14:textId="77777777" w:rsidR="00FD4F32" w:rsidRPr="00FD4F32" w:rsidRDefault="00FD4F32" w:rsidP="00FD4F32">
            <w:pPr>
              <w:ind w:left="-57" w:right="-57"/>
              <w:jc w:val="center"/>
              <w:rPr>
                <w:sz w:val="22"/>
                <w:szCs w:val="22"/>
              </w:rPr>
            </w:pPr>
            <w:r w:rsidRPr="00FD4F32">
              <w:rPr>
                <w:sz w:val="22"/>
                <w:szCs w:val="22"/>
              </w:rPr>
              <w:t>48,52</w:t>
            </w:r>
          </w:p>
        </w:tc>
        <w:tc>
          <w:tcPr>
            <w:tcW w:w="874" w:type="dxa"/>
            <w:tcBorders>
              <w:top w:val="nil"/>
              <w:left w:val="nil"/>
              <w:bottom w:val="single" w:sz="4" w:space="0" w:color="auto"/>
              <w:right w:val="single" w:sz="4" w:space="0" w:color="auto"/>
            </w:tcBorders>
            <w:shd w:val="clear" w:color="auto" w:fill="auto"/>
            <w:vAlign w:val="center"/>
            <w:hideMark/>
          </w:tcPr>
          <w:p w14:paraId="3A1227DC" w14:textId="77777777" w:rsidR="00FD4F32" w:rsidRPr="00FD4F32" w:rsidRDefault="00FD4F32" w:rsidP="00FD4F32">
            <w:pPr>
              <w:ind w:left="-57" w:right="-57"/>
              <w:jc w:val="center"/>
              <w:rPr>
                <w:sz w:val="22"/>
                <w:szCs w:val="22"/>
              </w:rPr>
            </w:pPr>
            <w:r w:rsidRPr="00FD4F32">
              <w:rPr>
                <w:sz w:val="22"/>
                <w:szCs w:val="22"/>
              </w:rPr>
              <w:t>47,90</w:t>
            </w:r>
          </w:p>
        </w:tc>
        <w:tc>
          <w:tcPr>
            <w:tcW w:w="874" w:type="dxa"/>
            <w:tcBorders>
              <w:top w:val="nil"/>
              <w:left w:val="nil"/>
              <w:bottom w:val="single" w:sz="4" w:space="0" w:color="auto"/>
              <w:right w:val="single" w:sz="4" w:space="0" w:color="auto"/>
            </w:tcBorders>
            <w:shd w:val="clear" w:color="auto" w:fill="auto"/>
            <w:vAlign w:val="center"/>
            <w:hideMark/>
          </w:tcPr>
          <w:p w14:paraId="658FFA5C" w14:textId="77777777" w:rsidR="00FD4F32" w:rsidRPr="00FD4F32" w:rsidRDefault="00FD4F32" w:rsidP="00FD4F32">
            <w:pPr>
              <w:ind w:left="-57" w:right="-57"/>
              <w:jc w:val="center"/>
              <w:rPr>
                <w:sz w:val="22"/>
                <w:szCs w:val="22"/>
              </w:rPr>
            </w:pPr>
            <w:r w:rsidRPr="00FD4F32">
              <w:rPr>
                <w:sz w:val="22"/>
                <w:szCs w:val="22"/>
              </w:rPr>
              <w:t>47,29</w:t>
            </w:r>
          </w:p>
        </w:tc>
        <w:tc>
          <w:tcPr>
            <w:tcW w:w="874" w:type="dxa"/>
            <w:tcBorders>
              <w:top w:val="nil"/>
              <w:left w:val="nil"/>
              <w:bottom w:val="single" w:sz="4" w:space="0" w:color="auto"/>
              <w:right w:val="single" w:sz="4" w:space="0" w:color="auto"/>
            </w:tcBorders>
            <w:shd w:val="clear" w:color="auto" w:fill="auto"/>
            <w:vAlign w:val="center"/>
            <w:hideMark/>
          </w:tcPr>
          <w:p w14:paraId="5F849AA6" w14:textId="77777777" w:rsidR="00FD4F32" w:rsidRPr="00FD4F32" w:rsidRDefault="00FD4F32" w:rsidP="00FD4F32">
            <w:pPr>
              <w:ind w:left="-57" w:right="-57"/>
              <w:jc w:val="center"/>
              <w:rPr>
                <w:sz w:val="22"/>
                <w:szCs w:val="22"/>
              </w:rPr>
            </w:pPr>
            <w:r w:rsidRPr="00FD4F32">
              <w:rPr>
                <w:sz w:val="22"/>
                <w:szCs w:val="22"/>
              </w:rPr>
              <w:t>46,67</w:t>
            </w:r>
          </w:p>
        </w:tc>
        <w:tc>
          <w:tcPr>
            <w:tcW w:w="874" w:type="dxa"/>
            <w:tcBorders>
              <w:top w:val="nil"/>
              <w:left w:val="nil"/>
              <w:bottom w:val="single" w:sz="4" w:space="0" w:color="auto"/>
              <w:right w:val="single" w:sz="4" w:space="0" w:color="auto"/>
            </w:tcBorders>
            <w:shd w:val="clear" w:color="auto" w:fill="auto"/>
            <w:vAlign w:val="center"/>
            <w:hideMark/>
          </w:tcPr>
          <w:p w14:paraId="7D2DBC7A" w14:textId="77777777" w:rsidR="00FD4F32" w:rsidRPr="00FD4F32" w:rsidRDefault="00FD4F32" w:rsidP="00FD4F32">
            <w:pPr>
              <w:ind w:left="-57" w:right="-57"/>
              <w:jc w:val="center"/>
              <w:rPr>
                <w:sz w:val="22"/>
                <w:szCs w:val="22"/>
              </w:rPr>
            </w:pPr>
            <w:r w:rsidRPr="00FD4F32">
              <w:rPr>
                <w:sz w:val="22"/>
                <w:szCs w:val="22"/>
              </w:rPr>
              <w:t>46,06</w:t>
            </w:r>
          </w:p>
        </w:tc>
        <w:tc>
          <w:tcPr>
            <w:tcW w:w="874" w:type="dxa"/>
            <w:tcBorders>
              <w:top w:val="nil"/>
              <w:left w:val="nil"/>
              <w:bottom w:val="single" w:sz="4" w:space="0" w:color="auto"/>
              <w:right w:val="single" w:sz="4" w:space="0" w:color="auto"/>
            </w:tcBorders>
            <w:shd w:val="clear" w:color="auto" w:fill="auto"/>
            <w:vAlign w:val="center"/>
            <w:hideMark/>
          </w:tcPr>
          <w:p w14:paraId="5EA47CEB" w14:textId="77777777" w:rsidR="00FD4F32" w:rsidRPr="00FD4F32" w:rsidRDefault="00FD4F32" w:rsidP="00FD4F32">
            <w:pPr>
              <w:ind w:left="-57" w:right="-57"/>
              <w:jc w:val="center"/>
              <w:rPr>
                <w:sz w:val="22"/>
                <w:szCs w:val="22"/>
              </w:rPr>
            </w:pPr>
            <w:r w:rsidRPr="00FD4F32">
              <w:rPr>
                <w:sz w:val="22"/>
                <w:szCs w:val="22"/>
              </w:rPr>
              <w:t>45,44</w:t>
            </w:r>
          </w:p>
        </w:tc>
        <w:tc>
          <w:tcPr>
            <w:tcW w:w="874" w:type="dxa"/>
            <w:tcBorders>
              <w:top w:val="nil"/>
              <w:left w:val="nil"/>
              <w:bottom w:val="single" w:sz="4" w:space="0" w:color="auto"/>
              <w:right w:val="single" w:sz="4" w:space="0" w:color="auto"/>
            </w:tcBorders>
            <w:shd w:val="clear" w:color="auto" w:fill="auto"/>
            <w:vAlign w:val="center"/>
            <w:hideMark/>
          </w:tcPr>
          <w:p w14:paraId="67593316" w14:textId="77777777" w:rsidR="00FD4F32" w:rsidRPr="00FD4F32" w:rsidRDefault="00FD4F32" w:rsidP="00FD4F32">
            <w:pPr>
              <w:ind w:left="-57" w:right="-57"/>
              <w:jc w:val="center"/>
              <w:rPr>
                <w:sz w:val="22"/>
                <w:szCs w:val="22"/>
              </w:rPr>
            </w:pPr>
            <w:r w:rsidRPr="00FD4F32">
              <w:rPr>
                <w:sz w:val="22"/>
                <w:szCs w:val="22"/>
              </w:rPr>
              <w:t>44,82</w:t>
            </w:r>
          </w:p>
        </w:tc>
        <w:tc>
          <w:tcPr>
            <w:tcW w:w="874" w:type="dxa"/>
            <w:tcBorders>
              <w:top w:val="nil"/>
              <w:left w:val="nil"/>
              <w:bottom w:val="single" w:sz="4" w:space="0" w:color="auto"/>
              <w:right w:val="single" w:sz="4" w:space="0" w:color="auto"/>
            </w:tcBorders>
            <w:shd w:val="clear" w:color="auto" w:fill="auto"/>
            <w:vAlign w:val="center"/>
            <w:hideMark/>
          </w:tcPr>
          <w:p w14:paraId="6409CC86" w14:textId="77777777" w:rsidR="00FD4F32" w:rsidRPr="00FD4F32" w:rsidRDefault="00FD4F32" w:rsidP="00FD4F32">
            <w:pPr>
              <w:ind w:left="-57" w:right="-57"/>
              <w:jc w:val="center"/>
              <w:rPr>
                <w:sz w:val="22"/>
                <w:szCs w:val="22"/>
              </w:rPr>
            </w:pPr>
            <w:r w:rsidRPr="00FD4F32">
              <w:rPr>
                <w:sz w:val="22"/>
                <w:szCs w:val="22"/>
              </w:rPr>
              <w:t>44,21</w:t>
            </w:r>
          </w:p>
        </w:tc>
        <w:tc>
          <w:tcPr>
            <w:tcW w:w="874" w:type="dxa"/>
            <w:tcBorders>
              <w:top w:val="nil"/>
              <w:left w:val="nil"/>
              <w:bottom w:val="single" w:sz="4" w:space="0" w:color="auto"/>
              <w:right w:val="single" w:sz="4" w:space="0" w:color="auto"/>
            </w:tcBorders>
            <w:shd w:val="clear" w:color="auto" w:fill="auto"/>
            <w:vAlign w:val="center"/>
            <w:hideMark/>
          </w:tcPr>
          <w:p w14:paraId="66F82258" w14:textId="77777777" w:rsidR="00FD4F32" w:rsidRPr="00FD4F32" w:rsidRDefault="00FD4F32" w:rsidP="00FD4F32">
            <w:pPr>
              <w:ind w:left="-57" w:right="-57"/>
              <w:jc w:val="center"/>
              <w:rPr>
                <w:sz w:val="22"/>
                <w:szCs w:val="22"/>
              </w:rPr>
            </w:pPr>
            <w:r w:rsidRPr="00FD4F32">
              <w:rPr>
                <w:sz w:val="22"/>
                <w:szCs w:val="22"/>
              </w:rPr>
              <w:t>43,59</w:t>
            </w:r>
          </w:p>
        </w:tc>
      </w:tr>
      <w:tr w:rsidR="00FD4F32" w:rsidRPr="00FD4F32" w14:paraId="6E13D45E"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C0B898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21A7F8AE"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842" w:type="dxa"/>
            <w:tcBorders>
              <w:top w:val="nil"/>
              <w:left w:val="nil"/>
              <w:bottom w:val="single" w:sz="4" w:space="0" w:color="auto"/>
              <w:right w:val="single" w:sz="4" w:space="0" w:color="auto"/>
            </w:tcBorders>
            <w:shd w:val="clear" w:color="auto" w:fill="auto"/>
            <w:vAlign w:val="center"/>
            <w:hideMark/>
          </w:tcPr>
          <w:p w14:paraId="43FBEF9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3247A62"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977D05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480E2DD"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F8C0DC6"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AF96ECC"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E1C6A58"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3286A76"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0892F6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9ED142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72A245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6C1A64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2F7B5B2A"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9C7024D" w14:textId="77777777" w:rsidR="00FD4F32" w:rsidRPr="00FD4F32" w:rsidRDefault="00FD4F32" w:rsidP="00FD4F32">
            <w:pPr>
              <w:ind w:left="-57" w:right="-57"/>
              <w:jc w:val="center"/>
              <w:rPr>
                <w:color w:val="000000"/>
                <w:sz w:val="22"/>
                <w:szCs w:val="22"/>
              </w:rPr>
            </w:pPr>
            <w:r w:rsidRPr="00FD4F32">
              <w:rPr>
                <w:color w:val="000000"/>
                <w:sz w:val="22"/>
                <w:szCs w:val="22"/>
              </w:rPr>
              <w:t>16</w:t>
            </w:r>
          </w:p>
        </w:tc>
        <w:tc>
          <w:tcPr>
            <w:tcW w:w="3632" w:type="dxa"/>
            <w:tcBorders>
              <w:top w:val="nil"/>
              <w:left w:val="nil"/>
              <w:bottom w:val="single" w:sz="4" w:space="0" w:color="auto"/>
              <w:right w:val="single" w:sz="4" w:space="0" w:color="auto"/>
            </w:tcBorders>
            <w:shd w:val="clear" w:color="auto" w:fill="auto"/>
            <w:vAlign w:val="center"/>
            <w:hideMark/>
          </w:tcPr>
          <w:p w14:paraId="32B00A08" w14:textId="77777777" w:rsidR="00FD4F32" w:rsidRPr="00FD4F32" w:rsidRDefault="00FD4F32" w:rsidP="00FD4F32">
            <w:pPr>
              <w:ind w:left="-57" w:right="-57"/>
              <w:rPr>
                <w:color w:val="000000"/>
                <w:sz w:val="22"/>
                <w:szCs w:val="22"/>
              </w:rPr>
            </w:pPr>
            <w:r w:rsidRPr="00FD4F32">
              <w:rPr>
                <w:color w:val="000000"/>
                <w:sz w:val="22"/>
                <w:szCs w:val="22"/>
              </w:rPr>
              <w:t>Уровень потерь электрической энергии</w:t>
            </w:r>
          </w:p>
        </w:tc>
        <w:tc>
          <w:tcPr>
            <w:tcW w:w="842" w:type="dxa"/>
            <w:tcBorders>
              <w:top w:val="nil"/>
              <w:left w:val="nil"/>
              <w:bottom w:val="single" w:sz="4" w:space="0" w:color="auto"/>
              <w:right w:val="single" w:sz="4" w:space="0" w:color="auto"/>
            </w:tcBorders>
            <w:shd w:val="clear" w:color="auto" w:fill="auto"/>
            <w:vAlign w:val="center"/>
            <w:hideMark/>
          </w:tcPr>
          <w:p w14:paraId="267DA861"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3DB1520D"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56A59B22"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2A3D3C19"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0A374F45" w14:textId="77777777" w:rsidR="00FD4F32" w:rsidRPr="00FD4F32" w:rsidRDefault="00FD4F32" w:rsidP="00FD4F32">
            <w:pPr>
              <w:ind w:left="-57" w:right="-57"/>
              <w:jc w:val="center"/>
              <w:rPr>
                <w:sz w:val="22"/>
                <w:szCs w:val="22"/>
              </w:rPr>
            </w:pPr>
            <w:r w:rsidRPr="00FD4F32">
              <w:rPr>
                <w:sz w:val="22"/>
                <w:szCs w:val="22"/>
              </w:rPr>
              <w:t>19</w:t>
            </w:r>
          </w:p>
        </w:tc>
        <w:tc>
          <w:tcPr>
            <w:tcW w:w="874" w:type="dxa"/>
            <w:tcBorders>
              <w:top w:val="nil"/>
              <w:left w:val="nil"/>
              <w:bottom w:val="single" w:sz="4" w:space="0" w:color="auto"/>
              <w:right w:val="single" w:sz="4" w:space="0" w:color="auto"/>
            </w:tcBorders>
            <w:shd w:val="clear" w:color="auto" w:fill="auto"/>
            <w:vAlign w:val="center"/>
            <w:hideMark/>
          </w:tcPr>
          <w:p w14:paraId="06E8C8C9" w14:textId="77777777" w:rsidR="00FD4F32" w:rsidRPr="00FD4F32" w:rsidRDefault="00FD4F32" w:rsidP="00FD4F32">
            <w:pPr>
              <w:ind w:left="-57" w:right="-57"/>
              <w:jc w:val="center"/>
              <w:rPr>
                <w:sz w:val="22"/>
                <w:szCs w:val="22"/>
              </w:rPr>
            </w:pPr>
            <w:r w:rsidRPr="00FD4F32">
              <w:rPr>
                <w:sz w:val="22"/>
                <w:szCs w:val="22"/>
              </w:rPr>
              <w:t>19</w:t>
            </w:r>
          </w:p>
        </w:tc>
        <w:tc>
          <w:tcPr>
            <w:tcW w:w="874" w:type="dxa"/>
            <w:tcBorders>
              <w:top w:val="nil"/>
              <w:left w:val="nil"/>
              <w:bottom w:val="single" w:sz="4" w:space="0" w:color="auto"/>
              <w:right w:val="single" w:sz="4" w:space="0" w:color="auto"/>
            </w:tcBorders>
            <w:shd w:val="clear" w:color="auto" w:fill="auto"/>
            <w:vAlign w:val="center"/>
            <w:hideMark/>
          </w:tcPr>
          <w:p w14:paraId="2B6B7BC5" w14:textId="77777777" w:rsidR="00FD4F32" w:rsidRPr="00FD4F32" w:rsidRDefault="00FD4F32" w:rsidP="00FD4F32">
            <w:pPr>
              <w:ind w:left="-57" w:right="-57"/>
              <w:jc w:val="center"/>
              <w:rPr>
                <w:sz w:val="22"/>
                <w:szCs w:val="22"/>
              </w:rPr>
            </w:pPr>
            <w:r w:rsidRPr="00FD4F32">
              <w:rPr>
                <w:sz w:val="22"/>
                <w:szCs w:val="22"/>
              </w:rPr>
              <w:t>19</w:t>
            </w:r>
          </w:p>
        </w:tc>
        <w:tc>
          <w:tcPr>
            <w:tcW w:w="874" w:type="dxa"/>
            <w:tcBorders>
              <w:top w:val="nil"/>
              <w:left w:val="nil"/>
              <w:bottom w:val="single" w:sz="4" w:space="0" w:color="auto"/>
              <w:right w:val="single" w:sz="4" w:space="0" w:color="auto"/>
            </w:tcBorders>
            <w:shd w:val="clear" w:color="auto" w:fill="auto"/>
            <w:vAlign w:val="center"/>
            <w:hideMark/>
          </w:tcPr>
          <w:p w14:paraId="5578099C" w14:textId="77777777" w:rsidR="00FD4F32" w:rsidRPr="00FD4F32" w:rsidRDefault="00FD4F32" w:rsidP="00FD4F32">
            <w:pPr>
              <w:ind w:left="-57" w:right="-57"/>
              <w:jc w:val="center"/>
              <w:rPr>
                <w:sz w:val="22"/>
                <w:szCs w:val="22"/>
              </w:rPr>
            </w:pPr>
            <w:r w:rsidRPr="00FD4F32">
              <w:rPr>
                <w:sz w:val="22"/>
                <w:szCs w:val="22"/>
              </w:rPr>
              <w:t>19</w:t>
            </w:r>
          </w:p>
        </w:tc>
        <w:tc>
          <w:tcPr>
            <w:tcW w:w="874" w:type="dxa"/>
            <w:tcBorders>
              <w:top w:val="nil"/>
              <w:left w:val="nil"/>
              <w:bottom w:val="single" w:sz="4" w:space="0" w:color="auto"/>
              <w:right w:val="single" w:sz="4" w:space="0" w:color="auto"/>
            </w:tcBorders>
            <w:shd w:val="clear" w:color="auto" w:fill="auto"/>
            <w:vAlign w:val="center"/>
            <w:hideMark/>
          </w:tcPr>
          <w:p w14:paraId="791585BA" w14:textId="77777777" w:rsidR="00FD4F32" w:rsidRPr="00FD4F32" w:rsidRDefault="00FD4F32" w:rsidP="00FD4F32">
            <w:pPr>
              <w:ind w:left="-57" w:right="-57"/>
              <w:jc w:val="center"/>
              <w:rPr>
                <w:sz w:val="22"/>
                <w:szCs w:val="22"/>
              </w:rPr>
            </w:pPr>
            <w:r w:rsidRPr="00FD4F32">
              <w:rPr>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49B82B87" w14:textId="77777777" w:rsidR="00FD4F32" w:rsidRPr="00FD4F32" w:rsidRDefault="00FD4F32" w:rsidP="00FD4F32">
            <w:pPr>
              <w:ind w:left="-57" w:right="-57"/>
              <w:jc w:val="center"/>
              <w:rPr>
                <w:sz w:val="22"/>
                <w:szCs w:val="22"/>
              </w:rPr>
            </w:pPr>
            <w:r w:rsidRPr="00FD4F32">
              <w:rPr>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396AB6BB" w14:textId="77777777" w:rsidR="00FD4F32" w:rsidRPr="00FD4F32" w:rsidRDefault="00FD4F32" w:rsidP="00FD4F32">
            <w:pPr>
              <w:ind w:left="-57" w:right="-57"/>
              <w:jc w:val="center"/>
              <w:rPr>
                <w:sz w:val="22"/>
                <w:szCs w:val="22"/>
              </w:rPr>
            </w:pPr>
            <w:r w:rsidRPr="00FD4F32">
              <w:rPr>
                <w:sz w:val="22"/>
                <w:szCs w:val="22"/>
              </w:rPr>
              <w:t>17</w:t>
            </w:r>
          </w:p>
        </w:tc>
        <w:tc>
          <w:tcPr>
            <w:tcW w:w="874" w:type="dxa"/>
            <w:tcBorders>
              <w:top w:val="nil"/>
              <w:left w:val="nil"/>
              <w:bottom w:val="single" w:sz="4" w:space="0" w:color="auto"/>
              <w:right w:val="single" w:sz="4" w:space="0" w:color="auto"/>
            </w:tcBorders>
            <w:shd w:val="clear" w:color="auto" w:fill="auto"/>
            <w:vAlign w:val="center"/>
            <w:hideMark/>
          </w:tcPr>
          <w:p w14:paraId="4DF0F1DC" w14:textId="77777777" w:rsidR="00FD4F32" w:rsidRPr="00FD4F32" w:rsidRDefault="00FD4F32" w:rsidP="00FD4F32">
            <w:pPr>
              <w:ind w:left="-57" w:right="-57"/>
              <w:jc w:val="center"/>
              <w:rPr>
                <w:sz w:val="22"/>
                <w:szCs w:val="22"/>
              </w:rPr>
            </w:pPr>
            <w:r w:rsidRPr="00FD4F32">
              <w:rPr>
                <w:sz w:val="22"/>
                <w:szCs w:val="22"/>
              </w:rPr>
              <w:t>16</w:t>
            </w:r>
          </w:p>
        </w:tc>
      </w:tr>
      <w:tr w:rsidR="00FD4F32" w:rsidRPr="00FD4F32" w14:paraId="4D137F81"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A6536B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07F1103B"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842" w:type="dxa"/>
            <w:tcBorders>
              <w:top w:val="nil"/>
              <w:left w:val="nil"/>
              <w:bottom w:val="single" w:sz="4" w:space="0" w:color="auto"/>
              <w:right w:val="single" w:sz="4" w:space="0" w:color="auto"/>
            </w:tcBorders>
            <w:shd w:val="clear" w:color="auto" w:fill="auto"/>
            <w:vAlign w:val="center"/>
            <w:hideMark/>
          </w:tcPr>
          <w:p w14:paraId="460863A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AE4BF2F"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4875806"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748B1E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ADCB41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FF5CEC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40A0B1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0579186"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A768F6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16763F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671D70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8526C5A"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59BF5721"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00F444B" w14:textId="77777777" w:rsidR="00FD4F32" w:rsidRPr="00FD4F32" w:rsidRDefault="00FD4F32" w:rsidP="00FD4F32">
            <w:pPr>
              <w:ind w:left="-57" w:right="-57"/>
              <w:jc w:val="center"/>
              <w:rPr>
                <w:color w:val="000000"/>
                <w:sz w:val="22"/>
                <w:szCs w:val="22"/>
              </w:rPr>
            </w:pPr>
            <w:r w:rsidRPr="00FD4F32">
              <w:rPr>
                <w:color w:val="000000"/>
                <w:sz w:val="22"/>
                <w:szCs w:val="22"/>
              </w:rPr>
              <w:t>17</w:t>
            </w:r>
          </w:p>
        </w:tc>
        <w:tc>
          <w:tcPr>
            <w:tcW w:w="3632" w:type="dxa"/>
            <w:tcBorders>
              <w:top w:val="nil"/>
              <w:left w:val="nil"/>
              <w:bottom w:val="single" w:sz="4" w:space="0" w:color="auto"/>
              <w:right w:val="single" w:sz="4" w:space="0" w:color="auto"/>
            </w:tcBorders>
            <w:shd w:val="clear" w:color="auto" w:fill="auto"/>
            <w:vAlign w:val="center"/>
            <w:hideMark/>
          </w:tcPr>
          <w:p w14:paraId="64BBAF36" w14:textId="77777777" w:rsidR="00FD4F32" w:rsidRPr="00FD4F32" w:rsidRDefault="00FD4F32" w:rsidP="00FD4F32">
            <w:pPr>
              <w:ind w:left="-57" w:right="-57"/>
              <w:rPr>
                <w:color w:val="000000"/>
                <w:sz w:val="22"/>
                <w:szCs w:val="22"/>
              </w:rPr>
            </w:pPr>
            <w:r w:rsidRPr="00FD4F32">
              <w:rPr>
                <w:color w:val="000000"/>
                <w:sz w:val="22"/>
                <w:szCs w:val="22"/>
              </w:rPr>
              <w:t>Удельное электропотребление населением</w:t>
            </w:r>
          </w:p>
        </w:tc>
        <w:tc>
          <w:tcPr>
            <w:tcW w:w="842" w:type="dxa"/>
            <w:tcBorders>
              <w:top w:val="nil"/>
              <w:left w:val="nil"/>
              <w:bottom w:val="single" w:sz="4" w:space="0" w:color="auto"/>
              <w:right w:val="single" w:sz="4" w:space="0" w:color="auto"/>
            </w:tcBorders>
            <w:shd w:val="clear" w:color="auto" w:fill="auto"/>
            <w:vAlign w:val="center"/>
            <w:hideMark/>
          </w:tcPr>
          <w:p w14:paraId="0F3D8CC7" w14:textId="77777777" w:rsidR="00FD4F32" w:rsidRPr="00FD4F32" w:rsidRDefault="00FD4F32" w:rsidP="00FD4F32">
            <w:pPr>
              <w:ind w:left="-57" w:right="-57"/>
              <w:jc w:val="center"/>
              <w:rPr>
                <w:color w:val="000000"/>
                <w:sz w:val="22"/>
                <w:szCs w:val="22"/>
              </w:rPr>
            </w:pPr>
            <w:proofErr w:type="spellStart"/>
            <w:r w:rsidRPr="00FD4F32">
              <w:rPr>
                <w:color w:val="000000"/>
                <w:sz w:val="22"/>
                <w:szCs w:val="22"/>
              </w:rPr>
              <w:t>кВт∙ч</w:t>
            </w:r>
            <w:proofErr w:type="spellEnd"/>
            <w:r w:rsidRPr="00FD4F32">
              <w:rPr>
                <w:color w:val="000000"/>
                <w:sz w:val="22"/>
                <w:szCs w:val="22"/>
              </w:rPr>
              <w:t>/чел.</w:t>
            </w:r>
          </w:p>
        </w:tc>
        <w:tc>
          <w:tcPr>
            <w:tcW w:w="874" w:type="dxa"/>
            <w:tcBorders>
              <w:top w:val="nil"/>
              <w:left w:val="nil"/>
              <w:bottom w:val="single" w:sz="4" w:space="0" w:color="auto"/>
              <w:right w:val="single" w:sz="4" w:space="0" w:color="auto"/>
            </w:tcBorders>
            <w:shd w:val="clear" w:color="auto" w:fill="auto"/>
            <w:vAlign w:val="center"/>
            <w:hideMark/>
          </w:tcPr>
          <w:p w14:paraId="474E6D75" w14:textId="77777777" w:rsidR="00FD4F32" w:rsidRPr="00FD4F32" w:rsidRDefault="00FD4F32" w:rsidP="00FD4F32">
            <w:pPr>
              <w:ind w:left="-57" w:right="-57"/>
              <w:jc w:val="center"/>
              <w:rPr>
                <w:sz w:val="22"/>
                <w:szCs w:val="22"/>
              </w:rPr>
            </w:pPr>
            <w:r w:rsidRPr="00FD4F32">
              <w:rPr>
                <w:sz w:val="22"/>
                <w:szCs w:val="22"/>
              </w:rPr>
              <w:t>1 143</w:t>
            </w:r>
          </w:p>
        </w:tc>
        <w:tc>
          <w:tcPr>
            <w:tcW w:w="874" w:type="dxa"/>
            <w:tcBorders>
              <w:top w:val="nil"/>
              <w:left w:val="nil"/>
              <w:bottom w:val="single" w:sz="4" w:space="0" w:color="auto"/>
              <w:right w:val="single" w:sz="4" w:space="0" w:color="auto"/>
            </w:tcBorders>
            <w:shd w:val="clear" w:color="auto" w:fill="auto"/>
            <w:vAlign w:val="center"/>
            <w:hideMark/>
          </w:tcPr>
          <w:p w14:paraId="26CA0011" w14:textId="77777777" w:rsidR="00FD4F32" w:rsidRPr="00FD4F32" w:rsidRDefault="00FD4F32" w:rsidP="00FD4F32">
            <w:pPr>
              <w:ind w:left="-57" w:right="-57"/>
              <w:jc w:val="center"/>
              <w:rPr>
                <w:sz w:val="22"/>
                <w:szCs w:val="22"/>
              </w:rPr>
            </w:pPr>
            <w:r w:rsidRPr="00FD4F32">
              <w:rPr>
                <w:sz w:val="22"/>
                <w:szCs w:val="22"/>
              </w:rPr>
              <w:t>1 152</w:t>
            </w:r>
          </w:p>
        </w:tc>
        <w:tc>
          <w:tcPr>
            <w:tcW w:w="874" w:type="dxa"/>
            <w:tcBorders>
              <w:top w:val="nil"/>
              <w:left w:val="nil"/>
              <w:bottom w:val="single" w:sz="4" w:space="0" w:color="auto"/>
              <w:right w:val="single" w:sz="4" w:space="0" w:color="auto"/>
            </w:tcBorders>
            <w:shd w:val="clear" w:color="auto" w:fill="auto"/>
            <w:vAlign w:val="center"/>
            <w:hideMark/>
          </w:tcPr>
          <w:p w14:paraId="2E71487F" w14:textId="77777777" w:rsidR="00FD4F32" w:rsidRPr="00FD4F32" w:rsidRDefault="00FD4F32" w:rsidP="00FD4F32">
            <w:pPr>
              <w:ind w:left="-57" w:right="-57"/>
              <w:jc w:val="center"/>
              <w:rPr>
                <w:sz w:val="22"/>
                <w:szCs w:val="22"/>
              </w:rPr>
            </w:pPr>
            <w:r w:rsidRPr="00FD4F32">
              <w:rPr>
                <w:sz w:val="22"/>
                <w:szCs w:val="22"/>
              </w:rPr>
              <w:t>1 161</w:t>
            </w:r>
          </w:p>
        </w:tc>
        <w:tc>
          <w:tcPr>
            <w:tcW w:w="874" w:type="dxa"/>
            <w:tcBorders>
              <w:top w:val="nil"/>
              <w:left w:val="nil"/>
              <w:bottom w:val="single" w:sz="4" w:space="0" w:color="auto"/>
              <w:right w:val="single" w:sz="4" w:space="0" w:color="auto"/>
            </w:tcBorders>
            <w:shd w:val="clear" w:color="auto" w:fill="auto"/>
            <w:vAlign w:val="center"/>
            <w:hideMark/>
          </w:tcPr>
          <w:p w14:paraId="4AF6EC14" w14:textId="77777777" w:rsidR="00FD4F32" w:rsidRPr="00FD4F32" w:rsidRDefault="00FD4F32" w:rsidP="00FD4F32">
            <w:pPr>
              <w:ind w:left="-57" w:right="-57"/>
              <w:jc w:val="center"/>
              <w:rPr>
                <w:sz w:val="22"/>
                <w:szCs w:val="22"/>
              </w:rPr>
            </w:pPr>
            <w:r w:rsidRPr="00FD4F32">
              <w:rPr>
                <w:sz w:val="22"/>
                <w:szCs w:val="22"/>
              </w:rPr>
              <w:t>1 127</w:t>
            </w:r>
          </w:p>
        </w:tc>
        <w:tc>
          <w:tcPr>
            <w:tcW w:w="874" w:type="dxa"/>
            <w:tcBorders>
              <w:top w:val="nil"/>
              <w:left w:val="nil"/>
              <w:bottom w:val="single" w:sz="4" w:space="0" w:color="auto"/>
              <w:right w:val="single" w:sz="4" w:space="0" w:color="auto"/>
            </w:tcBorders>
            <w:shd w:val="clear" w:color="auto" w:fill="auto"/>
            <w:vAlign w:val="center"/>
            <w:hideMark/>
          </w:tcPr>
          <w:p w14:paraId="7DCBA117" w14:textId="77777777" w:rsidR="00FD4F32" w:rsidRPr="00FD4F32" w:rsidRDefault="00FD4F32" w:rsidP="00FD4F32">
            <w:pPr>
              <w:ind w:left="-57" w:right="-57"/>
              <w:jc w:val="center"/>
              <w:rPr>
                <w:sz w:val="22"/>
                <w:szCs w:val="22"/>
              </w:rPr>
            </w:pPr>
            <w:r w:rsidRPr="00FD4F32">
              <w:rPr>
                <w:sz w:val="22"/>
                <w:szCs w:val="22"/>
              </w:rPr>
              <w:t>1 136</w:t>
            </w:r>
          </w:p>
        </w:tc>
        <w:tc>
          <w:tcPr>
            <w:tcW w:w="874" w:type="dxa"/>
            <w:tcBorders>
              <w:top w:val="nil"/>
              <w:left w:val="nil"/>
              <w:bottom w:val="single" w:sz="4" w:space="0" w:color="auto"/>
              <w:right w:val="single" w:sz="4" w:space="0" w:color="auto"/>
            </w:tcBorders>
            <w:shd w:val="clear" w:color="auto" w:fill="auto"/>
            <w:vAlign w:val="center"/>
            <w:hideMark/>
          </w:tcPr>
          <w:p w14:paraId="07EFE9CB" w14:textId="77777777" w:rsidR="00FD4F32" w:rsidRPr="00FD4F32" w:rsidRDefault="00FD4F32" w:rsidP="00FD4F32">
            <w:pPr>
              <w:ind w:left="-57" w:right="-57"/>
              <w:jc w:val="center"/>
              <w:rPr>
                <w:sz w:val="22"/>
                <w:szCs w:val="22"/>
              </w:rPr>
            </w:pPr>
            <w:r w:rsidRPr="00FD4F32">
              <w:rPr>
                <w:sz w:val="22"/>
                <w:szCs w:val="22"/>
              </w:rPr>
              <w:t>1 141</w:t>
            </w:r>
          </w:p>
        </w:tc>
        <w:tc>
          <w:tcPr>
            <w:tcW w:w="874" w:type="dxa"/>
            <w:tcBorders>
              <w:top w:val="nil"/>
              <w:left w:val="nil"/>
              <w:bottom w:val="single" w:sz="4" w:space="0" w:color="auto"/>
              <w:right w:val="single" w:sz="4" w:space="0" w:color="auto"/>
            </w:tcBorders>
            <w:shd w:val="clear" w:color="auto" w:fill="auto"/>
            <w:vAlign w:val="center"/>
            <w:hideMark/>
          </w:tcPr>
          <w:p w14:paraId="19E8BCBB" w14:textId="77777777" w:rsidR="00FD4F32" w:rsidRPr="00FD4F32" w:rsidRDefault="00FD4F32" w:rsidP="00FD4F32">
            <w:pPr>
              <w:ind w:left="-57" w:right="-57"/>
              <w:jc w:val="center"/>
              <w:rPr>
                <w:sz w:val="22"/>
                <w:szCs w:val="22"/>
              </w:rPr>
            </w:pPr>
            <w:r w:rsidRPr="00FD4F32">
              <w:rPr>
                <w:sz w:val="22"/>
                <w:szCs w:val="22"/>
              </w:rPr>
              <w:t>1 149</w:t>
            </w:r>
          </w:p>
        </w:tc>
        <w:tc>
          <w:tcPr>
            <w:tcW w:w="874" w:type="dxa"/>
            <w:tcBorders>
              <w:top w:val="nil"/>
              <w:left w:val="nil"/>
              <w:bottom w:val="single" w:sz="4" w:space="0" w:color="auto"/>
              <w:right w:val="single" w:sz="4" w:space="0" w:color="auto"/>
            </w:tcBorders>
            <w:shd w:val="clear" w:color="auto" w:fill="auto"/>
            <w:vAlign w:val="center"/>
            <w:hideMark/>
          </w:tcPr>
          <w:p w14:paraId="109D1D51" w14:textId="77777777" w:rsidR="00FD4F32" w:rsidRPr="00FD4F32" w:rsidRDefault="00FD4F32" w:rsidP="00FD4F32">
            <w:pPr>
              <w:ind w:left="-57" w:right="-57"/>
              <w:jc w:val="center"/>
              <w:rPr>
                <w:sz w:val="22"/>
                <w:szCs w:val="22"/>
              </w:rPr>
            </w:pPr>
            <w:r w:rsidRPr="00FD4F32">
              <w:rPr>
                <w:sz w:val="22"/>
                <w:szCs w:val="22"/>
              </w:rPr>
              <w:t>1 154</w:t>
            </w:r>
          </w:p>
        </w:tc>
        <w:tc>
          <w:tcPr>
            <w:tcW w:w="874" w:type="dxa"/>
            <w:tcBorders>
              <w:top w:val="nil"/>
              <w:left w:val="nil"/>
              <w:bottom w:val="single" w:sz="4" w:space="0" w:color="auto"/>
              <w:right w:val="single" w:sz="4" w:space="0" w:color="auto"/>
            </w:tcBorders>
            <w:shd w:val="clear" w:color="auto" w:fill="auto"/>
            <w:vAlign w:val="center"/>
            <w:hideMark/>
          </w:tcPr>
          <w:p w14:paraId="767A558F" w14:textId="77777777" w:rsidR="00FD4F32" w:rsidRPr="00FD4F32" w:rsidRDefault="00FD4F32" w:rsidP="00FD4F32">
            <w:pPr>
              <w:ind w:left="-57" w:right="-57"/>
              <w:jc w:val="center"/>
              <w:rPr>
                <w:sz w:val="22"/>
                <w:szCs w:val="22"/>
              </w:rPr>
            </w:pPr>
            <w:r w:rsidRPr="00FD4F32">
              <w:rPr>
                <w:sz w:val="22"/>
                <w:szCs w:val="22"/>
              </w:rPr>
              <w:t>1 158</w:t>
            </w:r>
          </w:p>
        </w:tc>
        <w:tc>
          <w:tcPr>
            <w:tcW w:w="874" w:type="dxa"/>
            <w:tcBorders>
              <w:top w:val="nil"/>
              <w:left w:val="nil"/>
              <w:bottom w:val="single" w:sz="4" w:space="0" w:color="auto"/>
              <w:right w:val="single" w:sz="4" w:space="0" w:color="auto"/>
            </w:tcBorders>
            <w:shd w:val="clear" w:color="auto" w:fill="auto"/>
            <w:vAlign w:val="center"/>
            <w:hideMark/>
          </w:tcPr>
          <w:p w14:paraId="4E314470" w14:textId="77777777" w:rsidR="00FD4F32" w:rsidRPr="00FD4F32" w:rsidRDefault="00FD4F32" w:rsidP="00FD4F32">
            <w:pPr>
              <w:ind w:left="-57" w:right="-57"/>
              <w:jc w:val="center"/>
              <w:rPr>
                <w:sz w:val="22"/>
                <w:szCs w:val="22"/>
              </w:rPr>
            </w:pPr>
            <w:r w:rsidRPr="00FD4F32">
              <w:rPr>
                <w:sz w:val="22"/>
                <w:szCs w:val="22"/>
              </w:rPr>
              <w:t>1 163</w:t>
            </w:r>
          </w:p>
        </w:tc>
        <w:tc>
          <w:tcPr>
            <w:tcW w:w="874" w:type="dxa"/>
            <w:tcBorders>
              <w:top w:val="nil"/>
              <w:left w:val="nil"/>
              <w:bottom w:val="single" w:sz="4" w:space="0" w:color="auto"/>
              <w:right w:val="single" w:sz="4" w:space="0" w:color="auto"/>
            </w:tcBorders>
            <w:shd w:val="clear" w:color="auto" w:fill="auto"/>
            <w:vAlign w:val="center"/>
            <w:hideMark/>
          </w:tcPr>
          <w:p w14:paraId="531B4F55" w14:textId="77777777" w:rsidR="00FD4F32" w:rsidRPr="00FD4F32" w:rsidRDefault="00FD4F32" w:rsidP="00FD4F32">
            <w:pPr>
              <w:ind w:left="-57" w:right="-57"/>
              <w:jc w:val="center"/>
              <w:rPr>
                <w:sz w:val="22"/>
                <w:szCs w:val="22"/>
              </w:rPr>
            </w:pPr>
            <w:r w:rsidRPr="00FD4F32">
              <w:rPr>
                <w:sz w:val="22"/>
                <w:szCs w:val="22"/>
              </w:rPr>
              <w:t>1 167</w:t>
            </w:r>
          </w:p>
        </w:tc>
      </w:tr>
      <w:tr w:rsidR="00FD4F32" w:rsidRPr="00FD4F32" w14:paraId="4FB02D39"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C7E725E"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3632" w:type="dxa"/>
            <w:tcBorders>
              <w:top w:val="nil"/>
              <w:left w:val="nil"/>
              <w:bottom w:val="single" w:sz="4" w:space="0" w:color="auto"/>
              <w:right w:val="single" w:sz="4" w:space="0" w:color="auto"/>
            </w:tcBorders>
            <w:shd w:val="clear" w:color="auto" w:fill="auto"/>
            <w:vAlign w:val="center"/>
            <w:hideMark/>
          </w:tcPr>
          <w:p w14:paraId="39F650C6" w14:textId="77777777" w:rsidR="00FD4F32" w:rsidRPr="00FD4F32" w:rsidRDefault="00FD4F32" w:rsidP="00FD4F32">
            <w:pPr>
              <w:ind w:left="-57" w:right="-57"/>
              <w:rPr>
                <w:color w:val="000000"/>
                <w:sz w:val="22"/>
                <w:szCs w:val="22"/>
              </w:rPr>
            </w:pPr>
            <w:r w:rsidRPr="00FD4F32">
              <w:rPr>
                <w:color w:val="000000"/>
                <w:sz w:val="22"/>
                <w:szCs w:val="22"/>
              </w:rPr>
              <w:t>Удельное электропотребление населением</w:t>
            </w:r>
          </w:p>
        </w:tc>
        <w:tc>
          <w:tcPr>
            <w:tcW w:w="842" w:type="dxa"/>
            <w:tcBorders>
              <w:top w:val="nil"/>
              <w:left w:val="nil"/>
              <w:bottom w:val="single" w:sz="4" w:space="0" w:color="auto"/>
              <w:right w:val="single" w:sz="4" w:space="0" w:color="auto"/>
            </w:tcBorders>
            <w:shd w:val="clear" w:color="auto" w:fill="auto"/>
            <w:vAlign w:val="center"/>
            <w:hideMark/>
          </w:tcPr>
          <w:p w14:paraId="3985807D" w14:textId="77777777" w:rsidR="00FD4F32" w:rsidRPr="00FD4F32" w:rsidRDefault="00FD4F32" w:rsidP="00FD4F32">
            <w:pPr>
              <w:ind w:left="-57" w:right="-57"/>
              <w:jc w:val="center"/>
              <w:rPr>
                <w:color w:val="000000"/>
                <w:sz w:val="22"/>
                <w:szCs w:val="22"/>
              </w:rPr>
            </w:pPr>
            <w:proofErr w:type="spellStart"/>
            <w:r w:rsidRPr="00FD4F32">
              <w:rPr>
                <w:color w:val="000000"/>
                <w:sz w:val="22"/>
                <w:szCs w:val="22"/>
              </w:rPr>
              <w:t>кВт∙ч</w:t>
            </w:r>
            <w:proofErr w:type="spellEnd"/>
            <w:r w:rsidRPr="00FD4F32">
              <w:rPr>
                <w:color w:val="000000"/>
                <w:sz w:val="22"/>
                <w:szCs w:val="22"/>
              </w:rPr>
              <w:t>/м</w:t>
            </w:r>
            <w:r w:rsidRPr="00FD4F32">
              <w:rPr>
                <w:color w:val="000000"/>
                <w:sz w:val="22"/>
                <w:szCs w:val="22"/>
                <w:vertAlign w:val="superscript"/>
              </w:rPr>
              <w:t>2</w:t>
            </w:r>
          </w:p>
        </w:tc>
        <w:tc>
          <w:tcPr>
            <w:tcW w:w="874" w:type="dxa"/>
            <w:tcBorders>
              <w:top w:val="nil"/>
              <w:left w:val="nil"/>
              <w:bottom w:val="single" w:sz="4" w:space="0" w:color="auto"/>
              <w:right w:val="single" w:sz="4" w:space="0" w:color="auto"/>
            </w:tcBorders>
            <w:shd w:val="clear" w:color="auto" w:fill="auto"/>
            <w:vAlign w:val="center"/>
            <w:hideMark/>
          </w:tcPr>
          <w:p w14:paraId="519F1CF7" w14:textId="77777777" w:rsidR="00FD4F32" w:rsidRPr="00FD4F32" w:rsidRDefault="00FD4F32" w:rsidP="00FD4F32">
            <w:pPr>
              <w:ind w:left="-57" w:right="-57"/>
              <w:jc w:val="center"/>
              <w:rPr>
                <w:sz w:val="22"/>
                <w:szCs w:val="22"/>
              </w:rPr>
            </w:pPr>
            <w:r w:rsidRPr="00FD4F32">
              <w:rPr>
                <w:sz w:val="22"/>
                <w:szCs w:val="22"/>
              </w:rPr>
              <w:t>52</w:t>
            </w:r>
          </w:p>
        </w:tc>
        <w:tc>
          <w:tcPr>
            <w:tcW w:w="874" w:type="dxa"/>
            <w:tcBorders>
              <w:top w:val="nil"/>
              <w:left w:val="nil"/>
              <w:bottom w:val="single" w:sz="4" w:space="0" w:color="auto"/>
              <w:right w:val="single" w:sz="4" w:space="0" w:color="auto"/>
            </w:tcBorders>
            <w:shd w:val="clear" w:color="auto" w:fill="auto"/>
            <w:vAlign w:val="center"/>
            <w:hideMark/>
          </w:tcPr>
          <w:p w14:paraId="60271C9A" w14:textId="77777777" w:rsidR="00FD4F32" w:rsidRPr="00FD4F32" w:rsidRDefault="00FD4F32" w:rsidP="00FD4F32">
            <w:pPr>
              <w:ind w:left="-57" w:right="-57"/>
              <w:jc w:val="center"/>
              <w:rPr>
                <w:sz w:val="22"/>
                <w:szCs w:val="22"/>
              </w:rPr>
            </w:pPr>
            <w:r w:rsidRPr="00FD4F32">
              <w:rPr>
                <w:sz w:val="22"/>
                <w:szCs w:val="22"/>
              </w:rPr>
              <w:t>52</w:t>
            </w:r>
          </w:p>
        </w:tc>
        <w:tc>
          <w:tcPr>
            <w:tcW w:w="874" w:type="dxa"/>
            <w:tcBorders>
              <w:top w:val="nil"/>
              <w:left w:val="nil"/>
              <w:bottom w:val="single" w:sz="4" w:space="0" w:color="auto"/>
              <w:right w:val="single" w:sz="4" w:space="0" w:color="auto"/>
            </w:tcBorders>
            <w:shd w:val="clear" w:color="auto" w:fill="auto"/>
            <w:vAlign w:val="center"/>
            <w:hideMark/>
          </w:tcPr>
          <w:p w14:paraId="578116DC" w14:textId="77777777" w:rsidR="00FD4F32" w:rsidRPr="00FD4F32" w:rsidRDefault="00FD4F32" w:rsidP="00FD4F32">
            <w:pPr>
              <w:ind w:left="-57" w:right="-57"/>
              <w:jc w:val="center"/>
              <w:rPr>
                <w:sz w:val="22"/>
                <w:szCs w:val="22"/>
              </w:rPr>
            </w:pPr>
            <w:r w:rsidRPr="00FD4F32">
              <w:rPr>
                <w:sz w:val="22"/>
                <w:szCs w:val="22"/>
              </w:rPr>
              <w:t>53</w:t>
            </w:r>
          </w:p>
        </w:tc>
        <w:tc>
          <w:tcPr>
            <w:tcW w:w="874" w:type="dxa"/>
            <w:tcBorders>
              <w:top w:val="nil"/>
              <w:left w:val="nil"/>
              <w:bottom w:val="single" w:sz="4" w:space="0" w:color="auto"/>
              <w:right w:val="single" w:sz="4" w:space="0" w:color="auto"/>
            </w:tcBorders>
            <w:shd w:val="clear" w:color="auto" w:fill="auto"/>
            <w:vAlign w:val="center"/>
            <w:hideMark/>
          </w:tcPr>
          <w:p w14:paraId="0E56EABD" w14:textId="77777777" w:rsidR="00FD4F32" w:rsidRPr="00FD4F32" w:rsidRDefault="00FD4F32" w:rsidP="00FD4F32">
            <w:pPr>
              <w:ind w:left="-57" w:right="-57"/>
              <w:jc w:val="center"/>
              <w:rPr>
                <w:sz w:val="22"/>
                <w:szCs w:val="22"/>
              </w:rPr>
            </w:pPr>
            <w:r w:rsidRPr="00FD4F32">
              <w:rPr>
                <w:sz w:val="22"/>
                <w:szCs w:val="22"/>
              </w:rPr>
              <w:t>51</w:t>
            </w:r>
          </w:p>
        </w:tc>
        <w:tc>
          <w:tcPr>
            <w:tcW w:w="874" w:type="dxa"/>
            <w:tcBorders>
              <w:top w:val="nil"/>
              <w:left w:val="nil"/>
              <w:bottom w:val="single" w:sz="4" w:space="0" w:color="auto"/>
              <w:right w:val="single" w:sz="4" w:space="0" w:color="auto"/>
            </w:tcBorders>
            <w:shd w:val="clear" w:color="auto" w:fill="auto"/>
            <w:vAlign w:val="center"/>
            <w:hideMark/>
          </w:tcPr>
          <w:p w14:paraId="37780EF5" w14:textId="77777777" w:rsidR="00FD4F32" w:rsidRPr="00FD4F32" w:rsidRDefault="00FD4F32" w:rsidP="00FD4F32">
            <w:pPr>
              <w:ind w:left="-57" w:right="-57"/>
              <w:jc w:val="center"/>
              <w:rPr>
                <w:sz w:val="22"/>
                <w:szCs w:val="22"/>
              </w:rPr>
            </w:pPr>
            <w:r w:rsidRPr="00FD4F32">
              <w:rPr>
                <w:sz w:val="22"/>
                <w:szCs w:val="22"/>
              </w:rPr>
              <w:t>52</w:t>
            </w:r>
          </w:p>
        </w:tc>
        <w:tc>
          <w:tcPr>
            <w:tcW w:w="874" w:type="dxa"/>
            <w:tcBorders>
              <w:top w:val="nil"/>
              <w:left w:val="nil"/>
              <w:bottom w:val="single" w:sz="4" w:space="0" w:color="auto"/>
              <w:right w:val="single" w:sz="4" w:space="0" w:color="auto"/>
            </w:tcBorders>
            <w:shd w:val="clear" w:color="auto" w:fill="auto"/>
            <w:vAlign w:val="center"/>
            <w:hideMark/>
          </w:tcPr>
          <w:p w14:paraId="13E28C9F" w14:textId="77777777" w:rsidR="00FD4F32" w:rsidRPr="00FD4F32" w:rsidRDefault="00FD4F32" w:rsidP="00FD4F32">
            <w:pPr>
              <w:ind w:left="-57" w:right="-57"/>
              <w:jc w:val="center"/>
              <w:rPr>
                <w:sz w:val="22"/>
                <w:szCs w:val="22"/>
              </w:rPr>
            </w:pPr>
            <w:r w:rsidRPr="00FD4F32">
              <w:rPr>
                <w:sz w:val="22"/>
                <w:szCs w:val="22"/>
              </w:rPr>
              <w:t>52</w:t>
            </w:r>
          </w:p>
        </w:tc>
        <w:tc>
          <w:tcPr>
            <w:tcW w:w="874" w:type="dxa"/>
            <w:tcBorders>
              <w:top w:val="nil"/>
              <w:left w:val="nil"/>
              <w:bottom w:val="single" w:sz="4" w:space="0" w:color="auto"/>
              <w:right w:val="single" w:sz="4" w:space="0" w:color="auto"/>
            </w:tcBorders>
            <w:shd w:val="clear" w:color="auto" w:fill="auto"/>
            <w:vAlign w:val="center"/>
            <w:hideMark/>
          </w:tcPr>
          <w:p w14:paraId="75396B67" w14:textId="77777777" w:rsidR="00FD4F32" w:rsidRPr="00FD4F32" w:rsidRDefault="00FD4F32" w:rsidP="00FD4F32">
            <w:pPr>
              <w:ind w:left="-57" w:right="-57"/>
              <w:jc w:val="center"/>
              <w:rPr>
                <w:sz w:val="22"/>
                <w:szCs w:val="22"/>
              </w:rPr>
            </w:pPr>
            <w:r w:rsidRPr="00FD4F32">
              <w:rPr>
                <w:sz w:val="22"/>
                <w:szCs w:val="22"/>
              </w:rPr>
              <w:t>52</w:t>
            </w:r>
          </w:p>
        </w:tc>
        <w:tc>
          <w:tcPr>
            <w:tcW w:w="874" w:type="dxa"/>
            <w:tcBorders>
              <w:top w:val="nil"/>
              <w:left w:val="nil"/>
              <w:bottom w:val="single" w:sz="4" w:space="0" w:color="auto"/>
              <w:right w:val="single" w:sz="4" w:space="0" w:color="auto"/>
            </w:tcBorders>
            <w:shd w:val="clear" w:color="auto" w:fill="auto"/>
            <w:vAlign w:val="center"/>
            <w:hideMark/>
          </w:tcPr>
          <w:p w14:paraId="36DA3EBD" w14:textId="77777777" w:rsidR="00FD4F32" w:rsidRPr="00FD4F32" w:rsidRDefault="00FD4F32" w:rsidP="00FD4F32">
            <w:pPr>
              <w:ind w:left="-57" w:right="-57"/>
              <w:jc w:val="center"/>
              <w:rPr>
                <w:sz w:val="22"/>
                <w:szCs w:val="22"/>
              </w:rPr>
            </w:pPr>
            <w:r w:rsidRPr="00FD4F32">
              <w:rPr>
                <w:sz w:val="22"/>
                <w:szCs w:val="22"/>
              </w:rPr>
              <w:t>52</w:t>
            </w:r>
          </w:p>
        </w:tc>
        <w:tc>
          <w:tcPr>
            <w:tcW w:w="874" w:type="dxa"/>
            <w:tcBorders>
              <w:top w:val="nil"/>
              <w:left w:val="nil"/>
              <w:bottom w:val="single" w:sz="4" w:space="0" w:color="auto"/>
              <w:right w:val="single" w:sz="4" w:space="0" w:color="auto"/>
            </w:tcBorders>
            <w:shd w:val="clear" w:color="auto" w:fill="auto"/>
            <w:vAlign w:val="center"/>
            <w:hideMark/>
          </w:tcPr>
          <w:p w14:paraId="6DA596EC" w14:textId="77777777" w:rsidR="00FD4F32" w:rsidRPr="00FD4F32" w:rsidRDefault="00FD4F32" w:rsidP="00FD4F32">
            <w:pPr>
              <w:ind w:left="-57" w:right="-57"/>
              <w:jc w:val="center"/>
              <w:rPr>
                <w:sz w:val="22"/>
                <w:szCs w:val="22"/>
              </w:rPr>
            </w:pPr>
            <w:r w:rsidRPr="00FD4F32">
              <w:rPr>
                <w:sz w:val="22"/>
                <w:szCs w:val="22"/>
              </w:rPr>
              <w:t>53</w:t>
            </w:r>
          </w:p>
        </w:tc>
        <w:tc>
          <w:tcPr>
            <w:tcW w:w="874" w:type="dxa"/>
            <w:tcBorders>
              <w:top w:val="nil"/>
              <w:left w:val="nil"/>
              <w:bottom w:val="single" w:sz="4" w:space="0" w:color="auto"/>
              <w:right w:val="single" w:sz="4" w:space="0" w:color="auto"/>
            </w:tcBorders>
            <w:shd w:val="clear" w:color="auto" w:fill="auto"/>
            <w:vAlign w:val="center"/>
            <w:hideMark/>
          </w:tcPr>
          <w:p w14:paraId="049BD9C5" w14:textId="77777777" w:rsidR="00FD4F32" w:rsidRPr="00FD4F32" w:rsidRDefault="00FD4F32" w:rsidP="00FD4F32">
            <w:pPr>
              <w:ind w:left="-57" w:right="-57"/>
              <w:jc w:val="center"/>
              <w:rPr>
                <w:sz w:val="22"/>
                <w:szCs w:val="22"/>
              </w:rPr>
            </w:pPr>
            <w:r w:rsidRPr="00FD4F32">
              <w:rPr>
                <w:sz w:val="22"/>
                <w:szCs w:val="22"/>
              </w:rPr>
              <w:t>53</w:t>
            </w:r>
          </w:p>
        </w:tc>
        <w:tc>
          <w:tcPr>
            <w:tcW w:w="874" w:type="dxa"/>
            <w:tcBorders>
              <w:top w:val="nil"/>
              <w:left w:val="nil"/>
              <w:bottom w:val="single" w:sz="4" w:space="0" w:color="auto"/>
              <w:right w:val="single" w:sz="4" w:space="0" w:color="auto"/>
            </w:tcBorders>
            <w:shd w:val="clear" w:color="auto" w:fill="auto"/>
            <w:vAlign w:val="center"/>
            <w:hideMark/>
          </w:tcPr>
          <w:p w14:paraId="69FDFBC2" w14:textId="77777777" w:rsidR="00FD4F32" w:rsidRPr="00FD4F32" w:rsidRDefault="00FD4F32" w:rsidP="00FD4F32">
            <w:pPr>
              <w:ind w:left="-57" w:right="-57"/>
              <w:jc w:val="center"/>
              <w:rPr>
                <w:sz w:val="22"/>
                <w:szCs w:val="22"/>
              </w:rPr>
            </w:pPr>
            <w:r w:rsidRPr="00FD4F32">
              <w:rPr>
                <w:sz w:val="22"/>
                <w:szCs w:val="22"/>
              </w:rPr>
              <w:t>53</w:t>
            </w:r>
          </w:p>
        </w:tc>
      </w:tr>
      <w:tr w:rsidR="00FD4F32" w:rsidRPr="00FD4F32" w14:paraId="669E64F5"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4C3C53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5570A857" w14:textId="77777777" w:rsidR="00FD4F32" w:rsidRPr="00FD4F32" w:rsidRDefault="00FD4F32" w:rsidP="00FD4F32">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842" w:type="dxa"/>
            <w:tcBorders>
              <w:top w:val="nil"/>
              <w:left w:val="nil"/>
              <w:bottom w:val="single" w:sz="4" w:space="0" w:color="auto"/>
              <w:right w:val="single" w:sz="4" w:space="0" w:color="auto"/>
            </w:tcBorders>
            <w:shd w:val="clear" w:color="auto" w:fill="auto"/>
            <w:vAlign w:val="center"/>
            <w:hideMark/>
          </w:tcPr>
          <w:p w14:paraId="5DF6ECA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4E14404"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0FB31A2"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FABE81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0F2DAA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FBBD40C"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3C2A90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DDA3A44"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7FA37AA"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536636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291314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71D359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36FB05B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593E930" w14:textId="77777777" w:rsidR="00FD4F32" w:rsidRPr="00FD4F32" w:rsidRDefault="00FD4F32" w:rsidP="00FD4F32">
            <w:pPr>
              <w:ind w:left="-57" w:right="-57"/>
              <w:jc w:val="center"/>
              <w:rPr>
                <w:color w:val="000000"/>
                <w:sz w:val="22"/>
                <w:szCs w:val="22"/>
              </w:rPr>
            </w:pPr>
            <w:r w:rsidRPr="00FD4F32">
              <w:rPr>
                <w:color w:val="000000"/>
                <w:sz w:val="22"/>
                <w:szCs w:val="22"/>
              </w:rPr>
              <w:t>19</w:t>
            </w:r>
          </w:p>
        </w:tc>
        <w:tc>
          <w:tcPr>
            <w:tcW w:w="3632" w:type="dxa"/>
            <w:tcBorders>
              <w:top w:val="nil"/>
              <w:left w:val="nil"/>
              <w:bottom w:val="single" w:sz="4" w:space="0" w:color="auto"/>
              <w:right w:val="single" w:sz="4" w:space="0" w:color="auto"/>
            </w:tcBorders>
            <w:shd w:val="clear" w:color="auto" w:fill="auto"/>
            <w:vAlign w:val="center"/>
            <w:hideMark/>
          </w:tcPr>
          <w:p w14:paraId="7665BCA3" w14:textId="77777777" w:rsidR="00FD4F32" w:rsidRPr="00FD4F32" w:rsidRDefault="00FD4F32" w:rsidP="00FD4F32">
            <w:pPr>
              <w:ind w:left="-57" w:right="-57"/>
              <w:rPr>
                <w:color w:val="000000"/>
                <w:sz w:val="22"/>
                <w:szCs w:val="22"/>
              </w:rPr>
            </w:pPr>
            <w:r w:rsidRPr="00FD4F32">
              <w:rPr>
                <w:color w:val="000000"/>
                <w:sz w:val="22"/>
                <w:szCs w:val="22"/>
              </w:rPr>
              <w:t xml:space="preserve">Объем выбросов </w:t>
            </w:r>
          </w:p>
        </w:tc>
        <w:tc>
          <w:tcPr>
            <w:tcW w:w="842" w:type="dxa"/>
            <w:tcBorders>
              <w:top w:val="nil"/>
              <w:left w:val="nil"/>
              <w:bottom w:val="single" w:sz="4" w:space="0" w:color="auto"/>
              <w:right w:val="single" w:sz="4" w:space="0" w:color="auto"/>
            </w:tcBorders>
            <w:shd w:val="clear" w:color="auto" w:fill="auto"/>
            <w:vAlign w:val="center"/>
            <w:hideMark/>
          </w:tcPr>
          <w:p w14:paraId="3802B020" w14:textId="77777777" w:rsidR="00FD4F32" w:rsidRPr="00FD4F32" w:rsidRDefault="00FD4F32" w:rsidP="00FD4F32">
            <w:pPr>
              <w:ind w:left="-57" w:right="-57"/>
              <w:jc w:val="center"/>
              <w:rPr>
                <w:color w:val="000000"/>
                <w:sz w:val="22"/>
                <w:szCs w:val="22"/>
              </w:rPr>
            </w:pPr>
            <w:r w:rsidRPr="00FD4F32">
              <w:rPr>
                <w:color w:val="000000"/>
                <w:sz w:val="22"/>
                <w:szCs w:val="22"/>
              </w:rPr>
              <w:t>т</w:t>
            </w:r>
          </w:p>
        </w:tc>
        <w:tc>
          <w:tcPr>
            <w:tcW w:w="874" w:type="dxa"/>
            <w:tcBorders>
              <w:top w:val="nil"/>
              <w:left w:val="nil"/>
              <w:bottom w:val="single" w:sz="4" w:space="0" w:color="auto"/>
              <w:right w:val="single" w:sz="4" w:space="0" w:color="auto"/>
            </w:tcBorders>
            <w:shd w:val="clear" w:color="auto" w:fill="auto"/>
            <w:vAlign w:val="center"/>
            <w:hideMark/>
          </w:tcPr>
          <w:p w14:paraId="5A2B9FA7"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698B650"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3B970370"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B6BBA81"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EDEA008"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DAE4373"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415E65E0"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D7706B5"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3A4940C5"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7469870"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A52D67B" w14:textId="77777777" w:rsidR="00FD4F32" w:rsidRPr="00FD4F32" w:rsidRDefault="00FD4F32" w:rsidP="00FD4F32">
            <w:pPr>
              <w:ind w:left="-57" w:right="-57"/>
              <w:jc w:val="center"/>
              <w:rPr>
                <w:sz w:val="22"/>
                <w:szCs w:val="22"/>
              </w:rPr>
            </w:pPr>
            <w:r w:rsidRPr="00FD4F32">
              <w:rPr>
                <w:sz w:val="22"/>
                <w:szCs w:val="22"/>
              </w:rPr>
              <w:t>0</w:t>
            </w:r>
          </w:p>
        </w:tc>
      </w:tr>
      <w:tr w:rsidR="00FD4F32" w:rsidRPr="00FD4F32" w14:paraId="416FD1A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71675C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13B10D4A" w14:textId="77777777" w:rsidR="00FD4F32" w:rsidRPr="00FD4F32" w:rsidRDefault="00FD4F32" w:rsidP="00FD4F32">
            <w:pPr>
              <w:ind w:left="-57" w:right="-57"/>
              <w:jc w:val="center"/>
              <w:rPr>
                <w:b/>
                <w:bCs/>
                <w:color w:val="000000"/>
                <w:sz w:val="22"/>
                <w:szCs w:val="22"/>
              </w:rPr>
            </w:pPr>
            <w:r w:rsidRPr="00FD4F32">
              <w:rPr>
                <w:b/>
                <w:bCs/>
                <w:color w:val="000000"/>
                <w:sz w:val="22"/>
                <w:szCs w:val="22"/>
              </w:rPr>
              <w:t>Система теплоснабжения</w:t>
            </w:r>
          </w:p>
        </w:tc>
        <w:tc>
          <w:tcPr>
            <w:tcW w:w="842" w:type="dxa"/>
            <w:tcBorders>
              <w:top w:val="nil"/>
              <w:left w:val="nil"/>
              <w:bottom w:val="single" w:sz="4" w:space="0" w:color="auto"/>
              <w:right w:val="single" w:sz="4" w:space="0" w:color="auto"/>
            </w:tcBorders>
            <w:shd w:val="clear" w:color="auto" w:fill="auto"/>
            <w:vAlign w:val="center"/>
            <w:hideMark/>
          </w:tcPr>
          <w:p w14:paraId="0A5799F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DBB4B0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53A871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15D49A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2DEA26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208CEA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6ED1EA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1BDF72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FBEC6F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4E3D5F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394FFB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623AB5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6643A4FF"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9CA2F2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5C80F72A" w14:textId="77777777" w:rsidR="00FD4F32" w:rsidRPr="00FD4F32" w:rsidRDefault="00FD4F32" w:rsidP="00FD4F32">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842" w:type="dxa"/>
            <w:tcBorders>
              <w:top w:val="nil"/>
              <w:left w:val="nil"/>
              <w:bottom w:val="single" w:sz="4" w:space="0" w:color="auto"/>
              <w:right w:val="single" w:sz="4" w:space="0" w:color="auto"/>
            </w:tcBorders>
            <w:shd w:val="clear" w:color="auto" w:fill="auto"/>
            <w:vAlign w:val="center"/>
            <w:hideMark/>
          </w:tcPr>
          <w:p w14:paraId="5A96DF0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8F7B29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18A2B0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CA1C14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47F8AF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C022AF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A36F4A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953DFD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1BE1D2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571654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A46C47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7EBA5C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0048A9A2"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C1DC572" w14:textId="77777777" w:rsidR="00FD4F32" w:rsidRPr="00FD4F32" w:rsidRDefault="00FD4F32" w:rsidP="00FD4F32">
            <w:pPr>
              <w:ind w:left="-57" w:right="-57"/>
              <w:jc w:val="center"/>
              <w:rPr>
                <w:color w:val="000000"/>
                <w:sz w:val="22"/>
                <w:szCs w:val="22"/>
              </w:rPr>
            </w:pPr>
            <w:r w:rsidRPr="00FD4F32">
              <w:rPr>
                <w:color w:val="000000"/>
                <w:sz w:val="22"/>
                <w:szCs w:val="22"/>
              </w:rPr>
              <w:t>1</w:t>
            </w:r>
          </w:p>
        </w:tc>
        <w:tc>
          <w:tcPr>
            <w:tcW w:w="3632" w:type="dxa"/>
            <w:tcBorders>
              <w:top w:val="nil"/>
              <w:left w:val="nil"/>
              <w:bottom w:val="single" w:sz="4" w:space="0" w:color="auto"/>
              <w:right w:val="single" w:sz="4" w:space="0" w:color="auto"/>
            </w:tcBorders>
            <w:shd w:val="clear" w:color="auto" w:fill="auto"/>
            <w:vAlign w:val="center"/>
            <w:hideMark/>
          </w:tcPr>
          <w:p w14:paraId="2D2C7517" w14:textId="77777777" w:rsidR="00FD4F32" w:rsidRPr="00FD4F32" w:rsidRDefault="00FD4F32" w:rsidP="00FD4F32">
            <w:pPr>
              <w:ind w:left="-57" w:right="-57"/>
              <w:rPr>
                <w:color w:val="000000"/>
                <w:sz w:val="22"/>
                <w:szCs w:val="22"/>
              </w:rPr>
            </w:pPr>
            <w:r w:rsidRPr="00FD4F32">
              <w:rPr>
                <w:color w:val="000000"/>
                <w:sz w:val="22"/>
                <w:szCs w:val="22"/>
              </w:rPr>
              <w:t>Доля потребителей в жилых домах, обеспеченных доступом к теплоснабжению</w:t>
            </w:r>
          </w:p>
        </w:tc>
        <w:tc>
          <w:tcPr>
            <w:tcW w:w="842" w:type="dxa"/>
            <w:tcBorders>
              <w:top w:val="nil"/>
              <w:left w:val="nil"/>
              <w:bottom w:val="single" w:sz="4" w:space="0" w:color="auto"/>
              <w:right w:val="single" w:sz="4" w:space="0" w:color="auto"/>
            </w:tcBorders>
            <w:shd w:val="clear" w:color="auto" w:fill="auto"/>
            <w:vAlign w:val="center"/>
            <w:hideMark/>
          </w:tcPr>
          <w:p w14:paraId="1D94C28F"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6EF89B33"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5266D6A8"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4E45D0DC"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676A5BFD"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7657F177"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26D76C66"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31665CCC"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3F02CC7C"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696B8ABC"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5DB63865" w14:textId="77777777" w:rsidR="00FD4F32" w:rsidRPr="00FD4F32" w:rsidRDefault="00FD4F32" w:rsidP="00FD4F32">
            <w:pPr>
              <w:ind w:left="-57" w:right="-57"/>
              <w:jc w:val="center"/>
              <w:rPr>
                <w:sz w:val="22"/>
                <w:szCs w:val="22"/>
              </w:rPr>
            </w:pPr>
            <w:r w:rsidRPr="00FD4F32">
              <w:rPr>
                <w:sz w:val="22"/>
                <w:szCs w:val="22"/>
              </w:rPr>
              <w:t>23,5</w:t>
            </w:r>
          </w:p>
        </w:tc>
        <w:tc>
          <w:tcPr>
            <w:tcW w:w="874" w:type="dxa"/>
            <w:tcBorders>
              <w:top w:val="nil"/>
              <w:left w:val="nil"/>
              <w:bottom w:val="single" w:sz="4" w:space="0" w:color="auto"/>
              <w:right w:val="single" w:sz="4" w:space="0" w:color="auto"/>
            </w:tcBorders>
            <w:shd w:val="clear" w:color="auto" w:fill="auto"/>
            <w:vAlign w:val="center"/>
            <w:hideMark/>
          </w:tcPr>
          <w:p w14:paraId="329E5C53" w14:textId="77777777" w:rsidR="00FD4F32" w:rsidRPr="00FD4F32" w:rsidRDefault="00FD4F32" w:rsidP="00FD4F32">
            <w:pPr>
              <w:ind w:left="-57" w:right="-57"/>
              <w:jc w:val="center"/>
              <w:rPr>
                <w:sz w:val="22"/>
                <w:szCs w:val="22"/>
              </w:rPr>
            </w:pPr>
            <w:r w:rsidRPr="00FD4F32">
              <w:rPr>
                <w:sz w:val="22"/>
                <w:szCs w:val="22"/>
              </w:rPr>
              <w:t>23,5</w:t>
            </w:r>
          </w:p>
        </w:tc>
      </w:tr>
      <w:tr w:rsidR="00FD4F32" w:rsidRPr="00FD4F32" w14:paraId="393236E6"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EA05848" w14:textId="77777777" w:rsidR="00FD4F32" w:rsidRPr="00FD4F32" w:rsidRDefault="00FD4F32" w:rsidP="00FD4F32">
            <w:pPr>
              <w:ind w:left="-57" w:right="-57"/>
              <w:jc w:val="center"/>
              <w:rPr>
                <w:color w:val="000000"/>
                <w:sz w:val="22"/>
                <w:szCs w:val="22"/>
              </w:rPr>
            </w:pPr>
            <w:r w:rsidRPr="00FD4F32">
              <w:rPr>
                <w:color w:val="000000"/>
                <w:sz w:val="22"/>
                <w:szCs w:val="22"/>
              </w:rPr>
              <w:t>2</w:t>
            </w:r>
          </w:p>
        </w:tc>
        <w:tc>
          <w:tcPr>
            <w:tcW w:w="3632" w:type="dxa"/>
            <w:tcBorders>
              <w:top w:val="nil"/>
              <w:left w:val="nil"/>
              <w:bottom w:val="single" w:sz="4" w:space="0" w:color="auto"/>
              <w:right w:val="single" w:sz="4" w:space="0" w:color="auto"/>
            </w:tcBorders>
            <w:shd w:val="clear" w:color="auto" w:fill="auto"/>
            <w:vAlign w:val="center"/>
            <w:hideMark/>
          </w:tcPr>
          <w:p w14:paraId="6867B758" w14:textId="77777777" w:rsidR="00FD4F32" w:rsidRPr="00FD4F32" w:rsidRDefault="00FD4F32" w:rsidP="00FD4F32">
            <w:pPr>
              <w:ind w:left="-57" w:right="-57"/>
              <w:rPr>
                <w:color w:val="000000"/>
                <w:sz w:val="22"/>
                <w:szCs w:val="22"/>
              </w:rPr>
            </w:pPr>
            <w:r w:rsidRPr="00FD4F32">
              <w:rPr>
                <w:color w:val="000000"/>
                <w:sz w:val="22"/>
                <w:szCs w:val="22"/>
              </w:rPr>
              <w:t>Индекс нового строительства сетей</w:t>
            </w:r>
          </w:p>
        </w:tc>
        <w:tc>
          <w:tcPr>
            <w:tcW w:w="842" w:type="dxa"/>
            <w:tcBorders>
              <w:top w:val="nil"/>
              <w:left w:val="nil"/>
              <w:bottom w:val="single" w:sz="4" w:space="0" w:color="auto"/>
              <w:right w:val="single" w:sz="4" w:space="0" w:color="auto"/>
            </w:tcBorders>
            <w:shd w:val="clear" w:color="auto" w:fill="auto"/>
            <w:vAlign w:val="center"/>
            <w:hideMark/>
          </w:tcPr>
          <w:p w14:paraId="6DF1967D"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68272C59" w14:textId="77777777" w:rsidR="00FD4F32" w:rsidRPr="00FD4F32" w:rsidRDefault="00FD4F32" w:rsidP="00FD4F32">
            <w:pPr>
              <w:ind w:left="-57" w:right="-57"/>
              <w:jc w:val="center"/>
              <w:rPr>
                <w:sz w:val="22"/>
                <w:szCs w:val="22"/>
              </w:rPr>
            </w:pPr>
            <w:r w:rsidRPr="00FD4F32">
              <w:rPr>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41DD44BF"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60A33B3C"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7124638E"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1C0C3AF8"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1C3F03A7"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87BE30D"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03C24B35"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4FCBEFCB"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5DBB19C8"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6DD90218" w14:textId="77777777" w:rsidR="00FD4F32" w:rsidRPr="00FD4F32" w:rsidRDefault="00FD4F32" w:rsidP="00FD4F32">
            <w:pPr>
              <w:ind w:left="-57" w:right="-57"/>
              <w:jc w:val="center"/>
              <w:rPr>
                <w:sz w:val="22"/>
                <w:szCs w:val="22"/>
              </w:rPr>
            </w:pPr>
            <w:r w:rsidRPr="00FD4F32">
              <w:rPr>
                <w:sz w:val="22"/>
                <w:szCs w:val="22"/>
              </w:rPr>
              <w:t>0,0</w:t>
            </w:r>
          </w:p>
        </w:tc>
      </w:tr>
      <w:tr w:rsidR="00FD4F32" w:rsidRPr="00FD4F32" w14:paraId="3ADEAB98"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670E9D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44C810EF"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842" w:type="dxa"/>
            <w:tcBorders>
              <w:top w:val="nil"/>
              <w:left w:val="nil"/>
              <w:bottom w:val="single" w:sz="4" w:space="0" w:color="auto"/>
              <w:right w:val="single" w:sz="4" w:space="0" w:color="auto"/>
            </w:tcBorders>
            <w:shd w:val="clear" w:color="auto" w:fill="auto"/>
            <w:vAlign w:val="center"/>
            <w:hideMark/>
          </w:tcPr>
          <w:p w14:paraId="4A3E784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998A19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F7B21D9"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1CE6A6F"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6D5EDA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80BFF6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F511DE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5F515E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6557FC2"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912E43C"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4CA927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A61895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662A5FA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B69A9A8" w14:textId="77777777" w:rsidR="00FD4F32" w:rsidRPr="00FD4F32" w:rsidRDefault="00FD4F32" w:rsidP="00FD4F32">
            <w:pPr>
              <w:ind w:left="-57" w:right="-57"/>
              <w:jc w:val="center"/>
              <w:rPr>
                <w:color w:val="000000"/>
                <w:sz w:val="22"/>
                <w:szCs w:val="22"/>
              </w:rPr>
            </w:pPr>
            <w:r w:rsidRPr="00FD4F32">
              <w:rPr>
                <w:color w:val="000000"/>
                <w:sz w:val="22"/>
                <w:szCs w:val="22"/>
              </w:rPr>
              <w:t>3</w:t>
            </w:r>
          </w:p>
        </w:tc>
        <w:tc>
          <w:tcPr>
            <w:tcW w:w="3632" w:type="dxa"/>
            <w:tcBorders>
              <w:top w:val="nil"/>
              <w:left w:val="nil"/>
              <w:bottom w:val="single" w:sz="4" w:space="0" w:color="auto"/>
              <w:right w:val="single" w:sz="4" w:space="0" w:color="auto"/>
            </w:tcBorders>
            <w:shd w:val="clear" w:color="auto" w:fill="auto"/>
            <w:vAlign w:val="center"/>
            <w:hideMark/>
          </w:tcPr>
          <w:p w14:paraId="6F9E57C9" w14:textId="77777777" w:rsidR="00FD4F32" w:rsidRPr="00FD4F32" w:rsidRDefault="00FD4F32" w:rsidP="00FD4F32">
            <w:pPr>
              <w:ind w:left="-57" w:right="-57"/>
              <w:rPr>
                <w:color w:val="000000"/>
                <w:sz w:val="22"/>
                <w:szCs w:val="22"/>
              </w:rPr>
            </w:pPr>
            <w:r w:rsidRPr="00FD4F32">
              <w:rPr>
                <w:color w:val="000000"/>
                <w:sz w:val="22"/>
                <w:szCs w:val="22"/>
              </w:rPr>
              <w:t>Потребление тепловой энергии</w:t>
            </w:r>
          </w:p>
        </w:tc>
        <w:tc>
          <w:tcPr>
            <w:tcW w:w="842" w:type="dxa"/>
            <w:tcBorders>
              <w:top w:val="nil"/>
              <w:left w:val="nil"/>
              <w:bottom w:val="single" w:sz="4" w:space="0" w:color="auto"/>
              <w:right w:val="single" w:sz="4" w:space="0" w:color="auto"/>
            </w:tcBorders>
            <w:shd w:val="clear" w:color="auto" w:fill="auto"/>
            <w:vAlign w:val="center"/>
            <w:hideMark/>
          </w:tcPr>
          <w:p w14:paraId="289ABE58" w14:textId="77777777" w:rsidR="00FD4F32" w:rsidRPr="00FD4F32" w:rsidRDefault="00FD4F32" w:rsidP="00FD4F32">
            <w:pPr>
              <w:ind w:left="-57" w:right="-57"/>
              <w:jc w:val="center"/>
              <w:rPr>
                <w:color w:val="000000"/>
                <w:sz w:val="22"/>
                <w:szCs w:val="22"/>
              </w:rPr>
            </w:pPr>
            <w:proofErr w:type="spellStart"/>
            <w:proofErr w:type="gramStart"/>
            <w:r w:rsidRPr="00FD4F32">
              <w:rPr>
                <w:color w:val="000000"/>
                <w:sz w:val="22"/>
                <w:szCs w:val="22"/>
              </w:rPr>
              <w:t>тыс.Гкал</w:t>
            </w:r>
            <w:proofErr w:type="spellEnd"/>
            <w:proofErr w:type="gramEnd"/>
          </w:p>
        </w:tc>
        <w:tc>
          <w:tcPr>
            <w:tcW w:w="874" w:type="dxa"/>
            <w:tcBorders>
              <w:top w:val="nil"/>
              <w:left w:val="nil"/>
              <w:bottom w:val="single" w:sz="4" w:space="0" w:color="auto"/>
              <w:right w:val="single" w:sz="4" w:space="0" w:color="auto"/>
            </w:tcBorders>
            <w:shd w:val="clear" w:color="auto" w:fill="auto"/>
            <w:vAlign w:val="center"/>
            <w:hideMark/>
          </w:tcPr>
          <w:p w14:paraId="5385076A"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317A585B"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3D9C75A6"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365A2BEF"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3C54465E"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081C5620"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4220B229"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7B5FB2FF"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2162D441"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67757F94" w14:textId="77777777" w:rsidR="00FD4F32" w:rsidRPr="00FD4F32" w:rsidRDefault="00FD4F32" w:rsidP="00FD4F32">
            <w:pPr>
              <w:ind w:left="-57" w:right="-57"/>
              <w:jc w:val="center"/>
              <w:rPr>
                <w:sz w:val="22"/>
                <w:szCs w:val="22"/>
              </w:rPr>
            </w:pPr>
            <w:r w:rsidRPr="00FD4F32">
              <w:rPr>
                <w:sz w:val="22"/>
                <w:szCs w:val="22"/>
              </w:rPr>
              <w:t>10,6</w:t>
            </w:r>
          </w:p>
        </w:tc>
        <w:tc>
          <w:tcPr>
            <w:tcW w:w="874" w:type="dxa"/>
            <w:tcBorders>
              <w:top w:val="nil"/>
              <w:left w:val="nil"/>
              <w:bottom w:val="single" w:sz="4" w:space="0" w:color="auto"/>
              <w:right w:val="single" w:sz="4" w:space="0" w:color="auto"/>
            </w:tcBorders>
            <w:shd w:val="clear" w:color="auto" w:fill="auto"/>
            <w:vAlign w:val="center"/>
            <w:hideMark/>
          </w:tcPr>
          <w:p w14:paraId="21AC32ED" w14:textId="77777777" w:rsidR="00FD4F32" w:rsidRPr="00FD4F32" w:rsidRDefault="00FD4F32" w:rsidP="00FD4F32">
            <w:pPr>
              <w:ind w:left="-57" w:right="-57"/>
              <w:jc w:val="center"/>
              <w:rPr>
                <w:sz w:val="22"/>
                <w:szCs w:val="22"/>
              </w:rPr>
            </w:pPr>
            <w:r w:rsidRPr="00FD4F32">
              <w:rPr>
                <w:sz w:val="22"/>
                <w:szCs w:val="22"/>
              </w:rPr>
              <w:t>10,6</w:t>
            </w:r>
          </w:p>
        </w:tc>
      </w:tr>
      <w:tr w:rsidR="00FD4F32" w:rsidRPr="00FD4F32" w14:paraId="35D3988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2A35971" w14:textId="77777777" w:rsidR="00FD4F32" w:rsidRPr="00FD4F32" w:rsidRDefault="00FD4F32" w:rsidP="00FD4F32">
            <w:pPr>
              <w:ind w:left="-57" w:right="-57"/>
              <w:jc w:val="center"/>
              <w:rPr>
                <w:color w:val="000000"/>
                <w:sz w:val="22"/>
                <w:szCs w:val="22"/>
              </w:rPr>
            </w:pPr>
            <w:r w:rsidRPr="00FD4F32">
              <w:rPr>
                <w:color w:val="000000"/>
                <w:sz w:val="22"/>
                <w:szCs w:val="22"/>
              </w:rPr>
              <w:t>4</w:t>
            </w:r>
          </w:p>
        </w:tc>
        <w:tc>
          <w:tcPr>
            <w:tcW w:w="3632" w:type="dxa"/>
            <w:tcBorders>
              <w:top w:val="nil"/>
              <w:left w:val="nil"/>
              <w:bottom w:val="single" w:sz="4" w:space="0" w:color="auto"/>
              <w:right w:val="single" w:sz="4" w:space="0" w:color="auto"/>
            </w:tcBorders>
            <w:shd w:val="clear" w:color="auto" w:fill="auto"/>
            <w:vAlign w:val="center"/>
            <w:hideMark/>
          </w:tcPr>
          <w:p w14:paraId="4FAAEF22" w14:textId="77777777" w:rsidR="00FD4F32" w:rsidRPr="00FD4F32" w:rsidRDefault="00FD4F32" w:rsidP="00FD4F32">
            <w:pPr>
              <w:ind w:left="-57" w:right="-57"/>
              <w:rPr>
                <w:color w:val="000000"/>
                <w:sz w:val="22"/>
                <w:szCs w:val="22"/>
              </w:rPr>
            </w:pPr>
            <w:r w:rsidRPr="00FD4F32">
              <w:rPr>
                <w:color w:val="000000"/>
                <w:sz w:val="22"/>
                <w:szCs w:val="22"/>
              </w:rPr>
              <w:t>Присоединенная нагрузка</w:t>
            </w:r>
          </w:p>
        </w:tc>
        <w:tc>
          <w:tcPr>
            <w:tcW w:w="842" w:type="dxa"/>
            <w:tcBorders>
              <w:top w:val="nil"/>
              <w:left w:val="nil"/>
              <w:bottom w:val="single" w:sz="4" w:space="0" w:color="auto"/>
              <w:right w:val="single" w:sz="4" w:space="0" w:color="auto"/>
            </w:tcBorders>
            <w:shd w:val="clear" w:color="auto" w:fill="auto"/>
            <w:vAlign w:val="center"/>
            <w:hideMark/>
          </w:tcPr>
          <w:p w14:paraId="6BA4D633" w14:textId="77777777" w:rsidR="00FD4F32" w:rsidRPr="00FD4F32" w:rsidRDefault="00FD4F32" w:rsidP="00FD4F32">
            <w:pPr>
              <w:ind w:left="-57" w:right="-57"/>
              <w:jc w:val="center"/>
              <w:rPr>
                <w:color w:val="000000"/>
                <w:sz w:val="22"/>
                <w:szCs w:val="22"/>
              </w:rPr>
            </w:pPr>
            <w:r w:rsidRPr="00FD4F32">
              <w:rPr>
                <w:color w:val="000000"/>
                <w:sz w:val="22"/>
                <w:szCs w:val="22"/>
              </w:rPr>
              <w:t>Гкал/ч</w:t>
            </w:r>
          </w:p>
        </w:tc>
        <w:tc>
          <w:tcPr>
            <w:tcW w:w="874" w:type="dxa"/>
            <w:tcBorders>
              <w:top w:val="nil"/>
              <w:left w:val="nil"/>
              <w:bottom w:val="single" w:sz="4" w:space="0" w:color="auto"/>
              <w:right w:val="single" w:sz="4" w:space="0" w:color="auto"/>
            </w:tcBorders>
            <w:shd w:val="clear" w:color="auto" w:fill="auto"/>
            <w:vAlign w:val="center"/>
            <w:hideMark/>
          </w:tcPr>
          <w:p w14:paraId="2DBA541F"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6039EAD3"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28F27805"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78F329B6"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2394196A"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039FB960"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21973E64"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424143BE"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5CD09974"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499BD147" w14:textId="77777777" w:rsidR="00FD4F32" w:rsidRPr="00FD4F32" w:rsidRDefault="00FD4F32" w:rsidP="00FD4F32">
            <w:pPr>
              <w:ind w:left="-57" w:right="-57"/>
              <w:jc w:val="center"/>
              <w:rPr>
                <w:sz w:val="22"/>
                <w:szCs w:val="22"/>
              </w:rPr>
            </w:pPr>
            <w:r w:rsidRPr="00FD4F32">
              <w:rPr>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79B87E56" w14:textId="77777777" w:rsidR="00FD4F32" w:rsidRPr="00FD4F32" w:rsidRDefault="00FD4F32" w:rsidP="00FD4F32">
            <w:pPr>
              <w:ind w:left="-57" w:right="-57"/>
              <w:jc w:val="center"/>
              <w:rPr>
                <w:sz w:val="22"/>
                <w:szCs w:val="22"/>
              </w:rPr>
            </w:pPr>
            <w:r w:rsidRPr="00FD4F32">
              <w:rPr>
                <w:sz w:val="22"/>
                <w:szCs w:val="22"/>
              </w:rPr>
              <w:t>6,4</w:t>
            </w:r>
          </w:p>
        </w:tc>
      </w:tr>
      <w:tr w:rsidR="00FD4F32" w:rsidRPr="00FD4F32" w14:paraId="4BB5161C"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18EA96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290525F7" w14:textId="77777777" w:rsidR="00FD4F32" w:rsidRPr="00FD4F32" w:rsidRDefault="00FD4F32" w:rsidP="00FD4F32">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842" w:type="dxa"/>
            <w:tcBorders>
              <w:top w:val="nil"/>
              <w:left w:val="nil"/>
              <w:bottom w:val="single" w:sz="4" w:space="0" w:color="auto"/>
              <w:right w:val="single" w:sz="4" w:space="0" w:color="auto"/>
            </w:tcBorders>
            <w:shd w:val="clear" w:color="auto" w:fill="auto"/>
            <w:vAlign w:val="center"/>
            <w:hideMark/>
          </w:tcPr>
          <w:p w14:paraId="458E36E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BDCB19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C95520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779D47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7D83929"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D15BDA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61873E6"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323110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351F909"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ACBBBE5"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4F400B4"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FCBE249"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3D3F1861"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D1E194B" w14:textId="77777777" w:rsidR="00FD4F32" w:rsidRPr="00FD4F32" w:rsidRDefault="00FD4F32" w:rsidP="00FD4F32">
            <w:pPr>
              <w:ind w:left="-57" w:right="-57"/>
              <w:jc w:val="center"/>
              <w:rPr>
                <w:color w:val="000000"/>
                <w:sz w:val="22"/>
                <w:szCs w:val="22"/>
              </w:rPr>
            </w:pPr>
            <w:r w:rsidRPr="00FD4F32">
              <w:rPr>
                <w:color w:val="000000"/>
                <w:sz w:val="22"/>
                <w:szCs w:val="22"/>
              </w:rPr>
              <w:lastRenderedPageBreak/>
              <w:t>5</w:t>
            </w:r>
          </w:p>
        </w:tc>
        <w:tc>
          <w:tcPr>
            <w:tcW w:w="3632" w:type="dxa"/>
            <w:tcBorders>
              <w:top w:val="nil"/>
              <w:left w:val="nil"/>
              <w:bottom w:val="single" w:sz="4" w:space="0" w:color="auto"/>
              <w:right w:val="single" w:sz="4" w:space="0" w:color="auto"/>
            </w:tcBorders>
            <w:shd w:val="clear" w:color="auto" w:fill="auto"/>
            <w:vAlign w:val="center"/>
            <w:hideMark/>
          </w:tcPr>
          <w:p w14:paraId="06BD4C62" w14:textId="77777777" w:rsidR="00FD4F32" w:rsidRPr="00FD4F32" w:rsidRDefault="00FD4F32" w:rsidP="00FD4F32">
            <w:pPr>
              <w:ind w:left="-57" w:right="-57"/>
              <w:rPr>
                <w:color w:val="000000"/>
                <w:sz w:val="22"/>
                <w:szCs w:val="22"/>
              </w:rPr>
            </w:pPr>
            <w:r w:rsidRPr="00FD4F32">
              <w:rPr>
                <w:color w:val="000000"/>
                <w:sz w:val="22"/>
                <w:szCs w:val="22"/>
              </w:rPr>
              <w:t>Величина новых нагрузок</w:t>
            </w:r>
          </w:p>
        </w:tc>
        <w:tc>
          <w:tcPr>
            <w:tcW w:w="842" w:type="dxa"/>
            <w:tcBorders>
              <w:top w:val="nil"/>
              <w:left w:val="nil"/>
              <w:bottom w:val="single" w:sz="4" w:space="0" w:color="auto"/>
              <w:right w:val="single" w:sz="4" w:space="0" w:color="auto"/>
            </w:tcBorders>
            <w:shd w:val="clear" w:color="auto" w:fill="auto"/>
            <w:vAlign w:val="center"/>
            <w:hideMark/>
          </w:tcPr>
          <w:p w14:paraId="27280214" w14:textId="77777777" w:rsidR="00FD4F32" w:rsidRPr="00FD4F32" w:rsidRDefault="00FD4F32" w:rsidP="00FD4F32">
            <w:pPr>
              <w:ind w:left="-57" w:right="-57"/>
              <w:jc w:val="center"/>
              <w:rPr>
                <w:color w:val="000000"/>
                <w:sz w:val="22"/>
                <w:szCs w:val="22"/>
              </w:rPr>
            </w:pPr>
            <w:r w:rsidRPr="00FD4F32">
              <w:rPr>
                <w:color w:val="000000"/>
                <w:sz w:val="22"/>
                <w:szCs w:val="22"/>
              </w:rPr>
              <w:t>Гкал/ч</w:t>
            </w:r>
          </w:p>
        </w:tc>
        <w:tc>
          <w:tcPr>
            <w:tcW w:w="874" w:type="dxa"/>
            <w:tcBorders>
              <w:top w:val="nil"/>
              <w:left w:val="nil"/>
              <w:bottom w:val="single" w:sz="4" w:space="0" w:color="auto"/>
              <w:right w:val="single" w:sz="4" w:space="0" w:color="auto"/>
            </w:tcBorders>
            <w:shd w:val="clear" w:color="auto" w:fill="auto"/>
            <w:vAlign w:val="center"/>
            <w:hideMark/>
          </w:tcPr>
          <w:p w14:paraId="44E46EC4"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0A7A2335"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0AA55F1B"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053E40CA"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40483EC7"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2E9D3761"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60624AF8"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5E2F7EB"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5F4DB475"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4310CE49"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76C6A1EE" w14:textId="77777777" w:rsidR="00FD4F32" w:rsidRPr="00FD4F32" w:rsidRDefault="00FD4F32" w:rsidP="00FD4F32">
            <w:pPr>
              <w:ind w:left="-57" w:right="-57"/>
              <w:jc w:val="center"/>
              <w:rPr>
                <w:sz w:val="22"/>
                <w:szCs w:val="22"/>
              </w:rPr>
            </w:pPr>
            <w:r w:rsidRPr="00FD4F32">
              <w:rPr>
                <w:sz w:val="22"/>
                <w:szCs w:val="22"/>
              </w:rPr>
              <w:t>0,0</w:t>
            </w:r>
          </w:p>
        </w:tc>
      </w:tr>
      <w:tr w:rsidR="00FD4F32" w:rsidRPr="00FD4F32" w14:paraId="028D99C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89710E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166FB187" w14:textId="77777777" w:rsidR="00FD4F32" w:rsidRPr="00FD4F32" w:rsidRDefault="00FD4F32" w:rsidP="00FD4F32">
            <w:pPr>
              <w:ind w:left="-57" w:right="-57"/>
              <w:jc w:val="center"/>
              <w:rPr>
                <w:b/>
                <w:bCs/>
                <w:color w:val="000000"/>
                <w:sz w:val="22"/>
                <w:szCs w:val="22"/>
              </w:rPr>
            </w:pPr>
            <w:r w:rsidRPr="00FD4F32">
              <w:rPr>
                <w:b/>
                <w:bCs/>
                <w:color w:val="000000"/>
                <w:sz w:val="22"/>
                <w:szCs w:val="22"/>
              </w:rPr>
              <w:t>Показатели качества поставляемого коммунального ресурса</w:t>
            </w:r>
          </w:p>
        </w:tc>
        <w:tc>
          <w:tcPr>
            <w:tcW w:w="842" w:type="dxa"/>
            <w:tcBorders>
              <w:top w:val="nil"/>
              <w:left w:val="nil"/>
              <w:bottom w:val="single" w:sz="4" w:space="0" w:color="auto"/>
              <w:right w:val="single" w:sz="4" w:space="0" w:color="auto"/>
            </w:tcBorders>
            <w:shd w:val="clear" w:color="auto" w:fill="auto"/>
            <w:vAlign w:val="center"/>
            <w:hideMark/>
          </w:tcPr>
          <w:p w14:paraId="55FA527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F39C769"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6A40BD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E672B52"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6F5B81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BA31E65"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BD1E7B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EB2A42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6505C2F"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3ED663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5764DF4"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6994F8C"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47BA1072"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D507089" w14:textId="77777777" w:rsidR="00FD4F32" w:rsidRPr="00FD4F32" w:rsidRDefault="00FD4F32" w:rsidP="00FD4F32">
            <w:pPr>
              <w:ind w:left="-57" w:right="-57"/>
              <w:jc w:val="center"/>
              <w:rPr>
                <w:color w:val="000000"/>
                <w:sz w:val="22"/>
                <w:szCs w:val="22"/>
              </w:rPr>
            </w:pPr>
            <w:r w:rsidRPr="00FD4F32">
              <w:rPr>
                <w:color w:val="000000"/>
                <w:sz w:val="22"/>
                <w:szCs w:val="22"/>
              </w:rPr>
              <w:t>6</w:t>
            </w:r>
          </w:p>
        </w:tc>
        <w:tc>
          <w:tcPr>
            <w:tcW w:w="3632" w:type="dxa"/>
            <w:tcBorders>
              <w:top w:val="nil"/>
              <w:left w:val="nil"/>
              <w:bottom w:val="single" w:sz="4" w:space="0" w:color="auto"/>
              <w:right w:val="single" w:sz="4" w:space="0" w:color="auto"/>
            </w:tcBorders>
            <w:shd w:val="clear" w:color="auto" w:fill="auto"/>
            <w:vAlign w:val="center"/>
            <w:hideMark/>
          </w:tcPr>
          <w:p w14:paraId="61F9EF11" w14:textId="77777777" w:rsidR="00FD4F32" w:rsidRPr="00FD4F32" w:rsidRDefault="00FD4F32" w:rsidP="00FD4F32">
            <w:pPr>
              <w:ind w:left="-57" w:right="-57"/>
              <w:rPr>
                <w:color w:val="000000"/>
                <w:sz w:val="22"/>
                <w:szCs w:val="22"/>
              </w:rPr>
            </w:pPr>
            <w:r w:rsidRPr="00FD4F32">
              <w:rPr>
                <w:color w:val="000000"/>
                <w:sz w:val="22"/>
                <w:szCs w:val="22"/>
              </w:rPr>
              <w:t>Продолжительность (бесперебойность) поставки товаров и услуг</w:t>
            </w:r>
          </w:p>
        </w:tc>
        <w:tc>
          <w:tcPr>
            <w:tcW w:w="842" w:type="dxa"/>
            <w:tcBorders>
              <w:top w:val="nil"/>
              <w:left w:val="nil"/>
              <w:bottom w:val="single" w:sz="4" w:space="0" w:color="auto"/>
              <w:right w:val="single" w:sz="4" w:space="0" w:color="auto"/>
            </w:tcBorders>
            <w:shd w:val="clear" w:color="auto" w:fill="auto"/>
            <w:vAlign w:val="center"/>
            <w:hideMark/>
          </w:tcPr>
          <w:p w14:paraId="4C5551F5" w14:textId="77777777" w:rsidR="00FD4F32" w:rsidRPr="00FD4F32" w:rsidRDefault="00FD4F32" w:rsidP="00FD4F32">
            <w:pPr>
              <w:ind w:left="-57" w:right="-57"/>
              <w:jc w:val="center"/>
              <w:rPr>
                <w:color w:val="000000"/>
                <w:sz w:val="22"/>
                <w:szCs w:val="22"/>
              </w:rPr>
            </w:pPr>
            <w:r w:rsidRPr="00FD4F32">
              <w:rPr>
                <w:color w:val="000000"/>
                <w:sz w:val="22"/>
                <w:szCs w:val="22"/>
              </w:rPr>
              <w:t>час/день</w:t>
            </w:r>
          </w:p>
        </w:tc>
        <w:tc>
          <w:tcPr>
            <w:tcW w:w="874" w:type="dxa"/>
            <w:tcBorders>
              <w:top w:val="nil"/>
              <w:left w:val="nil"/>
              <w:bottom w:val="single" w:sz="4" w:space="0" w:color="auto"/>
              <w:right w:val="single" w:sz="4" w:space="0" w:color="auto"/>
            </w:tcBorders>
            <w:shd w:val="clear" w:color="auto" w:fill="auto"/>
            <w:vAlign w:val="center"/>
            <w:hideMark/>
          </w:tcPr>
          <w:p w14:paraId="0035F90D"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31A0216B"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672EDA77"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0B7FF23B"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467C8398"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31D146F8"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449C6F63"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4069F3E5"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3BBE643F"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12188661" w14:textId="77777777" w:rsidR="00FD4F32" w:rsidRPr="00FD4F32" w:rsidRDefault="00FD4F32" w:rsidP="00FD4F32">
            <w:pPr>
              <w:ind w:left="-57" w:right="-57"/>
              <w:jc w:val="center"/>
              <w:rPr>
                <w:sz w:val="22"/>
                <w:szCs w:val="22"/>
              </w:rPr>
            </w:pPr>
            <w:r w:rsidRPr="00FD4F32">
              <w:rPr>
                <w:sz w:val="22"/>
                <w:szCs w:val="22"/>
              </w:rPr>
              <w:t>24</w:t>
            </w:r>
          </w:p>
        </w:tc>
        <w:tc>
          <w:tcPr>
            <w:tcW w:w="874" w:type="dxa"/>
            <w:tcBorders>
              <w:top w:val="nil"/>
              <w:left w:val="nil"/>
              <w:bottom w:val="single" w:sz="4" w:space="0" w:color="auto"/>
              <w:right w:val="single" w:sz="4" w:space="0" w:color="auto"/>
            </w:tcBorders>
            <w:shd w:val="clear" w:color="auto" w:fill="auto"/>
            <w:vAlign w:val="center"/>
            <w:hideMark/>
          </w:tcPr>
          <w:p w14:paraId="51E7E146" w14:textId="77777777" w:rsidR="00FD4F32" w:rsidRPr="00FD4F32" w:rsidRDefault="00FD4F32" w:rsidP="00FD4F32">
            <w:pPr>
              <w:ind w:left="-57" w:right="-57"/>
              <w:jc w:val="center"/>
              <w:rPr>
                <w:sz w:val="22"/>
                <w:szCs w:val="22"/>
              </w:rPr>
            </w:pPr>
            <w:r w:rsidRPr="00FD4F32">
              <w:rPr>
                <w:sz w:val="22"/>
                <w:szCs w:val="22"/>
              </w:rPr>
              <w:t>24</w:t>
            </w:r>
          </w:p>
        </w:tc>
      </w:tr>
      <w:tr w:rsidR="00FD4F32" w:rsidRPr="00FD4F32" w14:paraId="04AB3FDE"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815D355" w14:textId="77777777" w:rsidR="00FD4F32" w:rsidRPr="00FD4F32" w:rsidRDefault="00FD4F32" w:rsidP="00FD4F32">
            <w:pPr>
              <w:ind w:left="-57" w:right="-57"/>
              <w:jc w:val="center"/>
              <w:rPr>
                <w:color w:val="000000"/>
                <w:sz w:val="22"/>
                <w:szCs w:val="22"/>
              </w:rPr>
            </w:pPr>
            <w:r w:rsidRPr="00FD4F32">
              <w:rPr>
                <w:color w:val="000000"/>
                <w:sz w:val="22"/>
                <w:szCs w:val="22"/>
              </w:rPr>
              <w:t>7</w:t>
            </w:r>
          </w:p>
        </w:tc>
        <w:tc>
          <w:tcPr>
            <w:tcW w:w="3632" w:type="dxa"/>
            <w:tcBorders>
              <w:top w:val="nil"/>
              <w:left w:val="nil"/>
              <w:bottom w:val="single" w:sz="4" w:space="0" w:color="auto"/>
              <w:right w:val="single" w:sz="4" w:space="0" w:color="auto"/>
            </w:tcBorders>
            <w:shd w:val="clear" w:color="auto" w:fill="auto"/>
            <w:vAlign w:val="center"/>
            <w:hideMark/>
          </w:tcPr>
          <w:p w14:paraId="08594FA1" w14:textId="77777777" w:rsidR="00FD4F32" w:rsidRPr="00FD4F32" w:rsidRDefault="00FD4F32" w:rsidP="00FD4F32">
            <w:pPr>
              <w:ind w:left="-57" w:right="-57"/>
              <w:rPr>
                <w:color w:val="000000"/>
                <w:sz w:val="22"/>
                <w:szCs w:val="22"/>
              </w:rPr>
            </w:pPr>
            <w:r w:rsidRPr="00FD4F32">
              <w:rPr>
                <w:color w:val="000000"/>
                <w:sz w:val="22"/>
                <w:szCs w:val="22"/>
              </w:rPr>
              <w:t xml:space="preserve">Доля </w:t>
            </w:r>
            <w:proofErr w:type="gramStart"/>
            <w:r w:rsidRPr="00FD4F32">
              <w:rPr>
                <w:color w:val="000000"/>
                <w:sz w:val="22"/>
                <w:szCs w:val="22"/>
              </w:rPr>
              <w:t>объемом  ТЭ</w:t>
            </w:r>
            <w:proofErr w:type="gramEnd"/>
            <w:r w:rsidRPr="00FD4F32">
              <w:rPr>
                <w:color w:val="000000"/>
                <w:sz w:val="22"/>
                <w:szCs w:val="22"/>
              </w:rPr>
              <w:t xml:space="preserve"> на обеспечение бюджетных учреждений, расчеты за которую осуществляются с использованием приборов учета</w:t>
            </w:r>
          </w:p>
        </w:tc>
        <w:tc>
          <w:tcPr>
            <w:tcW w:w="842" w:type="dxa"/>
            <w:tcBorders>
              <w:top w:val="nil"/>
              <w:left w:val="nil"/>
              <w:bottom w:val="single" w:sz="4" w:space="0" w:color="auto"/>
              <w:right w:val="single" w:sz="4" w:space="0" w:color="auto"/>
            </w:tcBorders>
            <w:shd w:val="clear" w:color="auto" w:fill="auto"/>
            <w:vAlign w:val="center"/>
            <w:hideMark/>
          </w:tcPr>
          <w:p w14:paraId="65508E9B"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5E7BB636"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B0A10A8"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5C2DCB1B"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3D5AEFC"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17A6F422"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7AF0761E"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75F05ED2"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21729D4B"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5091B97"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0974456D" w14:textId="77777777" w:rsidR="00FD4F32" w:rsidRPr="00FD4F32" w:rsidRDefault="00FD4F32" w:rsidP="00FD4F32">
            <w:pPr>
              <w:ind w:left="-57" w:right="-57"/>
              <w:jc w:val="center"/>
              <w:rPr>
                <w:sz w:val="22"/>
                <w:szCs w:val="22"/>
              </w:rPr>
            </w:pPr>
            <w:r w:rsidRPr="00FD4F32">
              <w:rPr>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C982AB5" w14:textId="77777777" w:rsidR="00FD4F32" w:rsidRPr="00FD4F32" w:rsidRDefault="00FD4F32" w:rsidP="00FD4F32">
            <w:pPr>
              <w:ind w:left="-57" w:right="-57"/>
              <w:jc w:val="center"/>
              <w:rPr>
                <w:sz w:val="22"/>
                <w:szCs w:val="22"/>
              </w:rPr>
            </w:pPr>
            <w:r w:rsidRPr="00FD4F32">
              <w:rPr>
                <w:sz w:val="22"/>
                <w:szCs w:val="22"/>
              </w:rPr>
              <w:t>100</w:t>
            </w:r>
          </w:p>
        </w:tc>
      </w:tr>
      <w:tr w:rsidR="00FD4F32" w:rsidRPr="00FD4F32" w14:paraId="7E7FF196"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8BDE08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675B22FC"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надежности </w:t>
            </w:r>
          </w:p>
        </w:tc>
        <w:tc>
          <w:tcPr>
            <w:tcW w:w="842" w:type="dxa"/>
            <w:tcBorders>
              <w:top w:val="nil"/>
              <w:left w:val="nil"/>
              <w:bottom w:val="single" w:sz="4" w:space="0" w:color="auto"/>
              <w:right w:val="single" w:sz="4" w:space="0" w:color="auto"/>
            </w:tcBorders>
            <w:shd w:val="clear" w:color="auto" w:fill="auto"/>
            <w:vAlign w:val="center"/>
            <w:hideMark/>
          </w:tcPr>
          <w:p w14:paraId="2E5A012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DEA11D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7BAA664"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E8E22E5"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DDD797D"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48AA97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69534F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51ED589"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AF2936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70DBDD2"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537EE3D"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DBB88E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0B5E66BD"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D64085F" w14:textId="77777777" w:rsidR="00FD4F32" w:rsidRPr="00FD4F32" w:rsidRDefault="00FD4F32" w:rsidP="00FD4F32">
            <w:pPr>
              <w:ind w:left="-57" w:right="-57"/>
              <w:jc w:val="center"/>
              <w:rPr>
                <w:color w:val="000000"/>
                <w:sz w:val="22"/>
                <w:szCs w:val="22"/>
              </w:rPr>
            </w:pPr>
            <w:r w:rsidRPr="00FD4F32">
              <w:rPr>
                <w:color w:val="000000"/>
                <w:sz w:val="22"/>
                <w:szCs w:val="22"/>
              </w:rPr>
              <w:t>8</w:t>
            </w:r>
          </w:p>
        </w:tc>
        <w:tc>
          <w:tcPr>
            <w:tcW w:w="3632" w:type="dxa"/>
            <w:tcBorders>
              <w:top w:val="nil"/>
              <w:left w:val="nil"/>
              <w:bottom w:val="single" w:sz="4" w:space="0" w:color="auto"/>
              <w:right w:val="single" w:sz="4" w:space="0" w:color="auto"/>
            </w:tcBorders>
            <w:shd w:val="clear" w:color="auto" w:fill="auto"/>
            <w:vAlign w:val="center"/>
            <w:hideMark/>
          </w:tcPr>
          <w:p w14:paraId="51A1E82C" w14:textId="77777777" w:rsidR="00FD4F32" w:rsidRPr="00FD4F32" w:rsidRDefault="00FD4F32" w:rsidP="00FD4F32">
            <w:pPr>
              <w:ind w:left="-57" w:right="-57"/>
              <w:rPr>
                <w:color w:val="000000"/>
                <w:sz w:val="22"/>
                <w:szCs w:val="22"/>
              </w:rPr>
            </w:pPr>
            <w:r w:rsidRPr="00FD4F32">
              <w:rPr>
                <w:color w:val="000000"/>
                <w:sz w:val="22"/>
                <w:szCs w:val="22"/>
              </w:rPr>
              <w:t>Количество аварий и повреждений на 1 км сети в год</w:t>
            </w:r>
          </w:p>
        </w:tc>
        <w:tc>
          <w:tcPr>
            <w:tcW w:w="842" w:type="dxa"/>
            <w:tcBorders>
              <w:top w:val="nil"/>
              <w:left w:val="nil"/>
              <w:bottom w:val="single" w:sz="4" w:space="0" w:color="auto"/>
              <w:right w:val="single" w:sz="4" w:space="0" w:color="auto"/>
            </w:tcBorders>
            <w:shd w:val="clear" w:color="auto" w:fill="auto"/>
            <w:vAlign w:val="center"/>
            <w:hideMark/>
          </w:tcPr>
          <w:p w14:paraId="4B54BAA6" w14:textId="77777777" w:rsidR="00FD4F32" w:rsidRPr="00FD4F32" w:rsidRDefault="00FD4F32" w:rsidP="00FD4F32">
            <w:pPr>
              <w:ind w:left="-57" w:right="-57"/>
              <w:jc w:val="center"/>
              <w:rPr>
                <w:color w:val="000000"/>
                <w:sz w:val="22"/>
                <w:szCs w:val="22"/>
              </w:rPr>
            </w:pPr>
            <w:r w:rsidRPr="00FD4F32">
              <w:rPr>
                <w:color w:val="000000"/>
                <w:sz w:val="22"/>
                <w:szCs w:val="22"/>
              </w:rPr>
              <w:t>ед./км</w:t>
            </w:r>
          </w:p>
        </w:tc>
        <w:tc>
          <w:tcPr>
            <w:tcW w:w="874" w:type="dxa"/>
            <w:tcBorders>
              <w:top w:val="nil"/>
              <w:left w:val="nil"/>
              <w:bottom w:val="single" w:sz="4" w:space="0" w:color="auto"/>
              <w:right w:val="single" w:sz="4" w:space="0" w:color="auto"/>
            </w:tcBorders>
            <w:shd w:val="clear" w:color="auto" w:fill="auto"/>
            <w:vAlign w:val="center"/>
            <w:hideMark/>
          </w:tcPr>
          <w:p w14:paraId="0C8943E8"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08FEC758"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313226F4"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6C0D2A04"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5011D151"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5697DFA0"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1B6AD6BE"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6CBCF3CA"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27E17223"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0EE475F8"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6D8E68FB" w14:textId="77777777" w:rsidR="00FD4F32" w:rsidRPr="00FD4F32" w:rsidRDefault="00FD4F32" w:rsidP="00FD4F32">
            <w:pPr>
              <w:ind w:left="-57" w:right="-57"/>
              <w:jc w:val="center"/>
              <w:rPr>
                <w:sz w:val="22"/>
                <w:szCs w:val="22"/>
              </w:rPr>
            </w:pPr>
            <w:proofErr w:type="gramStart"/>
            <w:r w:rsidRPr="00FD4F32">
              <w:rPr>
                <w:sz w:val="22"/>
                <w:szCs w:val="22"/>
              </w:rPr>
              <w:t>&lt; 1</w:t>
            </w:r>
            <w:proofErr w:type="gramEnd"/>
          </w:p>
        </w:tc>
      </w:tr>
      <w:tr w:rsidR="00FD4F32" w:rsidRPr="00FD4F32" w14:paraId="2F98BB5E"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F981662" w14:textId="77777777" w:rsidR="00FD4F32" w:rsidRPr="00FD4F32" w:rsidRDefault="00FD4F32" w:rsidP="00FD4F32">
            <w:pPr>
              <w:ind w:left="-57" w:right="-57"/>
              <w:jc w:val="center"/>
              <w:rPr>
                <w:color w:val="000000"/>
                <w:sz w:val="22"/>
                <w:szCs w:val="22"/>
              </w:rPr>
            </w:pPr>
            <w:r w:rsidRPr="00FD4F32">
              <w:rPr>
                <w:color w:val="000000"/>
                <w:sz w:val="22"/>
                <w:szCs w:val="22"/>
              </w:rPr>
              <w:t>9</w:t>
            </w:r>
          </w:p>
        </w:tc>
        <w:tc>
          <w:tcPr>
            <w:tcW w:w="3632" w:type="dxa"/>
            <w:tcBorders>
              <w:top w:val="nil"/>
              <w:left w:val="nil"/>
              <w:bottom w:val="single" w:sz="4" w:space="0" w:color="auto"/>
              <w:right w:val="single" w:sz="4" w:space="0" w:color="auto"/>
            </w:tcBorders>
            <w:shd w:val="clear" w:color="auto" w:fill="auto"/>
            <w:vAlign w:val="center"/>
            <w:hideMark/>
          </w:tcPr>
          <w:p w14:paraId="489F9082" w14:textId="77777777" w:rsidR="00FD4F32" w:rsidRPr="00FD4F32" w:rsidRDefault="00FD4F32" w:rsidP="00FD4F32">
            <w:pPr>
              <w:ind w:left="-57" w:right="-57"/>
              <w:rPr>
                <w:color w:val="000000"/>
                <w:sz w:val="22"/>
                <w:szCs w:val="22"/>
              </w:rPr>
            </w:pPr>
            <w:r w:rsidRPr="00FD4F32">
              <w:rPr>
                <w:color w:val="000000"/>
                <w:sz w:val="22"/>
                <w:szCs w:val="22"/>
              </w:rPr>
              <w:t>Износ коммунальных систем</w:t>
            </w:r>
          </w:p>
        </w:tc>
        <w:tc>
          <w:tcPr>
            <w:tcW w:w="842" w:type="dxa"/>
            <w:tcBorders>
              <w:top w:val="nil"/>
              <w:left w:val="nil"/>
              <w:bottom w:val="single" w:sz="4" w:space="0" w:color="auto"/>
              <w:right w:val="single" w:sz="4" w:space="0" w:color="auto"/>
            </w:tcBorders>
            <w:shd w:val="clear" w:color="auto" w:fill="auto"/>
            <w:vAlign w:val="center"/>
            <w:hideMark/>
          </w:tcPr>
          <w:p w14:paraId="2C779C13"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03AB5E5F" w14:textId="77777777" w:rsidR="00FD4F32" w:rsidRPr="00FD4F32" w:rsidRDefault="00FD4F32" w:rsidP="00FD4F32">
            <w:pPr>
              <w:ind w:left="-57" w:right="-57"/>
              <w:jc w:val="center"/>
              <w:rPr>
                <w:sz w:val="22"/>
                <w:szCs w:val="22"/>
              </w:rPr>
            </w:pPr>
            <w:r w:rsidRPr="00FD4F32">
              <w:rPr>
                <w:sz w:val="22"/>
                <w:szCs w:val="22"/>
              </w:rPr>
              <w:t>66,7</w:t>
            </w:r>
          </w:p>
        </w:tc>
        <w:tc>
          <w:tcPr>
            <w:tcW w:w="874" w:type="dxa"/>
            <w:tcBorders>
              <w:top w:val="nil"/>
              <w:left w:val="nil"/>
              <w:bottom w:val="single" w:sz="4" w:space="0" w:color="auto"/>
              <w:right w:val="single" w:sz="4" w:space="0" w:color="auto"/>
            </w:tcBorders>
            <w:shd w:val="clear" w:color="auto" w:fill="auto"/>
            <w:vAlign w:val="center"/>
            <w:hideMark/>
          </w:tcPr>
          <w:p w14:paraId="60501157" w14:textId="77777777" w:rsidR="00FD4F32" w:rsidRPr="00FD4F32" w:rsidRDefault="00FD4F32" w:rsidP="00FD4F32">
            <w:pPr>
              <w:ind w:left="-57" w:right="-57"/>
              <w:jc w:val="center"/>
              <w:rPr>
                <w:sz w:val="22"/>
                <w:szCs w:val="22"/>
              </w:rPr>
            </w:pPr>
            <w:r w:rsidRPr="00FD4F32">
              <w:rPr>
                <w:sz w:val="22"/>
                <w:szCs w:val="22"/>
              </w:rPr>
              <w:t>70,0</w:t>
            </w:r>
          </w:p>
        </w:tc>
        <w:tc>
          <w:tcPr>
            <w:tcW w:w="874" w:type="dxa"/>
            <w:tcBorders>
              <w:top w:val="nil"/>
              <w:left w:val="nil"/>
              <w:bottom w:val="single" w:sz="4" w:space="0" w:color="auto"/>
              <w:right w:val="single" w:sz="4" w:space="0" w:color="auto"/>
            </w:tcBorders>
            <w:shd w:val="clear" w:color="auto" w:fill="auto"/>
            <w:vAlign w:val="center"/>
            <w:hideMark/>
          </w:tcPr>
          <w:p w14:paraId="7AB62499" w14:textId="77777777" w:rsidR="00FD4F32" w:rsidRPr="00FD4F32" w:rsidRDefault="00FD4F32" w:rsidP="00FD4F32">
            <w:pPr>
              <w:ind w:left="-57" w:right="-57"/>
              <w:jc w:val="center"/>
              <w:rPr>
                <w:sz w:val="22"/>
                <w:szCs w:val="22"/>
              </w:rPr>
            </w:pPr>
            <w:r w:rsidRPr="00FD4F32">
              <w:rPr>
                <w:sz w:val="22"/>
                <w:szCs w:val="22"/>
              </w:rPr>
              <w:t>70,0</w:t>
            </w:r>
          </w:p>
        </w:tc>
        <w:tc>
          <w:tcPr>
            <w:tcW w:w="874" w:type="dxa"/>
            <w:tcBorders>
              <w:top w:val="nil"/>
              <w:left w:val="nil"/>
              <w:bottom w:val="single" w:sz="4" w:space="0" w:color="auto"/>
              <w:right w:val="single" w:sz="4" w:space="0" w:color="auto"/>
            </w:tcBorders>
            <w:shd w:val="clear" w:color="auto" w:fill="auto"/>
            <w:vAlign w:val="center"/>
            <w:hideMark/>
          </w:tcPr>
          <w:p w14:paraId="38A6F44C" w14:textId="77777777" w:rsidR="00FD4F32" w:rsidRPr="00FD4F32" w:rsidRDefault="00FD4F32" w:rsidP="00FD4F32">
            <w:pPr>
              <w:ind w:left="-57" w:right="-57"/>
              <w:jc w:val="center"/>
              <w:rPr>
                <w:sz w:val="22"/>
                <w:szCs w:val="22"/>
              </w:rPr>
            </w:pPr>
            <w:r w:rsidRPr="00FD4F32">
              <w:rPr>
                <w:sz w:val="22"/>
                <w:szCs w:val="22"/>
              </w:rPr>
              <w:t>70,0</w:t>
            </w:r>
          </w:p>
        </w:tc>
        <w:tc>
          <w:tcPr>
            <w:tcW w:w="874" w:type="dxa"/>
            <w:tcBorders>
              <w:top w:val="nil"/>
              <w:left w:val="nil"/>
              <w:bottom w:val="single" w:sz="4" w:space="0" w:color="auto"/>
              <w:right w:val="single" w:sz="4" w:space="0" w:color="auto"/>
            </w:tcBorders>
            <w:shd w:val="clear" w:color="auto" w:fill="auto"/>
            <w:vAlign w:val="center"/>
            <w:hideMark/>
          </w:tcPr>
          <w:p w14:paraId="77F6E50B" w14:textId="77777777" w:rsidR="00FD4F32" w:rsidRPr="00FD4F32" w:rsidRDefault="00FD4F32" w:rsidP="00FD4F32">
            <w:pPr>
              <w:ind w:left="-57" w:right="-57"/>
              <w:jc w:val="center"/>
              <w:rPr>
                <w:sz w:val="22"/>
                <w:szCs w:val="22"/>
              </w:rPr>
            </w:pPr>
            <w:r w:rsidRPr="00FD4F32">
              <w:rPr>
                <w:sz w:val="22"/>
                <w:szCs w:val="22"/>
              </w:rPr>
              <w:t>70,0</w:t>
            </w:r>
          </w:p>
        </w:tc>
        <w:tc>
          <w:tcPr>
            <w:tcW w:w="874" w:type="dxa"/>
            <w:tcBorders>
              <w:top w:val="nil"/>
              <w:left w:val="nil"/>
              <w:bottom w:val="single" w:sz="4" w:space="0" w:color="auto"/>
              <w:right w:val="single" w:sz="4" w:space="0" w:color="auto"/>
            </w:tcBorders>
            <w:shd w:val="clear" w:color="auto" w:fill="auto"/>
            <w:vAlign w:val="center"/>
            <w:hideMark/>
          </w:tcPr>
          <w:p w14:paraId="55BDC43E" w14:textId="77777777" w:rsidR="00FD4F32" w:rsidRPr="00FD4F32" w:rsidRDefault="00FD4F32" w:rsidP="00FD4F32">
            <w:pPr>
              <w:ind w:left="-57" w:right="-57"/>
              <w:jc w:val="center"/>
              <w:rPr>
                <w:sz w:val="22"/>
                <w:szCs w:val="22"/>
              </w:rPr>
            </w:pPr>
            <w:r w:rsidRPr="00FD4F32">
              <w:rPr>
                <w:sz w:val="22"/>
                <w:szCs w:val="22"/>
              </w:rPr>
              <w:t>73,3</w:t>
            </w:r>
          </w:p>
        </w:tc>
        <w:tc>
          <w:tcPr>
            <w:tcW w:w="874" w:type="dxa"/>
            <w:tcBorders>
              <w:top w:val="nil"/>
              <w:left w:val="nil"/>
              <w:bottom w:val="single" w:sz="4" w:space="0" w:color="auto"/>
              <w:right w:val="single" w:sz="4" w:space="0" w:color="auto"/>
            </w:tcBorders>
            <w:shd w:val="clear" w:color="auto" w:fill="auto"/>
            <w:vAlign w:val="center"/>
            <w:hideMark/>
          </w:tcPr>
          <w:p w14:paraId="6C1E5211" w14:textId="77777777" w:rsidR="00FD4F32" w:rsidRPr="00FD4F32" w:rsidRDefault="00FD4F32" w:rsidP="00FD4F32">
            <w:pPr>
              <w:ind w:left="-57" w:right="-57"/>
              <w:jc w:val="center"/>
              <w:rPr>
                <w:sz w:val="22"/>
                <w:szCs w:val="22"/>
              </w:rPr>
            </w:pPr>
            <w:r w:rsidRPr="00FD4F32">
              <w:rPr>
                <w:sz w:val="22"/>
                <w:szCs w:val="22"/>
              </w:rPr>
              <w:t>73,3</w:t>
            </w:r>
          </w:p>
        </w:tc>
        <w:tc>
          <w:tcPr>
            <w:tcW w:w="874" w:type="dxa"/>
            <w:tcBorders>
              <w:top w:val="nil"/>
              <w:left w:val="nil"/>
              <w:bottom w:val="single" w:sz="4" w:space="0" w:color="auto"/>
              <w:right w:val="single" w:sz="4" w:space="0" w:color="auto"/>
            </w:tcBorders>
            <w:shd w:val="clear" w:color="auto" w:fill="auto"/>
            <w:vAlign w:val="center"/>
            <w:hideMark/>
          </w:tcPr>
          <w:p w14:paraId="623F4452" w14:textId="77777777" w:rsidR="00FD4F32" w:rsidRPr="00FD4F32" w:rsidRDefault="00FD4F32" w:rsidP="00FD4F32">
            <w:pPr>
              <w:ind w:left="-57" w:right="-57"/>
              <w:jc w:val="center"/>
              <w:rPr>
                <w:sz w:val="22"/>
                <w:szCs w:val="22"/>
              </w:rPr>
            </w:pPr>
            <w:r w:rsidRPr="00FD4F32">
              <w:rPr>
                <w:sz w:val="22"/>
                <w:szCs w:val="22"/>
              </w:rPr>
              <w:t>73,3</w:t>
            </w:r>
          </w:p>
        </w:tc>
        <w:tc>
          <w:tcPr>
            <w:tcW w:w="874" w:type="dxa"/>
            <w:tcBorders>
              <w:top w:val="nil"/>
              <w:left w:val="nil"/>
              <w:bottom w:val="single" w:sz="4" w:space="0" w:color="auto"/>
              <w:right w:val="single" w:sz="4" w:space="0" w:color="auto"/>
            </w:tcBorders>
            <w:shd w:val="clear" w:color="auto" w:fill="auto"/>
            <w:vAlign w:val="center"/>
            <w:hideMark/>
          </w:tcPr>
          <w:p w14:paraId="302CD83B" w14:textId="77777777" w:rsidR="00FD4F32" w:rsidRPr="00FD4F32" w:rsidRDefault="00FD4F32" w:rsidP="00FD4F32">
            <w:pPr>
              <w:ind w:left="-57" w:right="-57"/>
              <w:jc w:val="center"/>
              <w:rPr>
                <w:sz w:val="22"/>
                <w:szCs w:val="22"/>
              </w:rPr>
            </w:pPr>
            <w:r w:rsidRPr="00FD4F32">
              <w:rPr>
                <w:sz w:val="22"/>
                <w:szCs w:val="22"/>
              </w:rPr>
              <w:t>73,3</w:t>
            </w:r>
          </w:p>
        </w:tc>
        <w:tc>
          <w:tcPr>
            <w:tcW w:w="874" w:type="dxa"/>
            <w:tcBorders>
              <w:top w:val="nil"/>
              <w:left w:val="nil"/>
              <w:bottom w:val="single" w:sz="4" w:space="0" w:color="auto"/>
              <w:right w:val="single" w:sz="4" w:space="0" w:color="auto"/>
            </w:tcBorders>
            <w:shd w:val="clear" w:color="auto" w:fill="auto"/>
            <w:vAlign w:val="center"/>
            <w:hideMark/>
          </w:tcPr>
          <w:p w14:paraId="43700C20" w14:textId="77777777" w:rsidR="00FD4F32" w:rsidRPr="00FD4F32" w:rsidRDefault="00FD4F32" w:rsidP="00FD4F32">
            <w:pPr>
              <w:ind w:left="-57" w:right="-57"/>
              <w:jc w:val="center"/>
              <w:rPr>
                <w:sz w:val="22"/>
                <w:szCs w:val="22"/>
              </w:rPr>
            </w:pPr>
            <w:r w:rsidRPr="00FD4F32">
              <w:rPr>
                <w:sz w:val="22"/>
                <w:szCs w:val="22"/>
              </w:rPr>
              <w:t>76,7</w:t>
            </w:r>
          </w:p>
        </w:tc>
        <w:tc>
          <w:tcPr>
            <w:tcW w:w="874" w:type="dxa"/>
            <w:tcBorders>
              <w:top w:val="nil"/>
              <w:left w:val="nil"/>
              <w:bottom w:val="single" w:sz="4" w:space="0" w:color="auto"/>
              <w:right w:val="single" w:sz="4" w:space="0" w:color="auto"/>
            </w:tcBorders>
            <w:shd w:val="clear" w:color="auto" w:fill="auto"/>
            <w:vAlign w:val="center"/>
            <w:hideMark/>
          </w:tcPr>
          <w:p w14:paraId="3C8E0669" w14:textId="77777777" w:rsidR="00FD4F32" w:rsidRPr="00FD4F32" w:rsidRDefault="00FD4F32" w:rsidP="00FD4F32">
            <w:pPr>
              <w:ind w:left="-57" w:right="-57"/>
              <w:jc w:val="center"/>
              <w:rPr>
                <w:sz w:val="22"/>
                <w:szCs w:val="22"/>
              </w:rPr>
            </w:pPr>
            <w:r w:rsidRPr="00FD4F32">
              <w:rPr>
                <w:sz w:val="22"/>
                <w:szCs w:val="22"/>
              </w:rPr>
              <w:t>76,7</w:t>
            </w:r>
          </w:p>
        </w:tc>
      </w:tr>
      <w:tr w:rsidR="00FD4F32" w:rsidRPr="00FD4F32" w14:paraId="391C8E2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158DB18" w14:textId="77777777" w:rsidR="00FD4F32" w:rsidRPr="00FD4F32" w:rsidRDefault="00FD4F32" w:rsidP="00FD4F32">
            <w:pPr>
              <w:ind w:left="-57" w:right="-57"/>
              <w:jc w:val="center"/>
              <w:rPr>
                <w:color w:val="000000"/>
                <w:sz w:val="22"/>
                <w:szCs w:val="22"/>
              </w:rPr>
            </w:pPr>
            <w:r w:rsidRPr="00FD4F32">
              <w:rPr>
                <w:color w:val="000000"/>
                <w:sz w:val="22"/>
                <w:szCs w:val="22"/>
              </w:rPr>
              <w:t>10</w:t>
            </w:r>
          </w:p>
        </w:tc>
        <w:tc>
          <w:tcPr>
            <w:tcW w:w="3632" w:type="dxa"/>
            <w:tcBorders>
              <w:top w:val="nil"/>
              <w:left w:val="nil"/>
              <w:bottom w:val="single" w:sz="4" w:space="0" w:color="auto"/>
              <w:right w:val="single" w:sz="4" w:space="0" w:color="auto"/>
            </w:tcBorders>
            <w:shd w:val="clear" w:color="auto" w:fill="auto"/>
            <w:vAlign w:val="center"/>
            <w:hideMark/>
          </w:tcPr>
          <w:p w14:paraId="18D9E84F" w14:textId="77777777" w:rsidR="00FD4F32" w:rsidRPr="00FD4F32" w:rsidRDefault="00FD4F32" w:rsidP="00FD4F32">
            <w:pPr>
              <w:ind w:left="-57" w:right="-57"/>
              <w:rPr>
                <w:color w:val="000000"/>
                <w:sz w:val="22"/>
                <w:szCs w:val="22"/>
              </w:rPr>
            </w:pPr>
            <w:r w:rsidRPr="00FD4F32">
              <w:rPr>
                <w:color w:val="000000"/>
                <w:sz w:val="22"/>
                <w:szCs w:val="22"/>
              </w:rPr>
              <w:t>Протяженность сетей, нуждающихся в замене</w:t>
            </w:r>
          </w:p>
        </w:tc>
        <w:tc>
          <w:tcPr>
            <w:tcW w:w="842" w:type="dxa"/>
            <w:tcBorders>
              <w:top w:val="nil"/>
              <w:left w:val="nil"/>
              <w:bottom w:val="single" w:sz="4" w:space="0" w:color="auto"/>
              <w:right w:val="single" w:sz="4" w:space="0" w:color="auto"/>
            </w:tcBorders>
            <w:shd w:val="clear" w:color="auto" w:fill="auto"/>
            <w:vAlign w:val="center"/>
            <w:hideMark/>
          </w:tcPr>
          <w:p w14:paraId="7AB1E833"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1625F400" w14:textId="77777777" w:rsidR="00FD4F32" w:rsidRPr="00FD4F32" w:rsidRDefault="00FD4F32" w:rsidP="00FD4F32">
            <w:pPr>
              <w:ind w:left="-57" w:right="-57"/>
              <w:jc w:val="center"/>
              <w:rPr>
                <w:sz w:val="22"/>
                <w:szCs w:val="22"/>
              </w:rPr>
            </w:pPr>
            <w:r w:rsidRPr="00FD4F32">
              <w:rPr>
                <w:sz w:val="22"/>
                <w:szCs w:val="22"/>
              </w:rPr>
              <w:t>33</w:t>
            </w:r>
          </w:p>
        </w:tc>
        <w:tc>
          <w:tcPr>
            <w:tcW w:w="874" w:type="dxa"/>
            <w:tcBorders>
              <w:top w:val="nil"/>
              <w:left w:val="nil"/>
              <w:bottom w:val="single" w:sz="4" w:space="0" w:color="auto"/>
              <w:right w:val="single" w:sz="4" w:space="0" w:color="auto"/>
            </w:tcBorders>
            <w:shd w:val="clear" w:color="auto" w:fill="auto"/>
            <w:vAlign w:val="center"/>
            <w:hideMark/>
          </w:tcPr>
          <w:p w14:paraId="490E6710" w14:textId="77777777" w:rsidR="00FD4F32" w:rsidRPr="00FD4F32" w:rsidRDefault="00FD4F32" w:rsidP="00FD4F32">
            <w:pPr>
              <w:ind w:left="-57" w:right="-57"/>
              <w:jc w:val="center"/>
              <w:rPr>
                <w:sz w:val="22"/>
                <w:szCs w:val="22"/>
              </w:rPr>
            </w:pPr>
            <w:r w:rsidRPr="00FD4F32">
              <w:rPr>
                <w:sz w:val="22"/>
                <w:szCs w:val="22"/>
              </w:rPr>
              <w:t>34</w:t>
            </w:r>
          </w:p>
        </w:tc>
        <w:tc>
          <w:tcPr>
            <w:tcW w:w="874" w:type="dxa"/>
            <w:tcBorders>
              <w:top w:val="nil"/>
              <w:left w:val="nil"/>
              <w:bottom w:val="single" w:sz="4" w:space="0" w:color="auto"/>
              <w:right w:val="single" w:sz="4" w:space="0" w:color="auto"/>
            </w:tcBorders>
            <w:shd w:val="clear" w:color="auto" w:fill="auto"/>
            <w:vAlign w:val="center"/>
            <w:hideMark/>
          </w:tcPr>
          <w:p w14:paraId="48949A18" w14:textId="77777777" w:rsidR="00FD4F32" w:rsidRPr="00FD4F32" w:rsidRDefault="00FD4F32" w:rsidP="00FD4F32">
            <w:pPr>
              <w:ind w:left="-57" w:right="-57"/>
              <w:jc w:val="center"/>
              <w:rPr>
                <w:sz w:val="22"/>
                <w:szCs w:val="22"/>
              </w:rPr>
            </w:pPr>
            <w:r w:rsidRPr="00FD4F32">
              <w:rPr>
                <w:sz w:val="22"/>
                <w:szCs w:val="22"/>
              </w:rPr>
              <w:t>35</w:t>
            </w:r>
          </w:p>
        </w:tc>
        <w:tc>
          <w:tcPr>
            <w:tcW w:w="874" w:type="dxa"/>
            <w:tcBorders>
              <w:top w:val="nil"/>
              <w:left w:val="nil"/>
              <w:bottom w:val="single" w:sz="4" w:space="0" w:color="auto"/>
              <w:right w:val="single" w:sz="4" w:space="0" w:color="auto"/>
            </w:tcBorders>
            <w:shd w:val="clear" w:color="auto" w:fill="auto"/>
            <w:vAlign w:val="center"/>
            <w:hideMark/>
          </w:tcPr>
          <w:p w14:paraId="07E856ED" w14:textId="77777777" w:rsidR="00FD4F32" w:rsidRPr="00FD4F32" w:rsidRDefault="00FD4F32" w:rsidP="00FD4F32">
            <w:pPr>
              <w:ind w:left="-57" w:right="-57"/>
              <w:jc w:val="center"/>
              <w:rPr>
                <w:sz w:val="22"/>
                <w:szCs w:val="22"/>
              </w:rPr>
            </w:pPr>
            <w:r w:rsidRPr="00FD4F32">
              <w:rPr>
                <w:sz w:val="22"/>
                <w:szCs w:val="22"/>
              </w:rPr>
              <w:t>33</w:t>
            </w:r>
          </w:p>
        </w:tc>
        <w:tc>
          <w:tcPr>
            <w:tcW w:w="874" w:type="dxa"/>
            <w:tcBorders>
              <w:top w:val="nil"/>
              <w:left w:val="nil"/>
              <w:bottom w:val="single" w:sz="4" w:space="0" w:color="auto"/>
              <w:right w:val="single" w:sz="4" w:space="0" w:color="auto"/>
            </w:tcBorders>
            <w:shd w:val="clear" w:color="auto" w:fill="auto"/>
            <w:vAlign w:val="center"/>
            <w:hideMark/>
          </w:tcPr>
          <w:p w14:paraId="775B6B28" w14:textId="77777777" w:rsidR="00FD4F32" w:rsidRPr="00FD4F32" w:rsidRDefault="00FD4F32" w:rsidP="00FD4F32">
            <w:pPr>
              <w:ind w:left="-57" w:right="-57"/>
              <w:jc w:val="center"/>
              <w:rPr>
                <w:sz w:val="22"/>
                <w:szCs w:val="22"/>
              </w:rPr>
            </w:pPr>
            <w:r w:rsidRPr="00FD4F32">
              <w:rPr>
                <w:sz w:val="22"/>
                <w:szCs w:val="22"/>
              </w:rPr>
              <w:t>31</w:t>
            </w:r>
          </w:p>
        </w:tc>
        <w:tc>
          <w:tcPr>
            <w:tcW w:w="874" w:type="dxa"/>
            <w:tcBorders>
              <w:top w:val="nil"/>
              <w:left w:val="nil"/>
              <w:bottom w:val="single" w:sz="4" w:space="0" w:color="auto"/>
              <w:right w:val="single" w:sz="4" w:space="0" w:color="auto"/>
            </w:tcBorders>
            <w:shd w:val="clear" w:color="auto" w:fill="auto"/>
            <w:vAlign w:val="center"/>
            <w:hideMark/>
          </w:tcPr>
          <w:p w14:paraId="092ACC0E" w14:textId="77777777" w:rsidR="00FD4F32" w:rsidRPr="00FD4F32" w:rsidRDefault="00FD4F32" w:rsidP="00FD4F32">
            <w:pPr>
              <w:ind w:left="-57" w:right="-57"/>
              <w:jc w:val="center"/>
              <w:rPr>
                <w:sz w:val="22"/>
                <w:szCs w:val="22"/>
              </w:rPr>
            </w:pPr>
            <w:r w:rsidRPr="00FD4F32">
              <w:rPr>
                <w:sz w:val="22"/>
                <w:szCs w:val="22"/>
              </w:rPr>
              <w:t>29</w:t>
            </w:r>
          </w:p>
        </w:tc>
        <w:tc>
          <w:tcPr>
            <w:tcW w:w="874" w:type="dxa"/>
            <w:tcBorders>
              <w:top w:val="nil"/>
              <w:left w:val="nil"/>
              <w:bottom w:val="single" w:sz="4" w:space="0" w:color="auto"/>
              <w:right w:val="single" w:sz="4" w:space="0" w:color="auto"/>
            </w:tcBorders>
            <w:shd w:val="clear" w:color="auto" w:fill="auto"/>
            <w:vAlign w:val="center"/>
            <w:hideMark/>
          </w:tcPr>
          <w:p w14:paraId="49E2E590" w14:textId="77777777" w:rsidR="00FD4F32" w:rsidRPr="00FD4F32" w:rsidRDefault="00FD4F32" w:rsidP="00FD4F32">
            <w:pPr>
              <w:ind w:left="-57" w:right="-57"/>
              <w:jc w:val="center"/>
              <w:rPr>
                <w:sz w:val="22"/>
                <w:szCs w:val="22"/>
              </w:rPr>
            </w:pPr>
            <w:r w:rsidRPr="00FD4F32">
              <w:rPr>
                <w:sz w:val="22"/>
                <w:szCs w:val="22"/>
              </w:rPr>
              <w:t>27</w:t>
            </w:r>
          </w:p>
        </w:tc>
        <w:tc>
          <w:tcPr>
            <w:tcW w:w="874" w:type="dxa"/>
            <w:tcBorders>
              <w:top w:val="nil"/>
              <w:left w:val="nil"/>
              <w:bottom w:val="single" w:sz="4" w:space="0" w:color="auto"/>
              <w:right w:val="single" w:sz="4" w:space="0" w:color="auto"/>
            </w:tcBorders>
            <w:shd w:val="clear" w:color="auto" w:fill="auto"/>
            <w:vAlign w:val="center"/>
            <w:hideMark/>
          </w:tcPr>
          <w:p w14:paraId="208DB329" w14:textId="77777777" w:rsidR="00FD4F32" w:rsidRPr="00FD4F32" w:rsidRDefault="00FD4F32" w:rsidP="00FD4F32">
            <w:pPr>
              <w:ind w:left="-57" w:right="-57"/>
              <w:jc w:val="center"/>
              <w:rPr>
                <w:sz w:val="22"/>
                <w:szCs w:val="22"/>
              </w:rPr>
            </w:pPr>
            <w:r w:rsidRPr="00FD4F32">
              <w:rPr>
                <w:sz w:val="22"/>
                <w:szCs w:val="22"/>
              </w:rPr>
              <w:t>25</w:t>
            </w:r>
          </w:p>
        </w:tc>
        <w:tc>
          <w:tcPr>
            <w:tcW w:w="874" w:type="dxa"/>
            <w:tcBorders>
              <w:top w:val="nil"/>
              <w:left w:val="nil"/>
              <w:bottom w:val="single" w:sz="4" w:space="0" w:color="auto"/>
              <w:right w:val="single" w:sz="4" w:space="0" w:color="auto"/>
            </w:tcBorders>
            <w:shd w:val="clear" w:color="auto" w:fill="auto"/>
            <w:vAlign w:val="center"/>
            <w:hideMark/>
          </w:tcPr>
          <w:p w14:paraId="771EEA4F" w14:textId="77777777" w:rsidR="00FD4F32" w:rsidRPr="00FD4F32" w:rsidRDefault="00FD4F32" w:rsidP="00FD4F32">
            <w:pPr>
              <w:ind w:left="-57" w:right="-57"/>
              <w:jc w:val="center"/>
              <w:rPr>
                <w:sz w:val="22"/>
                <w:szCs w:val="22"/>
              </w:rPr>
            </w:pPr>
            <w:r w:rsidRPr="00FD4F32">
              <w:rPr>
                <w:sz w:val="22"/>
                <w:szCs w:val="22"/>
              </w:rPr>
              <w:t>23</w:t>
            </w:r>
          </w:p>
        </w:tc>
        <w:tc>
          <w:tcPr>
            <w:tcW w:w="874" w:type="dxa"/>
            <w:tcBorders>
              <w:top w:val="nil"/>
              <w:left w:val="nil"/>
              <w:bottom w:val="single" w:sz="4" w:space="0" w:color="auto"/>
              <w:right w:val="single" w:sz="4" w:space="0" w:color="auto"/>
            </w:tcBorders>
            <w:shd w:val="clear" w:color="auto" w:fill="auto"/>
            <w:vAlign w:val="center"/>
            <w:hideMark/>
          </w:tcPr>
          <w:p w14:paraId="780FBE4D" w14:textId="77777777" w:rsidR="00FD4F32" w:rsidRPr="00FD4F32" w:rsidRDefault="00FD4F32" w:rsidP="00FD4F32">
            <w:pPr>
              <w:ind w:left="-57" w:right="-57"/>
              <w:jc w:val="center"/>
              <w:rPr>
                <w:sz w:val="22"/>
                <w:szCs w:val="22"/>
              </w:rPr>
            </w:pPr>
            <w:r w:rsidRPr="00FD4F32">
              <w:rPr>
                <w:sz w:val="22"/>
                <w:szCs w:val="22"/>
              </w:rPr>
              <w:t>21</w:t>
            </w:r>
          </w:p>
        </w:tc>
        <w:tc>
          <w:tcPr>
            <w:tcW w:w="874" w:type="dxa"/>
            <w:tcBorders>
              <w:top w:val="nil"/>
              <w:left w:val="nil"/>
              <w:bottom w:val="single" w:sz="4" w:space="0" w:color="auto"/>
              <w:right w:val="single" w:sz="4" w:space="0" w:color="auto"/>
            </w:tcBorders>
            <w:shd w:val="clear" w:color="auto" w:fill="auto"/>
            <w:vAlign w:val="center"/>
            <w:hideMark/>
          </w:tcPr>
          <w:p w14:paraId="0F047581" w14:textId="77777777" w:rsidR="00FD4F32" w:rsidRPr="00FD4F32" w:rsidRDefault="00FD4F32" w:rsidP="00FD4F32">
            <w:pPr>
              <w:ind w:left="-57" w:right="-57"/>
              <w:jc w:val="center"/>
              <w:rPr>
                <w:sz w:val="22"/>
                <w:szCs w:val="22"/>
              </w:rPr>
            </w:pPr>
            <w:r w:rsidRPr="00FD4F32">
              <w:rPr>
                <w:sz w:val="22"/>
                <w:szCs w:val="22"/>
              </w:rPr>
              <w:t>19</w:t>
            </w:r>
          </w:p>
        </w:tc>
      </w:tr>
      <w:tr w:rsidR="00FD4F32" w:rsidRPr="00FD4F32" w14:paraId="33686751"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7859801"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3632" w:type="dxa"/>
            <w:tcBorders>
              <w:top w:val="nil"/>
              <w:left w:val="nil"/>
              <w:bottom w:val="single" w:sz="4" w:space="0" w:color="auto"/>
              <w:right w:val="single" w:sz="4" w:space="0" w:color="auto"/>
            </w:tcBorders>
            <w:shd w:val="clear" w:color="auto" w:fill="auto"/>
            <w:vAlign w:val="center"/>
            <w:hideMark/>
          </w:tcPr>
          <w:p w14:paraId="7B25162E" w14:textId="77777777" w:rsidR="00FD4F32" w:rsidRPr="00FD4F32" w:rsidRDefault="00FD4F32" w:rsidP="00FD4F32">
            <w:pPr>
              <w:ind w:left="-57" w:right="-57"/>
              <w:rPr>
                <w:color w:val="000000"/>
                <w:sz w:val="22"/>
                <w:szCs w:val="22"/>
              </w:rPr>
            </w:pPr>
            <w:r w:rsidRPr="00FD4F32">
              <w:rPr>
                <w:color w:val="000000"/>
                <w:sz w:val="22"/>
                <w:szCs w:val="22"/>
              </w:rPr>
              <w:t>Доля ежегодно заменяемых сетей</w:t>
            </w:r>
          </w:p>
        </w:tc>
        <w:tc>
          <w:tcPr>
            <w:tcW w:w="842" w:type="dxa"/>
            <w:tcBorders>
              <w:top w:val="nil"/>
              <w:left w:val="nil"/>
              <w:bottom w:val="single" w:sz="4" w:space="0" w:color="auto"/>
              <w:right w:val="single" w:sz="4" w:space="0" w:color="auto"/>
            </w:tcBorders>
            <w:shd w:val="clear" w:color="auto" w:fill="auto"/>
            <w:vAlign w:val="center"/>
            <w:hideMark/>
          </w:tcPr>
          <w:p w14:paraId="58D0EF46"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62784757"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B55B88F"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62962BA0"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3614859F"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4C56FF33"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40892A95"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693374E9"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7619063A"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3910DB61"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56BCD8E6" w14:textId="77777777" w:rsidR="00FD4F32" w:rsidRPr="00FD4F32" w:rsidRDefault="00FD4F32" w:rsidP="00FD4F32">
            <w:pPr>
              <w:ind w:left="-57" w:right="-57"/>
              <w:jc w:val="center"/>
              <w:rPr>
                <w:sz w:val="22"/>
                <w:szCs w:val="22"/>
              </w:rPr>
            </w:pPr>
            <w:r w:rsidRPr="00FD4F32">
              <w:rPr>
                <w:sz w:val="22"/>
                <w:szCs w:val="22"/>
              </w:rPr>
              <w:t>2,0</w:t>
            </w:r>
          </w:p>
        </w:tc>
        <w:tc>
          <w:tcPr>
            <w:tcW w:w="874" w:type="dxa"/>
            <w:tcBorders>
              <w:top w:val="nil"/>
              <w:left w:val="nil"/>
              <w:bottom w:val="single" w:sz="4" w:space="0" w:color="auto"/>
              <w:right w:val="single" w:sz="4" w:space="0" w:color="auto"/>
            </w:tcBorders>
            <w:shd w:val="clear" w:color="auto" w:fill="auto"/>
            <w:vAlign w:val="center"/>
            <w:hideMark/>
          </w:tcPr>
          <w:p w14:paraId="25D9E665" w14:textId="77777777" w:rsidR="00FD4F32" w:rsidRPr="00FD4F32" w:rsidRDefault="00FD4F32" w:rsidP="00FD4F32">
            <w:pPr>
              <w:ind w:left="-57" w:right="-57"/>
              <w:jc w:val="center"/>
              <w:rPr>
                <w:sz w:val="22"/>
                <w:szCs w:val="22"/>
              </w:rPr>
            </w:pPr>
            <w:r w:rsidRPr="00FD4F32">
              <w:rPr>
                <w:sz w:val="22"/>
                <w:szCs w:val="22"/>
              </w:rPr>
              <w:t>2,0</w:t>
            </w:r>
          </w:p>
        </w:tc>
      </w:tr>
      <w:tr w:rsidR="00FD4F32" w:rsidRPr="00FD4F32" w14:paraId="2032CFBE"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75051DC" w14:textId="77777777" w:rsidR="00FD4F32" w:rsidRPr="00FD4F32" w:rsidRDefault="00FD4F32" w:rsidP="00FD4F32">
            <w:pPr>
              <w:ind w:left="-57" w:right="-57"/>
              <w:jc w:val="center"/>
              <w:rPr>
                <w:color w:val="000000"/>
                <w:sz w:val="22"/>
                <w:szCs w:val="22"/>
              </w:rPr>
            </w:pPr>
            <w:r w:rsidRPr="00FD4F32">
              <w:rPr>
                <w:color w:val="000000"/>
                <w:sz w:val="22"/>
                <w:szCs w:val="22"/>
              </w:rPr>
              <w:t>12</w:t>
            </w:r>
          </w:p>
        </w:tc>
        <w:tc>
          <w:tcPr>
            <w:tcW w:w="3632" w:type="dxa"/>
            <w:tcBorders>
              <w:top w:val="nil"/>
              <w:left w:val="nil"/>
              <w:bottom w:val="single" w:sz="4" w:space="0" w:color="auto"/>
              <w:right w:val="single" w:sz="4" w:space="0" w:color="auto"/>
            </w:tcBorders>
            <w:shd w:val="clear" w:color="auto" w:fill="auto"/>
            <w:vAlign w:val="center"/>
            <w:hideMark/>
          </w:tcPr>
          <w:p w14:paraId="6F61510A" w14:textId="77777777" w:rsidR="00FD4F32" w:rsidRPr="00FD4F32" w:rsidRDefault="00FD4F32" w:rsidP="00FD4F32">
            <w:pPr>
              <w:ind w:left="-57" w:right="-57"/>
              <w:rPr>
                <w:color w:val="000000"/>
                <w:sz w:val="22"/>
                <w:szCs w:val="22"/>
              </w:rPr>
            </w:pPr>
            <w:r w:rsidRPr="00FD4F32">
              <w:rPr>
                <w:color w:val="000000"/>
                <w:sz w:val="22"/>
                <w:szCs w:val="22"/>
              </w:rPr>
              <w:t>Уровень потерь и неучтенных расходов тепловой энергии</w:t>
            </w:r>
          </w:p>
        </w:tc>
        <w:tc>
          <w:tcPr>
            <w:tcW w:w="842" w:type="dxa"/>
            <w:tcBorders>
              <w:top w:val="nil"/>
              <w:left w:val="nil"/>
              <w:bottom w:val="single" w:sz="4" w:space="0" w:color="auto"/>
              <w:right w:val="single" w:sz="4" w:space="0" w:color="auto"/>
            </w:tcBorders>
            <w:shd w:val="clear" w:color="auto" w:fill="auto"/>
            <w:vAlign w:val="center"/>
            <w:hideMark/>
          </w:tcPr>
          <w:p w14:paraId="036EF0F6"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521EB873" w14:textId="77777777" w:rsidR="00FD4F32" w:rsidRPr="00FD4F32" w:rsidRDefault="00FD4F32" w:rsidP="00FD4F32">
            <w:pPr>
              <w:ind w:left="-57" w:right="-57"/>
              <w:jc w:val="center"/>
              <w:rPr>
                <w:sz w:val="22"/>
                <w:szCs w:val="22"/>
              </w:rPr>
            </w:pPr>
            <w:r w:rsidRPr="00FD4F32">
              <w:rPr>
                <w:sz w:val="22"/>
                <w:szCs w:val="22"/>
              </w:rPr>
              <w:t>29</w:t>
            </w:r>
          </w:p>
        </w:tc>
        <w:tc>
          <w:tcPr>
            <w:tcW w:w="874" w:type="dxa"/>
            <w:tcBorders>
              <w:top w:val="nil"/>
              <w:left w:val="nil"/>
              <w:bottom w:val="single" w:sz="4" w:space="0" w:color="auto"/>
              <w:right w:val="single" w:sz="4" w:space="0" w:color="auto"/>
            </w:tcBorders>
            <w:shd w:val="clear" w:color="auto" w:fill="auto"/>
            <w:vAlign w:val="center"/>
            <w:hideMark/>
          </w:tcPr>
          <w:p w14:paraId="7F96FE9F" w14:textId="77777777" w:rsidR="00FD4F32" w:rsidRPr="00FD4F32" w:rsidRDefault="00FD4F32" w:rsidP="00FD4F32">
            <w:pPr>
              <w:ind w:left="-57" w:right="-57"/>
              <w:jc w:val="center"/>
              <w:rPr>
                <w:sz w:val="22"/>
                <w:szCs w:val="22"/>
              </w:rPr>
            </w:pPr>
            <w:r w:rsidRPr="00FD4F32">
              <w:rPr>
                <w:sz w:val="22"/>
                <w:szCs w:val="22"/>
              </w:rPr>
              <w:t>29</w:t>
            </w:r>
          </w:p>
        </w:tc>
        <w:tc>
          <w:tcPr>
            <w:tcW w:w="874" w:type="dxa"/>
            <w:tcBorders>
              <w:top w:val="nil"/>
              <w:left w:val="nil"/>
              <w:bottom w:val="single" w:sz="4" w:space="0" w:color="auto"/>
              <w:right w:val="single" w:sz="4" w:space="0" w:color="auto"/>
            </w:tcBorders>
            <w:shd w:val="clear" w:color="auto" w:fill="auto"/>
            <w:vAlign w:val="center"/>
            <w:hideMark/>
          </w:tcPr>
          <w:p w14:paraId="5EB31AB6" w14:textId="77777777" w:rsidR="00FD4F32" w:rsidRPr="00FD4F32" w:rsidRDefault="00FD4F32" w:rsidP="00FD4F32">
            <w:pPr>
              <w:ind w:left="-57" w:right="-57"/>
              <w:jc w:val="center"/>
              <w:rPr>
                <w:sz w:val="22"/>
                <w:szCs w:val="22"/>
              </w:rPr>
            </w:pPr>
            <w:r w:rsidRPr="00FD4F32">
              <w:rPr>
                <w:sz w:val="22"/>
                <w:szCs w:val="22"/>
              </w:rPr>
              <w:t>29</w:t>
            </w:r>
          </w:p>
        </w:tc>
        <w:tc>
          <w:tcPr>
            <w:tcW w:w="874" w:type="dxa"/>
            <w:tcBorders>
              <w:top w:val="nil"/>
              <w:left w:val="nil"/>
              <w:bottom w:val="single" w:sz="4" w:space="0" w:color="auto"/>
              <w:right w:val="single" w:sz="4" w:space="0" w:color="auto"/>
            </w:tcBorders>
            <w:shd w:val="clear" w:color="auto" w:fill="auto"/>
            <w:vAlign w:val="center"/>
            <w:hideMark/>
          </w:tcPr>
          <w:p w14:paraId="1814A930" w14:textId="77777777" w:rsidR="00FD4F32" w:rsidRPr="00FD4F32" w:rsidRDefault="00FD4F32" w:rsidP="00FD4F32">
            <w:pPr>
              <w:ind w:left="-57" w:right="-57"/>
              <w:jc w:val="center"/>
              <w:rPr>
                <w:sz w:val="22"/>
                <w:szCs w:val="22"/>
              </w:rPr>
            </w:pPr>
            <w:r w:rsidRPr="00FD4F32">
              <w:rPr>
                <w:sz w:val="22"/>
                <w:szCs w:val="22"/>
              </w:rPr>
              <w:t>28</w:t>
            </w:r>
          </w:p>
        </w:tc>
        <w:tc>
          <w:tcPr>
            <w:tcW w:w="874" w:type="dxa"/>
            <w:tcBorders>
              <w:top w:val="nil"/>
              <w:left w:val="nil"/>
              <w:bottom w:val="single" w:sz="4" w:space="0" w:color="auto"/>
              <w:right w:val="single" w:sz="4" w:space="0" w:color="auto"/>
            </w:tcBorders>
            <w:shd w:val="clear" w:color="auto" w:fill="auto"/>
            <w:vAlign w:val="center"/>
            <w:hideMark/>
          </w:tcPr>
          <w:p w14:paraId="6BAB4D95" w14:textId="77777777" w:rsidR="00FD4F32" w:rsidRPr="00FD4F32" w:rsidRDefault="00FD4F32" w:rsidP="00FD4F32">
            <w:pPr>
              <w:ind w:left="-57" w:right="-57"/>
              <w:jc w:val="center"/>
              <w:rPr>
                <w:sz w:val="22"/>
                <w:szCs w:val="22"/>
              </w:rPr>
            </w:pPr>
            <w:r w:rsidRPr="00FD4F32">
              <w:rPr>
                <w:sz w:val="22"/>
                <w:szCs w:val="22"/>
              </w:rPr>
              <w:t>28</w:t>
            </w:r>
          </w:p>
        </w:tc>
        <w:tc>
          <w:tcPr>
            <w:tcW w:w="874" w:type="dxa"/>
            <w:tcBorders>
              <w:top w:val="nil"/>
              <w:left w:val="nil"/>
              <w:bottom w:val="single" w:sz="4" w:space="0" w:color="auto"/>
              <w:right w:val="single" w:sz="4" w:space="0" w:color="auto"/>
            </w:tcBorders>
            <w:shd w:val="clear" w:color="auto" w:fill="auto"/>
            <w:vAlign w:val="center"/>
            <w:hideMark/>
          </w:tcPr>
          <w:p w14:paraId="25CC4158" w14:textId="77777777" w:rsidR="00FD4F32" w:rsidRPr="00FD4F32" w:rsidRDefault="00FD4F32" w:rsidP="00FD4F32">
            <w:pPr>
              <w:ind w:left="-57" w:right="-57"/>
              <w:jc w:val="center"/>
              <w:rPr>
                <w:sz w:val="22"/>
                <w:szCs w:val="22"/>
              </w:rPr>
            </w:pPr>
            <w:r w:rsidRPr="00FD4F32">
              <w:rPr>
                <w:sz w:val="22"/>
                <w:szCs w:val="22"/>
              </w:rPr>
              <w:t>28</w:t>
            </w:r>
          </w:p>
        </w:tc>
        <w:tc>
          <w:tcPr>
            <w:tcW w:w="874" w:type="dxa"/>
            <w:tcBorders>
              <w:top w:val="nil"/>
              <w:left w:val="nil"/>
              <w:bottom w:val="single" w:sz="4" w:space="0" w:color="auto"/>
              <w:right w:val="single" w:sz="4" w:space="0" w:color="auto"/>
            </w:tcBorders>
            <w:shd w:val="clear" w:color="auto" w:fill="auto"/>
            <w:vAlign w:val="center"/>
            <w:hideMark/>
          </w:tcPr>
          <w:p w14:paraId="27F39C52" w14:textId="77777777" w:rsidR="00FD4F32" w:rsidRPr="00FD4F32" w:rsidRDefault="00FD4F32" w:rsidP="00FD4F32">
            <w:pPr>
              <w:ind w:left="-57" w:right="-57"/>
              <w:jc w:val="center"/>
              <w:rPr>
                <w:sz w:val="22"/>
                <w:szCs w:val="22"/>
              </w:rPr>
            </w:pPr>
            <w:r w:rsidRPr="00FD4F32">
              <w:rPr>
                <w:sz w:val="22"/>
                <w:szCs w:val="22"/>
              </w:rPr>
              <w:t>28</w:t>
            </w:r>
          </w:p>
        </w:tc>
        <w:tc>
          <w:tcPr>
            <w:tcW w:w="874" w:type="dxa"/>
            <w:tcBorders>
              <w:top w:val="nil"/>
              <w:left w:val="nil"/>
              <w:bottom w:val="single" w:sz="4" w:space="0" w:color="auto"/>
              <w:right w:val="single" w:sz="4" w:space="0" w:color="auto"/>
            </w:tcBorders>
            <w:shd w:val="clear" w:color="auto" w:fill="auto"/>
            <w:vAlign w:val="center"/>
            <w:hideMark/>
          </w:tcPr>
          <w:p w14:paraId="47C0B6FA" w14:textId="77777777" w:rsidR="00FD4F32" w:rsidRPr="00FD4F32" w:rsidRDefault="00FD4F32" w:rsidP="00FD4F32">
            <w:pPr>
              <w:ind w:left="-57" w:right="-57"/>
              <w:jc w:val="center"/>
              <w:rPr>
                <w:sz w:val="22"/>
                <w:szCs w:val="22"/>
              </w:rPr>
            </w:pPr>
            <w:r w:rsidRPr="00FD4F32">
              <w:rPr>
                <w:sz w:val="22"/>
                <w:szCs w:val="22"/>
              </w:rPr>
              <w:t>28</w:t>
            </w:r>
          </w:p>
        </w:tc>
        <w:tc>
          <w:tcPr>
            <w:tcW w:w="874" w:type="dxa"/>
            <w:tcBorders>
              <w:top w:val="nil"/>
              <w:left w:val="nil"/>
              <w:bottom w:val="single" w:sz="4" w:space="0" w:color="auto"/>
              <w:right w:val="single" w:sz="4" w:space="0" w:color="auto"/>
            </w:tcBorders>
            <w:shd w:val="clear" w:color="auto" w:fill="auto"/>
            <w:vAlign w:val="center"/>
            <w:hideMark/>
          </w:tcPr>
          <w:p w14:paraId="47386FB5" w14:textId="77777777" w:rsidR="00FD4F32" w:rsidRPr="00FD4F32" w:rsidRDefault="00FD4F32" w:rsidP="00FD4F32">
            <w:pPr>
              <w:ind w:left="-57" w:right="-57"/>
              <w:jc w:val="center"/>
              <w:rPr>
                <w:sz w:val="22"/>
                <w:szCs w:val="22"/>
              </w:rPr>
            </w:pPr>
            <w:r w:rsidRPr="00FD4F32">
              <w:rPr>
                <w:sz w:val="22"/>
                <w:szCs w:val="22"/>
              </w:rPr>
              <w:t>27</w:t>
            </w:r>
          </w:p>
        </w:tc>
        <w:tc>
          <w:tcPr>
            <w:tcW w:w="874" w:type="dxa"/>
            <w:tcBorders>
              <w:top w:val="nil"/>
              <w:left w:val="nil"/>
              <w:bottom w:val="single" w:sz="4" w:space="0" w:color="auto"/>
              <w:right w:val="single" w:sz="4" w:space="0" w:color="auto"/>
            </w:tcBorders>
            <w:shd w:val="clear" w:color="auto" w:fill="auto"/>
            <w:vAlign w:val="center"/>
            <w:hideMark/>
          </w:tcPr>
          <w:p w14:paraId="5B225941" w14:textId="77777777" w:rsidR="00FD4F32" w:rsidRPr="00FD4F32" w:rsidRDefault="00FD4F32" w:rsidP="00FD4F32">
            <w:pPr>
              <w:ind w:left="-57" w:right="-57"/>
              <w:jc w:val="center"/>
              <w:rPr>
                <w:sz w:val="22"/>
                <w:szCs w:val="22"/>
              </w:rPr>
            </w:pPr>
            <w:r w:rsidRPr="00FD4F32">
              <w:rPr>
                <w:sz w:val="22"/>
                <w:szCs w:val="22"/>
              </w:rPr>
              <w:t>27</w:t>
            </w:r>
          </w:p>
        </w:tc>
        <w:tc>
          <w:tcPr>
            <w:tcW w:w="874" w:type="dxa"/>
            <w:tcBorders>
              <w:top w:val="nil"/>
              <w:left w:val="nil"/>
              <w:bottom w:val="single" w:sz="4" w:space="0" w:color="auto"/>
              <w:right w:val="single" w:sz="4" w:space="0" w:color="auto"/>
            </w:tcBorders>
            <w:shd w:val="clear" w:color="auto" w:fill="auto"/>
            <w:vAlign w:val="center"/>
            <w:hideMark/>
          </w:tcPr>
          <w:p w14:paraId="4FC6FF09" w14:textId="77777777" w:rsidR="00FD4F32" w:rsidRPr="00FD4F32" w:rsidRDefault="00FD4F32" w:rsidP="00FD4F32">
            <w:pPr>
              <w:ind w:left="-57" w:right="-57"/>
              <w:jc w:val="center"/>
              <w:rPr>
                <w:sz w:val="22"/>
                <w:szCs w:val="22"/>
              </w:rPr>
            </w:pPr>
            <w:r w:rsidRPr="00FD4F32">
              <w:rPr>
                <w:sz w:val="22"/>
                <w:szCs w:val="22"/>
              </w:rPr>
              <w:t>27</w:t>
            </w:r>
          </w:p>
        </w:tc>
      </w:tr>
      <w:tr w:rsidR="00FD4F32" w:rsidRPr="00FD4F32" w14:paraId="3364251E"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8586CD6" w14:textId="77777777" w:rsidR="00FD4F32" w:rsidRPr="00FD4F32" w:rsidRDefault="00FD4F32" w:rsidP="00FD4F32">
            <w:pPr>
              <w:ind w:left="-57" w:right="-57"/>
              <w:jc w:val="center"/>
              <w:rPr>
                <w:color w:val="000000"/>
                <w:sz w:val="22"/>
                <w:szCs w:val="22"/>
              </w:rPr>
            </w:pPr>
            <w:r w:rsidRPr="00FD4F32">
              <w:rPr>
                <w:color w:val="000000"/>
                <w:sz w:val="22"/>
                <w:szCs w:val="22"/>
              </w:rPr>
              <w:t>13</w:t>
            </w:r>
          </w:p>
        </w:tc>
        <w:tc>
          <w:tcPr>
            <w:tcW w:w="3632" w:type="dxa"/>
            <w:tcBorders>
              <w:top w:val="nil"/>
              <w:left w:val="nil"/>
              <w:bottom w:val="single" w:sz="4" w:space="0" w:color="auto"/>
              <w:right w:val="single" w:sz="4" w:space="0" w:color="auto"/>
            </w:tcBorders>
            <w:shd w:val="clear" w:color="auto" w:fill="auto"/>
            <w:vAlign w:val="center"/>
            <w:hideMark/>
          </w:tcPr>
          <w:p w14:paraId="53542C27" w14:textId="77777777" w:rsidR="00FD4F32" w:rsidRPr="00FD4F32" w:rsidRDefault="00FD4F32" w:rsidP="00FD4F32">
            <w:pPr>
              <w:ind w:left="-57" w:right="-57"/>
              <w:rPr>
                <w:color w:val="000000"/>
                <w:sz w:val="22"/>
                <w:szCs w:val="22"/>
              </w:rPr>
            </w:pPr>
            <w:r w:rsidRPr="00FD4F32">
              <w:rPr>
                <w:color w:val="000000"/>
                <w:sz w:val="22"/>
                <w:szCs w:val="22"/>
              </w:rPr>
              <w:t>Коэффициент потерь тепловой энергии</w:t>
            </w:r>
          </w:p>
        </w:tc>
        <w:tc>
          <w:tcPr>
            <w:tcW w:w="842" w:type="dxa"/>
            <w:tcBorders>
              <w:top w:val="nil"/>
              <w:left w:val="nil"/>
              <w:bottom w:val="single" w:sz="4" w:space="0" w:color="auto"/>
              <w:right w:val="single" w:sz="4" w:space="0" w:color="auto"/>
            </w:tcBorders>
            <w:shd w:val="clear" w:color="auto" w:fill="auto"/>
            <w:vAlign w:val="center"/>
            <w:hideMark/>
          </w:tcPr>
          <w:p w14:paraId="5F2EA8E9" w14:textId="77777777" w:rsidR="00FD4F32" w:rsidRPr="00FD4F32" w:rsidRDefault="00FD4F32" w:rsidP="00FD4F32">
            <w:pPr>
              <w:ind w:left="-57" w:right="-57"/>
              <w:jc w:val="center"/>
              <w:rPr>
                <w:color w:val="000000"/>
                <w:sz w:val="22"/>
                <w:szCs w:val="22"/>
              </w:rPr>
            </w:pPr>
            <w:r w:rsidRPr="00FD4F32">
              <w:rPr>
                <w:color w:val="000000"/>
                <w:sz w:val="22"/>
                <w:szCs w:val="22"/>
              </w:rPr>
              <w:t>Гкал/км</w:t>
            </w:r>
          </w:p>
        </w:tc>
        <w:tc>
          <w:tcPr>
            <w:tcW w:w="874" w:type="dxa"/>
            <w:tcBorders>
              <w:top w:val="nil"/>
              <w:left w:val="nil"/>
              <w:bottom w:val="single" w:sz="4" w:space="0" w:color="auto"/>
              <w:right w:val="single" w:sz="4" w:space="0" w:color="auto"/>
            </w:tcBorders>
            <w:shd w:val="clear" w:color="auto" w:fill="auto"/>
            <w:vAlign w:val="center"/>
            <w:hideMark/>
          </w:tcPr>
          <w:p w14:paraId="1C12DD32" w14:textId="77777777" w:rsidR="00FD4F32" w:rsidRPr="00FD4F32" w:rsidRDefault="00FD4F32" w:rsidP="00FD4F32">
            <w:pPr>
              <w:ind w:left="-57" w:right="-57"/>
              <w:jc w:val="center"/>
              <w:rPr>
                <w:sz w:val="22"/>
                <w:szCs w:val="22"/>
              </w:rPr>
            </w:pPr>
            <w:r w:rsidRPr="00FD4F32">
              <w:rPr>
                <w:sz w:val="22"/>
                <w:szCs w:val="22"/>
              </w:rPr>
              <w:t>470</w:t>
            </w:r>
          </w:p>
        </w:tc>
        <w:tc>
          <w:tcPr>
            <w:tcW w:w="874" w:type="dxa"/>
            <w:tcBorders>
              <w:top w:val="nil"/>
              <w:left w:val="nil"/>
              <w:bottom w:val="single" w:sz="4" w:space="0" w:color="auto"/>
              <w:right w:val="single" w:sz="4" w:space="0" w:color="auto"/>
            </w:tcBorders>
            <w:shd w:val="clear" w:color="auto" w:fill="auto"/>
            <w:vAlign w:val="center"/>
            <w:hideMark/>
          </w:tcPr>
          <w:p w14:paraId="1ABC85E2" w14:textId="77777777" w:rsidR="00FD4F32" w:rsidRPr="00FD4F32" w:rsidRDefault="00FD4F32" w:rsidP="00FD4F32">
            <w:pPr>
              <w:ind w:left="-57" w:right="-57"/>
              <w:jc w:val="center"/>
              <w:rPr>
                <w:sz w:val="22"/>
                <w:szCs w:val="22"/>
              </w:rPr>
            </w:pPr>
            <w:r w:rsidRPr="00FD4F32">
              <w:rPr>
                <w:sz w:val="22"/>
                <w:szCs w:val="22"/>
              </w:rPr>
              <w:t>470</w:t>
            </w:r>
          </w:p>
        </w:tc>
        <w:tc>
          <w:tcPr>
            <w:tcW w:w="874" w:type="dxa"/>
            <w:tcBorders>
              <w:top w:val="nil"/>
              <w:left w:val="nil"/>
              <w:bottom w:val="single" w:sz="4" w:space="0" w:color="auto"/>
              <w:right w:val="single" w:sz="4" w:space="0" w:color="auto"/>
            </w:tcBorders>
            <w:shd w:val="clear" w:color="auto" w:fill="auto"/>
            <w:vAlign w:val="center"/>
            <w:hideMark/>
          </w:tcPr>
          <w:p w14:paraId="4D68E3DA" w14:textId="77777777" w:rsidR="00FD4F32" w:rsidRPr="00FD4F32" w:rsidRDefault="00FD4F32" w:rsidP="00FD4F32">
            <w:pPr>
              <w:ind w:left="-57" w:right="-57"/>
              <w:jc w:val="center"/>
              <w:rPr>
                <w:sz w:val="22"/>
                <w:szCs w:val="22"/>
              </w:rPr>
            </w:pPr>
            <w:r w:rsidRPr="00FD4F32">
              <w:rPr>
                <w:sz w:val="22"/>
                <w:szCs w:val="22"/>
              </w:rPr>
              <w:t>463</w:t>
            </w:r>
          </w:p>
        </w:tc>
        <w:tc>
          <w:tcPr>
            <w:tcW w:w="874" w:type="dxa"/>
            <w:tcBorders>
              <w:top w:val="nil"/>
              <w:left w:val="nil"/>
              <w:bottom w:val="single" w:sz="4" w:space="0" w:color="auto"/>
              <w:right w:val="single" w:sz="4" w:space="0" w:color="auto"/>
            </w:tcBorders>
            <w:shd w:val="clear" w:color="auto" w:fill="auto"/>
            <w:vAlign w:val="center"/>
            <w:hideMark/>
          </w:tcPr>
          <w:p w14:paraId="4BF9F73D" w14:textId="77777777" w:rsidR="00FD4F32" w:rsidRPr="00FD4F32" w:rsidRDefault="00FD4F32" w:rsidP="00FD4F32">
            <w:pPr>
              <w:ind w:left="-57" w:right="-57"/>
              <w:jc w:val="center"/>
              <w:rPr>
                <w:sz w:val="22"/>
                <w:szCs w:val="22"/>
              </w:rPr>
            </w:pPr>
            <w:r w:rsidRPr="00FD4F32">
              <w:rPr>
                <w:sz w:val="22"/>
                <w:szCs w:val="22"/>
              </w:rPr>
              <w:t>457</w:t>
            </w:r>
          </w:p>
        </w:tc>
        <w:tc>
          <w:tcPr>
            <w:tcW w:w="874" w:type="dxa"/>
            <w:tcBorders>
              <w:top w:val="nil"/>
              <w:left w:val="nil"/>
              <w:bottom w:val="single" w:sz="4" w:space="0" w:color="auto"/>
              <w:right w:val="single" w:sz="4" w:space="0" w:color="auto"/>
            </w:tcBorders>
            <w:shd w:val="clear" w:color="auto" w:fill="auto"/>
            <w:vAlign w:val="center"/>
            <w:hideMark/>
          </w:tcPr>
          <w:p w14:paraId="4F8EBF38" w14:textId="77777777" w:rsidR="00FD4F32" w:rsidRPr="00FD4F32" w:rsidRDefault="00FD4F32" w:rsidP="00FD4F32">
            <w:pPr>
              <w:ind w:left="-57" w:right="-57"/>
              <w:jc w:val="center"/>
              <w:rPr>
                <w:sz w:val="22"/>
                <w:szCs w:val="22"/>
              </w:rPr>
            </w:pPr>
            <w:r w:rsidRPr="00FD4F32">
              <w:rPr>
                <w:sz w:val="22"/>
                <w:szCs w:val="22"/>
              </w:rPr>
              <w:t>451</w:t>
            </w:r>
          </w:p>
        </w:tc>
        <w:tc>
          <w:tcPr>
            <w:tcW w:w="874" w:type="dxa"/>
            <w:tcBorders>
              <w:top w:val="nil"/>
              <w:left w:val="nil"/>
              <w:bottom w:val="single" w:sz="4" w:space="0" w:color="auto"/>
              <w:right w:val="single" w:sz="4" w:space="0" w:color="auto"/>
            </w:tcBorders>
            <w:shd w:val="clear" w:color="auto" w:fill="auto"/>
            <w:vAlign w:val="center"/>
            <w:hideMark/>
          </w:tcPr>
          <w:p w14:paraId="324A9BF0" w14:textId="77777777" w:rsidR="00FD4F32" w:rsidRPr="00FD4F32" w:rsidRDefault="00FD4F32" w:rsidP="00FD4F32">
            <w:pPr>
              <w:ind w:left="-57" w:right="-57"/>
              <w:jc w:val="center"/>
              <w:rPr>
                <w:sz w:val="22"/>
                <w:szCs w:val="22"/>
              </w:rPr>
            </w:pPr>
            <w:r w:rsidRPr="00FD4F32">
              <w:rPr>
                <w:sz w:val="22"/>
                <w:szCs w:val="22"/>
              </w:rPr>
              <w:t>451</w:t>
            </w:r>
          </w:p>
        </w:tc>
        <w:tc>
          <w:tcPr>
            <w:tcW w:w="874" w:type="dxa"/>
            <w:tcBorders>
              <w:top w:val="nil"/>
              <w:left w:val="nil"/>
              <w:bottom w:val="single" w:sz="4" w:space="0" w:color="auto"/>
              <w:right w:val="single" w:sz="4" w:space="0" w:color="auto"/>
            </w:tcBorders>
            <w:shd w:val="clear" w:color="auto" w:fill="auto"/>
            <w:vAlign w:val="center"/>
            <w:hideMark/>
          </w:tcPr>
          <w:p w14:paraId="734D22CC" w14:textId="77777777" w:rsidR="00FD4F32" w:rsidRPr="00FD4F32" w:rsidRDefault="00FD4F32" w:rsidP="00FD4F32">
            <w:pPr>
              <w:ind w:left="-57" w:right="-57"/>
              <w:jc w:val="center"/>
              <w:rPr>
                <w:sz w:val="22"/>
                <w:szCs w:val="22"/>
              </w:rPr>
            </w:pPr>
            <w:r w:rsidRPr="00FD4F32">
              <w:rPr>
                <w:sz w:val="22"/>
                <w:szCs w:val="22"/>
              </w:rPr>
              <w:t>447</w:t>
            </w:r>
          </w:p>
        </w:tc>
        <w:tc>
          <w:tcPr>
            <w:tcW w:w="874" w:type="dxa"/>
            <w:tcBorders>
              <w:top w:val="nil"/>
              <w:left w:val="nil"/>
              <w:bottom w:val="single" w:sz="4" w:space="0" w:color="auto"/>
              <w:right w:val="single" w:sz="4" w:space="0" w:color="auto"/>
            </w:tcBorders>
            <w:shd w:val="clear" w:color="auto" w:fill="auto"/>
            <w:vAlign w:val="center"/>
            <w:hideMark/>
          </w:tcPr>
          <w:p w14:paraId="713CD96D" w14:textId="77777777" w:rsidR="00FD4F32" w:rsidRPr="00FD4F32" w:rsidRDefault="00FD4F32" w:rsidP="00FD4F32">
            <w:pPr>
              <w:ind w:left="-57" w:right="-57"/>
              <w:jc w:val="center"/>
              <w:rPr>
                <w:sz w:val="22"/>
                <w:szCs w:val="22"/>
              </w:rPr>
            </w:pPr>
            <w:r w:rsidRPr="00FD4F32">
              <w:rPr>
                <w:sz w:val="22"/>
                <w:szCs w:val="22"/>
              </w:rPr>
              <w:t>442</w:t>
            </w:r>
          </w:p>
        </w:tc>
        <w:tc>
          <w:tcPr>
            <w:tcW w:w="874" w:type="dxa"/>
            <w:tcBorders>
              <w:top w:val="nil"/>
              <w:left w:val="nil"/>
              <w:bottom w:val="single" w:sz="4" w:space="0" w:color="auto"/>
              <w:right w:val="single" w:sz="4" w:space="0" w:color="auto"/>
            </w:tcBorders>
            <w:shd w:val="clear" w:color="auto" w:fill="auto"/>
            <w:vAlign w:val="center"/>
            <w:hideMark/>
          </w:tcPr>
          <w:p w14:paraId="466E2B66" w14:textId="77777777" w:rsidR="00FD4F32" w:rsidRPr="00FD4F32" w:rsidRDefault="00FD4F32" w:rsidP="00FD4F32">
            <w:pPr>
              <w:ind w:left="-57" w:right="-57"/>
              <w:jc w:val="center"/>
              <w:rPr>
                <w:sz w:val="22"/>
                <w:szCs w:val="22"/>
              </w:rPr>
            </w:pPr>
            <w:r w:rsidRPr="00FD4F32">
              <w:rPr>
                <w:sz w:val="22"/>
                <w:szCs w:val="22"/>
              </w:rPr>
              <w:t>431</w:t>
            </w:r>
          </w:p>
        </w:tc>
        <w:tc>
          <w:tcPr>
            <w:tcW w:w="874" w:type="dxa"/>
            <w:tcBorders>
              <w:top w:val="nil"/>
              <w:left w:val="nil"/>
              <w:bottom w:val="single" w:sz="4" w:space="0" w:color="auto"/>
              <w:right w:val="single" w:sz="4" w:space="0" w:color="auto"/>
            </w:tcBorders>
            <w:shd w:val="clear" w:color="auto" w:fill="auto"/>
            <w:vAlign w:val="center"/>
            <w:hideMark/>
          </w:tcPr>
          <w:p w14:paraId="0B83CB30" w14:textId="77777777" w:rsidR="00FD4F32" w:rsidRPr="00FD4F32" w:rsidRDefault="00FD4F32" w:rsidP="00FD4F32">
            <w:pPr>
              <w:ind w:left="-57" w:right="-57"/>
              <w:jc w:val="center"/>
              <w:rPr>
                <w:sz w:val="22"/>
                <w:szCs w:val="22"/>
              </w:rPr>
            </w:pPr>
            <w:r w:rsidRPr="00FD4F32">
              <w:rPr>
                <w:sz w:val="22"/>
                <w:szCs w:val="22"/>
              </w:rPr>
              <w:t>421</w:t>
            </w:r>
          </w:p>
        </w:tc>
        <w:tc>
          <w:tcPr>
            <w:tcW w:w="874" w:type="dxa"/>
            <w:tcBorders>
              <w:top w:val="nil"/>
              <w:left w:val="nil"/>
              <w:bottom w:val="single" w:sz="4" w:space="0" w:color="auto"/>
              <w:right w:val="single" w:sz="4" w:space="0" w:color="auto"/>
            </w:tcBorders>
            <w:shd w:val="clear" w:color="auto" w:fill="auto"/>
            <w:vAlign w:val="center"/>
            <w:hideMark/>
          </w:tcPr>
          <w:p w14:paraId="5A16AFD3" w14:textId="77777777" w:rsidR="00FD4F32" w:rsidRPr="00FD4F32" w:rsidRDefault="00FD4F32" w:rsidP="00FD4F32">
            <w:pPr>
              <w:ind w:left="-57" w:right="-57"/>
              <w:jc w:val="center"/>
              <w:rPr>
                <w:sz w:val="22"/>
                <w:szCs w:val="22"/>
              </w:rPr>
            </w:pPr>
            <w:r w:rsidRPr="00FD4F32">
              <w:rPr>
                <w:sz w:val="22"/>
                <w:szCs w:val="22"/>
              </w:rPr>
              <w:t>415</w:t>
            </w:r>
          </w:p>
        </w:tc>
      </w:tr>
      <w:tr w:rsidR="00FD4F32" w:rsidRPr="00FD4F32" w14:paraId="53FFA5BE"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3F0C63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66F10F69"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842" w:type="dxa"/>
            <w:tcBorders>
              <w:top w:val="nil"/>
              <w:left w:val="nil"/>
              <w:bottom w:val="single" w:sz="4" w:space="0" w:color="auto"/>
              <w:right w:val="single" w:sz="4" w:space="0" w:color="auto"/>
            </w:tcBorders>
            <w:shd w:val="clear" w:color="auto" w:fill="auto"/>
            <w:vAlign w:val="center"/>
            <w:hideMark/>
          </w:tcPr>
          <w:p w14:paraId="48E90A6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F411AC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FAC82A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81D3C6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4A20485"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6942D64"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D9E55AF"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E49D3E5"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152D04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10E318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88FD9A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19E6118"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46CD7776"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1864391" w14:textId="77777777" w:rsidR="00FD4F32" w:rsidRPr="00FD4F32" w:rsidRDefault="00FD4F32" w:rsidP="00FD4F32">
            <w:pPr>
              <w:ind w:left="-57" w:right="-57"/>
              <w:jc w:val="center"/>
              <w:rPr>
                <w:color w:val="000000"/>
                <w:sz w:val="22"/>
                <w:szCs w:val="22"/>
              </w:rPr>
            </w:pPr>
            <w:r w:rsidRPr="00FD4F32">
              <w:rPr>
                <w:color w:val="000000"/>
                <w:sz w:val="22"/>
                <w:szCs w:val="22"/>
              </w:rPr>
              <w:t>14</w:t>
            </w:r>
          </w:p>
        </w:tc>
        <w:tc>
          <w:tcPr>
            <w:tcW w:w="3632" w:type="dxa"/>
            <w:tcBorders>
              <w:top w:val="nil"/>
              <w:left w:val="nil"/>
              <w:bottom w:val="single" w:sz="4" w:space="0" w:color="auto"/>
              <w:right w:val="single" w:sz="4" w:space="0" w:color="auto"/>
            </w:tcBorders>
            <w:shd w:val="clear" w:color="auto" w:fill="auto"/>
            <w:vAlign w:val="center"/>
            <w:hideMark/>
          </w:tcPr>
          <w:p w14:paraId="66DAC779" w14:textId="77777777" w:rsidR="00FD4F32" w:rsidRPr="00FD4F32" w:rsidRDefault="00FD4F32" w:rsidP="00FD4F32">
            <w:pPr>
              <w:ind w:left="-57" w:right="-57"/>
              <w:rPr>
                <w:color w:val="000000"/>
                <w:sz w:val="22"/>
                <w:szCs w:val="22"/>
              </w:rPr>
            </w:pPr>
            <w:r w:rsidRPr="00FD4F32">
              <w:rPr>
                <w:color w:val="000000"/>
                <w:sz w:val="22"/>
                <w:szCs w:val="22"/>
              </w:rPr>
              <w:t xml:space="preserve">Удельный расход электроэнергии </w:t>
            </w:r>
          </w:p>
        </w:tc>
        <w:tc>
          <w:tcPr>
            <w:tcW w:w="842" w:type="dxa"/>
            <w:tcBorders>
              <w:top w:val="nil"/>
              <w:left w:val="nil"/>
              <w:bottom w:val="single" w:sz="4" w:space="0" w:color="auto"/>
              <w:right w:val="single" w:sz="4" w:space="0" w:color="auto"/>
            </w:tcBorders>
            <w:shd w:val="clear" w:color="auto" w:fill="auto"/>
            <w:vAlign w:val="center"/>
            <w:hideMark/>
          </w:tcPr>
          <w:p w14:paraId="722356D4" w14:textId="77777777" w:rsidR="00FD4F32" w:rsidRPr="00FD4F32" w:rsidRDefault="00FD4F32" w:rsidP="00FD4F32">
            <w:pPr>
              <w:ind w:left="-57" w:right="-57"/>
              <w:jc w:val="center"/>
              <w:rPr>
                <w:color w:val="000000"/>
                <w:sz w:val="22"/>
                <w:szCs w:val="22"/>
              </w:rPr>
            </w:pPr>
            <w:proofErr w:type="spellStart"/>
            <w:r w:rsidRPr="00FD4F32">
              <w:rPr>
                <w:color w:val="000000"/>
                <w:sz w:val="22"/>
                <w:szCs w:val="22"/>
              </w:rPr>
              <w:t>кВт∙ч</w:t>
            </w:r>
            <w:proofErr w:type="spellEnd"/>
            <w:r w:rsidRPr="00FD4F32">
              <w:rPr>
                <w:color w:val="000000"/>
                <w:sz w:val="22"/>
                <w:szCs w:val="22"/>
              </w:rPr>
              <w:t>/Гкал</w:t>
            </w:r>
          </w:p>
        </w:tc>
        <w:tc>
          <w:tcPr>
            <w:tcW w:w="874" w:type="dxa"/>
            <w:tcBorders>
              <w:top w:val="nil"/>
              <w:left w:val="nil"/>
              <w:bottom w:val="single" w:sz="4" w:space="0" w:color="auto"/>
              <w:right w:val="single" w:sz="4" w:space="0" w:color="auto"/>
            </w:tcBorders>
            <w:shd w:val="clear" w:color="auto" w:fill="auto"/>
            <w:vAlign w:val="center"/>
            <w:hideMark/>
          </w:tcPr>
          <w:p w14:paraId="50C6F61B" w14:textId="77777777" w:rsidR="00FD4F32" w:rsidRPr="00FD4F32" w:rsidRDefault="00FD4F32" w:rsidP="00FD4F32">
            <w:pPr>
              <w:ind w:left="-57" w:right="-57"/>
              <w:jc w:val="center"/>
              <w:rPr>
                <w:sz w:val="22"/>
                <w:szCs w:val="22"/>
              </w:rPr>
            </w:pPr>
            <w:r w:rsidRPr="00FD4F32">
              <w:rPr>
                <w:sz w:val="22"/>
                <w:szCs w:val="22"/>
              </w:rPr>
              <w:t>14,5</w:t>
            </w:r>
          </w:p>
        </w:tc>
        <w:tc>
          <w:tcPr>
            <w:tcW w:w="874" w:type="dxa"/>
            <w:tcBorders>
              <w:top w:val="nil"/>
              <w:left w:val="nil"/>
              <w:bottom w:val="single" w:sz="4" w:space="0" w:color="auto"/>
              <w:right w:val="single" w:sz="4" w:space="0" w:color="auto"/>
            </w:tcBorders>
            <w:shd w:val="clear" w:color="auto" w:fill="auto"/>
            <w:vAlign w:val="center"/>
            <w:hideMark/>
          </w:tcPr>
          <w:p w14:paraId="7BDC43A5" w14:textId="77777777" w:rsidR="00FD4F32" w:rsidRPr="00FD4F32" w:rsidRDefault="00FD4F32" w:rsidP="00FD4F32">
            <w:pPr>
              <w:ind w:left="-57" w:right="-57"/>
              <w:jc w:val="center"/>
              <w:rPr>
                <w:sz w:val="22"/>
                <w:szCs w:val="22"/>
              </w:rPr>
            </w:pPr>
            <w:r w:rsidRPr="00FD4F32">
              <w:rPr>
                <w:sz w:val="22"/>
                <w:szCs w:val="22"/>
              </w:rPr>
              <w:t>14,5</w:t>
            </w:r>
          </w:p>
        </w:tc>
        <w:tc>
          <w:tcPr>
            <w:tcW w:w="874" w:type="dxa"/>
            <w:tcBorders>
              <w:top w:val="nil"/>
              <w:left w:val="nil"/>
              <w:bottom w:val="single" w:sz="4" w:space="0" w:color="auto"/>
              <w:right w:val="single" w:sz="4" w:space="0" w:color="auto"/>
            </w:tcBorders>
            <w:shd w:val="clear" w:color="auto" w:fill="auto"/>
            <w:vAlign w:val="center"/>
            <w:hideMark/>
          </w:tcPr>
          <w:p w14:paraId="4C1C08FA" w14:textId="77777777" w:rsidR="00FD4F32" w:rsidRPr="00FD4F32" w:rsidRDefault="00FD4F32" w:rsidP="00FD4F32">
            <w:pPr>
              <w:ind w:left="-57" w:right="-57"/>
              <w:jc w:val="center"/>
              <w:rPr>
                <w:sz w:val="22"/>
                <w:szCs w:val="22"/>
              </w:rPr>
            </w:pPr>
            <w:r w:rsidRPr="00FD4F32">
              <w:rPr>
                <w:sz w:val="22"/>
                <w:szCs w:val="22"/>
              </w:rPr>
              <w:t>14,5</w:t>
            </w:r>
          </w:p>
        </w:tc>
        <w:tc>
          <w:tcPr>
            <w:tcW w:w="874" w:type="dxa"/>
            <w:tcBorders>
              <w:top w:val="nil"/>
              <w:left w:val="nil"/>
              <w:bottom w:val="single" w:sz="4" w:space="0" w:color="auto"/>
              <w:right w:val="single" w:sz="4" w:space="0" w:color="auto"/>
            </w:tcBorders>
            <w:shd w:val="clear" w:color="auto" w:fill="auto"/>
            <w:vAlign w:val="center"/>
            <w:hideMark/>
          </w:tcPr>
          <w:p w14:paraId="6A91385B" w14:textId="77777777" w:rsidR="00FD4F32" w:rsidRPr="00FD4F32" w:rsidRDefault="00FD4F32" w:rsidP="00FD4F32">
            <w:pPr>
              <w:ind w:left="-57" w:right="-57"/>
              <w:jc w:val="center"/>
              <w:rPr>
                <w:sz w:val="22"/>
                <w:szCs w:val="22"/>
              </w:rPr>
            </w:pPr>
            <w:r w:rsidRPr="00FD4F32">
              <w:rPr>
                <w:sz w:val="22"/>
                <w:szCs w:val="22"/>
              </w:rPr>
              <w:t>14,5</w:t>
            </w:r>
          </w:p>
        </w:tc>
        <w:tc>
          <w:tcPr>
            <w:tcW w:w="874" w:type="dxa"/>
            <w:tcBorders>
              <w:top w:val="nil"/>
              <w:left w:val="nil"/>
              <w:bottom w:val="single" w:sz="4" w:space="0" w:color="auto"/>
              <w:right w:val="single" w:sz="4" w:space="0" w:color="auto"/>
            </w:tcBorders>
            <w:shd w:val="clear" w:color="auto" w:fill="auto"/>
            <w:vAlign w:val="center"/>
            <w:hideMark/>
          </w:tcPr>
          <w:p w14:paraId="602BFD95" w14:textId="77777777" w:rsidR="00FD4F32" w:rsidRPr="00FD4F32" w:rsidRDefault="00FD4F32" w:rsidP="00FD4F32">
            <w:pPr>
              <w:ind w:left="-57" w:right="-57"/>
              <w:jc w:val="center"/>
              <w:rPr>
                <w:sz w:val="22"/>
                <w:szCs w:val="22"/>
              </w:rPr>
            </w:pPr>
            <w:r w:rsidRPr="00FD4F32">
              <w:rPr>
                <w:sz w:val="22"/>
                <w:szCs w:val="22"/>
              </w:rPr>
              <w:t>14,5</w:t>
            </w:r>
          </w:p>
        </w:tc>
        <w:tc>
          <w:tcPr>
            <w:tcW w:w="874" w:type="dxa"/>
            <w:tcBorders>
              <w:top w:val="nil"/>
              <w:left w:val="nil"/>
              <w:bottom w:val="single" w:sz="4" w:space="0" w:color="auto"/>
              <w:right w:val="single" w:sz="4" w:space="0" w:color="auto"/>
            </w:tcBorders>
            <w:shd w:val="clear" w:color="auto" w:fill="auto"/>
            <w:vAlign w:val="center"/>
            <w:hideMark/>
          </w:tcPr>
          <w:p w14:paraId="12AC2701" w14:textId="77777777" w:rsidR="00FD4F32" w:rsidRPr="00FD4F32" w:rsidRDefault="00FD4F32" w:rsidP="00FD4F32">
            <w:pPr>
              <w:ind w:left="-57" w:right="-57"/>
              <w:jc w:val="center"/>
              <w:rPr>
                <w:sz w:val="22"/>
                <w:szCs w:val="22"/>
              </w:rPr>
            </w:pPr>
            <w:r w:rsidRPr="00FD4F32">
              <w:rPr>
                <w:sz w:val="22"/>
                <w:szCs w:val="22"/>
              </w:rPr>
              <w:t>14,5</w:t>
            </w:r>
          </w:p>
        </w:tc>
        <w:tc>
          <w:tcPr>
            <w:tcW w:w="874" w:type="dxa"/>
            <w:tcBorders>
              <w:top w:val="nil"/>
              <w:left w:val="nil"/>
              <w:bottom w:val="single" w:sz="4" w:space="0" w:color="auto"/>
              <w:right w:val="single" w:sz="4" w:space="0" w:color="auto"/>
            </w:tcBorders>
            <w:shd w:val="clear" w:color="auto" w:fill="auto"/>
            <w:vAlign w:val="center"/>
            <w:hideMark/>
          </w:tcPr>
          <w:p w14:paraId="71611E16" w14:textId="77777777" w:rsidR="00FD4F32" w:rsidRPr="00FD4F32" w:rsidRDefault="00FD4F32" w:rsidP="00FD4F32">
            <w:pPr>
              <w:ind w:left="-57" w:right="-57"/>
              <w:jc w:val="center"/>
              <w:rPr>
                <w:sz w:val="22"/>
                <w:szCs w:val="22"/>
              </w:rPr>
            </w:pPr>
            <w:r w:rsidRPr="00FD4F32">
              <w:rPr>
                <w:sz w:val="22"/>
                <w:szCs w:val="22"/>
              </w:rPr>
              <w:t>14,4</w:t>
            </w:r>
          </w:p>
        </w:tc>
        <w:tc>
          <w:tcPr>
            <w:tcW w:w="874" w:type="dxa"/>
            <w:tcBorders>
              <w:top w:val="nil"/>
              <w:left w:val="nil"/>
              <w:bottom w:val="single" w:sz="4" w:space="0" w:color="auto"/>
              <w:right w:val="single" w:sz="4" w:space="0" w:color="auto"/>
            </w:tcBorders>
            <w:shd w:val="clear" w:color="auto" w:fill="auto"/>
            <w:vAlign w:val="center"/>
            <w:hideMark/>
          </w:tcPr>
          <w:p w14:paraId="35CC3232" w14:textId="77777777" w:rsidR="00FD4F32" w:rsidRPr="00FD4F32" w:rsidRDefault="00FD4F32" w:rsidP="00FD4F32">
            <w:pPr>
              <w:ind w:left="-57" w:right="-57"/>
              <w:jc w:val="center"/>
              <w:rPr>
                <w:sz w:val="22"/>
                <w:szCs w:val="22"/>
              </w:rPr>
            </w:pPr>
            <w:r w:rsidRPr="00FD4F32">
              <w:rPr>
                <w:sz w:val="22"/>
                <w:szCs w:val="22"/>
              </w:rPr>
              <w:t>14,4</w:t>
            </w:r>
          </w:p>
        </w:tc>
        <w:tc>
          <w:tcPr>
            <w:tcW w:w="874" w:type="dxa"/>
            <w:tcBorders>
              <w:top w:val="nil"/>
              <w:left w:val="nil"/>
              <w:bottom w:val="single" w:sz="4" w:space="0" w:color="auto"/>
              <w:right w:val="single" w:sz="4" w:space="0" w:color="auto"/>
            </w:tcBorders>
            <w:shd w:val="clear" w:color="auto" w:fill="auto"/>
            <w:vAlign w:val="center"/>
            <w:hideMark/>
          </w:tcPr>
          <w:p w14:paraId="75AE79E8" w14:textId="77777777" w:rsidR="00FD4F32" w:rsidRPr="00FD4F32" w:rsidRDefault="00FD4F32" w:rsidP="00FD4F32">
            <w:pPr>
              <w:ind w:left="-57" w:right="-57"/>
              <w:jc w:val="center"/>
              <w:rPr>
                <w:sz w:val="22"/>
                <w:szCs w:val="22"/>
              </w:rPr>
            </w:pPr>
            <w:r w:rsidRPr="00FD4F32">
              <w:rPr>
                <w:sz w:val="22"/>
                <w:szCs w:val="22"/>
              </w:rPr>
              <w:t>14,4</w:t>
            </w:r>
          </w:p>
        </w:tc>
        <w:tc>
          <w:tcPr>
            <w:tcW w:w="874" w:type="dxa"/>
            <w:tcBorders>
              <w:top w:val="nil"/>
              <w:left w:val="nil"/>
              <w:bottom w:val="single" w:sz="4" w:space="0" w:color="auto"/>
              <w:right w:val="single" w:sz="4" w:space="0" w:color="auto"/>
            </w:tcBorders>
            <w:shd w:val="clear" w:color="auto" w:fill="auto"/>
            <w:vAlign w:val="center"/>
            <w:hideMark/>
          </w:tcPr>
          <w:p w14:paraId="4187C001" w14:textId="77777777" w:rsidR="00FD4F32" w:rsidRPr="00FD4F32" w:rsidRDefault="00FD4F32" w:rsidP="00FD4F32">
            <w:pPr>
              <w:ind w:left="-57" w:right="-57"/>
              <w:jc w:val="center"/>
              <w:rPr>
                <w:sz w:val="22"/>
                <w:szCs w:val="22"/>
              </w:rPr>
            </w:pPr>
            <w:r w:rsidRPr="00FD4F32">
              <w:rPr>
                <w:sz w:val="22"/>
                <w:szCs w:val="22"/>
              </w:rPr>
              <w:t>14,4</w:t>
            </w:r>
          </w:p>
        </w:tc>
        <w:tc>
          <w:tcPr>
            <w:tcW w:w="874" w:type="dxa"/>
            <w:tcBorders>
              <w:top w:val="nil"/>
              <w:left w:val="nil"/>
              <w:bottom w:val="single" w:sz="4" w:space="0" w:color="auto"/>
              <w:right w:val="single" w:sz="4" w:space="0" w:color="auto"/>
            </w:tcBorders>
            <w:shd w:val="clear" w:color="auto" w:fill="auto"/>
            <w:vAlign w:val="center"/>
            <w:hideMark/>
          </w:tcPr>
          <w:p w14:paraId="0FDDB09F" w14:textId="77777777" w:rsidR="00FD4F32" w:rsidRPr="00FD4F32" w:rsidRDefault="00FD4F32" w:rsidP="00FD4F32">
            <w:pPr>
              <w:ind w:left="-57" w:right="-57"/>
              <w:jc w:val="center"/>
              <w:rPr>
                <w:sz w:val="22"/>
                <w:szCs w:val="22"/>
              </w:rPr>
            </w:pPr>
            <w:r w:rsidRPr="00FD4F32">
              <w:rPr>
                <w:sz w:val="22"/>
                <w:szCs w:val="22"/>
              </w:rPr>
              <w:t>13,8</w:t>
            </w:r>
          </w:p>
        </w:tc>
      </w:tr>
      <w:tr w:rsidR="00FD4F32" w:rsidRPr="00FD4F32" w14:paraId="3C12E2FC"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36CD071" w14:textId="77777777" w:rsidR="00FD4F32" w:rsidRPr="00FD4F32" w:rsidRDefault="00FD4F32" w:rsidP="00FD4F32">
            <w:pPr>
              <w:ind w:left="-57" w:right="-57"/>
              <w:jc w:val="center"/>
              <w:rPr>
                <w:color w:val="000000"/>
                <w:sz w:val="22"/>
                <w:szCs w:val="22"/>
              </w:rPr>
            </w:pPr>
            <w:r w:rsidRPr="00FD4F32">
              <w:rPr>
                <w:color w:val="000000"/>
                <w:sz w:val="22"/>
                <w:szCs w:val="22"/>
              </w:rPr>
              <w:t>15</w:t>
            </w:r>
          </w:p>
        </w:tc>
        <w:tc>
          <w:tcPr>
            <w:tcW w:w="3632" w:type="dxa"/>
            <w:tcBorders>
              <w:top w:val="nil"/>
              <w:left w:val="nil"/>
              <w:bottom w:val="single" w:sz="4" w:space="0" w:color="auto"/>
              <w:right w:val="single" w:sz="4" w:space="0" w:color="auto"/>
            </w:tcBorders>
            <w:shd w:val="clear" w:color="auto" w:fill="auto"/>
            <w:vAlign w:val="center"/>
            <w:hideMark/>
          </w:tcPr>
          <w:p w14:paraId="10857272" w14:textId="77777777" w:rsidR="00FD4F32" w:rsidRPr="00FD4F32" w:rsidRDefault="00FD4F32" w:rsidP="00FD4F32">
            <w:pPr>
              <w:ind w:left="-57" w:right="-57"/>
              <w:rPr>
                <w:color w:val="000000"/>
                <w:sz w:val="22"/>
                <w:szCs w:val="22"/>
              </w:rPr>
            </w:pPr>
            <w:r w:rsidRPr="00FD4F32">
              <w:rPr>
                <w:color w:val="000000"/>
                <w:sz w:val="22"/>
                <w:szCs w:val="22"/>
              </w:rPr>
              <w:t>Удельный расход топлива</w:t>
            </w:r>
          </w:p>
        </w:tc>
        <w:tc>
          <w:tcPr>
            <w:tcW w:w="842" w:type="dxa"/>
            <w:tcBorders>
              <w:top w:val="nil"/>
              <w:left w:val="nil"/>
              <w:bottom w:val="single" w:sz="4" w:space="0" w:color="auto"/>
              <w:right w:val="single" w:sz="4" w:space="0" w:color="auto"/>
            </w:tcBorders>
            <w:shd w:val="clear" w:color="auto" w:fill="auto"/>
            <w:vAlign w:val="center"/>
            <w:hideMark/>
          </w:tcPr>
          <w:p w14:paraId="6A842866" w14:textId="77777777" w:rsidR="00FD4F32" w:rsidRPr="00FD4F32" w:rsidRDefault="00FD4F32" w:rsidP="00FD4F32">
            <w:pPr>
              <w:ind w:left="-57" w:right="-57"/>
              <w:jc w:val="center"/>
              <w:rPr>
                <w:color w:val="000000"/>
                <w:sz w:val="22"/>
                <w:szCs w:val="22"/>
              </w:rPr>
            </w:pPr>
            <w:r w:rsidRPr="00FD4F32">
              <w:rPr>
                <w:color w:val="000000"/>
                <w:sz w:val="22"/>
                <w:szCs w:val="22"/>
              </w:rPr>
              <w:t>кг </w:t>
            </w:r>
            <w:proofErr w:type="spellStart"/>
            <w:r w:rsidRPr="00FD4F32">
              <w:rPr>
                <w:color w:val="000000"/>
                <w:sz w:val="22"/>
                <w:szCs w:val="22"/>
              </w:rPr>
              <w:t>у.т</w:t>
            </w:r>
            <w:proofErr w:type="spellEnd"/>
            <w:r w:rsidRPr="00FD4F32">
              <w:rPr>
                <w:color w:val="000000"/>
                <w:sz w:val="22"/>
                <w:szCs w:val="22"/>
              </w:rPr>
              <w:t>./Гкал</w:t>
            </w:r>
          </w:p>
        </w:tc>
        <w:tc>
          <w:tcPr>
            <w:tcW w:w="874" w:type="dxa"/>
            <w:tcBorders>
              <w:top w:val="nil"/>
              <w:left w:val="nil"/>
              <w:bottom w:val="single" w:sz="4" w:space="0" w:color="auto"/>
              <w:right w:val="single" w:sz="4" w:space="0" w:color="auto"/>
            </w:tcBorders>
            <w:shd w:val="clear" w:color="auto" w:fill="auto"/>
            <w:vAlign w:val="center"/>
            <w:hideMark/>
          </w:tcPr>
          <w:p w14:paraId="6B0EB89A" w14:textId="77777777" w:rsidR="00FD4F32" w:rsidRPr="00FD4F32" w:rsidRDefault="00FD4F32" w:rsidP="00FD4F32">
            <w:pPr>
              <w:ind w:left="-57" w:right="-57"/>
              <w:jc w:val="center"/>
              <w:rPr>
                <w:sz w:val="22"/>
                <w:szCs w:val="22"/>
              </w:rPr>
            </w:pPr>
            <w:r w:rsidRPr="00FD4F32">
              <w:rPr>
                <w:sz w:val="22"/>
                <w:szCs w:val="22"/>
              </w:rPr>
              <w:t>165,7</w:t>
            </w:r>
          </w:p>
        </w:tc>
        <w:tc>
          <w:tcPr>
            <w:tcW w:w="874" w:type="dxa"/>
            <w:tcBorders>
              <w:top w:val="nil"/>
              <w:left w:val="nil"/>
              <w:bottom w:val="single" w:sz="4" w:space="0" w:color="auto"/>
              <w:right w:val="single" w:sz="4" w:space="0" w:color="auto"/>
            </w:tcBorders>
            <w:shd w:val="clear" w:color="auto" w:fill="auto"/>
            <w:vAlign w:val="center"/>
            <w:hideMark/>
          </w:tcPr>
          <w:p w14:paraId="2ECCED33" w14:textId="77777777" w:rsidR="00FD4F32" w:rsidRPr="00FD4F32" w:rsidRDefault="00FD4F32" w:rsidP="00FD4F32">
            <w:pPr>
              <w:ind w:left="-57" w:right="-57"/>
              <w:jc w:val="center"/>
              <w:rPr>
                <w:sz w:val="22"/>
                <w:szCs w:val="22"/>
              </w:rPr>
            </w:pPr>
            <w:r w:rsidRPr="00FD4F32">
              <w:rPr>
                <w:sz w:val="22"/>
                <w:szCs w:val="22"/>
              </w:rPr>
              <w:t>165,7</w:t>
            </w:r>
          </w:p>
        </w:tc>
        <w:tc>
          <w:tcPr>
            <w:tcW w:w="874" w:type="dxa"/>
            <w:tcBorders>
              <w:top w:val="nil"/>
              <w:left w:val="nil"/>
              <w:bottom w:val="single" w:sz="4" w:space="0" w:color="auto"/>
              <w:right w:val="single" w:sz="4" w:space="0" w:color="auto"/>
            </w:tcBorders>
            <w:shd w:val="clear" w:color="auto" w:fill="auto"/>
            <w:vAlign w:val="center"/>
            <w:hideMark/>
          </w:tcPr>
          <w:p w14:paraId="06B47DBF" w14:textId="77777777" w:rsidR="00FD4F32" w:rsidRPr="00FD4F32" w:rsidRDefault="00FD4F32" w:rsidP="00FD4F32">
            <w:pPr>
              <w:ind w:left="-57" w:right="-57"/>
              <w:jc w:val="center"/>
              <w:rPr>
                <w:sz w:val="22"/>
                <w:szCs w:val="22"/>
              </w:rPr>
            </w:pPr>
            <w:r w:rsidRPr="00FD4F32">
              <w:rPr>
                <w:sz w:val="22"/>
                <w:szCs w:val="22"/>
              </w:rPr>
              <w:t>165,7</w:t>
            </w:r>
          </w:p>
        </w:tc>
        <w:tc>
          <w:tcPr>
            <w:tcW w:w="874" w:type="dxa"/>
            <w:tcBorders>
              <w:top w:val="nil"/>
              <w:left w:val="nil"/>
              <w:bottom w:val="single" w:sz="4" w:space="0" w:color="auto"/>
              <w:right w:val="single" w:sz="4" w:space="0" w:color="auto"/>
            </w:tcBorders>
            <w:shd w:val="clear" w:color="auto" w:fill="auto"/>
            <w:vAlign w:val="center"/>
            <w:hideMark/>
          </w:tcPr>
          <w:p w14:paraId="5548AF0C" w14:textId="77777777" w:rsidR="00FD4F32" w:rsidRPr="00FD4F32" w:rsidRDefault="00FD4F32" w:rsidP="00FD4F32">
            <w:pPr>
              <w:ind w:left="-57" w:right="-57"/>
              <w:jc w:val="center"/>
              <w:rPr>
                <w:sz w:val="22"/>
                <w:szCs w:val="22"/>
              </w:rPr>
            </w:pPr>
            <w:r w:rsidRPr="00FD4F32">
              <w:rPr>
                <w:sz w:val="22"/>
                <w:szCs w:val="22"/>
              </w:rPr>
              <w:t>165,7</w:t>
            </w:r>
          </w:p>
        </w:tc>
        <w:tc>
          <w:tcPr>
            <w:tcW w:w="874" w:type="dxa"/>
            <w:tcBorders>
              <w:top w:val="nil"/>
              <w:left w:val="nil"/>
              <w:bottom w:val="single" w:sz="4" w:space="0" w:color="auto"/>
              <w:right w:val="single" w:sz="4" w:space="0" w:color="auto"/>
            </w:tcBorders>
            <w:shd w:val="clear" w:color="auto" w:fill="auto"/>
            <w:vAlign w:val="center"/>
            <w:hideMark/>
          </w:tcPr>
          <w:p w14:paraId="60705512" w14:textId="77777777" w:rsidR="00FD4F32" w:rsidRPr="00FD4F32" w:rsidRDefault="00FD4F32" w:rsidP="00FD4F32">
            <w:pPr>
              <w:ind w:left="-57" w:right="-57"/>
              <w:jc w:val="center"/>
              <w:rPr>
                <w:sz w:val="22"/>
                <w:szCs w:val="22"/>
              </w:rPr>
            </w:pPr>
            <w:r w:rsidRPr="00FD4F32">
              <w:rPr>
                <w:sz w:val="22"/>
                <w:szCs w:val="22"/>
              </w:rPr>
              <w:t>165,6</w:t>
            </w:r>
          </w:p>
        </w:tc>
        <w:tc>
          <w:tcPr>
            <w:tcW w:w="874" w:type="dxa"/>
            <w:tcBorders>
              <w:top w:val="nil"/>
              <w:left w:val="nil"/>
              <w:bottom w:val="single" w:sz="4" w:space="0" w:color="auto"/>
              <w:right w:val="single" w:sz="4" w:space="0" w:color="auto"/>
            </w:tcBorders>
            <w:shd w:val="clear" w:color="auto" w:fill="auto"/>
            <w:vAlign w:val="center"/>
            <w:hideMark/>
          </w:tcPr>
          <w:p w14:paraId="507C7B17" w14:textId="77777777" w:rsidR="00FD4F32" w:rsidRPr="00FD4F32" w:rsidRDefault="00FD4F32" w:rsidP="00FD4F32">
            <w:pPr>
              <w:ind w:left="-57" w:right="-57"/>
              <w:jc w:val="center"/>
              <w:rPr>
                <w:sz w:val="22"/>
                <w:szCs w:val="22"/>
              </w:rPr>
            </w:pPr>
            <w:r w:rsidRPr="00FD4F32">
              <w:rPr>
                <w:sz w:val="22"/>
                <w:szCs w:val="22"/>
              </w:rPr>
              <w:t>159,9</w:t>
            </w:r>
          </w:p>
        </w:tc>
        <w:tc>
          <w:tcPr>
            <w:tcW w:w="874" w:type="dxa"/>
            <w:tcBorders>
              <w:top w:val="nil"/>
              <w:left w:val="nil"/>
              <w:bottom w:val="single" w:sz="4" w:space="0" w:color="auto"/>
              <w:right w:val="single" w:sz="4" w:space="0" w:color="auto"/>
            </w:tcBorders>
            <w:shd w:val="clear" w:color="auto" w:fill="auto"/>
            <w:vAlign w:val="center"/>
            <w:hideMark/>
          </w:tcPr>
          <w:p w14:paraId="528AFC3E" w14:textId="77777777" w:rsidR="00FD4F32" w:rsidRPr="00FD4F32" w:rsidRDefault="00FD4F32" w:rsidP="00FD4F32">
            <w:pPr>
              <w:ind w:left="-57" w:right="-57"/>
              <w:jc w:val="center"/>
              <w:rPr>
                <w:sz w:val="22"/>
                <w:szCs w:val="22"/>
              </w:rPr>
            </w:pPr>
            <w:r w:rsidRPr="00FD4F32">
              <w:rPr>
                <w:sz w:val="22"/>
                <w:szCs w:val="22"/>
              </w:rPr>
              <w:t>159,9</w:t>
            </w:r>
          </w:p>
        </w:tc>
        <w:tc>
          <w:tcPr>
            <w:tcW w:w="874" w:type="dxa"/>
            <w:tcBorders>
              <w:top w:val="nil"/>
              <w:left w:val="nil"/>
              <w:bottom w:val="single" w:sz="4" w:space="0" w:color="auto"/>
              <w:right w:val="single" w:sz="4" w:space="0" w:color="auto"/>
            </w:tcBorders>
            <w:shd w:val="clear" w:color="auto" w:fill="auto"/>
            <w:vAlign w:val="center"/>
            <w:hideMark/>
          </w:tcPr>
          <w:p w14:paraId="38FBBD07" w14:textId="77777777" w:rsidR="00FD4F32" w:rsidRPr="00FD4F32" w:rsidRDefault="00FD4F32" w:rsidP="00FD4F32">
            <w:pPr>
              <w:ind w:left="-57" w:right="-57"/>
              <w:jc w:val="center"/>
              <w:rPr>
                <w:sz w:val="22"/>
                <w:szCs w:val="22"/>
              </w:rPr>
            </w:pPr>
            <w:r w:rsidRPr="00FD4F32">
              <w:rPr>
                <w:sz w:val="22"/>
                <w:szCs w:val="22"/>
              </w:rPr>
              <w:t>159,9</w:t>
            </w:r>
          </w:p>
        </w:tc>
        <w:tc>
          <w:tcPr>
            <w:tcW w:w="874" w:type="dxa"/>
            <w:tcBorders>
              <w:top w:val="nil"/>
              <w:left w:val="nil"/>
              <w:bottom w:val="single" w:sz="4" w:space="0" w:color="auto"/>
              <w:right w:val="single" w:sz="4" w:space="0" w:color="auto"/>
            </w:tcBorders>
            <w:shd w:val="clear" w:color="auto" w:fill="auto"/>
            <w:vAlign w:val="center"/>
            <w:hideMark/>
          </w:tcPr>
          <w:p w14:paraId="2C8F7B9A" w14:textId="77777777" w:rsidR="00FD4F32" w:rsidRPr="00FD4F32" w:rsidRDefault="00FD4F32" w:rsidP="00FD4F32">
            <w:pPr>
              <w:ind w:left="-57" w:right="-57"/>
              <w:jc w:val="center"/>
              <w:rPr>
                <w:sz w:val="22"/>
                <w:szCs w:val="22"/>
              </w:rPr>
            </w:pPr>
            <w:r w:rsidRPr="00FD4F32">
              <w:rPr>
                <w:sz w:val="22"/>
                <w:szCs w:val="22"/>
              </w:rPr>
              <w:t>159,8</w:t>
            </w:r>
          </w:p>
        </w:tc>
        <w:tc>
          <w:tcPr>
            <w:tcW w:w="874" w:type="dxa"/>
            <w:tcBorders>
              <w:top w:val="nil"/>
              <w:left w:val="nil"/>
              <w:bottom w:val="single" w:sz="4" w:space="0" w:color="auto"/>
              <w:right w:val="single" w:sz="4" w:space="0" w:color="auto"/>
            </w:tcBorders>
            <w:shd w:val="clear" w:color="auto" w:fill="auto"/>
            <w:vAlign w:val="center"/>
            <w:hideMark/>
          </w:tcPr>
          <w:p w14:paraId="1785966B" w14:textId="77777777" w:rsidR="00FD4F32" w:rsidRPr="00FD4F32" w:rsidRDefault="00FD4F32" w:rsidP="00FD4F32">
            <w:pPr>
              <w:ind w:left="-57" w:right="-57"/>
              <w:jc w:val="center"/>
              <w:rPr>
                <w:sz w:val="22"/>
                <w:szCs w:val="22"/>
              </w:rPr>
            </w:pPr>
            <w:r w:rsidRPr="00FD4F32">
              <w:rPr>
                <w:sz w:val="22"/>
                <w:szCs w:val="22"/>
              </w:rPr>
              <w:t>159,8</w:t>
            </w:r>
          </w:p>
        </w:tc>
        <w:tc>
          <w:tcPr>
            <w:tcW w:w="874" w:type="dxa"/>
            <w:tcBorders>
              <w:top w:val="nil"/>
              <w:left w:val="nil"/>
              <w:bottom w:val="single" w:sz="4" w:space="0" w:color="auto"/>
              <w:right w:val="single" w:sz="4" w:space="0" w:color="auto"/>
            </w:tcBorders>
            <w:shd w:val="clear" w:color="auto" w:fill="auto"/>
            <w:vAlign w:val="center"/>
            <w:hideMark/>
          </w:tcPr>
          <w:p w14:paraId="7AE847AE" w14:textId="77777777" w:rsidR="00FD4F32" w:rsidRPr="00FD4F32" w:rsidRDefault="00FD4F32" w:rsidP="00FD4F32">
            <w:pPr>
              <w:ind w:left="-57" w:right="-57"/>
              <w:jc w:val="center"/>
              <w:rPr>
                <w:sz w:val="22"/>
                <w:szCs w:val="22"/>
              </w:rPr>
            </w:pPr>
            <w:r w:rsidRPr="00FD4F32">
              <w:rPr>
                <w:sz w:val="22"/>
                <w:szCs w:val="22"/>
              </w:rPr>
              <w:t>159,8</w:t>
            </w:r>
          </w:p>
        </w:tc>
      </w:tr>
      <w:tr w:rsidR="00FD4F32" w:rsidRPr="00FD4F32" w14:paraId="2456533C"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B9AB24B" w14:textId="77777777" w:rsidR="00FD4F32" w:rsidRPr="00FD4F32" w:rsidRDefault="00FD4F32" w:rsidP="00FD4F32">
            <w:pPr>
              <w:ind w:left="-57" w:right="-57"/>
              <w:jc w:val="center"/>
              <w:rPr>
                <w:color w:val="000000"/>
                <w:sz w:val="22"/>
                <w:szCs w:val="22"/>
              </w:rPr>
            </w:pPr>
            <w:r w:rsidRPr="00FD4F32">
              <w:rPr>
                <w:color w:val="000000"/>
                <w:sz w:val="22"/>
                <w:szCs w:val="22"/>
              </w:rPr>
              <w:t>16</w:t>
            </w:r>
          </w:p>
        </w:tc>
        <w:tc>
          <w:tcPr>
            <w:tcW w:w="3632" w:type="dxa"/>
            <w:tcBorders>
              <w:top w:val="nil"/>
              <w:left w:val="nil"/>
              <w:bottom w:val="single" w:sz="4" w:space="0" w:color="auto"/>
              <w:right w:val="single" w:sz="4" w:space="0" w:color="auto"/>
            </w:tcBorders>
            <w:shd w:val="clear" w:color="auto" w:fill="auto"/>
            <w:vAlign w:val="center"/>
            <w:hideMark/>
          </w:tcPr>
          <w:p w14:paraId="38B6AB6E" w14:textId="77777777" w:rsidR="00FD4F32" w:rsidRPr="00FD4F32" w:rsidRDefault="00FD4F32" w:rsidP="00FD4F32">
            <w:pPr>
              <w:ind w:left="-57" w:right="-57"/>
              <w:rPr>
                <w:color w:val="000000"/>
                <w:sz w:val="22"/>
                <w:szCs w:val="22"/>
              </w:rPr>
            </w:pPr>
            <w:r w:rsidRPr="00FD4F32">
              <w:rPr>
                <w:color w:val="000000"/>
                <w:sz w:val="22"/>
                <w:szCs w:val="22"/>
              </w:rPr>
              <w:t>Удельный расход воды</w:t>
            </w:r>
          </w:p>
        </w:tc>
        <w:tc>
          <w:tcPr>
            <w:tcW w:w="842" w:type="dxa"/>
            <w:tcBorders>
              <w:top w:val="nil"/>
              <w:left w:val="nil"/>
              <w:bottom w:val="single" w:sz="4" w:space="0" w:color="auto"/>
              <w:right w:val="single" w:sz="4" w:space="0" w:color="auto"/>
            </w:tcBorders>
            <w:shd w:val="clear" w:color="auto" w:fill="auto"/>
            <w:vAlign w:val="center"/>
            <w:hideMark/>
          </w:tcPr>
          <w:p w14:paraId="52DB800A" w14:textId="77777777" w:rsidR="00FD4F32" w:rsidRPr="00FD4F32" w:rsidRDefault="00FD4F32" w:rsidP="00FD4F32">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/Гкал</w:t>
            </w:r>
          </w:p>
        </w:tc>
        <w:tc>
          <w:tcPr>
            <w:tcW w:w="874" w:type="dxa"/>
            <w:tcBorders>
              <w:top w:val="nil"/>
              <w:left w:val="nil"/>
              <w:bottom w:val="single" w:sz="4" w:space="0" w:color="auto"/>
              <w:right w:val="single" w:sz="4" w:space="0" w:color="auto"/>
            </w:tcBorders>
            <w:shd w:val="clear" w:color="auto" w:fill="auto"/>
            <w:vAlign w:val="center"/>
            <w:hideMark/>
          </w:tcPr>
          <w:p w14:paraId="49CBDABF" w14:textId="77777777" w:rsidR="00FD4F32" w:rsidRPr="00FD4F32" w:rsidRDefault="00FD4F32" w:rsidP="00FD4F32">
            <w:pPr>
              <w:ind w:left="-57" w:right="-57"/>
              <w:jc w:val="center"/>
              <w:rPr>
                <w:sz w:val="22"/>
                <w:szCs w:val="22"/>
              </w:rPr>
            </w:pPr>
            <w:r w:rsidRPr="00FD4F32">
              <w:rPr>
                <w:sz w:val="22"/>
                <w:szCs w:val="22"/>
              </w:rPr>
              <w:t>0,042</w:t>
            </w:r>
          </w:p>
        </w:tc>
        <w:tc>
          <w:tcPr>
            <w:tcW w:w="874" w:type="dxa"/>
            <w:tcBorders>
              <w:top w:val="nil"/>
              <w:left w:val="nil"/>
              <w:bottom w:val="single" w:sz="4" w:space="0" w:color="auto"/>
              <w:right w:val="single" w:sz="4" w:space="0" w:color="auto"/>
            </w:tcBorders>
            <w:shd w:val="clear" w:color="auto" w:fill="auto"/>
            <w:vAlign w:val="center"/>
            <w:hideMark/>
          </w:tcPr>
          <w:p w14:paraId="2C93A66F" w14:textId="77777777" w:rsidR="00FD4F32" w:rsidRPr="00FD4F32" w:rsidRDefault="00FD4F32" w:rsidP="00FD4F32">
            <w:pPr>
              <w:ind w:left="-57" w:right="-57"/>
              <w:jc w:val="center"/>
              <w:rPr>
                <w:sz w:val="22"/>
                <w:szCs w:val="22"/>
              </w:rPr>
            </w:pPr>
            <w:r w:rsidRPr="00FD4F32">
              <w:rPr>
                <w:sz w:val="22"/>
                <w:szCs w:val="22"/>
              </w:rPr>
              <w:t>0,042</w:t>
            </w:r>
          </w:p>
        </w:tc>
        <w:tc>
          <w:tcPr>
            <w:tcW w:w="874" w:type="dxa"/>
            <w:tcBorders>
              <w:top w:val="nil"/>
              <w:left w:val="nil"/>
              <w:bottom w:val="single" w:sz="4" w:space="0" w:color="auto"/>
              <w:right w:val="single" w:sz="4" w:space="0" w:color="auto"/>
            </w:tcBorders>
            <w:shd w:val="clear" w:color="auto" w:fill="auto"/>
            <w:vAlign w:val="center"/>
            <w:hideMark/>
          </w:tcPr>
          <w:p w14:paraId="3764AA05" w14:textId="77777777" w:rsidR="00FD4F32" w:rsidRPr="00FD4F32" w:rsidRDefault="00FD4F32" w:rsidP="00FD4F32">
            <w:pPr>
              <w:ind w:left="-57" w:right="-57"/>
              <w:jc w:val="center"/>
              <w:rPr>
                <w:sz w:val="22"/>
                <w:szCs w:val="22"/>
              </w:rPr>
            </w:pPr>
            <w:r w:rsidRPr="00FD4F32">
              <w:rPr>
                <w:sz w:val="22"/>
                <w:szCs w:val="22"/>
              </w:rPr>
              <w:t>0,042</w:t>
            </w:r>
          </w:p>
        </w:tc>
        <w:tc>
          <w:tcPr>
            <w:tcW w:w="874" w:type="dxa"/>
            <w:tcBorders>
              <w:top w:val="nil"/>
              <w:left w:val="nil"/>
              <w:bottom w:val="single" w:sz="4" w:space="0" w:color="auto"/>
              <w:right w:val="single" w:sz="4" w:space="0" w:color="auto"/>
            </w:tcBorders>
            <w:shd w:val="clear" w:color="auto" w:fill="auto"/>
            <w:vAlign w:val="center"/>
            <w:hideMark/>
          </w:tcPr>
          <w:p w14:paraId="2BDB5669" w14:textId="77777777" w:rsidR="00FD4F32" w:rsidRPr="00FD4F32" w:rsidRDefault="00FD4F32" w:rsidP="00FD4F32">
            <w:pPr>
              <w:ind w:left="-57" w:right="-57"/>
              <w:jc w:val="center"/>
              <w:rPr>
                <w:sz w:val="22"/>
                <w:szCs w:val="22"/>
              </w:rPr>
            </w:pPr>
            <w:r w:rsidRPr="00FD4F32">
              <w:rPr>
                <w:sz w:val="22"/>
                <w:szCs w:val="22"/>
              </w:rPr>
              <w:t>0,041</w:t>
            </w:r>
          </w:p>
        </w:tc>
        <w:tc>
          <w:tcPr>
            <w:tcW w:w="874" w:type="dxa"/>
            <w:tcBorders>
              <w:top w:val="nil"/>
              <w:left w:val="nil"/>
              <w:bottom w:val="single" w:sz="4" w:space="0" w:color="auto"/>
              <w:right w:val="single" w:sz="4" w:space="0" w:color="auto"/>
            </w:tcBorders>
            <w:shd w:val="clear" w:color="auto" w:fill="auto"/>
            <w:vAlign w:val="center"/>
            <w:hideMark/>
          </w:tcPr>
          <w:p w14:paraId="188ED6C2" w14:textId="77777777" w:rsidR="00FD4F32" w:rsidRPr="00FD4F32" w:rsidRDefault="00FD4F32" w:rsidP="00FD4F32">
            <w:pPr>
              <w:ind w:left="-57" w:right="-57"/>
              <w:jc w:val="center"/>
              <w:rPr>
                <w:sz w:val="22"/>
                <w:szCs w:val="22"/>
              </w:rPr>
            </w:pPr>
            <w:r w:rsidRPr="00FD4F32">
              <w:rPr>
                <w:sz w:val="22"/>
                <w:szCs w:val="22"/>
              </w:rPr>
              <w:t>0,040</w:t>
            </w:r>
          </w:p>
        </w:tc>
        <w:tc>
          <w:tcPr>
            <w:tcW w:w="874" w:type="dxa"/>
            <w:tcBorders>
              <w:top w:val="nil"/>
              <w:left w:val="nil"/>
              <w:bottom w:val="single" w:sz="4" w:space="0" w:color="auto"/>
              <w:right w:val="single" w:sz="4" w:space="0" w:color="auto"/>
            </w:tcBorders>
            <w:shd w:val="clear" w:color="auto" w:fill="auto"/>
            <w:vAlign w:val="center"/>
            <w:hideMark/>
          </w:tcPr>
          <w:p w14:paraId="3AD1976F" w14:textId="77777777" w:rsidR="00FD4F32" w:rsidRPr="00FD4F32" w:rsidRDefault="00FD4F32" w:rsidP="00FD4F32">
            <w:pPr>
              <w:ind w:left="-57" w:right="-57"/>
              <w:jc w:val="center"/>
              <w:rPr>
                <w:sz w:val="22"/>
                <w:szCs w:val="22"/>
              </w:rPr>
            </w:pPr>
            <w:r w:rsidRPr="00FD4F32">
              <w:rPr>
                <w:sz w:val="22"/>
                <w:szCs w:val="22"/>
              </w:rPr>
              <w:t>0,040</w:t>
            </w:r>
          </w:p>
        </w:tc>
        <w:tc>
          <w:tcPr>
            <w:tcW w:w="874" w:type="dxa"/>
            <w:tcBorders>
              <w:top w:val="nil"/>
              <w:left w:val="nil"/>
              <w:bottom w:val="single" w:sz="4" w:space="0" w:color="auto"/>
              <w:right w:val="single" w:sz="4" w:space="0" w:color="auto"/>
            </w:tcBorders>
            <w:shd w:val="clear" w:color="auto" w:fill="auto"/>
            <w:vAlign w:val="center"/>
            <w:hideMark/>
          </w:tcPr>
          <w:p w14:paraId="15AB57B1" w14:textId="77777777" w:rsidR="00FD4F32" w:rsidRPr="00FD4F32" w:rsidRDefault="00FD4F32" w:rsidP="00FD4F32">
            <w:pPr>
              <w:ind w:left="-57" w:right="-57"/>
              <w:jc w:val="center"/>
              <w:rPr>
                <w:sz w:val="22"/>
                <w:szCs w:val="22"/>
              </w:rPr>
            </w:pPr>
            <w:r w:rsidRPr="00FD4F32">
              <w:rPr>
                <w:sz w:val="22"/>
                <w:szCs w:val="22"/>
              </w:rPr>
              <w:t>0,040</w:t>
            </w:r>
          </w:p>
        </w:tc>
        <w:tc>
          <w:tcPr>
            <w:tcW w:w="874" w:type="dxa"/>
            <w:tcBorders>
              <w:top w:val="nil"/>
              <w:left w:val="nil"/>
              <w:bottom w:val="single" w:sz="4" w:space="0" w:color="auto"/>
              <w:right w:val="single" w:sz="4" w:space="0" w:color="auto"/>
            </w:tcBorders>
            <w:shd w:val="clear" w:color="auto" w:fill="auto"/>
            <w:vAlign w:val="center"/>
            <w:hideMark/>
          </w:tcPr>
          <w:p w14:paraId="694FD706" w14:textId="77777777" w:rsidR="00FD4F32" w:rsidRPr="00FD4F32" w:rsidRDefault="00FD4F32" w:rsidP="00FD4F32">
            <w:pPr>
              <w:ind w:left="-57" w:right="-57"/>
              <w:jc w:val="center"/>
              <w:rPr>
                <w:sz w:val="22"/>
                <w:szCs w:val="22"/>
              </w:rPr>
            </w:pPr>
            <w:r w:rsidRPr="00FD4F32">
              <w:rPr>
                <w:sz w:val="22"/>
                <w:szCs w:val="22"/>
              </w:rPr>
              <w:t>0,039</w:t>
            </w:r>
          </w:p>
        </w:tc>
        <w:tc>
          <w:tcPr>
            <w:tcW w:w="874" w:type="dxa"/>
            <w:tcBorders>
              <w:top w:val="nil"/>
              <w:left w:val="nil"/>
              <w:bottom w:val="single" w:sz="4" w:space="0" w:color="auto"/>
              <w:right w:val="single" w:sz="4" w:space="0" w:color="auto"/>
            </w:tcBorders>
            <w:shd w:val="clear" w:color="auto" w:fill="auto"/>
            <w:vAlign w:val="center"/>
            <w:hideMark/>
          </w:tcPr>
          <w:p w14:paraId="36F8E416" w14:textId="77777777" w:rsidR="00FD4F32" w:rsidRPr="00FD4F32" w:rsidRDefault="00FD4F32" w:rsidP="00FD4F32">
            <w:pPr>
              <w:ind w:left="-57" w:right="-57"/>
              <w:jc w:val="center"/>
              <w:rPr>
                <w:sz w:val="22"/>
                <w:szCs w:val="22"/>
              </w:rPr>
            </w:pPr>
            <w:r w:rsidRPr="00FD4F32">
              <w:rPr>
                <w:sz w:val="22"/>
                <w:szCs w:val="22"/>
              </w:rPr>
              <w:t>0,039</w:t>
            </w:r>
          </w:p>
        </w:tc>
        <w:tc>
          <w:tcPr>
            <w:tcW w:w="874" w:type="dxa"/>
            <w:tcBorders>
              <w:top w:val="nil"/>
              <w:left w:val="nil"/>
              <w:bottom w:val="single" w:sz="4" w:space="0" w:color="auto"/>
              <w:right w:val="single" w:sz="4" w:space="0" w:color="auto"/>
            </w:tcBorders>
            <w:shd w:val="clear" w:color="auto" w:fill="auto"/>
            <w:vAlign w:val="center"/>
            <w:hideMark/>
          </w:tcPr>
          <w:p w14:paraId="0552F0D8" w14:textId="77777777" w:rsidR="00FD4F32" w:rsidRPr="00FD4F32" w:rsidRDefault="00FD4F32" w:rsidP="00FD4F32">
            <w:pPr>
              <w:ind w:left="-57" w:right="-57"/>
              <w:jc w:val="center"/>
              <w:rPr>
                <w:sz w:val="22"/>
                <w:szCs w:val="22"/>
              </w:rPr>
            </w:pPr>
            <w:r w:rsidRPr="00FD4F32">
              <w:rPr>
                <w:sz w:val="22"/>
                <w:szCs w:val="22"/>
              </w:rPr>
              <w:t>0,038</w:t>
            </w:r>
          </w:p>
        </w:tc>
        <w:tc>
          <w:tcPr>
            <w:tcW w:w="874" w:type="dxa"/>
            <w:tcBorders>
              <w:top w:val="nil"/>
              <w:left w:val="nil"/>
              <w:bottom w:val="single" w:sz="4" w:space="0" w:color="auto"/>
              <w:right w:val="single" w:sz="4" w:space="0" w:color="auto"/>
            </w:tcBorders>
            <w:shd w:val="clear" w:color="auto" w:fill="auto"/>
            <w:vAlign w:val="center"/>
            <w:hideMark/>
          </w:tcPr>
          <w:p w14:paraId="59EE4192" w14:textId="77777777" w:rsidR="00FD4F32" w:rsidRPr="00FD4F32" w:rsidRDefault="00FD4F32" w:rsidP="00FD4F32">
            <w:pPr>
              <w:ind w:left="-57" w:right="-57"/>
              <w:jc w:val="center"/>
              <w:rPr>
                <w:sz w:val="22"/>
                <w:szCs w:val="22"/>
              </w:rPr>
            </w:pPr>
            <w:r w:rsidRPr="00FD4F32">
              <w:rPr>
                <w:sz w:val="22"/>
                <w:szCs w:val="22"/>
              </w:rPr>
              <w:t>0,037</w:t>
            </w:r>
          </w:p>
        </w:tc>
      </w:tr>
      <w:tr w:rsidR="00FD4F32" w:rsidRPr="00FD4F32" w14:paraId="64E504C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EC3EC6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5D520450"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842" w:type="dxa"/>
            <w:tcBorders>
              <w:top w:val="nil"/>
              <w:left w:val="nil"/>
              <w:bottom w:val="single" w:sz="4" w:space="0" w:color="auto"/>
              <w:right w:val="single" w:sz="4" w:space="0" w:color="auto"/>
            </w:tcBorders>
            <w:shd w:val="clear" w:color="auto" w:fill="auto"/>
            <w:vAlign w:val="center"/>
            <w:hideMark/>
          </w:tcPr>
          <w:p w14:paraId="2E7C4E6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1D96B82"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CFE581B"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486E3A5"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5D7F0A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837397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9A4501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FA05AB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5C5F834"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6CF99D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54C9FDF"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79E09A6"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0563F55A"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0F4966A" w14:textId="77777777" w:rsidR="00FD4F32" w:rsidRPr="00FD4F32" w:rsidRDefault="00FD4F32" w:rsidP="00FD4F32">
            <w:pPr>
              <w:ind w:left="-57" w:right="-57"/>
              <w:jc w:val="center"/>
              <w:rPr>
                <w:color w:val="000000"/>
                <w:sz w:val="22"/>
                <w:szCs w:val="22"/>
              </w:rPr>
            </w:pPr>
            <w:r w:rsidRPr="00FD4F32">
              <w:rPr>
                <w:color w:val="000000"/>
                <w:sz w:val="22"/>
                <w:szCs w:val="22"/>
              </w:rPr>
              <w:t>17</w:t>
            </w:r>
          </w:p>
        </w:tc>
        <w:tc>
          <w:tcPr>
            <w:tcW w:w="3632" w:type="dxa"/>
            <w:tcBorders>
              <w:top w:val="nil"/>
              <w:left w:val="nil"/>
              <w:bottom w:val="single" w:sz="4" w:space="0" w:color="auto"/>
              <w:right w:val="single" w:sz="4" w:space="0" w:color="auto"/>
            </w:tcBorders>
            <w:shd w:val="clear" w:color="auto" w:fill="auto"/>
            <w:vAlign w:val="center"/>
            <w:hideMark/>
          </w:tcPr>
          <w:p w14:paraId="023B37BA" w14:textId="77777777" w:rsidR="00FD4F32" w:rsidRPr="00FD4F32" w:rsidRDefault="00FD4F32" w:rsidP="00FD4F32">
            <w:pPr>
              <w:ind w:left="-57" w:right="-57"/>
              <w:rPr>
                <w:color w:val="000000"/>
                <w:sz w:val="22"/>
                <w:szCs w:val="22"/>
              </w:rPr>
            </w:pPr>
            <w:r w:rsidRPr="00FD4F32">
              <w:rPr>
                <w:color w:val="000000"/>
                <w:sz w:val="22"/>
                <w:szCs w:val="22"/>
              </w:rPr>
              <w:t>Удельное теплопотребление в МКД</w:t>
            </w:r>
          </w:p>
        </w:tc>
        <w:tc>
          <w:tcPr>
            <w:tcW w:w="842" w:type="dxa"/>
            <w:tcBorders>
              <w:top w:val="nil"/>
              <w:left w:val="nil"/>
              <w:bottom w:val="single" w:sz="4" w:space="0" w:color="auto"/>
              <w:right w:val="single" w:sz="4" w:space="0" w:color="auto"/>
            </w:tcBorders>
            <w:shd w:val="clear" w:color="auto" w:fill="auto"/>
            <w:vAlign w:val="center"/>
            <w:hideMark/>
          </w:tcPr>
          <w:p w14:paraId="34D59E88" w14:textId="77777777" w:rsidR="00FD4F32" w:rsidRPr="00FD4F32" w:rsidRDefault="00FD4F32" w:rsidP="00FD4F32">
            <w:pPr>
              <w:ind w:left="-57" w:right="-57"/>
              <w:jc w:val="center"/>
              <w:rPr>
                <w:color w:val="000000"/>
                <w:sz w:val="22"/>
                <w:szCs w:val="22"/>
              </w:rPr>
            </w:pPr>
            <w:r w:rsidRPr="00FD4F32">
              <w:rPr>
                <w:color w:val="000000"/>
                <w:sz w:val="22"/>
                <w:szCs w:val="22"/>
              </w:rPr>
              <w:t>Гкал/м</w:t>
            </w:r>
            <w:r w:rsidRPr="00FD4F32">
              <w:rPr>
                <w:color w:val="000000"/>
                <w:sz w:val="22"/>
                <w:szCs w:val="22"/>
                <w:vertAlign w:val="superscript"/>
              </w:rPr>
              <w:t>2</w:t>
            </w:r>
          </w:p>
        </w:tc>
        <w:tc>
          <w:tcPr>
            <w:tcW w:w="874" w:type="dxa"/>
            <w:tcBorders>
              <w:top w:val="nil"/>
              <w:left w:val="nil"/>
              <w:bottom w:val="single" w:sz="4" w:space="0" w:color="auto"/>
              <w:right w:val="single" w:sz="4" w:space="0" w:color="auto"/>
            </w:tcBorders>
            <w:shd w:val="clear" w:color="auto" w:fill="auto"/>
            <w:vAlign w:val="center"/>
            <w:hideMark/>
          </w:tcPr>
          <w:p w14:paraId="022F9796"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76D7073E"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323DC6BE"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06FE431D"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63616C13"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2B7C0C1D"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50E98E00"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2AF96B32"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3D9224CC"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2A9A7277" w14:textId="77777777" w:rsidR="00FD4F32" w:rsidRPr="00FD4F32" w:rsidRDefault="00FD4F32" w:rsidP="00FD4F32">
            <w:pPr>
              <w:ind w:left="-57" w:right="-57"/>
              <w:jc w:val="center"/>
              <w:rPr>
                <w:sz w:val="22"/>
                <w:szCs w:val="22"/>
              </w:rPr>
            </w:pPr>
            <w:r w:rsidRPr="00FD4F32">
              <w:rPr>
                <w:sz w:val="22"/>
                <w:szCs w:val="22"/>
              </w:rPr>
              <w:t>0,027</w:t>
            </w:r>
          </w:p>
        </w:tc>
        <w:tc>
          <w:tcPr>
            <w:tcW w:w="874" w:type="dxa"/>
            <w:tcBorders>
              <w:top w:val="nil"/>
              <w:left w:val="nil"/>
              <w:bottom w:val="single" w:sz="4" w:space="0" w:color="auto"/>
              <w:right w:val="single" w:sz="4" w:space="0" w:color="auto"/>
            </w:tcBorders>
            <w:shd w:val="clear" w:color="auto" w:fill="auto"/>
            <w:vAlign w:val="center"/>
            <w:hideMark/>
          </w:tcPr>
          <w:p w14:paraId="0225F63B" w14:textId="77777777" w:rsidR="00FD4F32" w:rsidRPr="00FD4F32" w:rsidRDefault="00FD4F32" w:rsidP="00FD4F32">
            <w:pPr>
              <w:ind w:left="-57" w:right="-57"/>
              <w:jc w:val="center"/>
              <w:rPr>
                <w:sz w:val="22"/>
                <w:szCs w:val="22"/>
              </w:rPr>
            </w:pPr>
            <w:r w:rsidRPr="00FD4F32">
              <w:rPr>
                <w:sz w:val="22"/>
                <w:szCs w:val="22"/>
              </w:rPr>
              <w:t>0,027</w:t>
            </w:r>
          </w:p>
        </w:tc>
      </w:tr>
      <w:tr w:rsidR="00FD4F32" w:rsidRPr="00FD4F32" w14:paraId="4472CDA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6C82ED9" w14:textId="77777777" w:rsidR="00FD4F32" w:rsidRPr="00FD4F32" w:rsidRDefault="00FD4F32" w:rsidP="00FD4F32">
            <w:pPr>
              <w:ind w:left="-57" w:right="-57"/>
              <w:jc w:val="center"/>
              <w:rPr>
                <w:b/>
                <w:bCs/>
                <w:color w:val="000000"/>
                <w:sz w:val="22"/>
                <w:szCs w:val="22"/>
              </w:rPr>
            </w:pPr>
            <w:r w:rsidRPr="00FD4F32">
              <w:rPr>
                <w:b/>
                <w:bCs/>
                <w:color w:val="000000"/>
                <w:sz w:val="22"/>
                <w:szCs w:val="22"/>
              </w:rPr>
              <w:lastRenderedPageBreak/>
              <w:t> </w:t>
            </w:r>
          </w:p>
        </w:tc>
        <w:tc>
          <w:tcPr>
            <w:tcW w:w="3632" w:type="dxa"/>
            <w:tcBorders>
              <w:top w:val="nil"/>
              <w:left w:val="nil"/>
              <w:bottom w:val="single" w:sz="4" w:space="0" w:color="auto"/>
              <w:right w:val="single" w:sz="4" w:space="0" w:color="auto"/>
            </w:tcBorders>
            <w:shd w:val="clear" w:color="auto" w:fill="auto"/>
            <w:vAlign w:val="center"/>
            <w:hideMark/>
          </w:tcPr>
          <w:p w14:paraId="28BA31A9" w14:textId="77777777" w:rsidR="00FD4F32" w:rsidRPr="00FD4F32" w:rsidRDefault="00FD4F32" w:rsidP="00FD4F32">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842" w:type="dxa"/>
            <w:tcBorders>
              <w:top w:val="nil"/>
              <w:left w:val="nil"/>
              <w:bottom w:val="single" w:sz="4" w:space="0" w:color="auto"/>
              <w:right w:val="single" w:sz="4" w:space="0" w:color="auto"/>
            </w:tcBorders>
            <w:shd w:val="clear" w:color="auto" w:fill="auto"/>
            <w:vAlign w:val="center"/>
            <w:hideMark/>
          </w:tcPr>
          <w:p w14:paraId="0A0FEE1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02DF66C"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E534FB3"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D253DEC"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8C573E8"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9FC57C8"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0C07EF5"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3D334AD"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898A91E"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39C9654"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93FD15C"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04F7CC8"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6FF39C37"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347BCE9"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3632" w:type="dxa"/>
            <w:tcBorders>
              <w:top w:val="nil"/>
              <w:left w:val="nil"/>
              <w:bottom w:val="single" w:sz="4" w:space="0" w:color="auto"/>
              <w:right w:val="single" w:sz="4" w:space="0" w:color="auto"/>
            </w:tcBorders>
            <w:shd w:val="clear" w:color="auto" w:fill="auto"/>
            <w:vAlign w:val="center"/>
            <w:hideMark/>
          </w:tcPr>
          <w:p w14:paraId="7226F030" w14:textId="77777777" w:rsidR="00FD4F32" w:rsidRPr="00FD4F32" w:rsidRDefault="00FD4F32" w:rsidP="00FD4F32">
            <w:pPr>
              <w:ind w:left="-57" w:right="-57"/>
              <w:rPr>
                <w:color w:val="000000"/>
                <w:sz w:val="22"/>
                <w:szCs w:val="22"/>
              </w:rPr>
            </w:pPr>
            <w:r w:rsidRPr="00FD4F32">
              <w:rPr>
                <w:color w:val="000000"/>
                <w:sz w:val="22"/>
                <w:szCs w:val="22"/>
              </w:rPr>
              <w:t>Объем выбросов</w:t>
            </w:r>
          </w:p>
        </w:tc>
        <w:tc>
          <w:tcPr>
            <w:tcW w:w="842" w:type="dxa"/>
            <w:tcBorders>
              <w:top w:val="nil"/>
              <w:left w:val="nil"/>
              <w:bottom w:val="single" w:sz="4" w:space="0" w:color="auto"/>
              <w:right w:val="single" w:sz="4" w:space="0" w:color="auto"/>
            </w:tcBorders>
            <w:shd w:val="clear" w:color="auto" w:fill="auto"/>
            <w:vAlign w:val="center"/>
            <w:hideMark/>
          </w:tcPr>
          <w:p w14:paraId="5AD94E76" w14:textId="77777777" w:rsidR="00FD4F32" w:rsidRPr="00FD4F32" w:rsidRDefault="00FD4F32" w:rsidP="00FD4F32">
            <w:pPr>
              <w:ind w:left="-57" w:right="-57"/>
              <w:jc w:val="center"/>
              <w:rPr>
                <w:color w:val="000000"/>
                <w:sz w:val="22"/>
                <w:szCs w:val="22"/>
              </w:rPr>
            </w:pPr>
            <w:r w:rsidRPr="00FD4F32">
              <w:rPr>
                <w:color w:val="000000"/>
                <w:sz w:val="22"/>
                <w:szCs w:val="22"/>
              </w:rPr>
              <w:t>т</w:t>
            </w:r>
          </w:p>
        </w:tc>
        <w:tc>
          <w:tcPr>
            <w:tcW w:w="874" w:type="dxa"/>
            <w:tcBorders>
              <w:top w:val="nil"/>
              <w:left w:val="nil"/>
              <w:bottom w:val="single" w:sz="4" w:space="0" w:color="auto"/>
              <w:right w:val="single" w:sz="4" w:space="0" w:color="auto"/>
            </w:tcBorders>
            <w:shd w:val="clear" w:color="auto" w:fill="auto"/>
            <w:vAlign w:val="center"/>
            <w:hideMark/>
          </w:tcPr>
          <w:p w14:paraId="5DA3DA5C" w14:textId="77777777" w:rsidR="00FD4F32" w:rsidRPr="00FD4F32" w:rsidRDefault="00FD4F32" w:rsidP="00FD4F32">
            <w:pPr>
              <w:ind w:left="-57" w:right="-57"/>
              <w:jc w:val="center"/>
              <w:rPr>
                <w:sz w:val="22"/>
                <w:szCs w:val="22"/>
              </w:rPr>
            </w:pPr>
            <w:r w:rsidRPr="00FD4F32">
              <w:rPr>
                <w:sz w:val="22"/>
                <w:szCs w:val="22"/>
              </w:rPr>
              <w:t>2 017</w:t>
            </w:r>
          </w:p>
        </w:tc>
        <w:tc>
          <w:tcPr>
            <w:tcW w:w="874" w:type="dxa"/>
            <w:tcBorders>
              <w:top w:val="nil"/>
              <w:left w:val="nil"/>
              <w:bottom w:val="single" w:sz="4" w:space="0" w:color="auto"/>
              <w:right w:val="single" w:sz="4" w:space="0" w:color="auto"/>
            </w:tcBorders>
            <w:shd w:val="clear" w:color="auto" w:fill="auto"/>
            <w:vAlign w:val="center"/>
            <w:hideMark/>
          </w:tcPr>
          <w:p w14:paraId="71FCDEED" w14:textId="77777777" w:rsidR="00FD4F32" w:rsidRPr="00FD4F32" w:rsidRDefault="00FD4F32" w:rsidP="00FD4F32">
            <w:pPr>
              <w:ind w:left="-57" w:right="-57"/>
              <w:jc w:val="center"/>
              <w:rPr>
                <w:sz w:val="22"/>
                <w:szCs w:val="22"/>
              </w:rPr>
            </w:pPr>
            <w:r w:rsidRPr="00FD4F32">
              <w:rPr>
                <w:sz w:val="22"/>
                <w:szCs w:val="22"/>
              </w:rPr>
              <w:t>2 015</w:t>
            </w:r>
          </w:p>
        </w:tc>
        <w:tc>
          <w:tcPr>
            <w:tcW w:w="874" w:type="dxa"/>
            <w:tcBorders>
              <w:top w:val="nil"/>
              <w:left w:val="nil"/>
              <w:bottom w:val="single" w:sz="4" w:space="0" w:color="auto"/>
              <w:right w:val="single" w:sz="4" w:space="0" w:color="auto"/>
            </w:tcBorders>
            <w:shd w:val="clear" w:color="auto" w:fill="auto"/>
            <w:vAlign w:val="center"/>
            <w:hideMark/>
          </w:tcPr>
          <w:p w14:paraId="0D010C55" w14:textId="77777777" w:rsidR="00FD4F32" w:rsidRPr="00FD4F32" w:rsidRDefault="00FD4F32" w:rsidP="00FD4F32">
            <w:pPr>
              <w:ind w:left="-57" w:right="-57"/>
              <w:jc w:val="center"/>
              <w:rPr>
                <w:sz w:val="22"/>
                <w:szCs w:val="22"/>
              </w:rPr>
            </w:pPr>
            <w:r w:rsidRPr="00FD4F32">
              <w:rPr>
                <w:sz w:val="22"/>
                <w:szCs w:val="22"/>
              </w:rPr>
              <w:t>2 013</w:t>
            </w:r>
          </w:p>
        </w:tc>
        <w:tc>
          <w:tcPr>
            <w:tcW w:w="874" w:type="dxa"/>
            <w:tcBorders>
              <w:top w:val="nil"/>
              <w:left w:val="nil"/>
              <w:bottom w:val="single" w:sz="4" w:space="0" w:color="auto"/>
              <w:right w:val="single" w:sz="4" w:space="0" w:color="auto"/>
            </w:tcBorders>
            <w:shd w:val="clear" w:color="auto" w:fill="auto"/>
            <w:vAlign w:val="center"/>
            <w:hideMark/>
          </w:tcPr>
          <w:p w14:paraId="7C42D172" w14:textId="77777777" w:rsidR="00FD4F32" w:rsidRPr="00FD4F32" w:rsidRDefault="00FD4F32" w:rsidP="00FD4F32">
            <w:pPr>
              <w:ind w:left="-57" w:right="-57"/>
              <w:jc w:val="center"/>
              <w:rPr>
                <w:sz w:val="22"/>
                <w:szCs w:val="22"/>
              </w:rPr>
            </w:pPr>
            <w:r w:rsidRPr="00FD4F32">
              <w:rPr>
                <w:sz w:val="22"/>
                <w:szCs w:val="22"/>
              </w:rPr>
              <w:t>2 003</w:t>
            </w:r>
          </w:p>
        </w:tc>
        <w:tc>
          <w:tcPr>
            <w:tcW w:w="874" w:type="dxa"/>
            <w:tcBorders>
              <w:top w:val="nil"/>
              <w:left w:val="nil"/>
              <w:bottom w:val="single" w:sz="4" w:space="0" w:color="auto"/>
              <w:right w:val="single" w:sz="4" w:space="0" w:color="auto"/>
            </w:tcBorders>
            <w:shd w:val="clear" w:color="auto" w:fill="auto"/>
            <w:vAlign w:val="center"/>
            <w:hideMark/>
          </w:tcPr>
          <w:p w14:paraId="2A6A07F0" w14:textId="77777777" w:rsidR="00FD4F32" w:rsidRPr="00FD4F32" w:rsidRDefault="00FD4F32" w:rsidP="00FD4F32">
            <w:pPr>
              <w:ind w:left="-57" w:right="-57"/>
              <w:jc w:val="center"/>
              <w:rPr>
                <w:sz w:val="22"/>
                <w:szCs w:val="22"/>
              </w:rPr>
            </w:pPr>
            <w:r w:rsidRPr="00FD4F32">
              <w:rPr>
                <w:sz w:val="22"/>
                <w:szCs w:val="22"/>
              </w:rPr>
              <w:t>1 997</w:t>
            </w:r>
          </w:p>
        </w:tc>
        <w:tc>
          <w:tcPr>
            <w:tcW w:w="874" w:type="dxa"/>
            <w:tcBorders>
              <w:top w:val="nil"/>
              <w:left w:val="nil"/>
              <w:bottom w:val="single" w:sz="4" w:space="0" w:color="auto"/>
              <w:right w:val="single" w:sz="4" w:space="0" w:color="auto"/>
            </w:tcBorders>
            <w:shd w:val="clear" w:color="auto" w:fill="auto"/>
            <w:vAlign w:val="center"/>
            <w:hideMark/>
          </w:tcPr>
          <w:p w14:paraId="40BF500A" w14:textId="77777777" w:rsidR="00FD4F32" w:rsidRPr="00FD4F32" w:rsidRDefault="00FD4F32" w:rsidP="00FD4F32">
            <w:pPr>
              <w:ind w:left="-57" w:right="-57"/>
              <w:jc w:val="center"/>
              <w:rPr>
                <w:sz w:val="22"/>
                <w:szCs w:val="22"/>
              </w:rPr>
            </w:pPr>
            <w:r w:rsidRPr="00FD4F32">
              <w:rPr>
                <w:sz w:val="22"/>
                <w:szCs w:val="22"/>
              </w:rPr>
              <w:t>1 991</w:t>
            </w:r>
          </w:p>
        </w:tc>
        <w:tc>
          <w:tcPr>
            <w:tcW w:w="874" w:type="dxa"/>
            <w:tcBorders>
              <w:top w:val="nil"/>
              <w:left w:val="nil"/>
              <w:bottom w:val="single" w:sz="4" w:space="0" w:color="auto"/>
              <w:right w:val="single" w:sz="4" w:space="0" w:color="auto"/>
            </w:tcBorders>
            <w:shd w:val="clear" w:color="auto" w:fill="auto"/>
            <w:vAlign w:val="center"/>
            <w:hideMark/>
          </w:tcPr>
          <w:p w14:paraId="066E5EE9" w14:textId="77777777" w:rsidR="00FD4F32" w:rsidRPr="00FD4F32" w:rsidRDefault="00FD4F32" w:rsidP="00FD4F32">
            <w:pPr>
              <w:ind w:left="-57" w:right="-57"/>
              <w:jc w:val="center"/>
              <w:rPr>
                <w:sz w:val="22"/>
                <w:szCs w:val="22"/>
              </w:rPr>
            </w:pPr>
            <w:r w:rsidRPr="00FD4F32">
              <w:rPr>
                <w:sz w:val="22"/>
                <w:szCs w:val="22"/>
              </w:rPr>
              <w:t>1 990</w:t>
            </w:r>
          </w:p>
        </w:tc>
        <w:tc>
          <w:tcPr>
            <w:tcW w:w="874" w:type="dxa"/>
            <w:tcBorders>
              <w:top w:val="nil"/>
              <w:left w:val="nil"/>
              <w:bottom w:val="single" w:sz="4" w:space="0" w:color="auto"/>
              <w:right w:val="single" w:sz="4" w:space="0" w:color="auto"/>
            </w:tcBorders>
            <w:shd w:val="clear" w:color="auto" w:fill="auto"/>
            <w:vAlign w:val="center"/>
            <w:hideMark/>
          </w:tcPr>
          <w:p w14:paraId="533BCADD" w14:textId="77777777" w:rsidR="00FD4F32" w:rsidRPr="00FD4F32" w:rsidRDefault="00FD4F32" w:rsidP="00FD4F32">
            <w:pPr>
              <w:ind w:left="-57" w:right="-57"/>
              <w:jc w:val="center"/>
              <w:rPr>
                <w:sz w:val="22"/>
                <w:szCs w:val="22"/>
              </w:rPr>
            </w:pPr>
            <w:r w:rsidRPr="00FD4F32">
              <w:rPr>
                <w:sz w:val="22"/>
                <w:szCs w:val="22"/>
              </w:rPr>
              <w:t>1 981</w:t>
            </w:r>
          </w:p>
        </w:tc>
        <w:tc>
          <w:tcPr>
            <w:tcW w:w="874" w:type="dxa"/>
            <w:tcBorders>
              <w:top w:val="nil"/>
              <w:left w:val="nil"/>
              <w:bottom w:val="single" w:sz="4" w:space="0" w:color="auto"/>
              <w:right w:val="single" w:sz="4" w:space="0" w:color="auto"/>
            </w:tcBorders>
            <w:shd w:val="clear" w:color="auto" w:fill="auto"/>
            <w:vAlign w:val="center"/>
            <w:hideMark/>
          </w:tcPr>
          <w:p w14:paraId="37E25F4C" w14:textId="77777777" w:rsidR="00FD4F32" w:rsidRPr="00FD4F32" w:rsidRDefault="00FD4F32" w:rsidP="00FD4F32">
            <w:pPr>
              <w:ind w:left="-57" w:right="-57"/>
              <w:jc w:val="center"/>
              <w:rPr>
                <w:sz w:val="22"/>
                <w:szCs w:val="22"/>
              </w:rPr>
            </w:pPr>
            <w:r w:rsidRPr="00FD4F32">
              <w:rPr>
                <w:sz w:val="22"/>
                <w:szCs w:val="22"/>
              </w:rPr>
              <w:t>1 867</w:t>
            </w:r>
          </w:p>
        </w:tc>
        <w:tc>
          <w:tcPr>
            <w:tcW w:w="874" w:type="dxa"/>
            <w:tcBorders>
              <w:top w:val="nil"/>
              <w:left w:val="nil"/>
              <w:bottom w:val="single" w:sz="4" w:space="0" w:color="auto"/>
              <w:right w:val="single" w:sz="4" w:space="0" w:color="auto"/>
            </w:tcBorders>
            <w:shd w:val="clear" w:color="auto" w:fill="auto"/>
            <w:vAlign w:val="center"/>
            <w:hideMark/>
          </w:tcPr>
          <w:p w14:paraId="026EA661" w14:textId="77777777" w:rsidR="00FD4F32" w:rsidRPr="00FD4F32" w:rsidRDefault="00FD4F32" w:rsidP="00FD4F32">
            <w:pPr>
              <w:ind w:left="-57" w:right="-57"/>
              <w:jc w:val="center"/>
              <w:rPr>
                <w:sz w:val="22"/>
                <w:szCs w:val="22"/>
              </w:rPr>
            </w:pPr>
            <w:r w:rsidRPr="00FD4F32">
              <w:rPr>
                <w:sz w:val="22"/>
                <w:szCs w:val="22"/>
              </w:rPr>
              <w:t>1 856</w:t>
            </w:r>
          </w:p>
        </w:tc>
        <w:tc>
          <w:tcPr>
            <w:tcW w:w="874" w:type="dxa"/>
            <w:tcBorders>
              <w:top w:val="nil"/>
              <w:left w:val="nil"/>
              <w:bottom w:val="single" w:sz="4" w:space="0" w:color="auto"/>
              <w:right w:val="single" w:sz="4" w:space="0" w:color="auto"/>
            </w:tcBorders>
            <w:shd w:val="clear" w:color="auto" w:fill="auto"/>
            <w:vAlign w:val="center"/>
            <w:hideMark/>
          </w:tcPr>
          <w:p w14:paraId="69F17A74" w14:textId="77777777" w:rsidR="00FD4F32" w:rsidRPr="00FD4F32" w:rsidRDefault="00FD4F32" w:rsidP="00FD4F32">
            <w:pPr>
              <w:ind w:left="-57" w:right="-57"/>
              <w:jc w:val="center"/>
              <w:rPr>
                <w:sz w:val="22"/>
                <w:szCs w:val="22"/>
              </w:rPr>
            </w:pPr>
            <w:r w:rsidRPr="00FD4F32">
              <w:rPr>
                <w:sz w:val="22"/>
                <w:szCs w:val="22"/>
              </w:rPr>
              <w:t>1 847</w:t>
            </w:r>
          </w:p>
        </w:tc>
      </w:tr>
      <w:tr w:rsidR="00FD4F32" w:rsidRPr="00FD4F32" w14:paraId="76F78691"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FBCE64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3CDB658C" w14:textId="77777777" w:rsidR="00FD4F32" w:rsidRPr="00FD4F32" w:rsidRDefault="00FD4F32" w:rsidP="00FD4F32">
            <w:pPr>
              <w:ind w:left="-57" w:right="-57"/>
              <w:jc w:val="center"/>
              <w:rPr>
                <w:b/>
                <w:bCs/>
                <w:color w:val="000000"/>
                <w:sz w:val="22"/>
                <w:szCs w:val="22"/>
              </w:rPr>
            </w:pPr>
            <w:r w:rsidRPr="00FD4F32">
              <w:rPr>
                <w:b/>
                <w:bCs/>
                <w:color w:val="000000"/>
                <w:sz w:val="22"/>
                <w:szCs w:val="22"/>
              </w:rPr>
              <w:t>Система газоснабжения</w:t>
            </w:r>
          </w:p>
        </w:tc>
        <w:tc>
          <w:tcPr>
            <w:tcW w:w="842" w:type="dxa"/>
            <w:tcBorders>
              <w:top w:val="nil"/>
              <w:left w:val="nil"/>
              <w:bottom w:val="single" w:sz="4" w:space="0" w:color="auto"/>
              <w:right w:val="single" w:sz="4" w:space="0" w:color="auto"/>
            </w:tcBorders>
            <w:shd w:val="clear" w:color="auto" w:fill="auto"/>
            <w:vAlign w:val="center"/>
            <w:hideMark/>
          </w:tcPr>
          <w:p w14:paraId="47D37C6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75885B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A0F62F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B54D6F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0C7291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37FC76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811537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BBB150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3238F5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63F64A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9056FB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09B0AB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21D0C666"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0F2525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3B4D187D" w14:textId="77777777" w:rsidR="00FD4F32" w:rsidRPr="00FD4F32" w:rsidRDefault="00FD4F32" w:rsidP="00FD4F32">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842" w:type="dxa"/>
            <w:tcBorders>
              <w:top w:val="nil"/>
              <w:left w:val="nil"/>
              <w:bottom w:val="single" w:sz="4" w:space="0" w:color="auto"/>
              <w:right w:val="single" w:sz="4" w:space="0" w:color="auto"/>
            </w:tcBorders>
            <w:shd w:val="clear" w:color="auto" w:fill="auto"/>
            <w:vAlign w:val="center"/>
            <w:hideMark/>
          </w:tcPr>
          <w:p w14:paraId="17B1413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61E96B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E89DBB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9BF4D3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B01AD8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A6B655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51ABAB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D7962E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4D43E1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D5FC49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E05977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7909C8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0A8C8A1A"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158001C" w14:textId="77777777" w:rsidR="00FD4F32" w:rsidRPr="00FD4F32" w:rsidRDefault="00FD4F32" w:rsidP="00FD4F32">
            <w:pPr>
              <w:ind w:left="-57" w:right="-57"/>
              <w:jc w:val="center"/>
              <w:rPr>
                <w:color w:val="000000"/>
                <w:sz w:val="22"/>
                <w:szCs w:val="22"/>
              </w:rPr>
            </w:pPr>
            <w:r w:rsidRPr="00FD4F32">
              <w:rPr>
                <w:color w:val="000000"/>
                <w:sz w:val="22"/>
                <w:szCs w:val="22"/>
              </w:rPr>
              <w:t>1</w:t>
            </w:r>
          </w:p>
        </w:tc>
        <w:tc>
          <w:tcPr>
            <w:tcW w:w="3632" w:type="dxa"/>
            <w:tcBorders>
              <w:top w:val="nil"/>
              <w:left w:val="nil"/>
              <w:bottom w:val="single" w:sz="4" w:space="0" w:color="auto"/>
              <w:right w:val="single" w:sz="4" w:space="0" w:color="auto"/>
            </w:tcBorders>
            <w:shd w:val="clear" w:color="auto" w:fill="auto"/>
            <w:vAlign w:val="center"/>
            <w:hideMark/>
          </w:tcPr>
          <w:p w14:paraId="08090FD6" w14:textId="77777777" w:rsidR="00FD4F32" w:rsidRPr="00FD4F32" w:rsidRDefault="00FD4F32" w:rsidP="00FD4F32">
            <w:pPr>
              <w:ind w:left="-57" w:right="-57"/>
              <w:rPr>
                <w:color w:val="000000"/>
                <w:sz w:val="22"/>
                <w:szCs w:val="22"/>
              </w:rPr>
            </w:pPr>
            <w:r w:rsidRPr="00FD4F32">
              <w:rPr>
                <w:color w:val="000000"/>
                <w:sz w:val="22"/>
                <w:szCs w:val="22"/>
              </w:rPr>
              <w:t>Доля населения, обеспеченного доступом к централизованному газоснабжению</w:t>
            </w:r>
          </w:p>
        </w:tc>
        <w:tc>
          <w:tcPr>
            <w:tcW w:w="842" w:type="dxa"/>
            <w:tcBorders>
              <w:top w:val="nil"/>
              <w:left w:val="nil"/>
              <w:bottom w:val="single" w:sz="4" w:space="0" w:color="auto"/>
              <w:right w:val="single" w:sz="4" w:space="0" w:color="auto"/>
            </w:tcBorders>
            <w:shd w:val="clear" w:color="auto" w:fill="auto"/>
            <w:vAlign w:val="center"/>
            <w:hideMark/>
          </w:tcPr>
          <w:p w14:paraId="5EB13A2A"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noWrap/>
            <w:vAlign w:val="center"/>
            <w:hideMark/>
          </w:tcPr>
          <w:p w14:paraId="50114AA7"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4269CA00"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6F7739F7"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4BF79C03"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7528EC7D"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3E05699A"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70B10BE3"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53220697"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5B63A3E6"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18938E9E" w14:textId="77777777" w:rsidR="00FD4F32" w:rsidRPr="00FD4F32" w:rsidRDefault="00FD4F32" w:rsidP="00FD4F32">
            <w:pPr>
              <w:ind w:left="-57" w:right="-57"/>
              <w:jc w:val="center"/>
              <w:rPr>
                <w:color w:val="000000"/>
                <w:sz w:val="22"/>
                <w:szCs w:val="22"/>
              </w:rPr>
            </w:pPr>
            <w:r w:rsidRPr="00FD4F32">
              <w:rPr>
                <w:color w:val="000000"/>
                <w:sz w:val="22"/>
                <w:szCs w:val="22"/>
              </w:rPr>
              <w:t>14,1</w:t>
            </w:r>
          </w:p>
        </w:tc>
        <w:tc>
          <w:tcPr>
            <w:tcW w:w="874" w:type="dxa"/>
            <w:tcBorders>
              <w:top w:val="nil"/>
              <w:left w:val="nil"/>
              <w:bottom w:val="single" w:sz="4" w:space="0" w:color="auto"/>
              <w:right w:val="single" w:sz="4" w:space="0" w:color="auto"/>
            </w:tcBorders>
            <w:shd w:val="clear" w:color="auto" w:fill="auto"/>
            <w:noWrap/>
            <w:vAlign w:val="center"/>
            <w:hideMark/>
          </w:tcPr>
          <w:p w14:paraId="6FD2F1A0" w14:textId="77777777" w:rsidR="00FD4F32" w:rsidRPr="00FD4F32" w:rsidRDefault="00FD4F32" w:rsidP="00FD4F32">
            <w:pPr>
              <w:ind w:left="-57" w:right="-57"/>
              <w:jc w:val="center"/>
              <w:rPr>
                <w:color w:val="000000"/>
                <w:sz w:val="22"/>
                <w:szCs w:val="22"/>
              </w:rPr>
            </w:pPr>
            <w:r w:rsidRPr="00FD4F32">
              <w:rPr>
                <w:color w:val="000000"/>
                <w:sz w:val="22"/>
                <w:szCs w:val="22"/>
              </w:rPr>
              <w:t>14,1</w:t>
            </w:r>
          </w:p>
        </w:tc>
      </w:tr>
      <w:tr w:rsidR="00FD4F32" w:rsidRPr="00FD4F32" w14:paraId="4382E96B"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C9ACE67" w14:textId="77777777" w:rsidR="00FD4F32" w:rsidRPr="00FD4F32" w:rsidRDefault="00FD4F32" w:rsidP="00FD4F32">
            <w:pPr>
              <w:ind w:left="-57" w:right="-57"/>
              <w:jc w:val="center"/>
              <w:rPr>
                <w:color w:val="000000"/>
                <w:sz w:val="22"/>
                <w:szCs w:val="22"/>
              </w:rPr>
            </w:pPr>
            <w:r w:rsidRPr="00FD4F32">
              <w:rPr>
                <w:color w:val="000000"/>
                <w:sz w:val="22"/>
                <w:szCs w:val="22"/>
              </w:rPr>
              <w:t>2</w:t>
            </w:r>
          </w:p>
        </w:tc>
        <w:tc>
          <w:tcPr>
            <w:tcW w:w="3632" w:type="dxa"/>
            <w:tcBorders>
              <w:top w:val="nil"/>
              <w:left w:val="nil"/>
              <w:bottom w:val="single" w:sz="4" w:space="0" w:color="auto"/>
              <w:right w:val="single" w:sz="4" w:space="0" w:color="auto"/>
            </w:tcBorders>
            <w:shd w:val="clear" w:color="auto" w:fill="auto"/>
            <w:vAlign w:val="center"/>
            <w:hideMark/>
          </w:tcPr>
          <w:p w14:paraId="69ED1FC7" w14:textId="77777777" w:rsidR="00FD4F32" w:rsidRPr="00FD4F32" w:rsidRDefault="00FD4F32" w:rsidP="00FD4F32">
            <w:pPr>
              <w:ind w:left="-57" w:right="-57"/>
              <w:rPr>
                <w:color w:val="000000"/>
                <w:sz w:val="22"/>
                <w:szCs w:val="22"/>
              </w:rPr>
            </w:pPr>
            <w:r w:rsidRPr="00FD4F32">
              <w:rPr>
                <w:color w:val="000000"/>
                <w:sz w:val="22"/>
                <w:szCs w:val="22"/>
              </w:rPr>
              <w:t>Индекс нового строительства сетей</w:t>
            </w:r>
          </w:p>
        </w:tc>
        <w:tc>
          <w:tcPr>
            <w:tcW w:w="842" w:type="dxa"/>
            <w:tcBorders>
              <w:top w:val="nil"/>
              <w:left w:val="nil"/>
              <w:bottom w:val="single" w:sz="4" w:space="0" w:color="auto"/>
              <w:right w:val="single" w:sz="4" w:space="0" w:color="auto"/>
            </w:tcBorders>
            <w:shd w:val="clear" w:color="auto" w:fill="auto"/>
            <w:vAlign w:val="center"/>
            <w:hideMark/>
          </w:tcPr>
          <w:p w14:paraId="48E917BE"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3140B6EE"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1AB69950"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6A244529"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0C7E3174"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603BF6C5"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7776D647"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25076585"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27CE5F62"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32DF1B1"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049DEAE5"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94913A1" w14:textId="77777777" w:rsidR="00FD4F32" w:rsidRPr="00FD4F32" w:rsidRDefault="00FD4F32" w:rsidP="00FD4F32">
            <w:pPr>
              <w:ind w:left="-57" w:right="-57"/>
              <w:jc w:val="center"/>
              <w:rPr>
                <w:sz w:val="22"/>
                <w:szCs w:val="22"/>
              </w:rPr>
            </w:pPr>
            <w:r w:rsidRPr="00FD4F32">
              <w:rPr>
                <w:sz w:val="22"/>
                <w:szCs w:val="22"/>
              </w:rPr>
              <w:t>0,0</w:t>
            </w:r>
          </w:p>
        </w:tc>
      </w:tr>
      <w:tr w:rsidR="00FD4F32" w:rsidRPr="00FD4F32" w14:paraId="3B006F69"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041973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3F532805"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842" w:type="dxa"/>
            <w:tcBorders>
              <w:top w:val="nil"/>
              <w:left w:val="nil"/>
              <w:bottom w:val="single" w:sz="4" w:space="0" w:color="auto"/>
              <w:right w:val="single" w:sz="4" w:space="0" w:color="auto"/>
            </w:tcBorders>
            <w:shd w:val="clear" w:color="auto" w:fill="auto"/>
            <w:vAlign w:val="center"/>
            <w:hideMark/>
          </w:tcPr>
          <w:p w14:paraId="7433182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731EC2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13C79BF"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8173A0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E18F2E1"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E2AA820"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5809197"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05E3004"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864BAFC"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B660B7F"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4D3D896"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E28B6FA" w14:textId="77777777" w:rsidR="00FD4F32" w:rsidRPr="00FD4F32" w:rsidRDefault="00FD4F32" w:rsidP="00FD4F32">
            <w:pPr>
              <w:ind w:left="-57" w:right="-57"/>
              <w:jc w:val="center"/>
              <w:rPr>
                <w:b/>
                <w:bCs/>
                <w:color w:val="FF0000"/>
                <w:sz w:val="22"/>
                <w:szCs w:val="22"/>
              </w:rPr>
            </w:pPr>
            <w:r w:rsidRPr="00FD4F32">
              <w:rPr>
                <w:b/>
                <w:bCs/>
                <w:color w:val="FF0000"/>
                <w:sz w:val="22"/>
                <w:szCs w:val="22"/>
              </w:rPr>
              <w:t> </w:t>
            </w:r>
          </w:p>
        </w:tc>
      </w:tr>
      <w:tr w:rsidR="00FD4F32" w:rsidRPr="00FD4F32" w14:paraId="7672110C"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ABED9C7" w14:textId="77777777" w:rsidR="00FD4F32" w:rsidRPr="00FD4F32" w:rsidRDefault="00FD4F32" w:rsidP="00FD4F32">
            <w:pPr>
              <w:ind w:left="-57" w:right="-57"/>
              <w:jc w:val="center"/>
              <w:rPr>
                <w:color w:val="000000"/>
                <w:sz w:val="22"/>
                <w:szCs w:val="22"/>
              </w:rPr>
            </w:pPr>
            <w:r w:rsidRPr="00FD4F32">
              <w:rPr>
                <w:color w:val="000000"/>
                <w:sz w:val="22"/>
                <w:szCs w:val="22"/>
              </w:rPr>
              <w:t>3</w:t>
            </w:r>
          </w:p>
        </w:tc>
        <w:tc>
          <w:tcPr>
            <w:tcW w:w="3632" w:type="dxa"/>
            <w:tcBorders>
              <w:top w:val="nil"/>
              <w:left w:val="nil"/>
              <w:bottom w:val="single" w:sz="4" w:space="0" w:color="auto"/>
              <w:right w:val="single" w:sz="4" w:space="0" w:color="auto"/>
            </w:tcBorders>
            <w:shd w:val="clear" w:color="auto" w:fill="auto"/>
            <w:vAlign w:val="center"/>
            <w:hideMark/>
          </w:tcPr>
          <w:p w14:paraId="26B55779" w14:textId="77777777" w:rsidR="00FD4F32" w:rsidRPr="00FD4F32" w:rsidRDefault="00FD4F32" w:rsidP="00FD4F32">
            <w:pPr>
              <w:ind w:left="-57" w:right="-57"/>
              <w:rPr>
                <w:color w:val="000000"/>
                <w:sz w:val="22"/>
                <w:szCs w:val="22"/>
              </w:rPr>
            </w:pPr>
            <w:r w:rsidRPr="00FD4F32">
              <w:rPr>
                <w:color w:val="000000"/>
                <w:sz w:val="22"/>
                <w:szCs w:val="22"/>
              </w:rPr>
              <w:t>Потребление газа</w:t>
            </w:r>
          </w:p>
        </w:tc>
        <w:tc>
          <w:tcPr>
            <w:tcW w:w="842" w:type="dxa"/>
            <w:tcBorders>
              <w:top w:val="nil"/>
              <w:left w:val="nil"/>
              <w:bottom w:val="single" w:sz="4" w:space="0" w:color="auto"/>
              <w:right w:val="single" w:sz="4" w:space="0" w:color="auto"/>
            </w:tcBorders>
            <w:shd w:val="clear" w:color="auto" w:fill="auto"/>
            <w:vAlign w:val="center"/>
            <w:hideMark/>
          </w:tcPr>
          <w:p w14:paraId="15E98EEE" w14:textId="77777777" w:rsidR="00FD4F32" w:rsidRPr="00FD4F32" w:rsidRDefault="00FD4F32" w:rsidP="00FD4F32">
            <w:pPr>
              <w:ind w:left="-57" w:right="-57"/>
              <w:jc w:val="center"/>
              <w:rPr>
                <w:color w:val="000000"/>
                <w:sz w:val="22"/>
                <w:szCs w:val="22"/>
              </w:rPr>
            </w:pPr>
            <w:r w:rsidRPr="00FD4F32">
              <w:rPr>
                <w:color w:val="000000"/>
                <w:sz w:val="22"/>
                <w:szCs w:val="22"/>
              </w:rPr>
              <w:t>млн. куб. м</w:t>
            </w:r>
          </w:p>
        </w:tc>
        <w:tc>
          <w:tcPr>
            <w:tcW w:w="874" w:type="dxa"/>
            <w:tcBorders>
              <w:top w:val="nil"/>
              <w:left w:val="nil"/>
              <w:bottom w:val="single" w:sz="4" w:space="0" w:color="auto"/>
              <w:right w:val="single" w:sz="4" w:space="0" w:color="auto"/>
            </w:tcBorders>
            <w:shd w:val="clear" w:color="auto" w:fill="auto"/>
            <w:vAlign w:val="center"/>
            <w:hideMark/>
          </w:tcPr>
          <w:p w14:paraId="3C1D0F5C"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41E32087"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4163A84B"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273C2981"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4A10EEB0"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06A1B1F4"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04349338"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700079F2"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5D53385E"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5CA646F0" w14:textId="77777777" w:rsidR="00FD4F32" w:rsidRPr="00FD4F32" w:rsidRDefault="00FD4F32" w:rsidP="00FD4F32">
            <w:pPr>
              <w:ind w:left="-57" w:right="-57"/>
              <w:jc w:val="center"/>
              <w:rPr>
                <w:sz w:val="22"/>
                <w:szCs w:val="22"/>
              </w:rPr>
            </w:pPr>
            <w:r w:rsidRPr="00FD4F32">
              <w:rPr>
                <w:sz w:val="22"/>
                <w:szCs w:val="22"/>
              </w:rPr>
              <w:t>2,2</w:t>
            </w:r>
          </w:p>
        </w:tc>
        <w:tc>
          <w:tcPr>
            <w:tcW w:w="874" w:type="dxa"/>
            <w:tcBorders>
              <w:top w:val="nil"/>
              <w:left w:val="nil"/>
              <w:bottom w:val="single" w:sz="4" w:space="0" w:color="auto"/>
              <w:right w:val="single" w:sz="4" w:space="0" w:color="auto"/>
            </w:tcBorders>
            <w:shd w:val="clear" w:color="auto" w:fill="auto"/>
            <w:vAlign w:val="center"/>
            <w:hideMark/>
          </w:tcPr>
          <w:p w14:paraId="71FC4864" w14:textId="77777777" w:rsidR="00FD4F32" w:rsidRPr="00FD4F32" w:rsidRDefault="00FD4F32" w:rsidP="00FD4F32">
            <w:pPr>
              <w:ind w:left="-57" w:right="-57"/>
              <w:jc w:val="center"/>
              <w:rPr>
                <w:sz w:val="22"/>
                <w:szCs w:val="22"/>
              </w:rPr>
            </w:pPr>
            <w:r w:rsidRPr="00FD4F32">
              <w:rPr>
                <w:sz w:val="22"/>
                <w:szCs w:val="22"/>
              </w:rPr>
              <w:t>2,2</w:t>
            </w:r>
          </w:p>
        </w:tc>
      </w:tr>
      <w:tr w:rsidR="00FD4F32" w:rsidRPr="00FD4F32" w14:paraId="1958BB85"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104E8C8" w14:textId="77777777" w:rsidR="00FD4F32" w:rsidRPr="00FD4F32" w:rsidRDefault="00FD4F32" w:rsidP="00FD4F32">
            <w:pPr>
              <w:ind w:left="-57" w:right="-57"/>
              <w:jc w:val="center"/>
              <w:rPr>
                <w:color w:val="000000"/>
                <w:sz w:val="22"/>
                <w:szCs w:val="22"/>
              </w:rPr>
            </w:pPr>
            <w:r w:rsidRPr="00FD4F32">
              <w:rPr>
                <w:color w:val="000000"/>
                <w:sz w:val="22"/>
                <w:szCs w:val="22"/>
              </w:rPr>
              <w:t>4</w:t>
            </w:r>
          </w:p>
        </w:tc>
        <w:tc>
          <w:tcPr>
            <w:tcW w:w="3632" w:type="dxa"/>
            <w:tcBorders>
              <w:top w:val="nil"/>
              <w:left w:val="nil"/>
              <w:bottom w:val="single" w:sz="4" w:space="0" w:color="auto"/>
              <w:right w:val="single" w:sz="4" w:space="0" w:color="auto"/>
            </w:tcBorders>
            <w:shd w:val="clear" w:color="auto" w:fill="auto"/>
            <w:vAlign w:val="center"/>
            <w:hideMark/>
          </w:tcPr>
          <w:p w14:paraId="0462F808" w14:textId="77777777" w:rsidR="00FD4F32" w:rsidRPr="00FD4F32" w:rsidRDefault="00FD4F32" w:rsidP="00FD4F32">
            <w:pPr>
              <w:ind w:left="-57" w:right="-57"/>
              <w:rPr>
                <w:color w:val="000000"/>
                <w:sz w:val="22"/>
                <w:szCs w:val="22"/>
              </w:rPr>
            </w:pPr>
            <w:r w:rsidRPr="00FD4F32">
              <w:rPr>
                <w:color w:val="000000"/>
                <w:sz w:val="22"/>
                <w:szCs w:val="22"/>
              </w:rPr>
              <w:t>Присоединенная нагрузка</w:t>
            </w:r>
          </w:p>
        </w:tc>
        <w:tc>
          <w:tcPr>
            <w:tcW w:w="842" w:type="dxa"/>
            <w:tcBorders>
              <w:top w:val="nil"/>
              <w:left w:val="nil"/>
              <w:bottom w:val="single" w:sz="4" w:space="0" w:color="auto"/>
              <w:right w:val="single" w:sz="4" w:space="0" w:color="auto"/>
            </w:tcBorders>
            <w:shd w:val="clear" w:color="auto" w:fill="auto"/>
            <w:vAlign w:val="center"/>
            <w:hideMark/>
          </w:tcPr>
          <w:p w14:paraId="63D2074C" w14:textId="77777777" w:rsidR="00FD4F32" w:rsidRPr="00FD4F32" w:rsidRDefault="00FD4F32" w:rsidP="00FD4F32">
            <w:pPr>
              <w:ind w:left="-57" w:right="-57"/>
              <w:jc w:val="center"/>
              <w:rPr>
                <w:color w:val="000000"/>
                <w:sz w:val="22"/>
                <w:szCs w:val="22"/>
              </w:rPr>
            </w:pPr>
            <w:proofErr w:type="spellStart"/>
            <w:r w:rsidRPr="00FD4F32">
              <w:rPr>
                <w:color w:val="000000"/>
                <w:sz w:val="22"/>
                <w:szCs w:val="22"/>
              </w:rPr>
              <w:t>тыс.куб</w:t>
            </w:r>
            <w:proofErr w:type="spellEnd"/>
            <w:r w:rsidRPr="00FD4F32">
              <w:rPr>
                <w:color w:val="000000"/>
                <w:sz w:val="22"/>
                <w:szCs w:val="22"/>
              </w:rPr>
              <w:t>. м / час</w:t>
            </w:r>
          </w:p>
        </w:tc>
        <w:tc>
          <w:tcPr>
            <w:tcW w:w="874" w:type="dxa"/>
            <w:tcBorders>
              <w:top w:val="nil"/>
              <w:left w:val="nil"/>
              <w:bottom w:val="single" w:sz="4" w:space="0" w:color="auto"/>
              <w:right w:val="single" w:sz="4" w:space="0" w:color="auto"/>
            </w:tcBorders>
            <w:shd w:val="clear" w:color="auto" w:fill="auto"/>
            <w:vAlign w:val="center"/>
            <w:hideMark/>
          </w:tcPr>
          <w:p w14:paraId="0B6ED7E3"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365CDACF"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23430BA5"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5E22879D"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6DB98798"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0193D233"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1EF3AB4C"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04FF4201"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4F93D29A"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750342E9" w14:textId="77777777" w:rsidR="00FD4F32" w:rsidRPr="00FD4F32" w:rsidRDefault="00FD4F32" w:rsidP="00FD4F32">
            <w:pPr>
              <w:ind w:left="-57" w:right="-57"/>
              <w:jc w:val="center"/>
              <w:rPr>
                <w:sz w:val="22"/>
                <w:szCs w:val="22"/>
              </w:rPr>
            </w:pPr>
            <w:r w:rsidRPr="00FD4F32">
              <w:rPr>
                <w:sz w:val="22"/>
                <w:szCs w:val="22"/>
              </w:rPr>
              <w:t>4</w:t>
            </w:r>
          </w:p>
        </w:tc>
        <w:tc>
          <w:tcPr>
            <w:tcW w:w="874" w:type="dxa"/>
            <w:tcBorders>
              <w:top w:val="nil"/>
              <w:left w:val="nil"/>
              <w:bottom w:val="single" w:sz="4" w:space="0" w:color="auto"/>
              <w:right w:val="single" w:sz="4" w:space="0" w:color="auto"/>
            </w:tcBorders>
            <w:shd w:val="clear" w:color="auto" w:fill="auto"/>
            <w:vAlign w:val="center"/>
            <w:hideMark/>
          </w:tcPr>
          <w:p w14:paraId="192AC874" w14:textId="77777777" w:rsidR="00FD4F32" w:rsidRPr="00FD4F32" w:rsidRDefault="00FD4F32" w:rsidP="00FD4F32">
            <w:pPr>
              <w:ind w:left="-57" w:right="-57"/>
              <w:jc w:val="center"/>
              <w:rPr>
                <w:sz w:val="22"/>
                <w:szCs w:val="22"/>
              </w:rPr>
            </w:pPr>
            <w:r w:rsidRPr="00FD4F32">
              <w:rPr>
                <w:sz w:val="22"/>
                <w:szCs w:val="22"/>
              </w:rPr>
              <w:t>4</w:t>
            </w:r>
          </w:p>
        </w:tc>
      </w:tr>
      <w:tr w:rsidR="00FD4F32" w:rsidRPr="00FD4F32" w14:paraId="7AA7DA66"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C1EABB0" w14:textId="77777777" w:rsidR="00FD4F32" w:rsidRPr="00FD4F32" w:rsidRDefault="00FD4F32" w:rsidP="00FD4F32">
            <w:pPr>
              <w:ind w:left="-57" w:right="-57"/>
              <w:jc w:val="center"/>
              <w:rPr>
                <w:color w:val="000000"/>
                <w:sz w:val="22"/>
                <w:szCs w:val="22"/>
              </w:rPr>
            </w:pPr>
            <w:r w:rsidRPr="00FD4F32">
              <w:rPr>
                <w:color w:val="000000"/>
                <w:sz w:val="22"/>
                <w:szCs w:val="22"/>
              </w:rPr>
              <w:t>5</w:t>
            </w:r>
          </w:p>
        </w:tc>
        <w:tc>
          <w:tcPr>
            <w:tcW w:w="3632" w:type="dxa"/>
            <w:tcBorders>
              <w:top w:val="nil"/>
              <w:left w:val="nil"/>
              <w:bottom w:val="single" w:sz="4" w:space="0" w:color="auto"/>
              <w:right w:val="single" w:sz="4" w:space="0" w:color="auto"/>
            </w:tcBorders>
            <w:shd w:val="clear" w:color="auto" w:fill="auto"/>
            <w:vAlign w:val="center"/>
            <w:hideMark/>
          </w:tcPr>
          <w:p w14:paraId="3FAD7EFE" w14:textId="77777777" w:rsidR="00FD4F32" w:rsidRPr="00FD4F32" w:rsidRDefault="00FD4F32" w:rsidP="00FD4F32">
            <w:pPr>
              <w:ind w:left="-57" w:right="-57"/>
              <w:rPr>
                <w:color w:val="000000"/>
                <w:sz w:val="22"/>
                <w:szCs w:val="22"/>
              </w:rPr>
            </w:pPr>
            <w:r w:rsidRPr="00FD4F32">
              <w:rPr>
                <w:color w:val="000000"/>
                <w:sz w:val="22"/>
                <w:szCs w:val="22"/>
              </w:rPr>
              <w:t>Уровень использования производственных мощностей</w:t>
            </w:r>
          </w:p>
        </w:tc>
        <w:tc>
          <w:tcPr>
            <w:tcW w:w="842" w:type="dxa"/>
            <w:tcBorders>
              <w:top w:val="nil"/>
              <w:left w:val="nil"/>
              <w:bottom w:val="single" w:sz="4" w:space="0" w:color="auto"/>
              <w:right w:val="single" w:sz="4" w:space="0" w:color="auto"/>
            </w:tcBorders>
            <w:shd w:val="clear" w:color="auto" w:fill="auto"/>
            <w:vAlign w:val="center"/>
            <w:hideMark/>
          </w:tcPr>
          <w:p w14:paraId="7DED9A15"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1F3D003B"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023EA0CB"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37AB388E"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3EA56AE4"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6B028C5C"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5BCF95F6"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45B8F7FA"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640E0417"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08BFD122"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41C6B29C" w14:textId="77777777" w:rsidR="00FD4F32" w:rsidRPr="00FD4F32" w:rsidRDefault="00FD4F32" w:rsidP="00FD4F32">
            <w:pPr>
              <w:ind w:left="-57" w:right="-57"/>
              <w:jc w:val="center"/>
              <w:rPr>
                <w:sz w:val="22"/>
                <w:szCs w:val="22"/>
              </w:rPr>
            </w:pPr>
            <w:r w:rsidRPr="00FD4F32">
              <w:rPr>
                <w:sz w:val="22"/>
                <w:szCs w:val="22"/>
              </w:rPr>
              <w:t>65</w:t>
            </w:r>
          </w:p>
        </w:tc>
        <w:tc>
          <w:tcPr>
            <w:tcW w:w="874" w:type="dxa"/>
            <w:tcBorders>
              <w:top w:val="nil"/>
              <w:left w:val="nil"/>
              <w:bottom w:val="single" w:sz="4" w:space="0" w:color="auto"/>
              <w:right w:val="single" w:sz="4" w:space="0" w:color="auto"/>
            </w:tcBorders>
            <w:shd w:val="clear" w:color="auto" w:fill="auto"/>
            <w:vAlign w:val="center"/>
            <w:hideMark/>
          </w:tcPr>
          <w:p w14:paraId="7EBED96B" w14:textId="77777777" w:rsidR="00FD4F32" w:rsidRPr="00FD4F32" w:rsidRDefault="00FD4F32" w:rsidP="00FD4F32">
            <w:pPr>
              <w:ind w:left="-57" w:right="-57"/>
              <w:jc w:val="center"/>
              <w:rPr>
                <w:sz w:val="22"/>
                <w:szCs w:val="22"/>
              </w:rPr>
            </w:pPr>
            <w:r w:rsidRPr="00FD4F32">
              <w:rPr>
                <w:sz w:val="22"/>
                <w:szCs w:val="22"/>
              </w:rPr>
              <w:t>65</w:t>
            </w:r>
          </w:p>
        </w:tc>
      </w:tr>
      <w:tr w:rsidR="00FD4F32" w:rsidRPr="00FD4F32" w14:paraId="0D881219"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472771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064E6BF8" w14:textId="77777777" w:rsidR="00FD4F32" w:rsidRPr="00FD4F32" w:rsidRDefault="00FD4F32" w:rsidP="00FD4F32">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842" w:type="dxa"/>
            <w:tcBorders>
              <w:top w:val="nil"/>
              <w:left w:val="nil"/>
              <w:bottom w:val="single" w:sz="4" w:space="0" w:color="auto"/>
              <w:right w:val="single" w:sz="4" w:space="0" w:color="auto"/>
            </w:tcBorders>
            <w:shd w:val="clear" w:color="auto" w:fill="auto"/>
            <w:vAlign w:val="center"/>
            <w:hideMark/>
          </w:tcPr>
          <w:p w14:paraId="0990C3B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1B0126E"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ABFB11F"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6FABDB8"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C4CEBF3"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E049448"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0B9612E"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2D1DF14"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867D30A"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217F922"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CBD404E"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358B798" w14:textId="77777777" w:rsidR="00FD4F32" w:rsidRPr="00FD4F32" w:rsidRDefault="00FD4F32" w:rsidP="00FD4F32">
            <w:pPr>
              <w:ind w:left="-57" w:right="-57"/>
              <w:jc w:val="center"/>
              <w:rPr>
                <w:b/>
                <w:bCs/>
                <w:sz w:val="22"/>
                <w:szCs w:val="22"/>
              </w:rPr>
            </w:pPr>
            <w:r w:rsidRPr="00FD4F32">
              <w:rPr>
                <w:b/>
                <w:bCs/>
                <w:sz w:val="22"/>
                <w:szCs w:val="22"/>
              </w:rPr>
              <w:t> </w:t>
            </w:r>
          </w:p>
        </w:tc>
      </w:tr>
      <w:tr w:rsidR="00FD4F32" w:rsidRPr="00FD4F32" w14:paraId="41B09CD1"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82AEE52" w14:textId="77777777" w:rsidR="00FD4F32" w:rsidRPr="00FD4F32" w:rsidRDefault="00FD4F32" w:rsidP="00FD4F32">
            <w:pPr>
              <w:ind w:left="-57" w:right="-57"/>
              <w:jc w:val="center"/>
              <w:rPr>
                <w:color w:val="000000"/>
                <w:sz w:val="22"/>
                <w:szCs w:val="22"/>
              </w:rPr>
            </w:pPr>
            <w:r w:rsidRPr="00FD4F32">
              <w:rPr>
                <w:color w:val="000000"/>
                <w:sz w:val="22"/>
                <w:szCs w:val="22"/>
              </w:rPr>
              <w:t>6</w:t>
            </w:r>
          </w:p>
        </w:tc>
        <w:tc>
          <w:tcPr>
            <w:tcW w:w="3632" w:type="dxa"/>
            <w:tcBorders>
              <w:top w:val="nil"/>
              <w:left w:val="nil"/>
              <w:bottom w:val="single" w:sz="4" w:space="0" w:color="auto"/>
              <w:right w:val="single" w:sz="4" w:space="0" w:color="auto"/>
            </w:tcBorders>
            <w:shd w:val="clear" w:color="auto" w:fill="auto"/>
            <w:vAlign w:val="center"/>
            <w:hideMark/>
          </w:tcPr>
          <w:p w14:paraId="6205A431" w14:textId="77777777" w:rsidR="00FD4F32" w:rsidRPr="00FD4F32" w:rsidRDefault="00FD4F32" w:rsidP="00FD4F32">
            <w:pPr>
              <w:ind w:left="-57" w:right="-57"/>
              <w:rPr>
                <w:color w:val="000000"/>
                <w:sz w:val="22"/>
                <w:szCs w:val="22"/>
              </w:rPr>
            </w:pPr>
            <w:r w:rsidRPr="00FD4F32">
              <w:rPr>
                <w:color w:val="000000"/>
                <w:sz w:val="22"/>
                <w:szCs w:val="22"/>
              </w:rPr>
              <w:t>Величина новых нагрузок</w:t>
            </w:r>
          </w:p>
        </w:tc>
        <w:tc>
          <w:tcPr>
            <w:tcW w:w="842" w:type="dxa"/>
            <w:tcBorders>
              <w:top w:val="nil"/>
              <w:left w:val="nil"/>
              <w:bottom w:val="single" w:sz="4" w:space="0" w:color="auto"/>
              <w:right w:val="single" w:sz="4" w:space="0" w:color="auto"/>
            </w:tcBorders>
            <w:shd w:val="clear" w:color="auto" w:fill="auto"/>
            <w:vAlign w:val="center"/>
            <w:hideMark/>
          </w:tcPr>
          <w:p w14:paraId="0D78D4EE" w14:textId="77777777" w:rsidR="00FD4F32" w:rsidRPr="00FD4F32" w:rsidRDefault="00FD4F32" w:rsidP="00FD4F32">
            <w:pPr>
              <w:ind w:left="-57" w:right="-57"/>
              <w:jc w:val="center"/>
              <w:rPr>
                <w:color w:val="000000"/>
                <w:sz w:val="22"/>
                <w:szCs w:val="22"/>
              </w:rPr>
            </w:pPr>
            <w:proofErr w:type="spellStart"/>
            <w:r w:rsidRPr="00FD4F32">
              <w:rPr>
                <w:color w:val="000000"/>
                <w:sz w:val="22"/>
                <w:szCs w:val="22"/>
              </w:rPr>
              <w:t>тыс.куб</w:t>
            </w:r>
            <w:proofErr w:type="spellEnd"/>
            <w:r w:rsidRPr="00FD4F32">
              <w:rPr>
                <w:color w:val="000000"/>
                <w:sz w:val="22"/>
                <w:szCs w:val="22"/>
              </w:rPr>
              <w:t>. м / час</w:t>
            </w:r>
          </w:p>
        </w:tc>
        <w:tc>
          <w:tcPr>
            <w:tcW w:w="874" w:type="dxa"/>
            <w:tcBorders>
              <w:top w:val="nil"/>
              <w:left w:val="nil"/>
              <w:bottom w:val="single" w:sz="4" w:space="0" w:color="auto"/>
              <w:right w:val="single" w:sz="4" w:space="0" w:color="auto"/>
            </w:tcBorders>
            <w:shd w:val="clear" w:color="auto" w:fill="auto"/>
            <w:vAlign w:val="center"/>
            <w:hideMark/>
          </w:tcPr>
          <w:p w14:paraId="6F8D5BDD"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D0A3056"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AED213F"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662124BB"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08B18A4"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33D04FA"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6F4A38B"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232D23B"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42B7E6E4"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421A148"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39350293" w14:textId="77777777" w:rsidR="00FD4F32" w:rsidRPr="00FD4F32" w:rsidRDefault="00FD4F32" w:rsidP="00FD4F32">
            <w:pPr>
              <w:ind w:left="-57" w:right="-57"/>
              <w:jc w:val="center"/>
              <w:rPr>
                <w:sz w:val="22"/>
                <w:szCs w:val="22"/>
              </w:rPr>
            </w:pPr>
            <w:r w:rsidRPr="00FD4F32">
              <w:rPr>
                <w:sz w:val="22"/>
                <w:szCs w:val="22"/>
              </w:rPr>
              <w:t>0</w:t>
            </w:r>
          </w:p>
        </w:tc>
      </w:tr>
      <w:tr w:rsidR="00FD4F32" w:rsidRPr="00FD4F32" w14:paraId="4E89E012"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F7CC87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6123E641"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надежности </w:t>
            </w:r>
          </w:p>
        </w:tc>
        <w:tc>
          <w:tcPr>
            <w:tcW w:w="842" w:type="dxa"/>
            <w:tcBorders>
              <w:top w:val="nil"/>
              <w:left w:val="nil"/>
              <w:bottom w:val="single" w:sz="4" w:space="0" w:color="auto"/>
              <w:right w:val="single" w:sz="4" w:space="0" w:color="auto"/>
            </w:tcBorders>
            <w:shd w:val="clear" w:color="auto" w:fill="auto"/>
            <w:vAlign w:val="center"/>
            <w:hideMark/>
          </w:tcPr>
          <w:p w14:paraId="3945481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1EAA911"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264B271"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C1E548B"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29E3AE0"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B45902C"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6B8B7EE"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7751E66"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31BE920"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0CB41B2"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0A43809"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7067A2C" w14:textId="77777777" w:rsidR="00FD4F32" w:rsidRPr="00FD4F32" w:rsidRDefault="00FD4F32" w:rsidP="00FD4F32">
            <w:pPr>
              <w:ind w:left="-57" w:right="-57"/>
              <w:jc w:val="center"/>
              <w:rPr>
                <w:b/>
                <w:bCs/>
                <w:sz w:val="22"/>
                <w:szCs w:val="22"/>
              </w:rPr>
            </w:pPr>
            <w:r w:rsidRPr="00FD4F32">
              <w:rPr>
                <w:b/>
                <w:bCs/>
                <w:sz w:val="22"/>
                <w:szCs w:val="22"/>
              </w:rPr>
              <w:t> </w:t>
            </w:r>
          </w:p>
        </w:tc>
      </w:tr>
      <w:tr w:rsidR="00FD4F32" w:rsidRPr="00FD4F32" w14:paraId="65FE2F16"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A65F692" w14:textId="77777777" w:rsidR="00FD4F32" w:rsidRPr="00FD4F32" w:rsidRDefault="00FD4F32" w:rsidP="00FD4F32">
            <w:pPr>
              <w:ind w:left="-57" w:right="-57"/>
              <w:jc w:val="center"/>
              <w:rPr>
                <w:color w:val="000000"/>
                <w:sz w:val="22"/>
                <w:szCs w:val="22"/>
              </w:rPr>
            </w:pPr>
            <w:r w:rsidRPr="00FD4F32">
              <w:rPr>
                <w:color w:val="000000"/>
                <w:sz w:val="22"/>
                <w:szCs w:val="22"/>
              </w:rPr>
              <w:t>7</w:t>
            </w:r>
          </w:p>
        </w:tc>
        <w:tc>
          <w:tcPr>
            <w:tcW w:w="3632" w:type="dxa"/>
            <w:tcBorders>
              <w:top w:val="nil"/>
              <w:left w:val="nil"/>
              <w:bottom w:val="single" w:sz="4" w:space="0" w:color="auto"/>
              <w:right w:val="single" w:sz="4" w:space="0" w:color="auto"/>
            </w:tcBorders>
            <w:shd w:val="clear" w:color="auto" w:fill="auto"/>
            <w:vAlign w:val="center"/>
            <w:hideMark/>
          </w:tcPr>
          <w:p w14:paraId="54B10552" w14:textId="77777777" w:rsidR="00FD4F32" w:rsidRPr="00FD4F32" w:rsidRDefault="00FD4F32" w:rsidP="00FD4F32">
            <w:pPr>
              <w:ind w:left="-57" w:right="-57"/>
              <w:rPr>
                <w:color w:val="000000"/>
                <w:sz w:val="22"/>
                <w:szCs w:val="22"/>
              </w:rPr>
            </w:pPr>
            <w:r w:rsidRPr="00FD4F32">
              <w:rPr>
                <w:color w:val="000000"/>
                <w:sz w:val="22"/>
                <w:szCs w:val="22"/>
              </w:rPr>
              <w:t xml:space="preserve">Количество аварий и повреждений </w:t>
            </w:r>
            <w:proofErr w:type="gramStart"/>
            <w:r w:rsidRPr="00FD4F32">
              <w:rPr>
                <w:color w:val="000000"/>
                <w:sz w:val="22"/>
                <w:szCs w:val="22"/>
              </w:rPr>
              <w:t>на  1</w:t>
            </w:r>
            <w:proofErr w:type="gramEnd"/>
            <w:r w:rsidRPr="00FD4F32">
              <w:rPr>
                <w:color w:val="000000"/>
                <w:sz w:val="22"/>
                <w:szCs w:val="22"/>
              </w:rPr>
              <w:t xml:space="preserve">  км сети в год</w:t>
            </w:r>
          </w:p>
        </w:tc>
        <w:tc>
          <w:tcPr>
            <w:tcW w:w="842" w:type="dxa"/>
            <w:tcBorders>
              <w:top w:val="nil"/>
              <w:left w:val="nil"/>
              <w:bottom w:val="single" w:sz="4" w:space="0" w:color="auto"/>
              <w:right w:val="single" w:sz="4" w:space="0" w:color="auto"/>
            </w:tcBorders>
            <w:shd w:val="clear" w:color="auto" w:fill="auto"/>
            <w:vAlign w:val="center"/>
            <w:hideMark/>
          </w:tcPr>
          <w:p w14:paraId="2626032B" w14:textId="77777777" w:rsidR="00FD4F32" w:rsidRPr="00FD4F32" w:rsidRDefault="00FD4F32" w:rsidP="00FD4F32">
            <w:pPr>
              <w:ind w:left="-57" w:right="-57"/>
              <w:jc w:val="center"/>
              <w:rPr>
                <w:color w:val="000000"/>
                <w:sz w:val="22"/>
                <w:szCs w:val="22"/>
              </w:rPr>
            </w:pPr>
            <w:r w:rsidRPr="00FD4F32">
              <w:rPr>
                <w:color w:val="000000"/>
                <w:sz w:val="22"/>
                <w:szCs w:val="22"/>
              </w:rPr>
              <w:t>ед./км</w:t>
            </w:r>
          </w:p>
        </w:tc>
        <w:tc>
          <w:tcPr>
            <w:tcW w:w="874" w:type="dxa"/>
            <w:tcBorders>
              <w:top w:val="nil"/>
              <w:left w:val="nil"/>
              <w:bottom w:val="single" w:sz="4" w:space="0" w:color="auto"/>
              <w:right w:val="single" w:sz="4" w:space="0" w:color="auto"/>
            </w:tcBorders>
            <w:shd w:val="clear" w:color="auto" w:fill="auto"/>
            <w:vAlign w:val="center"/>
            <w:hideMark/>
          </w:tcPr>
          <w:p w14:paraId="1B543D13"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9B7BB14"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68909214"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D4102BA"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2125DE8"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65A959EE"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CEBF8B2"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73B09A74"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9225384"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4EAE711"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2AF312C" w14:textId="77777777" w:rsidR="00FD4F32" w:rsidRPr="00FD4F32" w:rsidRDefault="00FD4F32" w:rsidP="00FD4F32">
            <w:pPr>
              <w:ind w:left="-57" w:right="-57"/>
              <w:jc w:val="center"/>
              <w:rPr>
                <w:sz w:val="22"/>
                <w:szCs w:val="22"/>
              </w:rPr>
            </w:pPr>
            <w:r w:rsidRPr="00FD4F32">
              <w:rPr>
                <w:sz w:val="22"/>
                <w:szCs w:val="22"/>
              </w:rPr>
              <w:t>0</w:t>
            </w:r>
          </w:p>
        </w:tc>
      </w:tr>
      <w:tr w:rsidR="00FD4F32" w:rsidRPr="00FD4F32" w14:paraId="29CBBBBB"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361517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277FCA81"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842" w:type="dxa"/>
            <w:tcBorders>
              <w:top w:val="nil"/>
              <w:left w:val="nil"/>
              <w:bottom w:val="single" w:sz="4" w:space="0" w:color="auto"/>
              <w:right w:val="single" w:sz="4" w:space="0" w:color="auto"/>
            </w:tcBorders>
            <w:shd w:val="clear" w:color="auto" w:fill="auto"/>
            <w:vAlign w:val="center"/>
            <w:hideMark/>
          </w:tcPr>
          <w:p w14:paraId="6C88832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C1BD278"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2663011"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54EDA4A"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D1901C1"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3651DC9"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934653C"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A1C97FF"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5FFEC60"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61BF772"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9F07859"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945E76B" w14:textId="77777777" w:rsidR="00FD4F32" w:rsidRPr="00FD4F32" w:rsidRDefault="00FD4F32" w:rsidP="00FD4F32">
            <w:pPr>
              <w:ind w:left="-57" w:right="-57"/>
              <w:jc w:val="center"/>
              <w:rPr>
                <w:b/>
                <w:bCs/>
                <w:sz w:val="22"/>
                <w:szCs w:val="22"/>
              </w:rPr>
            </w:pPr>
            <w:r w:rsidRPr="00FD4F32">
              <w:rPr>
                <w:b/>
                <w:bCs/>
                <w:sz w:val="22"/>
                <w:szCs w:val="22"/>
              </w:rPr>
              <w:t> </w:t>
            </w:r>
          </w:p>
        </w:tc>
      </w:tr>
      <w:tr w:rsidR="00FD4F32" w:rsidRPr="00FD4F32" w14:paraId="690EF479"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7EDAFD5" w14:textId="77777777" w:rsidR="00FD4F32" w:rsidRPr="00FD4F32" w:rsidRDefault="00FD4F32" w:rsidP="00FD4F32">
            <w:pPr>
              <w:ind w:left="-57" w:right="-57"/>
              <w:jc w:val="center"/>
              <w:rPr>
                <w:color w:val="000000"/>
                <w:sz w:val="22"/>
                <w:szCs w:val="22"/>
              </w:rPr>
            </w:pPr>
            <w:r w:rsidRPr="00FD4F32">
              <w:rPr>
                <w:color w:val="000000"/>
                <w:sz w:val="22"/>
                <w:szCs w:val="22"/>
              </w:rPr>
              <w:t>8</w:t>
            </w:r>
          </w:p>
        </w:tc>
        <w:tc>
          <w:tcPr>
            <w:tcW w:w="3632" w:type="dxa"/>
            <w:tcBorders>
              <w:top w:val="nil"/>
              <w:left w:val="nil"/>
              <w:bottom w:val="single" w:sz="4" w:space="0" w:color="auto"/>
              <w:right w:val="single" w:sz="4" w:space="0" w:color="auto"/>
            </w:tcBorders>
            <w:shd w:val="clear" w:color="auto" w:fill="auto"/>
            <w:vAlign w:val="center"/>
            <w:hideMark/>
          </w:tcPr>
          <w:p w14:paraId="447F2903" w14:textId="77777777" w:rsidR="00FD4F32" w:rsidRPr="00FD4F32" w:rsidRDefault="00FD4F32" w:rsidP="00FD4F32">
            <w:pPr>
              <w:ind w:left="-57" w:right="-57"/>
              <w:rPr>
                <w:color w:val="000000"/>
                <w:sz w:val="22"/>
                <w:szCs w:val="22"/>
              </w:rPr>
            </w:pPr>
            <w:r w:rsidRPr="00FD4F32">
              <w:rPr>
                <w:color w:val="000000"/>
                <w:sz w:val="22"/>
                <w:szCs w:val="22"/>
              </w:rPr>
              <w:t>Уровень потерь и неучтенных расходов газа</w:t>
            </w:r>
          </w:p>
        </w:tc>
        <w:tc>
          <w:tcPr>
            <w:tcW w:w="842" w:type="dxa"/>
            <w:tcBorders>
              <w:top w:val="nil"/>
              <w:left w:val="nil"/>
              <w:bottom w:val="single" w:sz="4" w:space="0" w:color="auto"/>
              <w:right w:val="single" w:sz="4" w:space="0" w:color="auto"/>
            </w:tcBorders>
            <w:shd w:val="clear" w:color="auto" w:fill="auto"/>
            <w:vAlign w:val="center"/>
            <w:hideMark/>
          </w:tcPr>
          <w:p w14:paraId="5D553F7D"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2A7191BA"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61F054F3"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5BF7D9F3"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4E7119CA"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63F74468"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20082472"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736AFB02"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6A2C7482"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467E97F0"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01979D92" w14:textId="77777777" w:rsidR="00FD4F32" w:rsidRPr="00FD4F32" w:rsidRDefault="00FD4F32" w:rsidP="00FD4F32">
            <w:pPr>
              <w:ind w:left="-57" w:right="-57"/>
              <w:jc w:val="center"/>
              <w:rPr>
                <w:sz w:val="22"/>
                <w:szCs w:val="22"/>
              </w:rPr>
            </w:pPr>
            <w:r w:rsidRPr="00FD4F32">
              <w:rPr>
                <w:sz w:val="22"/>
                <w:szCs w:val="22"/>
              </w:rPr>
              <w:t>0,005</w:t>
            </w:r>
          </w:p>
        </w:tc>
        <w:tc>
          <w:tcPr>
            <w:tcW w:w="874" w:type="dxa"/>
            <w:tcBorders>
              <w:top w:val="nil"/>
              <w:left w:val="nil"/>
              <w:bottom w:val="single" w:sz="4" w:space="0" w:color="auto"/>
              <w:right w:val="single" w:sz="4" w:space="0" w:color="auto"/>
            </w:tcBorders>
            <w:shd w:val="clear" w:color="auto" w:fill="auto"/>
            <w:vAlign w:val="center"/>
            <w:hideMark/>
          </w:tcPr>
          <w:p w14:paraId="3084932D" w14:textId="77777777" w:rsidR="00FD4F32" w:rsidRPr="00FD4F32" w:rsidRDefault="00FD4F32" w:rsidP="00FD4F32">
            <w:pPr>
              <w:ind w:left="-57" w:right="-57"/>
              <w:jc w:val="center"/>
              <w:rPr>
                <w:sz w:val="22"/>
                <w:szCs w:val="22"/>
              </w:rPr>
            </w:pPr>
            <w:r w:rsidRPr="00FD4F32">
              <w:rPr>
                <w:sz w:val="22"/>
                <w:szCs w:val="22"/>
              </w:rPr>
              <w:t>0,005</w:t>
            </w:r>
          </w:p>
        </w:tc>
      </w:tr>
      <w:tr w:rsidR="00FD4F32" w:rsidRPr="00FD4F32" w14:paraId="4236775A"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DC5A41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22356F62" w14:textId="77777777" w:rsidR="00FD4F32" w:rsidRPr="00FD4F32" w:rsidRDefault="00FD4F32" w:rsidP="00FD4F32">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842" w:type="dxa"/>
            <w:tcBorders>
              <w:top w:val="nil"/>
              <w:left w:val="nil"/>
              <w:bottom w:val="single" w:sz="4" w:space="0" w:color="auto"/>
              <w:right w:val="single" w:sz="4" w:space="0" w:color="auto"/>
            </w:tcBorders>
            <w:shd w:val="clear" w:color="auto" w:fill="auto"/>
            <w:vAlign w:val="center"/>
            <w:hideMark/>
          </w:tcPr>
          <w:p w14:paraId="76FED8D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9D1B2EF"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CCA33FE"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43987D1"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E1C302C"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A70DA42"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671DA63"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8D3DB96"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29BD83F"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FC398B0"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DC593CC" w14:textId="77777777" w:rsidR="00FD4F32" w:rsidRPr="00FD4F32" w:rsidRDefault="00FD4F32" w:rsidP="00FD4F32">
            <w:pPr>
              <w:ind w:left="-57" w:right="-57"/>
              <w:jc w:val="center"/>
              <w:rPr>
                <w:b/>
                <w:bCs/>
                <w:sz w:val="22"/>
                <w:szCs w:val="22"/>
              </w:rPr>
            </w:pPr>
            <w:r w:rsidRPr="00FD4F32">
              <w:rPr>
                <w:b/>
                <w:bCs/>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FC3B653" w14:textId="77777777" w:rsidR="00FD4F32" w:rsidRPr="00FD4F32" w:rsidRDefault="00FD4F32" w:rsidP="00FD4F32">
            <w:pPr>
              <w:ind w:left="-57" w:right="-57"/>
              <w:jc w:val="center"/>
              <w:rPr>
                <w:b/>
                <w:bCs/>
                <w:sz w:val="22"/>
                <w:szCs w:val="22"/>
              </w:rPr>
            </w:pPr>
            <w:r w:rsidRPr="00FD4F32">
              <w:rPr>
                <w:b/>
                <w:bCs/>
                <w:sz w:val="22"/>
                <w:szCs w:val="22"/>
              </w:rPr>
              <w:t> </w:t>
            </w:r>
          </w:p>
        </w:tc>
      </w:tr>
      <w:tr w:rsidR="00FD4F32" w:rsidRPr="00FD4F32" w14:paraId="7A6374D9"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E8D926F" w14:textId="77777777" w:rsidR="00FD4F32" w:rsidRPr="00FD4F32" w:rsidRDefault="00FD4F32" w:rsidP="00FD4F32">
            <w:pPr>
              <w:ind w:left="-57" w:right="-57"/>
              <w:jc w:val="center"/>
              <w:rPr>
                <w:color w:val="000000"/>
                <w:sz w:val="22"/>
                <w:szCs w:val="22"/>
              </w:rPr>
            </w:pPr>
            <w:r w:rsidRPr="00FD4F32">
              <w:rPr>
                <w:color w:val="000000"/>
                <w:sz w:val="22"/>
                <w:szCs w:val="22"/>
              </w:rPr>
              <w:t>9</w:t>
            </w:r>
          </w:p>
        </w:tc>
        <w:tc>
          <w:tcPr>
            <w:tcW w:w="3632" w:type="dxa"/>
            <w:tcBorders>
              <w:top w:val="nil"/>
              <w:left w:val="nil"/>
              <w:bottom w:val="single" w:sz="4" w:space="0" w:color="auto"/>
              <w:right w:val="single" w:sz="4" w:space="0" w:color="auto"/>
            </w:tcBorders>
            <w:shd w:val="clear" w:color="auto" w:fill="auto"/>
            <w:vAlign w:val="center"/>
            <w:hideMark/>
          </w:tcPr>
          <w:p w14:paraId="583784E3" w14:textId="77777777" w:rsidR="00FD4F32" w:rsidRPr="00FD4F32" w:rsidRDefault="00FD4F32" w:rsidP="00FD4F32">
            <w:pPr>
              <w:ind w:left="-57" w:right="-57"/>
              <w:rPr>
                <w:color w:val="000000"/>
                <w:sz w:val="22"/>
                <w:szCs w:val="22"/>
              </w:rPr>
            </w:pPr>
            <w:r w:rsidRPr="00FD4F32">
              <w:rPr>
                <w:color w:val="000000"/>
                <w:sz w:val="22"/>
                <w:szCs w:val="22"/>
              </w:rPr>
              <w:t xml:space="preserve">Объем выбросов </w:t>
            </w:r>
          </w:p>
        </w:tc>
        <w:tc>
          <w:tcPr>
            <w:tcW w:w="842" w:type="dxa"/>
            <w:tcBorders>
              <w:top w:val="nil"/>
              <w:left w:val="nil"/>
              <w:bottom w:val="single" w:sz="4" w:space="0" w:color="auto"/>
              <w:right w:val="single" w:sz="4" w:space="0" w:color="auto"/>
            </w:tcBorders>
            <w:shd w:val="clear" w:color="auto" w:fill="auto"/>
            <w:vAlign w:val="center"/>
            <w:hideMark/>
          </w:tcPr>
          <w:p w14:paraId="64F1ED20" w14:textId="77777777" w:rsidR="00FD4F32" w:rsidRPr="00FD4F32" w:rsidRDefault="00FD4F32" w:rsidP="00FD4F32">
            <w:pPr>
              <w:ind w:left="-57" w:right="-57"/>
              <w:jc w:val="center"/>
              <w:rPr>
                <w:color w:val="000000"/>
                <w:sz w:val="22"/>
                <w:szCs w:val="22"/>
              </w:rPr>
            </w:pPr>
            <w:r w:rsidRPr="00FD4F32">
              <w:rPr>
                <w:color w:val="000000"/>
                <w:sz w:val="22"/>
                <w:szCs w:val="22"/>
              </w:rPr>
              <w:t>т</w:t>
            </w:r>
          </w:p>
        </w:tc>
        <w:tc>
          <w:tcPr>
            <w:tcW w:w="874" w:type="dxa"/>
            <w:tcBorders>
              <w:top w:val="nil"/>
              <w:left w:val="nil"/>
              <w:bottom w:val="single" w:sz="4" w:space="0" w:color="auto"/>
              <w:right w:val="single" w:sz="4" w:space="0" w:color="auto"/>
            </w:tcBorders>
            <w:shd w:val="clear" w:color="auto" w:fill="auto"/>
            <w:vAlign w:val="center"/>
            <w:hideMark/>
          </w:tcPr>
          <w:p w14:paraId="3022DDB6"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44A056F9"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6356FB7"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B0B907A"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65B27FB8"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BDAA929"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E985246"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499331B"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44A46F5"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40910F07"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7FA5A35" w14:textId="77777777" w:rsidR="00FD4F32" w:rsidRPr="00FD4F32" w:rsidRDefault="00FD4F32" w:rsidP="00FD4F32">
            <w:pPr>
              <w:ind w:left="-57" w:right="-57"/>
              <w:jc w:val="center"/>
              <w:rPr>
                <w:sz w:val="22"/>
                <w:szCs w:val="22"/>
              </w:rPr>
            </w:pPr>
            <w:r w:rsidRPr="00FD4F32">
              <w:rPr>
                <w:sz w:val="22"/>
                <w:szCs w:val="22"/>
              </w:rPr>
              <w:t>0</w:t>
            </w:r>
          </w:p>
        </w:tc>
      </w:tr>
      <w:tr w:rsidR="00FD4F32" w:rsidRPr="00FD4F32" w14:paraId="7B4DBCEA"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486A19E" w14:textId="77777777" w:rsidR="00FD4F32" w:rsidRPr="00FD4F32" w:rsidRDefault="00FD4F32" w:rsidP="00FD4F32">
            <w:pPr>
              <w:ind w:left="-57" w:right="-57"/>
              <w:jc w:val="center"/>
              <w:rPr>
                <w:b/>
                <w:bCs/>
                <w:color w:val="000000"/>
                <w:sz w:val="22"/>
                <w:szCs w:val="22"/>
              </w:rPr>
            </w:pPr>
            <w:r w:rsidRPr="00FD4F32">
              <w:rPr>
                <w:b/>
                <w:bCs/>
                <w:color w:val="000000"/>
                <w:sz w:val="22"/>
                <w:szCs w:val="22"/>
              </w:rPr>
              <w:lastRenderedPageBreak/>
              <w:t> </w:t>
            </w:r>
          </w:p>
        </w:tc>
        <w:tc>
          <w:tcPr>
            <w:tcW w:w="3632" w:type="dxa"/>
            <w:tcBorders>
              <w:top w:val="nil"/>
              <w:left w:val="nil"/>
              <w:bottom w:val="single" w:sz="4" w:space="0" w:color="auto"/>
              <w:right w:val="single" w:sz="4" w:space="0" w:color="auto"/>
            </w:tcBorders>
            <w:shd w:val="clear" w:color="auto" w:fill="auto"/>
            <w:vAlign w:val="center"/>
            <w:hideMark/>
          </w:tcPr>
          <w:p w14:paraId="4BF2FCBF" w14:textId="77777777" w:rsidR="00FD4F32" w:rsidRPr="00FD4F32" w:rsidRDefault="00FD4F32" w:rsidP="00FD4F32">
            <w:pPr>
              <w:ind w:left="-57" w:right="-57"/>
              <w:jc w:val="center"/>
              <w:rPr>
                <w:b/>
                <w:bCs/>
                <w:color w:val="000000"/>
                <w:sz w:val="22"/>
                <w:szCs w:val="22"/>
              </w:rPr>
            </w:pPr>
            <w:r w:rsidRPr="00FD4F32">
              <w:rPr>
                <w:b/>
                <w:bCs/>
                <w:color w:val="000000"/>
                <w:sz w:val="22"/>
                <w:szCs w:val="22"/>
              </w:rPr>
              <w:t>Система водоснабжения</w:t>
            </w:r>
          </w:p>
        </w:tc>
        <w:tc>
          <w:tcPr>
            <w:tcW w:w="842" w:type="dxa"/>
            <w:tcBorders>
              <w:top w:val="nil"/>
              <w:left w:val="nil"/>
              <w:bottom w:val="single" w:sz="4" w:space="0" w:color="auto"/>
              <w:right w:val="single" w:sz="4" w:space="0" w:color="auto"/>
            </w:tcBorders>
            <w:shd w:val="clear" w:color="auto" w:fill="auto"/>
            <w:vAlign w:val="center"/>
            <w:hideMark/>
          </w:tcPr>
          <w:p w14:paraId="43D6F6C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8C58CB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DB3A48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FBB2E9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AF78AD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595F2C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48ECD1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55F230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DCEBEE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F7F2A3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C84638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DEA947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3D53AA29"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055659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1727A3E2" w14:textId="77777777" w:rsidR="00FD4F32" w:rsidRPr="00FD4F32" w:rsidRDefault="00FD4F32" w:rsidP="00FD4F32">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842" w:type="dxa"/>
            <w:tcBorders>
              <w:top w:val="nil"/>
              <w:left w:val="nil"/>
              <w:bottom w:val="single" w:sz="4" w:space="0" w:color="auto"/>
              <w:right w:val="single" w:sz="4" w:space="0" w:color="auto"/>
            </w:tcBorders>
            <w:shd w:val="clear" w:color="auto" w:fill="auto"/>
            <w:vAlign w:val="center"/>
            <w:hideMark/>
          </w:tcPr>
          <w:p w14:paraId="66C6CDF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3D89E2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837153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435552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D110DF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251912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E3B3A0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12DC76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446ADE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68B473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8372AC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771A1A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5E1FFE1F"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DB3B199" w14:textId="77777777" w:rsidR="00FD4F32" w:rsidRPr="00FD4F32" w:rsidRDefault="00FD4F32" w:rsidP="00FD4F32">
            <w:pPr>
              <w:ind w:left="-57" w:right="-57"/>
              <w:jc w:val="center"/>
              <w:rPr>
                <w:color w:val="000000"/>
                <w:sz w:val="22"/>
                <w:szCs w:val="22"/>
              </w:rPr>
            </w:pPr>
            <w:r w:rsidRPr="00FD4F32">
              <w:rPr>
                <w:color w:val="000000"/>
                <w:sz w:val="22"/>
                <w:szCs w:val="22"/>
              </w:rPr>
              <w:t>1</w:t>
            </w:r>
          </w:p>
        </w:tc>
        <w:tc>
          <w:tcPr>
            <w:tcW w:w="3632" w:type="dxa"/>
            <w:tcBorders>
              <w:top w:val="nil"/>
              <w:left w:val="nil"/>
              <w:bottom w:val="single" w:sz="4" w:space="0" w:color="auto"/>
              <w:right w:val="single" w:sz="4" w:space="0" w:color="auto"/>
            </w:tcBorders>
            <w:shd w:val="clear" w:color="auto" w:fill="auto"/>
            <w:vAlign w:val="center"/>
            <w:hideMark/>
          </w:tcPr>
          <w:p w14:paraId="01B11819" w14:textId="77777777" w:rsidR="00FD4F32" w:rsidRPr="00FD4F32" w:rsidRDefault="00FD4F32" w:rsidP="00FD4F32">
            <w:pPr>
              <w:ind w:left="-57" w:right="-57"/>
              <w:rPr>
                <w:color w:val="000000"/>
                <w:sz w:val="22"/>
                <w:szCs w:val="22"/>
              </w:rPr>
            </w:pPr>
            <w:r w:rsidRPr="00FD4F32">
              <w:rPr>
                <w:color w:val="000000"/>
                <w:sz w:val="22"/>
                <w:szCs w:val="22"/>
              </w:rPr>
              <w:t xml:space="preserve">Доля потребителей в жилых домах, обеспеченных доступом к водоснабжению </w:t>
            </w:r>
          </w:p>
        </w:tc>
        <w:tc>
          <w:tcPr>
            <w:tcW w:w="842" w:type="dxa"/>
            <w:tcBorders>
              <w:top w:val="nil"/>
              <w:left w:val="nil"/>
              <w:bottom w:val="single" w:sz="4" w:space="0" w:color="auto"/>
              <w:right w:val="single" w:sz="4" w:space="0" w:color="auto"/>
            </w:tcBorders>
            <w:shd w:val="clear" w:color="auto" w:fill="auto"/>
            <w:vAlign w:val="center"/>
            <w:hideMark/>
          </w:tcPr>
          <w:p w14:paraId="01F61E93"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59FF9650" w14:textId="77777777" w:rsidR="00FD4F32" w:rsidRPr="00FD4F32" w:rsidRDefault="00FD4F32" w:rsidP="00FD4F32">
            <w:pPr>
              <w:ind w:left="-57" w:right="-57"/>
              <w:jc w:val="center"/>
              <w:rPr>
                <w:color w:val="000000"/>
                <w:sz w:val="22"/>
                <w:szCs w:val="22"/>
              </w:rPr>
            </w:pPr>
            <w:r w:rsidRPr="00FD4F32">
              <w:rPr>
                <w:color w:val="000000"/>
                <w:sz w:val="22"/>
                <w:szCs w:val="22"/>
              </w:rPr>
              <w:t>70,9</w:t>
            </w:r>
          </w:p>
        </w:tc>
        <w:tc>
          <w:tcPr>
            <w:tcW w:w="874" w:type="dxa"/>
            <w:tcBorders>
              <w:top w:val="nil"/>
              <w:left w:val="nil"/>
              <w:bottom w:val="single" w:sz="4" w:space="0" w:color="auto"/>
              <w:right w:val="single" w:sz="4" w:space="0" w:color="auto"/>
            </w:tcBorders>
            <w:shd w:val="clear" w:color="auto" w:fill="auto"/>
            <w:vAlign w:val="center"/>
            <w:hideMark/>
          </w:tcPr>
          <w:p w14:paraId="3D3672A5" w14:textId="77777777" w:rsidR="00FD4F32" w:rsidRPr="00FD4F32" w:rsidRDefault="00FD4F32" w:rsidP="00FD4F32">
            <w:pPr>
              <w:ind w:left="-57" w:right="-57"/>
              <w:jc w:val="center"/>
              <w:rPr>
                <w:color w:val="000000"/>
                <w:sz w:val="22"/>
                <w:szCs w:val="22"/>
              </w:rPr>
            </w:pPr>
            <w:r w:rsidRPr="00FD4F32">
              <w:rPr>
                <w:color w:val="000000"/>
                <w:sz w:val="22"/>
                <w:szCs w:val="22"/>
              </w:rPr>
              <w:t>71,4</w:t>
            </w:r>
          </w:p>
        </w:tc>
        <w:tc>
          <w:tcPr>
            <w:tcW w:w="874" w:type="dxa"/>
            <w:tcBorders>
              <w:top w:val="nil"/>
              <w:left w:val="nil"/>
              <w:bottom w:val="single" w:sz="4" w:space="0" w:color="auto"/>
              <w:right w:val="single" w:sz="4" w:space="0" w:color="auto"/>
            </w:tcBorders>
            <w:shd w:val="clear" w:color="auto" w:fill="auto"/>
            <w:vAlign w:val="center"/>
            <w:hideMark/>
          </w:tcPr>
          <w:p w14:paraId="6CD8F23D" w14:textId="77777777" w:rsidR="00FD4F32" w:rsidRPr="00FD4F32" w:rsidRDefault="00FD4F32" w:rsidP="00FD4F32">
            <w:pPr>
              <w:ind w:left="-57" w:right="-57"/>
              <w:jc w:val="center"/>
              <w:rPr>
                <w:color w:val="000000"/>
                <w:sz w:val="22"/>
                <w:szCs w:val="22"/>
              </w:rPr>
            </w:pPr>
            <w:r w:rsidRPr="00FD4F32">
              <w:rPr>
                <w:color w:val="000000"/>
                <w:sz w:val="22"/>
                <w:szCs w:val="22"/>
              </w:rPr>
              <w:t>72,0</w:t>
            </w:r>
          </w:p>
        </w:tc>
        <w:tc>
          <w:tcPr>
            <w:tcW w:w="874" w:type="dxa"/>
            <w:tcBorders>
              <w:top w:val="nil"/>
              <w:left w:val="nil"/>
              <w:bottom w:val="single" w:sz="4" w:space="0" w:color="auto"/>
              <w:right w:val="single" w:sz="4" w:space="0" w:color="auto"/>
            </w:tcBorders>
            <w:shd w:val="clear" w:color="auto" w:fill="auto"/>
            <w:vAlign w:val="center"/>
            <w:hideMark/>
          </w:tcPr>
          <w:p w14:paraId="59D2073E" w14:textId="77777777" w:rsidR="00FD4F32" w:rsidRPr="00FD4F32" w:rsidRDefault="00FD4F32" w:rsidP="00FD4F32">
            <w:pPr>
              <w:ind w:left="-57" w:right="-57"/>
              <w:jc w:val="center"/>
              <w:rPr>
                <w:color w:val="000000"/>
                <w:sz w:val="22"/>
                <w:szCs w:val="22"/>
              </w:rPr>
            </w:pPr>
            <w:r w:rsidRPr="00FD4F32">
              <w:rPr>
                <w:color w:val="000000"/>
                <w:sz w:val="22"/>
                <w:szCs w:val="22"/>
              </w:rPr>
              <w:t>72,2</w:t>
            </w:r>
          </w:p>
        </w:tc>
        <w:tc>
          <w:tcPr>
            <w:tcW w:w="874" w:type="dxa"/>
            <w:tcBorders>
              <w:top w:val="nil"/>
              <w:left w:val="nil"/>
              <w:bottom w:val="single" w:sz="4" w:space="0" w:color="auto"/>
              <w:right w:val="single" w:sz="4" w:space="0" w:color="auto"/>
            </w:tcBorders>
            <w:shd w:val="clear" w:color="auto" w:fill="auto"/>
            <w:vAlign w:val="center"/>
            <w:hideMark/>
          </w:tcPr>
          <w:p w14:paraId="696CC3BE" w14:textId="77777777" w:rsidR="00FD4F32" w:rsidRPr="00FD4F32" w:rsidRDefault="00FD4F32" w:rsidP="00FD4F32">
            <w:pPr>
              <w:ind w:left="-57" w:right="-57"/>
              <w:jc w:val="center"/>
              <w:rPr>
                <w:color w:val="000000"/>
                <w:sz w:val="22"/>
                <w:szCs w:val="22"/>
              </w:rPr>
            </w:pPr>
            <w:r w:rsidRPr="00FD4F32">
              <w:rPr>
                <w:color w:val="000000"/>
                <w:sz w:val="22"/>
                <w:szCs w:val="22"/>
              </w:rPr>
              <w:t>72,8</w:t>
            </w:r>
          </w:p>
        </w:tc>
        <w:tc>
          <w:tcPr>
            <w:tcW w:w="874" w:type="dxa"/>
            <w:tcBorders>
              <w:top w:val="nil"/>
              <w:left w:val="nil"/>
              <w:bottom w:val="single" w:sz="4" w:space="0" w:color="auto"/>
              <w:right w:val="single" w:sz="4" w:space="0" w:color="auto"/>
            </w:tcBorders>
            <w:shd w:val="clear" w:color="auto" w:fill="auto"/>
            <w:vAlign w:val="center"/>
            <w:hideMark/>
          </w:tcPr>
          <w:p w14:paraId="0C9E3149" w14:textId="77777777" w:rsidR="00FD4F32" w:rsidRPr="00FD4F32" w:rsidRDefault="00FD4F32" w:rsidP="00FD4F32">
            <w:pPr>
              <w:ind w:left="-57" w:right="-57"/>
              <w:jc w:val="center"/>
              <w:rPr>
                <w:color w:val="000000"/>
                <w:sz w:val="22"/>
                <w:szCs w:val="22"/>
              </w:rPr>
            </w:pPr>
            <w:r w:rsidRPr="00FD4F32">
              <w:rPr>
                <w:color w:val="000000"/>
                <w:sz w:val="22"/>
                <w:szCs w:val="22"/>
              </w:rPr>
              <w:t>73,1</w:t>
            </w:r>
          </w:p>
        </w:tc>
        <w:tc>
          <w:tcPr>
            <w:tcW w:w="874" w:type="dxa"/>
            <w:tcBorders>
              <w:top w:val="nil"/>
              <w:left w:val="nil"/>
              <w:bottom w:val="single" w:sz="4" w:space="0" w:color="auto"/>
              <w:right w:val="single" w:sz="4" w:space="0" w:color="auto"/>
            </w:tcBorders>
            <w:shd w:val="clear" w:color="auto" w:fill="auto"/>
            <w:vAlign w:val="center"/>
            <w:hideMark/>
          </w:tcPr>
          <w:p w14:paraId="2BD56828" w14:textId="77777777" w:rsidR="00FD4F32" w:rsidRPr="00FD4F32" w:rsidRDefault="00FD4F32" w:rsidP="00FD4F32">
            <w:pPr>
              <w:ind w:left="-57" w:right="-57"/>
              <w:jc w:val="center"/>
              <w:rPr>
                <w:color w:val="000000"/>
                <w:sz w:val="22"/>
                <w:szCs w:val="22"/>
              </w:rPr>
            </w:pPr>
            <w:r w:rsidRPr="00FD4F32">
              <w:rPr>
                <w:color w:val="000000"/>
                <w:sz w:val="22"/>
                <w:szCs w:val="22"/>
              </w:rPr>
              <w:t>77,5</w:t>
            </w:r>
          </w:p>
        </w:tc>
        <w:tc>
          <w:tcPr>
            <w:tcW w:w="874" w:type="dxa"/>
            <w:tcBorders>
              <w:top w:val="nil"/>
              <w:left w:val="nil"/>
              <w:bottom w:val="single" w:sz="4" w:space="0" w:color="auto"/>
              <w:right w:val="single" w:sz="4" w:space="0" w:color="auto"/>
            </w:tcBorders>
            <w:shd w:val="clear" w:color="auto" w:fill="auto"/>
            <w:vAlign w:val="center"/>
            <w:hideMark/>
          </w:tcPr>
          <w:p w14:paraId="35098792" w14:textId="77777777" w:rsidR="00FD4F32" w:rsidRPr="00FD4F32" w:rsidRDefault="00FD4F32" w:rsidP="00FD4F32">
            <w:pPr>
              <w:ind w:left="-57" w:right="-57"/>
              <w:jc w:val="center"/>
              <w:rPr>
                <w:color w:val="000000"/>
                <w:sz w:val="22"/>
                <w:szCs w:val="22"/>
              </w:rPr>
            </w:pPr>
            <w:r w:rsidRPr="00FD4F32">
              <w:rPr>
                <w:color w:val="000000"/>
                <w:sz w:val="22"/>
                <w:szCs w:val="22"/>
              </w:rPr>
              <w:t>77,8</w:t>
            </w:r>
          </w:p>
        </w:tc>
        <w:tc>
          <w:tcPr>
            <w:tcW w:w="874" w:type="dxa"/>
            <w:tcBorders>
              <w:top w:val="nil"/>
              <w:left w:val="nil"/>
              <w:bottom w:val="single" w:sz="4" w:space="0" w:color="auto"/>
              <w:right w:val="single" w:sz="4" w:space="0" w:color="auto"/>
            </w:tcBorders>
            <w:shd w:val="clear" w:color="auto" w:fill="auto"/>
            <w:vAlign w:val="center"/>
            <w:hideMark/>
          </w:tcPr>
          <w:p w14:paraId="49A2B8FD" w14:textId="77777777" w:rsidR="00FD4F32" w:rsidRPr="00FD4F32" w:rsidRDefault="00FD4F32" w:rsidP="00FD4F32">
            <w:pPr>
              <w:ind w:left="-57" w:right="-57"/>
              <w:jc w:val="center"/>
              <w:rPr>
                <w:color w:val="000000"/>
                <w:sz w:val="22"/>
                <w:szCs w:val="22"/>
              </w:rPr>
            </w:pPr>
            <w:r w:rsidRPr="00FD4F32">
              <w:rPr>
                <w:color w:val="000000"/>
                <w:sz w:val="22"/>
                <w:szCs w:val="22"/>
              </w:rPr>
              <w:t>78,1</w:t>
            </w:r>
          </w:p>
        </w:tc>
        <w:tc>
          <w:tcPr>
            <w:tcW w:w="874" w:type="dxa"/>
            <w:tcBorders>
              <w:top w:val="nil"/>
              <w:left w:val="nil"/>
              <w:bottom w:val="single" w:sz="4" w:space="0" w:color="auto"/>
              <w:right w:val="single" w:sz="4" w:space="0" w:color="auto"/>
            </w:tcBorders>
            <w:shd w:val="clear" w:color="auto" w:fill="auto"/>
            <w:vAlign w:val="center"/>
            <w:hideMark/>
          </w:tcPr>
          <w:p w14:paraId="029FB0A9" w14:textId="77777777" w:rsidR="00FD4F32" w:rsidRPr="00FD4F32" w:rsidRDefault="00FD4F32" w:rsidP="00FD4F32">
            <w:pPr>
              <w:ind w:left="-57" w:right="-57"/>
              <w:jc w:val="center"/>
              <w:rPr>
                <w:color w:val="000000"/>
                <w:sz w:val="22"/>
                <w:szCs w:val="22"/>
              </w:rPr>
            </w:pPr>
            <w:r w:rsidRPr="00FD4F32">
              <w:rPr>
                <w:color w:val="000000"/>
                <w:sz w:val="22"/>
                <w:szCs w:val="22"/>
              </w:rPr>
              <w:t>78,4</w:t>
            </w:r>
          </w:p>
        </w:tc>
        <w:tc>
          <w:tcPr>
            <w:tcW w:w="874" w:type="dxa"/>
            <w:tcBorders>
              <w:top w:val="nil"/>
              <w:left w:val="nil"/>
              <w:bottom w:val="single" w:sz="4" w:space="0" w:color="auto"/>
              <w:right w:val="single" w:sz="4" w:space="0" w:color="auto"/>
            </w:tcBorders>
            <w:shd w:val="clear" w:color="auto" w:fill="auto"/>
            <w:vAlign w:val="center"/>
            <w:hideMark/>
          </w:tcPr>
          <w:p w14:paraId="4348E257" w14:textId="77777777" w:rsidR="00FD4F32" w:rsidRPr="00FD4F32" w:rsidRDefault="00FD4F32" w:rsidP="00FD4F32">
            <w:pPr>
              <w:ind w:left="-57" w:right="-57"/>
              <w:jc w:val="center"/>
              <w:rPr>
                <w:color w:val="000000"/>
                <w:sz w:val="22"/>
                <w:szCs w:val="22"/>
              </w:rPr>
            </w:pPr>
            <w:r w:rsidRPr="00FD4F32">
              <w:rPr>
                <w:color w:val="000000"/>
                <w:sz w:val="22"/>
                <w:szCs w:val="22"/>
              </w:rPr>
              <w:t>78,7</w:t>
            </w:r>
          </w:p>
        </w:tc>
      </w:tr>
      <w:tr w:rsidR="00FD4F32" w:rsidRPr="00FD4F32" w14:paraId="07539AC8"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C64C5EE" w14:textId="77777777" w:rsidR="00FD4F32" w:rsidRPr="00FD4F32" w:rsidRDefault="00FD4F32" w:rsidP="00FD4F32">
            <w:pPr>
              <w:ind w:left="-57" w:right="-57"/>
              <w:jc w:val="center"/>
              <w:rPr>
                <w:color w:val="000000"/>
                <w:sz w:val="22"/>
                <w:szCs w:val="22"/>
              </w:rPr>
            </w:pPr>
            <w:r w:rsidRPr="00FD4F32">
              <w:rPr>
                <w:color w:val="000000"/>
                <w:sz w:val="22"/>
                <w:szCs w:val="22"/>
              </w:rPr>
              <w:t>2</w:t>
            </w:r>
          </w:p>
        </w:tc>
        <w:tc>
          <w:tcPr>
            <w:tcW w:w="3632" w:type="dxa"/>
            <w:tcBorders>
              <w:top w:val="nil"/>
              <w:left w:val="nil"/>
              <w:bottom w:val="single" w:sz="4" w:space="0" w:color="auto"/>
              <w:right w:val="single" w:sz="4" w:space="0" w:color="auto"/>
            </w:tcBorders>
            <w:shd w:val="clear" w:color="auto" w:fill="auto"/>
            <w:vAlign w:val="center"/>
            <w:hideMark/>
          </w:tcPr>
          <w:p w14:paraId="1109E6B3" w14:textId="77777777" w:rsidR="00FD4F32" w:rsidRPr="00FD4F32" w:rsidRDefault="00FD4F32" w:rsidP="00FD4F32">
            <w:pPr>
              <w:ind w:left="-57" w:right="-57"/>
              <w:rPr>
                <w:color w:val="000000"/>
                <w:sz w:val="22"/>
                <w:szCs w:val="22"/>
              </w:rPr>
            </w:pPr>
            <w:r w:rsidRPr="00FD4F32">
              <w:rPr>
                <w:color w:val="000000"/>
                <w:sz w:val="22"/>
                <w:szCs w:val="22"/>
              </w:rPr>
              <w:t>Индекс нового строительства сетей</w:t>
            </w:r>
          </w:p>
        </w:tc>
        <w:tc>
          <w:tcPr>
            <w:tcW w:w="842" w:type="dxa"/>
            <w:tcBorders>
              <w:top w:val="nil"/>
              <w:left w:val="nil"/>
              <w:bottom w:val="single" w:sz="4" w:space="0" w:color="auto"/>
              <w:right w:val="single" w:sz="4" w:space="0" w:color="auto"/>
            </w:tcBorders>
            <w:shd w:val="clear" w:color="auto" w:fill="auto"/>
            <w:vAlign w:val="center"/>
            <w:hideMark/>
          </w:tcPr>
          <w:p w14:paraId="43E40D16"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1ED6D757"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30FEFFC"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0576660D" w14:textId="77777777" w:rsidR="00FD4F32" w:rsidRPr="00FD4F32" w:rsidRDefault="00FD4F32" w:rsidP="00FD4F32">
            <w:pPr>
              <w:ind w:left="-57" w:right="-57"/>
              <w:jc w:val="center"/>
              <w:rPr>
                <w:sz w:val="22"/>
                <w:szCs w:val="22"/>
              </w:rPr>
            </w:pPr>
            <w:r w:rsidRPr="00FD4F32">
              <w:rPr>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2A35A97C" w14:textId="77777777" w:rsidR="00FD4F32" w:rsidRPr="00FD4F32" w:rsidRDefault="00FD4F32" w:rsidP="00FD4F32">
            <w:pPr>
              <w:ind w:left="-57" w:right="-57"/>
              <w:jc w:val="center"/>
              <w:rPr>
                <w:sz w:val="22"/>
                <w:szCs w:val="22"/>
              </w:rPr>
            </w:pPr>
            <w:r w:rsidRPr="00FD4F32">
              <w:rPr>
                <w:sz w:val="22"/>
                <w:szCs w:val="22"/>
              </w:rPr>
              <w:t>3,5</w:t>
            </w:r>
          </w:p>
        </w:tc>
        <w:tc>
          <w:tcPr>
            <w:tcW w:w="874" w:type="dxa"/>
            <w:tcBorders>
              <w:top w:val="nil"/>
              <w:left w:val="nil"/>
              <w:bottom w:val="single" w:sz="4" w:space="0" w:color="auto"/>
              <w:right w:val="single" w:sz="4" w:space="0" w:color="auto"/>
            </w:tcBorders>
            <w:shd w:val="clear" w:color="auto" w:fill="auto"/>
            <w:vAlign w:val="center"/>
            <w:hideMark/>
          </w:tcPr>
          <w:p w14:paraId="67B3CCB1" w14:textId="77777777" w:rsidR="00FD4F32" w:rsidRPr="00FD4F32" w:rsidRDefault="00FD4F32" w:rsidP="00FD4F32">
            <w:pPr>
              <w:ind w:left="-57" w:right="-57"/>
              <w:jc w:val="center"/>
              <w:rPr>
                <w:sz w:val="22"/>
                <w:szCs w:val="22"/>
              </w:rPr>
            </w:pPr>
            <w:r w:rsidRPr="00FD4F32">
              <w:rPr>
                <w:sz w:val="22"/>
                <w:szCs w:val="22"/>
              </w:rPr>
              <w:t>3,7</w:t>
            </w:r>
          </w:p>
        </w:tc>
        <w:tc>
          <w:tcPr>
            <w:tcW w:w="874" w:type="dxa"/>
            <w:tcBorders>
              <w:top w:val="nil"/>
              <w:left w:val="nil"/>
              <w:bottom w:val="single" w:sz="4" w:space="0" w:color="auto"/>
              <w:right w:val="single" w:sz="4" w:space="0" w:color="auto"/>
            </w:tcBorders>
            <w:shd w:val="clear" w:color="auto" w:fill="auto"/>
            <w:vAlign w:val="center"/>
            <w:hideMark/>
          </w:tcPr>
          <w:p w14:paraId="77C0898D" w14:textId="77777777" w:rsidR="00FD4F32" w:rsidRPr="00FD4F32" w:rsidRDefault="00FD4F32" w:rsidP="00FD4F32">
            <w:pPr>
              <w:ind w:left="-57" w:right="-57"/>
              <w:jc w:val="center"/>
              <w:rPr>
                <w:sz w:val="22"/>
                <w:szCs w:val="22"/>
              </w:rPr>
            </w:pPr>
            <w:r w:rsidRPr="00FD4F32">
              <w:rPr>
                <w:sz w:val="22"/>
                <w:szCs w:val="22"/>
              </w:rPr>
              <w:t>3,8</w:t>
            </w:r>
          </w:p>
        </w:tc>
        <w:tc>
          <w:tcPr>
            <w:tcW w:w="874" w:type="dxa"/>
            <w:tcBorders>
              <w:top w:val="nil"/>
              <w:left w:val="nil"/>
              <w:bottom w:val="single" w:sz="4" w:space="0" w:color="auto"/>
              <w:right w:val="single" w:sz="4" w:space="0" w:color="auto"/>
            </w:tcBorders>
            <w:shd w:val="clear" w:color="auto" w:fill="auto"/>
            <w:vAlign w:val="center"/>
            <w:hideMark/>
          </w:tcPr>
          <w:p w14:paraId="3069CB9A" w14:textId="77777777" w:rsidR="00FD4F32" w:rsidRPr="00FD4F32" w:rsidRDefault="00FD4F32" w:rsidP="00FD4F32">
            <w:pPr>
              <w:ind w:left="-57" w:right="-57"/>
              <w:jc w:val="center"/>
              <w:rPr>
                <w:sz w:val="22"/>
                <w:szCs w:val="22"/>
              </w:rPr>
            </w:pPr>
            <w:r w:rsidRPr="00FD4F32">
              <w:rPr>
                <w:sz w:val="22"/>
                <w:szCs w:val="22"/>
              </w:rPr>
              <w:t>4,0</w:t>
            </w:r>
          </w:p>
        </w:tc>
        <w:tc>
          <w:tcPr>
            <w:tcW w:w="874" w:type="dxa"/>
            <w:tcBorders>
              <w:top w:val="nil"/>
              <w:left w:val="nil"/>
              <w:bottom w:val="single" w:sz="4" w:space="0" w:color="auto"/>
              <w:right w:val="single" w:sz="4" w:space="0" w:color="auto"/>
            </w:tcBorders>
            <w:shd w:val="clear" w:color="auto" w:fill="auto"/>
            <w:vAlign w:val="center"/>
            <w:hideMark/>
          </w:tcPr>
          <w:p w14:paraId="65B4A3A4" w14:textId="77777777" w:rsidR="00FD4F32" w:rsidRPr="00FD4F32" w:rsidRDefault="00FD4F32" w:rsidP="00FD4F32">
            <w:pPr>
              <w:ind w:left="-57" w:right="-57"/>
              <w:jc w:val="center"/>
              <w:rPr>
                <w:sz w:val="22"/>
                <w:szCs w:val="22"/>
              </w:rPr>
            </w:pPr>
            <w:r w:rsidRPr="00FD4F32">
              <w:rPr>
                <w:sz w:val="22"/>
                <w:szCs w:val="22"/>
              </w:rPr>
              <w:t>4,1</w:t>
            </w:r>
          </w:p>
        </w:tc>
        <w:tc>
          <w:tcPr>
            <w:tcW w:w="874" w:type="dxa"/>
            <w:tcBorders>
              <w:top w:val="nil"/>
              <w:left w:val="nil"/>
              <w:bottom w:val="single" w:sz="4" w:space="0" w:color="auto"/>
              <w:right w:val="single" w:sz="4" w:space="0" w:color="auto"/>
            </w:tcBorders>
            <w:shd w:val="clear" w:color="auto" w:fill="auto"/>
            <w:vAlign w:val="center"/>
            <w:hideMark/>
          </w:tcPr>
          <w:p w14:paraId="5DF6BC78" w14:textId="77777777" w:rsidR="00FD4F32" w:rsidRPr="00FD4F32" w:rsidRDefault="00FD4F32" w:rsidP="00FD4F32">
            <w:pPr>
              <w:ind w:left="-57" w:right="-57"/>
              <w:jc w:val="center"/>
              <w:rPr>
                <w:sz w:val="22"/>
                <w:szCs w:val="22"/>
              </w:rPr>
            </w:pPr>
            <w:r w:rsidRPr="00FD4F32">
              <w:rPr>
                <w:sz w:val="22"/>
                <w:szCs w:val="22"/>
              </w:rPr>
              <w:t>4,4</w:t>
            </w:r>
          </w:p>
        </w:tc>
        <w:tc>
          <w:tcPr>
            <w:tcW w:w="874" w:type="dxa"/>
            <w:tcBorders>
              <w:top w:val="nil"/>
              <w:left w:val="nil"/>
              <w:bottom w:val="single" w:sz="4" w:space="0" w:color="auto"/>
              <w:right w:val="single" w:sz="4" w:space="0" w:color="auto"/>
            </w:tcBorders>
            <w:shd w:val="clear" w:color="auto" w:fill="auto"/>
            <w:vAlign w:val="center"/>
            <w:hideMark/>
          </w:tcPr>
          <w:p w14:paraId="5DA92507" w14:textId="77777777" w:rsidR="00FD4F32" w:rsidRPr="00FD4F32" w:rsidRDefault="00FD4F32" w:rsidP="00FD4F32">
            <w:pPr>
              <w:ind w:left="-57" w:right="-57"/>
              <w:jc w:val="center"/>
              <w:rPr>
                <w:sz w:val="22"/>
                <w:szCs w:val="22"/>
              </w:rPr>
            </w:pPr>
            <w:r w:rsidRPr="00FD4F32">
              <w:rPr>
                <w:sz w:val="22"/>
                <w:szCs w:val="22"/>
              </w:rPr>
              <w:t>4,5</w:t>
            </w:r>
          </w:p>
        </w:tc>
        <w:tc>
          <w:tcPr>
            <w:tcW w:w="874" w:type="dxa"/>
            <w:tcBorders>
              <w:top w:val="nil"/>
              <w:left w:val="nil"/>
              <w:bottom w:val="single" w:sz="4" w:space="0" w:color="auto"/>
              <w:right w:val="single" w:sz="4" w:space="0" w:color="auto"/>
            </w:tcBorders>
            <w:shd w:val="clear" w:color="auto" w:fill="auto"/>
            <w:vAlign w:val="center"/>
            <w:hideMark/>
          </w:tcPr>
          <w:p w14:paraId="3CFE6ACA" w14:textId="77777777" w:rsidR="00FD4F32" w:rsidRPr="00FD4F32" w:rsidRDefault="00FD4F32" w:rsidP="00FD4F32">
            <w:pPr>
              <w:ind w:left="-57" w:right="-57"/>
              <w:jc w:val="center"/>
              <w:rPr>
                <w:sz w:val="22"/>
                <w:szCs w:val="22"/>
              </w:rPr>
            </w:pPr>
            <w:r w:rsidRPr="00FD4F32">
              <w:rPr>
                <w:sz w:val="22"/>
                <w:szCs w:val="22"/>
              </w:rPr>
              <w:t>4,8</w:t>
            </w:r>
          </w:p>
        </w:tc>
      </w:tr>
      <w:tr w:rsidR="00FD4F32" w:rsidRPr="00FD4F32" w14:paraId="0FD1FB1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D65A48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2F64A508"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842" w:type="dxa"/>
            <w:tcBorders>
              <w:top w:val="nil"/>
              <w:left w:val="nil"/>
              <w:bottom w:val="single" w:sz="4" w:space="0" w:color="auto"/>
              <w:right w:val="single" w:sz="4" w:space="0" w:color="auto"/>
            </w:tcBorders>
            <w:shd w:val="clear" w:color="auto" w:fill="auto"/>
            <w:vAlign w:val="center"/>
            <w:hideMark/>
          </w:tcPr>
          <w:p w14:paraId="431BF84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310838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B9198D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BA0898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8C8E6B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E470EA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70A349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D919FB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6A7FA4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53A543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9BE49B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41F4CC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01CB4B3A"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5995D32" w14:textId="77777777" w:rsidR="00FD4F32" w:rsidRPr="00FD4F32" w:rsidRDefault="00FD4F32" w:rsidP="00FD4F32">
            <w:pPr>
              <w:ind w:left="-57" w:right="-57"/>
              <w:jc w:val="center"/>
              <w:rPr>
                <w:color w:val="000000"/>
                <w:sz w:val="22"/>
                <w:szCs w:val="22"/>
              </w:rPr>
            </w:pPr>
            <w:r w:rsidRPr="00FD4F32">
              <w:rPr>
                <w:color w:val="000000"/>
                <w:sz w:val="22"/>
                <w:szCs w:val="22"/>
              </w:rPr>
              <w:t>3</w:t>
            </w:r>
          </w:p>
        </w:tc>
        <w:tc>
          <w:tcPr>
            <w:tcW w:w="3632" w:type="dxa"/>
            <w:tcBorders>
              <w:top w:val="nil"/>
              <w:left w:val="nil"/>
              <w:bottom w:val="single" w:sz="4" w:space="0" w:color="auto"/>
              <w:right w:val="single" w:sz="4" w:space="0" w:color="auto"/>
            </w:tcBorders>
            <w:shd w:val="clear" w:color="auto" w:fill="auto"/>
            <w:vAlign w:val="center"/>
            <w:hideMark/>
          </w:tcPr>
          <w:p w14:paraId="67990C78" w14:textId="77777777" w:rsidR="00FD4F32" w:rsidRPr="00FD4F32" w:rsidRDefault="00FD4F32" w:rsidP="00FD4F32">
            <w:pPr>
              <w:ind w:left="-57" w:right="-57"/>
              <w:rPr>
                <w:color w:val="000000"/>
                <w:sz w:val="22"/>
                <w:szCs w:val="22"/>
              </w:rPr>
            </w:pPr>
            <w:r w:rsidRPr="00FD4F32">
              <w:rPr>
                <w:color w:val="000000"/>
                <w:sz w:val="22"/>
                <w:szCs w:val="22"/>
              </w:rPr>
              <w:t>Потребление воды</w:t>
            </w:r>
          </w:p>
        </w:tc>
        <w:tc>
          <w:tcPr>
            <w:tcW w:w="842" w:type="dxa"/>
            <w:tcBorders>
              <w:top w:val="nil"/>
              <w:left w:val="nil"/>
              <w:bottom w:val="single" w:sz="4" w:space="0" w:color="auto"/>
              <w:right w:val="single" w:sz="4" w:space="0" w:color="auto"/>
            </w:tcBorders>
            <w:shd w:val="clear" w:color="auto" w:fill="auto"/>
            <w:vAlign w:val="center"/>
            <w:hideMark/>
          </w:tcPr>
          <w:p w14:paraId="75805878" w14:textId="77777777" w:rsidR="00FD4F32" w:rsidRPr="00FD4F32" w:rsidRDefault="00FD4F32" w:rsidP="00FD4F32">
            <w:pPr>
              <w:ind w:left="-57" w:right="-57"/>
              <w:jc w:val="center"/>
              <w:rPr>
                <w:color w:val="000000"/>
                <w:sz w:val="22"/>
                <w:szCs w:val="22"/>
              </w:rPr>
            </w:pPr>
            <w:r w:rsidRPr="00FD4F32">
              <w:rPr>
                <w:color w:val="000000"/>
                <w:sz w:val="22"/>
                <w:szCs w:val="22"/>
              </w:rPr>
              <w:t xml:space="preserve"> тыс. м</w:t>
            </w:r>
            <w:r w:rsidRPr="00FD4F32">
              <w:rPr>
                <w:color w:val="000000"/>
                <w:sz w:val="22"/>
                <w:szCs w:val="22"/>
                <w:vertAlign w:val="superscript"/>
              </w:rPr>
              <w:t>3</w:t>
            </w:r>
            <w:r w:rsidRPr="00FD4F32">
              <w:rPr>
                <w:color w:val="000000"/>
                <w:sz w:val="22"/>
                <w:szCs w:val="22"/>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57CEDD9E" w14:textId="77777777" w:rsidR="00FD4F32" w:rsidRPr="00FD4F32" w:rsidRDefault="00FD4F32" w:rsidP="00FD4F32">
            <w:pPr>
              <w:ind w:left="-57" w:right="-57"/>
              <w:jc w:val="center"/>
              <w:rPr>
                <w:color w:val="000000"/>
                <w:sz w:val="22"/>
                <w:szCs w:val="22"/>
              </w:rPr>
            </w:pPr>
            <w:r w:rsidRPr="00FD4F32">
              <w:rPr>
                <w:color w:val="000000"/>
                <w:sz w:val="22"/>
                <w:szCs w:val="22"/>
              </w:rPr>
              <w:t>73</w:t>
            </w:r>
          </w:p>
        </w:tc>
        <w:tc>
          <w:tcPr>
            <w:tcW w:w="874" w:type="dxa"/>
            <w:tcBorders>
              <w:top w:val="nil"/>
              <w:left w:val="nil"/>
              <w:bottom w:val="single" w:sz="4" w:space="0" w:color="auto"/>
              <w:right w:val="single" w:sz="4" w:space="0" w:color="auto"/>
            </w:tcBorders>
            <w:shd w:val="clear" w:color="auto" w:fill="auto"/>
            <w:vAlign w:val="center"/>
            <w:hideMark/>
          </w:tcPr>
          <w:p w14:paraId="3618D123" w14:textId="77777777" w:rsidR="00FD4F32" w:rsidRPr="00FD4F32" w:rsidRDefault="00FD4F32" w:rsidP="00FD4F32">
            <w:pPr>
              <w:ind w:left="-57" w:right="-57"/>
              <w:jc w:val="center"/>
              <w:rPr>
                <w:color w:val="000000"/>
                <w:sz w:val="22"/>
                <w:szCs w:val="22"/>
              </w:rPr>
            </w:pPr>
            <w:r w:rsidRPr="00FD4F32">
              <w:rPr>
                <w:color w:val="000000"/>
                <w:sz w:val="22"/>
                <w:szCs w:val="22"/>
              </w:rPr>
              <w:t>73</w:t>
            </w:r>
          </w:p>
        </w:tc>
        <w:tc>
          <w:tcPr>
            <w:tcW w:w="874" w:type="dxa"/>
            <w:tcBorders>
              <w:top w:val="nil"/>
              <w:left w:val="nil"/>
              <w:bottom w:val="single" w:sz="4" w:space="0" w:color="auto"/>
              <w:right w:val="single" w:sz="4" w:space="0" w:color="auto"/>
            </w:tcBorders>
            <w:shd w:val="clear" w:color="auto" w:fill="auto"/>
            <w:vAlign w:val="center"/>
            <w:hideMark/>
          </w:tcPr>
          <w:p w14:paraId="711C0447" w14:textId="77777777" w:rsidR="00FD4F32" w:rsidRPr="00FD4F32" w:rsidRDefault="00FD4F32" w:rsidP="00FD4F32">
            <w:pPr>
              <w:ind w:left="-57" w:right="-57"/>
              <w:jc w:val="center"/>
              <w:rPr>
                <w:color w:val="000000"/>
                <w:sz w:val="22"/>
                <w:szCs w:val="22"/>
              </w:rPr>
            </w:pPr>
            <w:r w:rsidRPr="00FD4F32">
              <w:rPr>
                <w:color w:val="000000"/>
                <w:sz w:val="22"/>
                <w:szCs w:val="22"/>
              </w:rPr>
              <w:t>73</w:t>
            </w:r>
          </w:p>
        </w:tc>
        <w:tc>
          <w:tcPr>
            <w:tcW w:w="874" w:type="dxa"/>
            <w:tcBorders>
              <w:top w:val="nil"/>
              <w:left w:val="nil"/>
              <w:bottom w:val="single" w:sz="4" w:space="0" w:color="auto"/>
              <w:right w:val="single" w:sz="4" w:space="0" w:color="auto"/>
            </w:tcBorders>
            <w:shd w:val="clear" w:color="auto" w:fill="auto"/>
            <w:vAlign w:val="center"/>
            <w:hideMark/>
          </w:tcPr>
          <w:p w14:paraId="5ADD0C74" w14:textId="77777777" w:rsidR="00FD4F32" w:rsidRPr="00FD4F32" w:rsidRDefault="00FD4F32" w:rsidP="00FD4F32">
            <w:pPr>
              <w:ind w:left="-57" w:right="-57"/>
              <w:jc w:val="center"/>
              <w:rPr>
                <w:color w:val="000000"/>
                <w:sz w:val="22"/>
                <w:szCs w:val="22"/>
              </w:rPr>
            </w:pPr>
            <w:r w:rsidRPr="00FD4F32">
              <w:rPr>
                <w:color w:val="000000"/>
                <w:sz w:val="22"/>
                <w:szCs w:val="22"/>
              </w:rPr>
              <w:t>73</w:t>
            </w:r>
          </w:p>
        </w:tc>
        <w:tc>
          <w:tcPr>
            <w:tcW w:w="874" w:type="dxa"/>
            <w:tcBorders>
              <w:top w:val="nil"/>
              <w:left w:val="nil"/>
              <w:bottom w:val="single" w:sz="4" w:space="0" w:color="auto"/>
              <w:right w:val="single" w:sz="4" w:space="0" w:color="auto"/>
            </w:tcBorders>
            <w:shd w:val="clear" w:color="auto" w:fill="auto"/>
            <w:vAlign w:val="center"/>
            <w:hideMark/>
          </w:tcPr>
          <w:p w14:paraId="6D33B74C" w14:textId="77777777" w:rsidR="00FD4F32" w:rsidRPr="00FD4F32" w:rsidRDefault="00FD4F32" w:rsidP="00FD4F32">
            <w:pPr>
              <w:ind w:left="-57" w:right="-57"/>
              <w:jc w:val="center"/>
              <w:rPr>
                <w:color w:val="000000"/>
                <w:sz w:val="22"/>
                <w:szCs w:val="22"/>
              </w:rPr>
            </w:pPr>
            <w:r w:rsidRPr="00FD4F32">
              <w:rPr>
                <w:color w:val="000000"/>
                <w:sz w:val="22"/>
                <w:szCs w:val="22"/>
              </w:rPr>
              <w:t>73</w:t>
            </w:r>
          </w:p>
        </w:tc>
        <w:tc>
          <w:tcPr>
            <w:tcW w:w="874" w:type="dxa"/>
            <w:tcBorders>
              <w:top w:val="nil"/>
              <w:left w:val="nil"/>
              <w:bottom w:val="single" w:sz="4" w:space="0" w:color="auto"/>
              <w:right w:val="single" w:sz="4" w:space="0" w:color="auto"/>
            </w:tcBorders>
            <w:shd w:val="clear" w:color="auto" w:fill="auto"/>
            <w:vAlign w:val="center"/>
            <w:hideMark/>
          </w:tcPr>
          <w:p w14:paraId="740BD3CB" w14:textId="77777777" w:rsidR="00FD4F32" w:rsidRPr="00FD4F32" w:rsidRDefault="00FD4F32" w:rsidP="00FD4F32">
            <w:pPr>
              <w:ind w:left="-57" w:right="-57"/>
              <w:jc w:val="center"/>
              <w:rPr>
                <w:color w:val="000000"/>
                <w:sz w:val="22"/>
                <w:szCs w:val="22"/>
              </w:rPr>
            </w:pPr>
            <w:r w:rsidRPr="00FD4F32">
              <w:rPr>
                <w:color w:val="000000"/>
                <w:sz w:val="22"/>
                <w:szCs w:val="22"/>
              </w:rPr>
              <w:t>73</w:t>
            </w:r>
          </w:p>
        </w:tc>
        <w:tc>
          <w:tcPr>
            <w:tcW w:w="874" w:type="dxa"/>
            <w:tcBorders>
              <w:top w:val="nil"/>
              <w:left w:val="nil"/>
              <w:bottom w:val="single" w:sz="4" w:space="0" w:color="auto"/>
              <w:right w:val="single" w:sz="4" w:space="0" w:color="auto"/>
            </w:tcBorders>
            <w:shd w:val="clear" w:color="auto" w:fill="auto"/>
            <w:vAlign w:val="center"/>
            <w:hideMark/>
          </w:tcPr>
          <w:p w14:paraId="04C91640" w14:textId="77777777" w:rsidR="00FD4F32" w:rsidRPr="00FD4F32" w:rsidRDefault="00FD4F32" w:rsidP="00FD4F32">
            <w:pPr>
              <w:ind w:left="-57" w:right="-57"/>
              <w:jc w:val="center"/>
              <w:rPr>
                <w:color w:val="000000"/>
                <w:sz w:val="22"/>
                <w:szCs w:val="22"/>
              </w:rPr>
            </w:pPr>
            <w:r w:rsidRPr="00FD4F32">
              <w:rPr>
                <w:color w:val="000000"/>
                <w:sz w:val="22"/>
                <w:szCs w:val="22"/>
              </w:rPr>
              <w:t>77</w:t>
            </w:r>
          </w:p>
        </w:tc>
        <w:tc>
          <w:tcPr>
            <w:tcW w:w="874" w:type="dxa"/>
            <w:tcBorders>
              <w:top w:val="nil"/>
              <w:left w:val="nil"/>
              <w:bottom w:val="single" w:sz="4" w:space="0" w:color="auto"/>
              <w:right w:val="single" w:sz="4" w:space="0" w:color="auto"/>
            </w:tcBorders>
            <w:shd w:val="clear" w:color="auto" w:fill="auto"/>
            <w:vAlign w:val="center"/>
            <w:hideMark/>
          </w:tcPr>
          <w:p w14:paraId="31674056" w14:textId="77777777" w:rsidR="00FD4F32" w:rsidRPr="00FD4F32" w:rsidRDefault="00FD4F32" w:rsidP="00FD4F32">
            <w:pPr>
              <w:ind w:left="-57" w:right="-57"/>
              <w:jc w:val="center"/>
              <w:rPr>
                <w:color w:val="000000"/>
                <w:sz w:val="22"/>
                <w:szCs w:val="22"/>
              </w:rPr>
            </w:pPr>
            <w:r w:rsidRPr="00FD4F32">
              <w:rPr>
                <w:color w:val="000000"/>
                <w:sz w:val="22"/>
                <w:szCs w:val="22"/>
              </w:rPr>
              <w:t>77</w:t>
            </w:r>
          </w:p>
        </w:tc>
        <w:tc>
          <w:tcPr>
            <w:tcW w:w="874" w:type="dxa"/>
            <w:tcBorders>
              <w:top w:val="nil"/>
              <w:left w:val="nil"/>
              <w:bottom w:val="single" w:sz="4" w:space="0" w:color="auto"/>
              <w:right w:val="single" w:sz="4" w:space="0" w:color="auto"/>
            </w:tcBorders>
            <w:shd w:val="clear" w:color="auto" w:fill="auto"/>
            <w:vAlign w:val="center"/>
            <w:hideMark/>
          </w:tcPr>
          <w:p w14:paraId="611BE7BA" w14:textId="77777777" w:rsidR="00FD4F32" w:rsidRPr="00FD4F32" w:rsidRDefault="00FD4F32" w:rsidP="00FD4F32">
            <w:pPr>
              <w:ind w:left="-57" w:right="-57"/>
              <w:jc w:val="center"/>
              <w:rPr>
                <w:color w:val="000000"/>
                <w:sz w:val="22"/>
                <w:szCs w:val="22"/>
              </w:rPr>
            </w:pPr>
            <w:r w:rsidRPr="00FD4F32">
              <w:rPr>
                <w:color w:val="000000"/>
                <w:sz w:val="22"/>
                <w:szCs w:val="22"/>
              </w:rPr>
              <w:t>77</w:t>
            </w:r>
          </w:p>
        </w:tc>
        <w:tc>
          <w:tcPr>
            <w:tcW w:w="874" w:type="dxa"/>
            <w:tcBorders>
              <w:top w:val="nil"/>
              <w:left w:val="nil"/>
              <w:bottom w:val="single" w:sz="4" w:space="0" w:color="auto"/>
              <w:right w:val="single" w:sz="4" w:space="0" w:color="auto"/>
            </w:tcBorders>
            <w:shd w:val="clear" w:color="auto" w:fill="auto"/>
            <w:vAlign w:val="center"/>
            <w:hideMark/>
          </w:tcPr>
          <w:p w14:paraId="0695A52A" w14:textId="77777777" w:rsidR="00FD4F32" w:rsidRPr="00FD4F32" w:rsidRDefault="00FD4F32" w:rsidP="00FD4F32">
            <w:pPr>
              <w:ind w:left="-57" w:right="-57"/>
              <w:jc w:val="center"/>
              <w:rPr>
                <w:color w:val="000000"/>
                <w:sz w:val="22"/>
                <w:szCs w:val="22"/>
              </w:rPr>
            </w:pPr>
            <w:r w:rsidRPr="00FD4F32">
              <w:rPr>
                <w:color w:val="000000"/>
                <w:sz w:val="22"/>
                <w:szCs w:val="22"/>
              </w:rPr>
              <w:t>77</w:t>
            </w:r>
          </w:p>
        </w:tc>
        <w:tc>
          <w:tcPr>
            <w:tcW w:w="874" w:type="dxa"/>
            <w:tcBorders>
              <w:top w:val="nil"/>
              <w:left w:val="nil"/>
              <w:bottom w:val="single" w:sz="4" w:space="0" w:color="auto"/>
              <w:right w:val="single" w:sz="4" w:space="0" w:color="auto"/>
            </w:tcBorders>
            <w:shd w:val="clear" w:color="auto" w:fill="auto"/>
            <w:vAlign w:val="center"/>
            <w:hideMark/>
          </w:tcPr>
          <w:p w14:paraId="35EDE086" w14:textId="77777777" w:rsidR="00FD4F32" w:rsidRPr="00FD4F32" w:rsidRDefault="00FD4F32" w:rsidP="00FD4F32">
            <w:pPr>
              <w:ind w:left="-57" w:right="-57"/>
              <w:jc w:val="center"/>
              <w:rPr>
                <w:color w:val="000000"/>
                <w:sz w:val="22"/>
                <w:szCs w:val="22"/>
              </w:rPr>
            </w:pPr>
            <w:r w:rsidRPr="00FD4F32">
              <w:rPr>
                <w:color w:val="000000"/>
                <w:sz w:val="22"/>
                <w:szCs w:val="22"/>
              </w:rPr>
              <w:t>77</w:t>
            </w:r>
          </w:p>
        </w:tc>
      </w:tr>
      <w:tr w:rsidR="00FD4F32" w:rsidRPr="00FD4F32" w14:paraId="0D4BA54D"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F119BAD" w14:textId="77777777" w:rsidR="00FD4F32" w:rsidRPr="00FD4F32" w:rsidRDefault="00FD4F32" w:rsidP="00FD4F32">
            <w:pPr>
              <w:ind w:left="-57" w:right="-57"/>
              <w:jc w:val="center"/>
              <w:rPr>
                <w:color w:val="000000"/>
                <w:sz w:val="22"/>
                <w:szCs w:val="22"/>
              </w:rPr>
            </w:pPr>
            <w:r w:rsidRPr="00FD4F32">
              <w:rPr>
                <w:color w:val="000000"/>
                <w:sz w:val="22"/>
                <w:szCs w:val="22"/>
              </w:rPr>
              <w:t>4</w:t>
            </w:r>
          </w:p>
        </w:tc>
        <w:tc>
          <w:tcPr>
            <w:tcW w:w="3632" w:type="dxa"/>
            <w:tcBorders>
              <w:top w:val="nil"/>
              <w:left w:val="nil"/>
              <w:bottom w:val="single" w:sz="4" w:space="0" w:color="auto"/>
              <w:right w:val="single" w:sz="4" w:space="0" w:color="auto"/>
            </w:tcBorders>
            <w:shd w:val="clear" w:color="auto" w:fill="auto"/>
            <w:vAlign w:val="center"/>
            <w:hideMark/>
          </w:tcPr>
          <w:p w14:paraId="118E311E" w14:textId="77777777" w:rsidR="00FD4F32" w:rsidRPr="00FD4F32" w:rsidRDefault="00FD4F32" w:rsidP="00FD4F32">
            <w:pPr>
              <w:ind w:left="-57" w:right="-57"/>
              <w:rPr>
                <w:color w:val="000000"/>
                <w:sz w:val="22"/>
                <w:szCs w:val="22"/>
              </w:rPr>
            </w:pPr>
            <w:r w:rsidRPr="00FD4F32">
              <w:rPr>
                <w:color w:val="000000"/>
                <w:sz w:val="22"/>
                <w:szCs w:val="22"/>
              </w:rPr>
              <w:t>Присоединенная нагрузка</w:t>
            </w:r>
          </w:p>
        </w:tc>
        <w:tc>
          <w:tcPr>
            <w:tcW w:w="842" w:type="dxa"/>
            <w:tcBorders>
              <w:top w:val="nil"/>
              <w:left w:val="nil"/>
              <w:bottom w:val="single" w:sz="4" w:space="0" w:color="auto"/>
              <w:right w:val="single" w:sz="4" w:space="0" w:color="auto"/>
            </w:tcBorders>
            <w:shd w:val="clear" w:color="auto" w:fill="auto"/>
            <w:vAlign w:val="center"/>
            <w:hideMark/>
          </w:tcPr>
          <w:p w14:paraId="16FEFA48" w14:textId="77777777" w:rsidR="00FD4F32" w:rsidRPr="00FD4F32" w:rsidRDefault="00FD4F32" w:rsidP="00FD4F32">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w:t>
            </w:r>
            <w:proofErr w:type="spellStart"/>
            <w:r w:rsidRPr="00FD4F32">
              <w:rPr>
                <w:color w:val="000000"/>
                <w:sz w:val="22"/>
                <w:szCs w:val="22"/>
              </w:rPr>
              <w:t>сут</w:t>
            </w:r>
            <w:proofErr w:type="spellEnd"/>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4ED46057" w14:textId="77777777" w:rsidR="00FD4F32" w:rsidRPr="00FD4F32" w:rsidRDefault="00FD4F32" w:rsidP="00FD4F32">
            <w:pPr>
              <w:ind w:left="-57" w:right="-57"/>
              <w:jc w:val="center"/>
              <w:rPr>
                <w:color w:val="000000"/>
                <w:sz w:val="22"/>
                <w:szCs w:val="22"/>
              </w:rPr>
            </w:pPr>
            <w:r w:rsidRPr="00FD4F32">
              <w:rPr>
                <w:color w:val="000000"/>
                <w:sz w:val="22"/>
                <w:szCs w:val="22"/>
              </w:rPr>
              <w:t>338</w:t>
            </w:r>
          </w:p>
        </w:tc>
        <w:tc>
          <w:tcPr>
            <w:tcW w:w="874" w:type="dxa"/>
            <w:tcBorders>
              <w:top w:val="nil"/>
              <w:left w:val="nil"/>
              <w:bottom w:val="single" w:sz="4" w:space="0" w:color="auto"/>
              <w:right w:val="single" w:sz="4" w:space="0" w:color="auto"/>
            </w:tcBorders>
            <w:shd w:val="clear" w:color="auto" w:fill="auto"/>
            <w:vAlign w:val="center"/>
            <w:hideMark/>
          </w:tcPr>
          <w:p w14:paraId="4480CEAF" w14:textId="77777777" w:rsidR="00FD4F32" w:rsidRPr="00FD4F32" w:rsidRDefault="00FD4F32" w:rsidP="00FD4F32">
            <w:pPr>
              <w:ind w:left="-57" w:right="-57"/>
              <w:jc w:val="center"/>
              <w:rPr>
                <w:color w:val="000000"/>
                <w:sz w:val="22"/>
                <w:szCs w:val="22"/>
              </w:rPr>
            </w:pPr>
            <w:r w:rsidRPr="00FD4F32">
              <w:rPr>
                <w:color w:val="000000"/>
                <w:sz w:val="22"/>
                <w:szCs w:val="22"/>
              </w:rPr>
              <w:t>338</w:t>
            </w:r>
          </w:p>
        </w:tc>
        <w:tc>
          <w:tcPr>
            <w:tcW w:w="874" w:type="dxa"/>
            <w:tcBorders>
              <w:top w:val="nil"/>
              <w:left w:val="nil"/>
              <w:bottom w:val="single" w:sz="4" w:space="0" w:color="auto"/>
              <w:right w:val="single" w:sz="4" w:space="0" w:color="auto"/>
            </w:tcBorders>
            <w:shd w:val="clear" w:color="auto" w:fill="auto"/>
            <w:vAlign w:val="center"/>
            <w:hideMark/>
          </w:tcPr>
          <w:p w14:paraId="1C85EAB1" w14:textId="77777777" w:rsidR="00FD4F32" w:rsidRPr="00FD4F32" w:rsidRDefault="00FD4F32" w:rsidP="00FD4F32">
            <w:pPr>
              <w:ind w:left="-57" w:right="-57"/>
              <w:jc w:val="center"/>
              <w:rPr>
                <w:color w:val="000000"/>
                <w:sz w:val="22"/>
                <w:szCs w:val="22"/>
              </w:rPr>
            </w:pPr>
            <w:r w:rsidRPr="00FD4F32">
              <w:rPr>
                <w:color w:val="000000"/>
                <w:sz w:val="22"/>
                <w:szCs w:val="22"/>
              </w:rPr>
              <w:t>338</w:t>
            </w:r>
          </w:p>
        </w:tc>
        <w:tc>
          <w:tcPr>
            <w:tcW w:w="874" w:type="dxa"/>
            <w:tcBorders>
              <w:top w:val="nil"/>
              <w:left w:val="nil"/>
              <w:bottom w:val="single" w:sz="4" w:space="0" w:color="auto"/>
              <w:right w:val="single" w:sz="4" w:space="0" w:color="auto"/>
            </w:tcBorders>
            <w:shd w:val="clear" w:color="auto" w:fill="auto"/>
            <w:vAlign w:val="center"/>
            <w:hideMark/>
          </w:tcPr>
          <w:p w14:paraId="588936FB" w14:textId="77777777" w:rsidR="00FD4F32" w:rsidRPr="00FD4F32" w:rsidRDefault="00FD4F32" w:rsidP="00FD4F32">
            <w:pPr>
              <w:ind w:left="-57" w:right="-57"/>
              <w:jc w:val="center"/>
              <w:rPr>
                <w:color w:val="000000"/>
                <w:sz w:val="22"/>
                <w:szCs w:val="22"/>
              </w:rPr>
            </w:pPr>
            <w:r w:rsidRPr="00FD4F32">
              <w:rPr>
                <w:color w:val="000000"/>
                <w:sz w:val="22"/>
                <w:szCs w:val="22"/>
              </w:rPr>
              <w:t>338</w:t>
            </w:r>
          </w:p>
        </w:tc>
        <w:tc>
          <w:tcPr>
            <w:tcW w:w="874" w:type="dxa"/>
            <w:tcBorders>
              <w:top w:val="nil"/>
              <w:left w:val="nil"/>
              <w:bottom w:val="single" w:sz="4" w:space="0" w:color="auto"/>
              <w:right w:val="single" w:sz="4" w:space="0" w:color="auto"/>
            </w:tcBorders>
            <w:shd w:val="clear" w:color="auto" w:fill="auto"/>
            <w:vAlign w:val="center"/>
            <w:hideMark/>
          </w:tcPr>
          <w:p w14:paraId="230F1B3E" w14:textId="77777777" w:rsidR="00FD4F32" w:rsidRPr="00FD4F32" w:rsidRDefault="00FD4F32" w:rsidP="00FD4F32">
            <w:pPr>
              <w:ind w:left="-57" w:right="-57"/>
              <w:jc w:val="center"/>
              <w:rPr>
                <w:color w:val="000000"/>
                <w:sz w:val="22"/>
                <w:szCs w:val="22"/>
              </w:rPr>
            </w:pPr>
            <w:r w:rsidRPr="00FD4F32">
              <w:rPr>
                <w:color w:val="000000"/>
                <w:sz w:val="22"/>
                <w:szCs w:val="22"/>
              </w:rPr>
              <w:t>338</w:t>
            </w:r>
          </w:p>
        </w:tc>
        <w:tc>
          <w:tcPr>
            <w:tcW w:w="874" w:type="dxa"/>
            <w:tcBorders>
              <w:top w:val="nil"/>
              <w:left w:val="nil"/>
              <w:bottom w:val="single" w:sz="4" w:space="0" w:color="auto"/>
              <w:right w:val="single" w:sz="4" w:space="0" w:color="auto"/>
            </w:tcBorders>
            <w:shd w:val="clear" w:color="auto" w:fill="auto"/>
            <w:vAlign w:val="center"/>
            <w:hideMark/>
          </w:tcPr>
          <w:p w14:paraId="1594EE1F" w14:textId="77777777" w:rsidR="00FD4F32" w:rsidRPr="00FD4F32" w:rsidRDefault="00FD4F32" w:rsidP="00FD4F32">
            <w:pPr>
              <w:ind w:left="-57" w:right="-57"/>
              <w:jc w:val="center"/>
              <w:rPr>
                <w:color w:val="000000"/>
                <w:sz w:val="22"/>
                <w:szCs w:val="22"/>
              </w:rPr>
            </w:pPr>
            <w:r w:rsidRPr="00FD4F32">
              <w:rPr>
                <w:color w:val="000000"/>
                <w:sz w:val="22"/>
                <w:szCs w:val="22"/>
              </w:rPr>
              <w:t>338</w:t>
            </w:r>
          </w:p>
        </w:tc>
        <w:tc>
          <w:tcPr>
            <w:tcW w:w="874" w:type="dxa"/>
            <w:tcBorders>
              <w:top w:val="nil"/>
              <w:left w:val="nil"/>
              <w:bottom w:val="single" w:sz="4" w:space="0" w:color="auto"/>
              <w:right w:val="single" w:sz="4" w:space="0" w:color="auto"/>
            </w:tcBorders>
            <w:shd w:val="clear" w:color="auto" w:fill="auto"/>
            <w:vAlign w:val="center"/>
            <w:hideMark/>
          </w:tcPr>
          <w:p w14:paraId="0D7FD183" w14:textId="77777777" w:rsidR="00FD4F32" w:rsidRPr="00FD4F32" w:rsidRDefault="00FD4F32" w:rsidP="00FD4F32">
            <w:pPr>
              <w:ind w:left="-57" w:right="-57"/>
              <w:jc w:val="center"/>
              <w:rPr>
                <w:color w:val="000000"/>
                <w:sz w:val="22"/>
                <w:szCs w:val="22"/>
              </w:rPr>
            </w:pPr>
            <w:r w:rsidRPr="00FD4F32">
              <w:rPr>
                <w:color w:val="000000"/>
                <w:sz w:val="22"/>
                <w:szCs w:val="22"/>
              </w:rPr>
              <w:t>355</w:t>
            </w:r>
          </w:p>
        </w:tc>
        <w:tc>
          <w:tcPr>
            <w:tcW w:w="874" w:type="dxa"/>
            <w:tcBorders>
              <w:top w:val="nil"/>
              <w:left w:val="nil"/>
              <w:bottom w:val="single" w:sz="4" w:space="0" w:color="auto"/>
              <w:right w:val="single" w:sz="4" w:space="0" w:color="auto"/>
            </w:tcBorders>
            <w:shd w:val="clear" w:color="auto" w:fill="auto"/>
            <w:vAlign w:val="center"/>
            <w:hideMark/>
          </w:tcPr>
          <w:p w14:paraId="7B95558B" w14:textId="77777777" w:rsidR="00FD4F32" w:rsidRPr="00FD4F32" w:rsidRDefault="00FD4F32" w:rsidP="00FD4F32">
            <w:pPr>
              <w:ind w:left="-57" w:right="-57"/>
              <w:jc w:val="center"/>
              <w:rPr>
                <w:color w:val="000000"/>
                <w:sz w:val="22"/>
                <w:szCs w:val="22"/>
              </w:rPr>
            </w:pPr>
            <w:r w:rsidRPr="00FD4F32">
              <w:rPr>
                <w:color w:val="000000"/>
                <w:sz w:val="22"/>
                <w:szCs w:val="22"/>
              </w:rPr>
              <w:t>355</w:t>
            </w:r>
          </w:p>
        </w:tc>
        <w:tc>
          <w:tcPr>
            <w:tcW w:w="874" w:type="dxa"/>
            <w:tcBorders>
              <w:top w:val="nil"/>
              <w:left w:val="nil"/>
              <w:bottom w:val="single" w:sz="4" w:space="0" w:color="auto"/>
              <w:right w:val="single" w:sz="4" w:space="0" w:color="auto"/>
            </w:tcBorders>
            <w:shd w:val="clear" w:color="auto" w:fill="auto"/>
            <w:vAlign w:val="center"/>
            <w:hideMark/>
          </w:tcPr>
          <w:p w14:paraId="2AFFB639" w14:textId="77777777" w:rsidR="00FD4F32" w:rsidRPr="00FD4F32" w:rsidRDefault="00FD4F32" w:rsidP="00FD4F32">
            <w:pPr>
              <w:ind w:left="-57" w:right="-57"/>
              <w:jc w:val="center"/>
              <w:rPr>
                <w:color w:val="000000"/>
                <w:sz w:val="22"/>
                <w:szCs w:val="22"/>
              </w:rPr>
            </w:pPr>
            <w:r w:rsidRPr="00FD4F32">
              <w:rPr>
                <w:color w:val="000000"/>
                <w:sz w:val="22"/>
                <w:szCs w:val="22"/>
              </w:rPr>
              <w:t>355</w:t>
            </w:r>
          </w:p>
        </w:tc>
        <w:tc>
          <w:tcPr>
            <w:tcW w:w="874" w:type="dxa"/>
            <w:tcBorders>
              <w:top w:val="nil"/>
              <w:left w:val="nil"/>
              <w:bottom w:val="single" w:sz="4" w:space="0" w:color="auto"/>
              <w:right w:val="single" w:sz="4" w:space="0" w:color="auto"/>
            </w:tcBorders>
            <w:shd w:val="clear" w:color="auto" w:fill="auto"/>
            <w:vAlign w:val="center"/>
            <w:hideMark/>
          </w:tcPr>
          <w:p w14:paraId="2EFE84F2" w14:textId="77777777" w:rsidR="00FD4F32" w:rsidRPr="00FD4F32" w:rsidRDefault="00FD4F32" w:rsidP="00FD4F32">
            <w:pPr>
              <w:ind w:left="-57" w:right="-57"/>
              <w:jc w:val="center"/>
              <w:rPr>
                <w:color w:val="000000"/>
                <w:sz w:val="22"/>
                <w:szCs w:val="22"/>
              </w:rPr>
            </w:pPr>
            <w:r w:rsidRPr="00FD4F32">
              <w:rPr>
                <w:color w:val="000000"/>
                <w:sz w:val="22"/>
                <w:szCs w:val="22"/>
              </w:rPr>
              <w:t>355</w:t>
            </w:r>
          </w:p>
        </w:tc>
        <w:tc>
          <w:tcPr>
            <w:tcW w:w="874" w:type="dxa"/>
            <w:tcBorders>
              <w:top w:val="nil"/>
              <w:left w:val="nil"/>
              <w:bottom w:val="single" w:sz="4" w:space="0" w:color="auto"/>
              <w:right w:val="single" w:sz="4" w:space="0" w:color="auto"/>
            </w:tcBorders>
            <w:shd w:val="clear" w:color="auto" w:fill="auto"/>
            <w:vAlign w:val="center"/>
            <w:hideMark/>
          </w:tcPr>
          <w:p w14:paraId="753F0264" w14:textId="77777777" w:rsidR="00FD4F32" w:rsidRPr="00FD4F32" w:rsidRDefault="00FD4F32" w:rsidP="00FD4F32">
            <w:pPr>
              <w:ind w:left="-57" w:right="-57"/>
              <w:jc w:val="center"/>
              <w:rPr>
                <w:color w:val="000000"/>
                <w:sz w:val="22"/>
                <w:szCs w:val="22"/>
              </w:rPr>
            </w:pPr>
            <w:r w:rsidRPr="00FD4F32">
              <w:rPr>
                <w:color w:val="000000"/>
                <w:sz w:val="22"/>
                <w:szCs w:val="22"/>
              </w:rPr>
              <w:t>355</w:t>
            </w:r>
          </w:p>
        </w:tc>
      </w:tr>
      <w:tr w:rsidR="00FD4F32" w:rsidRPr="00FD4F32" w14:paraId="757A71CC"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A112EE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704102AC" w14:textId="77777777" w:rsidR="00FD4F32" w:rsidRPr="00FD4F32" w:rsidRDefault="00FD4F32" w:rsidP="00FD4F32">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842" w:type="dxa"/>
            <w:tcBorders>
              <w:top w:val="nil"/>
              <w:left w:val="nil"/>
              <w:bottom w:val="single" w:sz="4" w:space="0" w:color="auto"/>
              <w:right w:val="single" w:sz="4" w:space="0" w:color="auto"/>
            </w:tcBorders>
            <w:shd w:val="clear" w:color="auto" w:fill="auto"/>
            <w:vAlign w:val="center"/>
            <w:hideMark/>
          </w:tcPr>
          <w:p w14:paraId="0910678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55FDD2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9B36BA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33664C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8C5D29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82D5EC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F98A87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E82D5D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C5243F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B0630A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7861D8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F26FB1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7560B8F6"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56C88E8" w14:textId="77777777" w:rsidR="00FD4F32" w:rsidRPr="00FD4F32" w:rsidRDefault="00FD4F32" w:rsidP="00FD4F32">
            <w:pPr>
              <w:ind w:left="-57" w:right="-57"/>
              <w:jc w:val="center"/>
              <w:rPr>
                <w:color w:val="000000"/>
                <w:sz w:val="22"/>
                <w:szCs w:val="22"/>
              </w:rPr>
            </w:pPr>
            <w:r w:rsidRPr="00FD4F32">
              <w:rPr>
                <w:color w:val="000000"/>
                <w:sz w:val="22"/>
                <w:szCs w:val="22"/>
              </w:rPr>
              <w:t>5</w:t>
            </w:r>
          </w:p>
        </w:tc>
        <w:tc>
          <w:tcPr>
            <w:tcW w:w="3632" w:type="dxa"/>
            <w:tcBorders>
              <w:top w:val="nil"/>
              <w:left w:val="nil"/>
              <w:bottom w:val="single" w:sz="4" w:space="0" w:color="auto"/>
              <w:right w:val="single" w:sz="4" w:space="0" w:color="auto"/>
            </w:tcBorders>
            <w:shd w:val="clear" w:color="auto" w:fill="auto"/>
            <w:vAlign w:val="center"/>
            <w:hideMark/>
          </w:tcPr>
          <w:p w14:paraId="5FCD1867" w14:textId="77777777" w:rsidR="00FD4F32" w:rsidRPr="00FD4F32" w:rsidRDefault="00FD4F32" w:rsidP="00FD4F32">
            <w:pPr>
              <w:ind w:left="-57" w:right="-57"/>
              <w:rPr>
                <w:color w:val="000000"/>
                <w:sz w:val="22"/>
                <w:szCs w:val="22"/>
              </w:rPr>
            </w:pPr>
            <w:r w:rsidRPr="00FD4F32">
              <w:rPr>
                <w:color w:val="000000"/>
                <w:sz w:val="22"/>
                <w:szCs w:val="22"/>
              </w:rPr>
              <w:t>Величина новых нагрузок</w:t>
            </w:r>
          </w:p>
        </w:tc>
        <w:tc>
          <w:tcPr>
            <w:tcW w:w="842" w:type="dxa"/>
            <w:tcBorders>
              <w:top w:val="nil"/>
              <w:left w:val="nil"/>
              <w:bottom w:val="single" w:sz="4" w:space="0" w:color="auto"/>
              <w:right w:val="single" w:sz="4" w:space="0" w:color="auto"/>
            </w:tcBorders>
            <w:shd w:val="clear" w:color="auto" w:fill="auto"/>
            <w:vAlign w:val="center"/>
            <w:hideMark/>
          </w:tcPr>
          <w:p w14:paraId="5A2E0574" w14:textId="77777777" w:rsidR="00FD4F32" w:rsidRPr="00FD4F32" w:rsidRDefault="00FD4F32" w:rsidP="00FD4F32">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w:t>
            </w:r>
            <w:proofErr w:type="spellStart"/>
            <w:r w:rsidRPr="00FD4F32">
              <w:rPr>
                <w:color w:val="000000"/>
                <w:sz w:val="22"/>
                <w:szCs w:val="22"/>
              </w:rPr>
              <w:t>сут</w:t>
            </w:r>
            <w:proofErr w:type="spellEnd"/>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32940B68"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74866D92"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64265D3E"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ED4003F"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61A39DF"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72AD058"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0877984"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384D839C"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10BEDC87"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51EED41"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E8091A9" w14:textId="77777777" w:rsidR="00FD4F32" w:rsidRPr="00FD4F32" w:rsidRDefault="00FD4F32" w:rsidP="00FD4F32">
            <w:pPr>
              <w:ind w:left="-57" w:right="-57"/>
              <w:jc w:val="center"/>
              <w:rPr>
                <w:sz w:val="22"/>
                <w:szCs w:val="22"/>
              </w:rPr>
            </w:pPr>
            <w:r w:rsidRPr="00FD4F32">
              <w:rPr>
                <w:sz w:val="22"/>
                <w:szCs w:val="22"/>
              </w:rPr>
              <w:t>0</w:t>
            </w:r>
          </w:p>
        </w:tc>
      </w:tr>
      <w:tr w:rsidR="00FD4F32" w:rsidRPr="00FD4F32" w14:paraId="2DEB1DDF"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AA4BAE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3CA28AAE" w14:textId="77777777" w:rsidR="00FD4F32" w:rsidRPr="00FD4F32" w:rsidRDefault="00FD4F32" w:rsidP="00FD4F32">
            <w:pPr>
              <w:ind w:left="-57" w:right="-57"/>
              <w:jc w:val="center"/>
              <w:rPr>
                <w:b/>
                <w:bCs/>
                <w:color w:val="000000"/>
                <w:sz w:val="22"/>
                <w:szCs w:val="22"/>
              </w:rPr>
            </w:pPr>
            <w:r w:rsidRPr="00FD4F32">
              <w:rPr>
                <w:b/>
                <w:bCs/>
                <w:color w:val="000000"/>
                <w:sz w:val="22"/>
                <w:szCs w:val="22"/>
              </w:rPr>
              <w:t>Показатели качества поставляемого коммунального ресурса</w:t>
            </w:r>
          </w:p>
        </w:tc>
        <w:tc>
          <w:tcPr>
            <w:tcW w:w="842" w:type="dxa"/>
            <w:tcBorders>
              <w:top w:val="nil"/>
              <w:left w:val="nil"/>
              <w:bottom w:val="single" w:sz="4" w:space="0" w:color="auto"/>
              <w:right w:val="single" w:sz="4" w:space="0" w:color="auto"/>
            </w:tcBorders>
            <w:shd w:val="clear" w:color="auto" w:fill="auto"/>
            <w:vAlign w:val="center"/>
            <w:hideMark/>
          </w:tcPr>
          <w:p w14:paraId="42AF047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F4BE9A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E4EA48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A09824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9D7344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FFD963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E793AD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BD20E3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4770BF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614173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BCA9FA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75C606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6EB314A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FE5AE62" w14:textId="77777777" w:rsidR="00FD4F32" w:rsidRPr="00FD4F32" w:rsidRDefault="00FD4F32" w:rsidP="00FD4F32">
            <w:pPr>
              <w:ind w:left="-57" w:right="-57"/>
              <w:jc w:val="center"/>
              <w:rPr>
                <w:color w:val="000000"/>
                <w:sz w:val="22"/>
                <w:szCs w:val="22"/>
              </w:rPr>
            </w:pPr>
            <w:r w:rsidRPr="00FD4F32">
              <w:rPr>
                <w:color w:val="000000"/>
                <w:sz w:val="22"/>
                <w:szCs w:val="22"/>
              </w:rPr>
              <w:t>6</w:t>
            </w:r>
          </w:p>
        </w:tc>
        <w:tc>
          <w:tcPr>
            <w:tcW w:w="3632" w:type="dxa"/>
            <w:tcBorders>
              <w:top w:val="nil"/>
              <w:left w:val="nil"/>
              <w:bottom w:val="single" w:sz="4" w:space="0" w:color="auto"/>
              <w:right w:val="single" w:sz="4" w:space="0" w:color="auto"/>
            </w:tcBorders>
            <w:shd w:val="clear" w:color="auto" w:fill="auto"/>
            <w:vAlign w:val="center"/>
            <w:hideMark/>
          </w:tcPr>
          <w:p w14:paraId="195FAC30" w14:textId="77777777" w:rsidR="00FD4F32" w:rsidRPr="00FD4F32" w:rsidRDefault="00FD4F32" w:rsidP="00FD4F32">
            <w:pPr>
              <w:ind w:left="-57" w:right="-57"/>
              <w:rPr>
                <w:color w:val="000000"/>
                <w:sz w:val="22"/>
                <w:szCs w:val="22"/>
              </w:rPr>
            </w:pPr>
            <w:r w:rsidRPr="00FD4F32">
              <w:rPr>
                <w:color w:val="000000"/>
                <w:sz w:val="22"/>
                <w:szCs w:val="22"/>
              </w:rPr>
              <w:t>Соответствие качества воды установленным требованиям</w:t>
            </w:r>
          </w:p>
        </w:tc>
        <w:tc>
          <w:tcPr>
            <w:tcW w:w="842" w:type="dxa"/>
            <w:tcBorders>
              <w:top w:val="nil"/>
              <w:left w:val="nil"/>
              <w:bottom w:val="single" w:sz="4" w:space="0" w:color="auto"/>
              <w:right w:val="single" w:sz="4" w:space="0" w:color="auto"/>
            </w:tcBorders>
            <w:shd w:val="clear" w:color="auto" w:fill="auto"/>
            <w:vAlign w:val="center"/>
            <w:hideMark/>
          </w:tcPr>
          <w:p w14:paraId="065D64F7"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47F6FBB2" w14:textId="77777777" w:rsidR="00FD4F32" w:rsidRPr="00FD4F32" w:rsidRDefault="00FD4F32" w:rsidP="00FD4F32">
            <w:pPr>
              <w:ind w:left="-57" w:right="-57"/>
              <w:jc w:val="center"/>
              <w:rPr>
                <w:color w:val="000000"/>
                <w:sz w:val="22"/>
                <w:szCs w:val="22"/>
              </w:rPr>
            </w:pPr>
            <w:r w:rsidRPr="00FD4F32">
              <w:rPr>
                <w:color w:val="000000"/>
                <w:sz w:val="22"/>
                <w:szCs w:val="22"/>
              </w:rPr>
              <w:t>&lt;10</w:t>
            </w:r>
          </w:p>
        </w:tc>
        <w:tc>
          <w:tcPr>
            <w:tcW w:w="874" w:type="dxa"/>
            <w:tcBorders>
              <w:top w:val="nil"/>
              <w:left w:val="nil"/>
              <w:bottom w:val="single" w:sz="4" w:space="0" w:color="auto"/>
              <w:right w:val="single" w:sz="4" w:space="0" w:color="auto"/>
            </w:tcBorders>
            <w:shd w:val="clear" w:color="auto" w:fill="auto"/>
            <w:vAlign w:val="center"/>
            <w:hideMark/>
          </w:tcPr>
          <w:p w14:paraId="6922BCB2" w14:textId="77777777" w:rsidR="00FD4F32" w:rsidRPr="00FD4F32" w:rsidRDefault="00FD4F32" w:rsidP="00FD4F32">
            <w:pPr>
              <w:ind w:left="-57" w:right="-57"/>
              <w:jc w:val="center"/>
              <w:rPr>
                <w:color w:val="000000"/>
                <w:sz w:val="22"/>
                <w:szCs w:val="22"/>
              </w:rPr>
            </w:pPr>
            <w:r w:rsidRPr="00FD4F32">
              <w:rPr>
                <w:color w:val="000000"/>
                <w:sz w:val="22"/>
                <w:szCs w:val="22"/>
              </w:rPr>
              <w:t>&lt;10</w:t>
            </w:r>
          </w:p>
        </w:tc>
        <w:tc>
          <w:tcPr>
            <w:tcW w:w="874" w:type="dxa"/>
            <w:tcBorders>
              <w:top w:val="nil"/>
              <w:left w:val="nil"/>
              <w:bottom w:val="single" w:sz="4" w:space="0" w:color="auto"/>
              <w:right w:val="single" w:sz="4" w:space="0" w:color="auto"/>
            </w:tcBorders>
            <w:shd w:val="clear" w:color="auto" w:fill="auto"/>
            <w:vAlign w:val="center"/>
            <w:hideMark/>
          </w:tcPr>
          <w:p w14:paraId="74ADDB1E" w14:textId="77777777" w:rsidR="00FD4F32" w:rsidRPr="00FD4F32" w:rsidRDefault="00FD4F32" w:rsidP="00FD4F32">
            <w:pPr>
              <w:ind w:left="-57" w:right="-57"/>
              <w:jc w:val="center"/>
              <w:rPr>
                <w:color w:val="000000"/>
                <w:sz w:val="22"/>
                <w:szCs w:val="22"/>
              </w:rPr>
            </w:pPr>
            <w:r w:rsidRPr="00FD4F32">
              <w:rPr>
                <w:color w:val="000000"/>
                <w:sz w:val="22"/>
                <w:szCs w:val="22"/>
              </w:rPr>
              <w:t>&lt;10</w:t>
            </w:r>
          </w:p>
        </w:tc>
        <w:tc>
          <w:tcPr>
            <w:tcW w:w="874" w:type="dxa"/>
            <w:tcBorders>
              <w:top w:val="nil"/>
              <w:left w:val="nil"/>
              <w:bottom w:val="single" w:sz="4" w:space="0" w:color="auto"/>
              <w:right w:val="single" w:sz="4" w:space="0" w:color="auto"/>
            </w:tcBorders>
            <w:shd w:val="clear" w:color="auto" w:fill="auto"/>
            <w:vAlign w:val="center"/>
            <w:hideMark/>
          </w:tcPr>
          <w:p w14:paraId="4CBC01AA"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398A2A9"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71A5074E"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3163A56"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6C8F0F2"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5D06FD8"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85F9BF1"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36EE4AA9" w14:textId="77777777" w:rsidR="00FD4F32" w:rsidRPr="00FD4F32" w:rsidRDefault="00FD4F32" w:rsidP="00FD4F32">
            <w:pPr>
              <w:ind w:left="-57" w:right="-57"/>
              <w:jc w:val="center"/>
              <w:rPr>
                <w:color w:val="000000"/>
                <w:sz w:val="22"/>
                <w:szCs w:val="22"/>
              </w:rPr>
            </w:pPr>
            <w:r w:rsidRPr="00FD4F32">
              <w:rPr>
                <w:color w:val="000000"/>
                <w:sz w:val="22"/>
                <w:szCs w:val="22"/>
              </w:rPr>
              <w:t>100</w:t>
            </w:r>
          </w:p>
        </w:tc>
      </w:tr>
      <w:tr w:rsidR="00FD4F32" w:rsidRPr="00FD4F32" w14:paraId="3B4EB15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72B392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003C9744"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надежности </w:t>
            </w:r>
          </w:p>
        </w:tc>
        <w:tc>
          <w:tcPr>
            <w:tcW w:w="842" w:type="dxa"/>
            <w:tcBorders>
              <w:top w:val="nil"/>
              <w:left w:val="nil"/>
              <w:bottom w:val="single" w:sz="4" w:space="0" w:color="auto"/>
              <w:right w:val="single" w:sz="4" w:space="0" w:color="auto"/>
            </w:tcBorders>
            <w:shd w:val="clear" w:color="auto" w:fill="auto"/>
            <w:vAlign w:val="center"/>
            <w:hideMark/>
          </w:tcPr>
          <w:p w14:paraId="2F83B61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AEE490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2749F9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F1BE62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C58849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AE441D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1BEC7E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F07808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DDA507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B4E09D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BDCA62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ADEAAE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3724E14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4F524A6" w14:textId="77777777" w:rsidR="00FD4F32" w:rsidRPr="00FD4F32" w:rsidRDefault="00FD4F32" w:rsidP="00FD4F32">
            <w:pPr>
              <w:ind w:left="-57" w:right="-57"/>
              <w:jc w:val="center"/>
              <w:rPr>
                <w:color w:val="000000"/>
                <w:sz w:val="22"/>
                <w:szCs w:val="22"/>
              </w:rPr>
            </w:pPr>
            <w:r w:rsidRPr="00FD4F32">
              <w:rPr>
                <w:color w:val="000000"/>
                <w:sz w:val="22"/>
                <w:szCs w:val="22"/>
              </w:rPr>
              <w:t>7</w:t>
            </w:r>
          </w:p>
        </w:tc>
        <w:tc>
          <w:tcPr>
            <w:tcW w:w="3632" w:type="dxa"/>
            <w:tcBorders>
              <w:top w:val="nil"/>
              <w:left w:val="nil"/>
              <w:bottom w:val="single" w:sz="4" w:space="0" w:color="auto"/>
              <w:right w:val="single" w:sz="4" w:space="0" w:color="auto"/>
            </w:tcBorders>
            <w:shd w:val="clear" w:color="auto" w:fill="auto"/>
            <w:vAlign w:val="center"/>
            <w:hideMark/>
          </w:tcPr>
          <w:p w14:paraId="5B8BE54C" w14:textId="77777777" w:rsidR="00FD4F32" w:rsidRPr="00FD4F32" w:rsidRDefault="00FD4F32" w:rsidP="00FD4F32">
            <w:pPr>
              <w:ind w:left="-57" w:right="-57"/>
              <w:rPr>
                <w:color w:val="000000"/>
                <w:sz w:val="22"/>
                <w:szCs w:val="22"/>
              </w:rPr>
            </w:pPr>
            <w:r w:rsidRPr="00FD4F32">
              <w:rPr>
                <w:color w:val="000000"/>
                <w:sz w:val="22"/>
                <w:szCs w:val="22"/>
              </w:rPr>
              <w:t>Количество аварий и повреждений на 1 км сетей в год</w:t>
            </w:r>
          </w:p>
        </w:tc>
        <w:tc>
          <w:tcPr>
            <w:tcW w:w="842" w:type="dxa"/>
            <w:tcBorders>
              <w:top w:val="nil"/>
              <w:left w:val="nil"/>
              <w:bottom w:val="single" w:sz="4" w:space="0" w:color="auto"/>
              <w:right w:val="single" w:sz="4" w:space="0" w:color="auto"/>
            </w:tcBorders>
            <w:shd w:val="clear" w:color="auto" w:fill="auto"/>
            <w:vAlign w:val="center"/>
            <w:hideMark/>
          </w:tcPr>
          <w:p w14:paraId="20E86B27" w14:textId="77777777" w:rsidR="00FD4F32" w:rsidRPr="00FD4F32" w:rsidRDefault="00FD4F32" w:rsidP="00FD4F32">
            <w:pPr>
              <w:ind w:left="-57" w:right="-57"/>
              <w:jc w:val="center"/>
              <w:rPr>
                <w:color w:val="000000"/>
                <w:sz w:val="22"/>
                <w:szCs w:val="22"/>
              </w:rPr>
            </w:pPr>
            <w:r w:rsidRPr="00FD4F32">
              <w:rPr>
                <w:color w:val="000000"/>
                <w:sz w:val="22"/>
                <w:szCs w:val="22"/>
              </w:rPr>
              <w:t>ед./км</w:t>
            </w:r>
          </w:p>
        </w:tc>
        <w:tc>
          <w:tcPr>
            <w:tcW w:w="874" w:type="dxa"/>
            <w:tcBorders>
              <w:top w:val="nil"/>
              <w:left w:val="nil"/>
              <w:bottom w:val="single" w:sz="4" w:space="0" w:color="auto"/>
              <w:right w:val="single" w:sz="4" w:space="0" w:color="auto"/>
            </w:tcBorders>
            <w:shd w:val="clear" w:color="auto" w:fill="auto"/>
            <w:vAlign w:val="center"/>
            <w:hideMark/>
          </w:tcPr>
          <w:p w14:paraId="0F638925"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7890F8F9"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6CAC72EC"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2EC1BB5A"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593D29A9"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1A741A8E"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732B6B1C"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63B913D8"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4E3B3D47"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51AAB7A4"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c>
          <w:tcPr>
            <w:tcW w:w="874" w:type="dxa"/>
            <w:tcBorders>
              <w:top w:val="nil"/>
              <w:left w:val="nil"/>
              <w:bottom w:val="single" w:sz="4" w:space="0" w:color="auto"/>
              <w:right w:val="single" w:sz="4" w:space="0" w:color="auto"/>
            </w:tcBorders>
            <w:shd w:val="clear" w:color="auto" w:fill="auto"/>
            <w:vAlign w:val="center"/>
            <w:hideMark/>
          </w:tcPr>
          <w:p w14:paraId="1D53E92B"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0</w:t>
            </w:r>
            <w:proofErr w:type="gramEnd"/>
            <w:r w:rsidRPr="00FD4F32">
              <w:rPr>
                <w:color w:val="000000"/>
                <w:sz w:val="22"/>
                <w:szCs w:val="22"/>
              </w:rPr>
              <w:t>,01</w:t>
            </w:r>
          </w:p>
        </w:tc>
      </w:tr>
      <w:tr w:rsidR="00FD4F32" w:rsidRPr="00FD4F32" w14:paraId="65418392"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CE22ACB" w14:textId="77777777" w:rsidR="00FD4F32" w:rsidRPr="00FD4F32" w:rsidRDefault="00FD4F32" w:rsidP="00FD4F32">
            <w:pPr>
              <w:ind w:left="-57" w:right="-57"/>
              <w:jc w:val="center"/>
              <w:rPr>
                <w:color w:val="000000"/>
                <w:sz w:val="22"/>
                <w:szCs w:val="22"/>
              </w:rPr>
            </w:pPr>
            <w:r w:rsidRPr="00FD4F32">
              <w:rPr>
                <w:color w:val="000000"/>
                <w:sz w:val="22"/>
                <w:szCs w:val="22"/>
              </w:rPr>
              <w:t>8</w:t>
            </w:r>
          </w:p>
        </w:tc>
        <w:tc>
          <w:tcPr>
            <w:tcW w:w="3632" w:type="dxa"/>
            <w:tcBorders>
              <w:top w:val="nil"/>
              <w:left w:val="nil"/>
              <w:bottom w:val="single" w:sz="4" w:space="0" w:color="auto"/>
              <w:right w:val="single" w:sz="4" w:space="0" w:color="auto"/>
            </w:tcBorders>
            <w:shd w:val="clear" w:color="auto" w:fill="auto"/>
            <w:vAlign w:val="center"/>
            <w:hideMark/>
          </w:tcPr>
          <w:p w14:paraId="2B907FB8" w14:textId="77777777" w:rsidR="00FD4F32" w:rsidRPr="00FD4F32" w:rsidRDefault="00FD4F32" w:rsidP="00FD4F32">
            <w:pPr>
              <w:ind w:left="-57" w:right="-57"/>
              <w:rPr>
                <w:color w:val="000000"/>
                <w:sz w:val="22"/>
                <w:szCs w:val="22"/>
              </w:rPr>
            </w:pPr>
            <w:r w:rsidRPr="00FD4F32">
              <w:rPr>
                <w:color w:val="000000"/>
                <w:sz w:val="22"/>
                <w:szCs w:val="22"/>
              </w:rPr>
              <w:t>Доля сетей, нуждающихся в замене, в общей протяженности сетей</w:t>
            </w:r>
          </w:p>
        </w:tc>
        <w:tc>
          <w:tcPr>
            <w:tcW w:w="842" w:type="dxa"/>
            <w:tcBorders>
              <w:top w:val="nil"/>
              <w:left w:val="nil"/>
              <w:bottom w:val="single" w:sz="4" w:space="0" w:color="auto"/>
              <w:right w:val="single" w:sz="4" w:space="0" w:color="auto"/>
            </w:tcBorders>
            <w:shd w:val="clear" w:color="auto" w:fill="auto"/>
            <w:vAlign w:val="center"/>
            <w:hideMark/>
          </w:tcPr>
          <w:p w14:paraId="618084BE"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1A715121" w14:textId="77777777" w:rsidR="00FD4F32" w:rsidRPr="00FD4F32" w:rsidRDefault="00FD4F32" w:rsidP="00FD4F32">
            <w:pPr>
              <w:ind w:left="-57" w:right="-57"/>
              <w:jc w:val="center"/>
              <w:rPr>
                <w:sz w:val="22"/>
                <w:szCs w:val="22"/>
              </w:rPr>
            </w:pPr>
            <w:r w:rsidRPr="00FD4F32">
              <w:rPr>
                <w:sz w:val="22"/>
                <w:szCs w:val="22"/>
              </w:rPr>
              <w:t>88,0</w:t>
            </w:r>
          </w:p>
        </w:tc>
        <w:tc>
          <w:tcPr>
            <w:tcW w:w="874" w:type="dxa"/>
            <w:tcBorders>
              <w:top w:val="nil"/>
              <w:left w:val="nil"/>
              <w:bottom w:val="single" w:sz="4" w:space="0" w:color="auto"/>
              <w:right w:val="single" w:sz="4" w:space="0" w:color="auto"/>
            </w:tcBorders>
            <w:shd w:val="clear" w:color="auto" w:fill="auto"/>
            <w:vAlign w:val="center"/>
            <w:hideMark/>
          </w:tcPr>
          <w:p w14:paraId="08422C3E" w14:textId="77777777" w:rsidR="00FD4F32" w:rsidRPr="00FD4F32" w:rsidRDefault="00FD4F32" w:rsidP="00FD4F32">
            <w:pPr>
              <w:ind w:left="-57" w:right="-57"/>
              <w:jc w:val="center"/>
              <w:rPr>
                <w:sz w:val="22"/>
                <w:szCs w:val="22"/>
              </w:rPr>
            </w:pPr>
            <w:r w:rsidRPr="00FD4F32">
              <w:rPr>
                <w:sz w:val="22"/>
                <w:szCs w:val="22"/>
              </w:rPr>
              <w:t>88,0</w:t>
            </w:r>
          </w:p>
        </w:tc>
        <w:tc>
          <w:tcPr>
            <w:tcW w:w="874" w:type="dxa"/>
            <w:tcBorders>
              <w:top w:val="nil"/>
              <w:left w:val="nil"/>
              <w:bottom w:val="single" w:sz="4" w:space="0" w:color="auto"/>
              <w:right w:val="single" w:sz="4" w:space="0" w:color="auto"/>
            </w:tcBorders>
            <w:shd w:val="clear" w:color="auto" w:fill="auto"/>
            <w:vAlign w:val="center"/>
            <w:hideMark/>
          </w:tcPr>
          <w:p w14:paraId="6DA80469" w14:textId="77777777" w:rsidR="00FD4F32" w:rsidRPr="00FD4F32" w:rsidRDefault="00FD4F32" w:rsidP="00FD4F32">
            <w:pPr>
              <w:ind w:left="-57" w:right="-57"/>
              <w:jc w:val="center"/>
              <w:rPr>
                <w:sz w:val="22"/>
                <w:szCs w:val="22"/>
              </w:rPr>
            </w:pPr>
            <w:r w:rsidRPr="00FD4F32">
              <w:rPr>
                <w:sz w:val="22"/>
                <w:szCs w:val="22"/>
              </w:rPr>
              <w:t>81,0</w:t>
            </w:r>
          </w:p>
        </w:tc>
        <w:tc>
          <w:tcPr>
            <w:tcW w:w="874" w:type="dxa"/>
            <w:tcBorders>
              <w:top w:val="nil"/>
              <w:left w:val="nil"/>
              <w:bottom w:val="single" w:sz="4" w:space="0" w:color="auto"/>
              <w:right w:val="single" w:sz="4" w:space="0" w:color="auto"/>
            </w:tcBorders>
            <w:shd w:val="clear" w:color="auto" w:fill="auto"/>
            <w:vAlign w:val="center"/>
            <w:hideMark/>
          </w:tcPr>
          <w:p w14:paraId="61BE31B2" w14:textId="77777777" w:rsidR="00FD4F32" w:rsidRPr="00FD4F32" w:rsidRDefault="00FD4F32" w:rsidP="00FD4F32">
            <w:pPr>
              <w:ind w:left="-57" w:right="-57"/>
              <w:jc w:val="center"/>
              <w:rPr>
                <w:sz w:val="22"/>
                <w:szCs w:val="22"/>
              </w:rPr>
            </w:pPr>
            <w:r w:rsidRPr="00FD4F32">
              <w:rPr>
                <w:sz w:val="22"/>
                <w:szCs w:val="22"/>
              </w:rPr>
              <w:t>73,8</w:t>
            </w:r>
          </w:p>
        </w:tc>
        <w:tc>
          <w:tcPr>
            <w:tcW w:w="874" w:type="dxa"/>
            <w:tcBorders>
              <w:top w:val="nil"/>
              <w:left w:val="nil"/>
              <w:bottom w:val="single" w:sz="4" w:space="0" w:color="auto"/>
              <w:right w:val="single" w:sz="4" w:space="0" w:color="auto"/>
            </w:tcBorders>
            <w:shd w:val="clear" w:color="auto" w:fill="auto"/>
            <w:vAlign w:val="center"/>
            <w:hideMark/>
          </w:tcPr>
          <w:p w14:paraId="588555C0" w14:textId="77777777" w:rsidR="00FD4F32" w:rsidRPr="00FD4F32" w:rsidRDefault="00FD4F32" w:rsidP="00FD4F32">
            <w:pPr>
              <w:ind w:left="-57" w:right="-57"/>
              <w:jc w:val="center"/>
              <w:rPr>
                <w:sz w:val="22"/>
                <w:szCs w:val="22"/>
              </w:rPr>
            </w:pPr>
            <w:r w:rsidRPr="00FD4F32">
              <w:rPr>
                <w:sz w:val="22"/>
                <w:szCs w:val="22"/>
              </w:rPr>
              <w:t>66,1</w:t>
            </w:r>
          </w:p>
        </w:tc>
        <w:tc>
          <w:tcPr>
            <w:tcW w:w="874" w:type="dxa"/>
            <w:tcBorders>
              <w:top w:val="nil"/>
              <w:left w:val="nil"/>
              <w:bottom w:val="single" w:sz="4" w:space="0" w:color="auto"/>
              <w:right w:val="single" w:sz="4" w:space="0" w:color="auto"/>
            </w:tcBorders>
            <w:shd w:val="clear" w:color="auto" w:fill="auto"/>
            <w:vAlign w:val="center"/>
            <w:hideMark/>
          </w:tcPr>
          <w:p w14:paraId="0E3789A9" w14:textId="77777777" w:rsidR="00FD4F32" w:rsidRPr="00FD4F32" w:rsidRDefault="00FD4F32" w:rsidP="00FD4F32">
            <w:pPr>
              <w:ind w:left="-57" w:right="-57"/>
              <w:jc w:val="center"/>
              <w:rPr>
                <w:sz w:val="22"/>
                <w:szCs w:val="22"/>
              </w:rPr>
            </w:pPr>
            <w:r w:rsidRPr="00FD4F32">
              <w:rPr>
                <w:sz w:val="22"/>
                <w:szCs w:val="22"/>
              </w:rPr>
              <w:t>58,2</w:t>
            </w:r>
          </w:p>
        </w:tc>
        <w:tc>
          <w:tcPr>
            <w:tcW w:w="874" w:type="dxa"/>
            <w:tcBorders>
              <w:top w:val="nil"/>
              <w:left w:val="nil"/>
              <w:bottom w:val="single" w:sz="4" w:space="0" w:color="auto"/>
              <w:right w:val="single" w:sz="4" w:space="0" w:color="auto"/>
            </w:tcBorders>
            <w:shd w:val="clear" w:color="auto" w:fill="auto"/>
            <w:vAlign w:val="center"/>
            <w:hideMark/>
          </w:tcPr>
          <w:p w14:paraId="03A8C2E2" w14:textId="77777777" w:rsidR="00FD4F32" w:rsidRPr="00FD4F32" w:rsidRDefault="00FD4F32" w:rsidP="00FD4F32">
            <w:pPr>
              <w:ind w:left="-57" w:right="-57"/>
              <w:jc w:val="center"/>
              <w:rPr>
                <w:sz w:val="22"/>
                <w:szCs w:val="22"/>
              </w:rPr>
            </w:pPr>
            <w:r w:rsidRPr="00FD4F32">
              <w:rPr>
                <w:sz w:val="22"/>
                <w:szCs w:val="22"/>
              </w:rPr>
              <w:t>49,9</w:t>
            </w:r>
          </w:p>
        </w:tc>
        <w:tc>
          <w:tcPr>
            <w:tcW w:w="874" w:type="dxa"/>
            <w:tcBorders>
              <w:top w:val="nil"/>
              <w:left w:val="nil"/>
              <w:bottom w:val="single" w:sz="4" w:space="0" w:color="auto"/>
              <w:right w:val="single" w:sz="4" w:space="0" w:color="auto"/>
            </w:tcBorders>
            <w:shd w:val="clear" w:color="auto" w:fill="auto"/>
            <w:vAlign w:val="center"/>
            <w:hideMark/>
          </w:tcPr>
          <w:p w14:paraId="7C490B33" w14:textId="77777777" w:rsidR="00FD4F32" w:rsidRPr="00FD4F32" w:rsidRDefault="00FD4F32" w:rsidP="00FD4F32">
            <w:pPr>
              <w:ind w:left="-57" w:right="-57"/>
              <w:jc w:val="center"/>
              <w:rPr>
                <w:sz w:val="22"/>
                <w:szCs w:val="22"/>
              </w:rPr>
            </w:pPr>
            <w:r w:rsidRPr="00FD4F32">
              <w:rPr>
                <w:sz w:val="22"/>
                <w:szCs w:val="22"/>
              </w:rPr>
              <w:t>41,1</w:t>
            </w:r>
          </w:p>
        </w:tc>
        <w:tc>
          <w:tcPr>
            <w:tcW w:w="874" w:type="dxa"/>
            <w:tcBorders>
              <w:top w:val="nil"/>
              <w:left w:val="nil"/>
              <w:bottom w:val="single" w:sz="4" w:space="0" w:color="auto"/>
              <w:right w:val="single" w:sz="4" w:space="0" w:color="auto"/>
            </w:tcBorders>
            <w:shd w:val="clear" w:color="auto" w:fill="auto"/>
            <w:vAlign w:val="center"/>
            <w:hideMark/>
          </w:tcPr>
          <w:p w14:paraId="193F9F16" w14:textId="77777777" w:rsidR="00FD4F32" w:rsidRPr="00FD4F32" w:rsidRDefault="00FD4F32" w:rsidP="00FD4F32">
            <w:pPr>
              <w:ind w:left="-57" w:right="-57"/>
              <w:jc w:val="center"/>
              <w:rPr>
                <w:sz w:val="22"/>
                <w:szCs w:val="22"/>
              </w:rPr>
            </w:pPr>
            <w:r w:rsidRPr="00FD4F32">
              <w:rPr>
                <w:sz w:val="22"/>
                <w:szCs w:val="22"/>
              </w:rPr>
              <w:t>32,0</w:t>
            </w:r>
          </w:p>
        </w:tc>
        <w:tc>
          <w:tcPr>
            <w:tcW w:w="874" w:type="dxa"/>
            <w:tcBorders>
              <w:top w:val="nil"/>
              <w:left w:val="nil"/>
              <w:bottom w:val="single" w:sz="4" w:space="0" w:color="auto"/>
              <w:right w:val="single" w:sz="4" w:space="0" w:color="auto"/>
            </w:tcBorders>
            <w:shd w:val="clear" w:color="auto" w:fill="auto"/>
            <w:vAlign w:val="center"/>
            <w:hideMark/>
          </w:tcPr>
          <w:p w14:paraId="38C6D6B3" w14:textId="77777777" w:rsidR="00FD4F32" w:rsidRPr="00FD4F32" w:rsidRDefault="00FD4F32" w:rsidP="00FD4F32">
            <w:pPr>
              <w:ind w:left="-57" w:right="-57"/>
              <w:jc w:val="center"/>
              <w:rPr>
                <w:sz w:val="22"/>
                <w:szCs w:val="22"/>
              </w:rPr>
            </w:pPr>
            <w:r w:rsidRPr="00FD4F32">
              <w:rPr>
                <w:sz w:val="22"/>
                <w:szCs w:val="22"/>
              </w:rPr>
              <w:t>22,4</w:t>
            </w:r>
          </w:p>
        </w:tc>
        <w:tc>
          <w:tcPr>
            <w:tcW w:w="874" w:type="dxa"/>
            <w:tcBorders>
              <w:top w:val="nil"/>
              <w:left w:val="nil"/>
              <w:bottom w:val="single" w:sz="4" w:space="0" w:color="auto"/>
              <w:right w:val="single" w:sz="4" w:space="0" w:color="auto"/>
            </w:tcBorders>
            <w:shd w:val="clear" w:color="auto" w:fill="auto"/>
            <w:vAlign w:val="center"/>
            <w:hideMark/>
          </w:tcPr>
          <w:p w14:paraId="3F276459" w14:textId="77777777" w:rsidR="00FD4F32" w:rsidRPr="00FD4F32" w:rsidRDefault="00FD4F32" w:rsidP="00FD4F32">
            <w:pPr>
              <w:ind w:left="-57" w:right="-57"/>
              <w:jc w:val="center"/>
              <w:rPr>
                <w:sz w:val="22"/>
                <w:szCs w:val="22"/>
              </w:rPr>
            </w:pPr>
            <w:r w:rsidRPr="00FD4F32">
              <w:rPr>
                <w:sz w:val="22"/>
                <w:szCs w:val="22"/>
              </w:rPr>
              <w:t>22,4</w:t>
            </w:r>
          </w:p>
        </w:tc>
      </w:tr>
      <w:tr w:rsidR="00FD4F32" w:rsidRPr="00FD4F32" w14:paraId="66B88CD9"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D615EB1" w14:textId="77777777" w:rsidR="00FD4F32" w:rsidRPr="00FD4F32" w:rsidRDefault="00FD4F32" w:rsidP="00FD4F32">
            <w:pPr>
              <w:ind w:left="-57" w:right="-57"/>
              <w:jc w:val="center"/>
              <w:rPr>
                <w:color w:val="000000"/>
                <w:sz w:val="22"/>
                <w:szCs w:val="22"/>
              </w:rPr>
            </w:pPr>
            <w:r w:rsidRPr="00FD4F32">
              <w:rPr>
                <w:color w:val="000000"/>
                <w:sz w:val="22"/>
                <w:szCs w:val="22"/>
              </w:rPr>
              <w:t>9</w:t>
            </w:r>
          </w:p>
        </w:tc>
        <w:tc>
          <w:tcPr>
            <w:tcW w:w="3632" w:type="dxa"/>
            <w:tcBorders>
              <w:top w:val="nil"/>
              <w:left w:val="nil"/>
              <w:bottom w:val="single" w:sz="4" w:space="0" w:color="auto"/>
              <w:right w:val="single" w:sz="4" w:space="0" w:color="auto"/>
            </w:tcBorders>
            <w:shd w:val="clear" w:color="auto" w:fill="auto"/>
            <w:vAlign w:val="center"/>
            <w:hideMark/>
          </w:tcPr>
          <w:p w14:paraId="3B7A804C" w14:textId="77777777" w:rsidR="00FD4F32" w:rsidRPr="00FD4F32" w:rsidRDefault="00FD4F32" w:rsidP="00FD4F32">
            <w:pPr>
              <w:ind w:left="-57" w:right="-57"/>
              <w:rPr>
                <w:color w:val="000000"/>
                <w:sz w:val="22"/>
                <w:szCs w:val="22"/>
              </w:rPr>
            </w:pPr>
            <w:r w:rsidRPr="00FD4F32">
              <w:rPr>
                <w:color w:val="000000"/>
                <w:sz w:val="22"/>
                <w:szCs w:val="22"/>
              </w:rPr>
              <w:t>Уровень потерь и неучтенных расходов воды</w:t>
            </w:r>
          </w:p>
        </w:tc>
        <w:tc>
          <w:tcPr>
            <w:tcW w:w="842" w:type="dxa"/>
            <w:tcBorders>
              <w:top w:val="nil"/>
              <w:left w:val="nil"/>
              <w:bottom w:val="single" w:sz="4" w:space="0" w:color="auto"/>
              <w:right w:val="single" w:sz="4" w:space="0" w:color="auto"/>
            </w:tcBorders>
            <w:shd w:val="clear" w:color="auto" w:fill="auto"/>
            <w:vAlign w:val="center"/>
            <w:hideMark/>
          </w:tcPr>
          <w:p w14:paraId="6598AED6"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2D782FAB" w14:textId="77777777" w:rsidR="00FD4F32" w:rsidRPr="00FD4F32" w:rsidRDefault="00FD4F32" w:rsidP="00FD4F32">
            <w:pPr>
              <w:ind w:left="-57" w:right="-57"/>
              <w:jc w:val="center"/>
              <w:rPr>
                <w:sz w:val="22"/>
                <w:szCs w:val="22"/>
              </w:rPr>
            </w:pPr>
            <w:r w:rsidRPr="00FD4F32">
              <w:rPr>
                <w:sz w:val="22"/>
                <w:szCs w:val="22"/>
              </w:rPr>
              <w:t>26,4</w:t>
            </w:r>
          </w:p>
        </w:tc>
        <w:tc>
          <w:tcPr>
            <w:tcW w:w="874" w:type="dxa"/>
            <w:tcBorders>
              <w:top w:val="nil"/>
              <w:left w:val="nil"/>
              <w:bottom w:val="single" w:sz="4" w:space="0" w:color="auto"/>
              <w:right w:val="single" w:sz="4" w:space="0" w:color="auto"/>
            </w:tcBorders>
            <w:shd w:val="clear" w:color="auto" w:fill="auto"/>
            <w:vAlign w:val="center"/>
            <w:hideMark/>
          </w:tcPr>
          <w:p w14:paraId="76C98A7C" w14:textId="77777777" w:rsidR="00FD4F32" w:rsidRPr="00FD4F32" w:rsidRDefault="00FD4F32" w:rsidP="00FD4F32">
            <w:pPr>
              <w:ind w:left="-57" w:right="-57"/>
              <w:jc w:val="center"/>
              <w:rPr>
                <w:sz w:val="22"/>
                <w:szCs w:val="22"/>
              </w:rPr>
            </w:pPr>
            <w:r w:rsidRPr="00FD4F32">
              <w:rPr>
                <w:sz w:val="22"/>
                <w:szCs w:val="22"/>
              </w:rPr>
              <w:t>26,4</w:t>
            </w:r>
          </w:p>
        </w:tc>
        <w:tc>
          <w:tcPr>
            <w:tcW w:w="874" w:type="dxa"/>
            <w:tcBorders>
              <w:top w:val="nil"/>
              <w:left w:val="nil"/>
              <w:bottom w:val="single" w:sz="4" w:space="0" w:color="auto"/>
              <w:right w:val="single" w:sz="4" w:space="0" w:color="auto"/>
            </w:tcBorders>
            <w:shd w:val="clear" w:color="auto" w:fill="auto"/>
            <w:vAlign w:val="center"/>
            <w:hideMark/>
          </w:tcPr>
          <w:p w14:paraId="2CD2AF4F" w14:textId="77777777" w:rsidR="00FD4F32" w:rsidRPr="00FD4F32" w:rsidRDefault="00FD4F32" w:rsidP="00FD4F32">
            <w:pPr>
              <w:ind w:left="-57" w:right="-57"/>
              <w:jc w:val="center"/>
              <w:rPr>
                <w:sz w:val="22"/>
                <w:szCs w:val="22"/>
              </w:rPr>
            </w:pPr>
            <w:r w:rsidRPr="00FD4F32">
              <w:rPr>
                <w:sz w:val="22"/>
                <w:szCs w:val="22"/>
              </w:rPr>
              <w:t>26,4</w:t>
            </w:r>
          </w:p>
        </w:tc>
        <w:tc>
          <w:tcPr>
            <w:tcW w:w="874" w:type="dxa"/>
            <w:tcBorders>
              <w:top w:val="nil"/>
              <w:left w:val="nil"/>
              <w:bottom w:val="single" w:sz="4" w:space="0" w:color="auto"/>
              <w:right w:val="single" w:sz="4" w:space="0" w:color="auto"/>
            </w:tcBorders>
            <w:shd w:val="clear" w:color="auto" w:fill="auto"/>
            <w:vAlign w:val="center"/>
            <w:hideMark/>
          </w:tcPr>
          <w:p w14:paraId="299C31B5" w14:textId="77777777" w:rsidR="00FD4F32" w:rsidRPr="00FD4F32" w:rsidRDefault="00FD4F32" w:rsidP="00FD4F32">
            <w:pPr>
              <w:ind w:left="-57" w:right="-57"/>
              <w:jc w:val="center"/>
              <w:rPr>
                <w:sz w:val="22"/>
                <w:szCs w:val="22"/>
              </w:rPr>
            </w:pPr>
            <w:r w:rsidRPr="00FD4F32">
              <w:rPr>
                <w:sz w:val="22"/>
                <w:szCs w:val="22"/>
              </w:rPr>
              <w:t>26,4</w:t>
            </w:r>
          </w:p>
        </w:tc>
        <w:tc>
          <w:tcPr>
            <w:tcW w:w="874" w:type="dxa"/>
            <w:tcBorders>
              <w:top w:val="nil"/>
              <w:left w:val="nil"/>
              <w:bottom w:val="single" w:sz="4" w:space="0" w:color="auto"/>
              <w:right w:val="single" w:sz="4" w:space="0" w:color="auto"/>
            </w:tcBorders>
            <w:shd w:val="clear" w:color="auto" w:fill="auto"/>
            <w:vAlign w:val="center"/>
            <w:hideMark/>
          </w:tcPr>
          <w:p w14:paraId="682BB595" w14:textId="77777777" w:rsidR="00FD4F32" w:rsidRPr="00FD4F32" w:rsidRDefault="00FD4F32" w:rsidP="00FD4F32">
            <w:pPr>
              <w:ind w:left="-57" w:right="-57"/>
              <w:jc w:val="center"/>
              <w:rPr>
                <w:sz w:val="22"/>
                <w:szCs w:val="22"/>
              </w:rPr>
            </w:pPr>
            <w:r w:rsidRPr="00FD4F32">
              <w:rPr>
                <w:sz w:val="22"/>
                <w:szCs w:val="22"/>
              </w:rPr>
              <w:t>24,9</w:t>
            </w:r>
          </w:p>
        </w:tc>
        <w:tc>
          <w:tcPr>
            <w:tcW w:w="874" w:type="dxa"/>
            <w:tcBorders>
              <w:top w:val="nil"/>
              <w:left w:val="nil"/>
              <w:bottom w:val="single" w:sz="4" w:space="0" w:color="auto"/>
              <w:right w:val="single" w:sz="4" w:space="0" w:color="auto"/>
            </w:tcBorders>
            <w:shd w:val="clear" w:color="auto" w:fill="auto"/>
            <w:vAlign w:val="center"/>
            <w:hideMark/>
          </w:tcPr>
          <w:p w14:paraId="6FE2043F" w14:textId="77777777" w:rsidR="00FD4F32" w:rsidRPr="00FD4F32" w:rsidRDefault="00FD4F32" w:rsidP="00FD4F32">
            <w:pPr>
              <w:ind w:left="-57" w:right="-57"/>
              <w:jc w:val="center"/>
              <w:rPr>
                <w:sz w:val="22"/>
                <w:szCs w:val="22"/>
              </w:rPr>
            </w:pPr>
            <w:r w:rsidRPr="00FD4F32">
              <w:rPr>
                <w:sz w:val="22"/>
                <w:szCs w:val="22"/>
              </w:rPr>
              <w:t>23,3</w:t>
            </w:r>
          </w:p>
        </w:tc>
        <w:tc>
          <w:tcPr>
            <w:tcW w:w="874" w:type="dxa"/>
            <w:tcBorders>
              <w:top w:val="nil"/>
              <w:left w:val="nil"/>
              <w:bottom w:val="single" w:sz="4" w:space="0" w:color="auto"/>
              <w:right w:val="single" w:sz="4" w:space="0" w:color="auto"/>
            </w:tcBorders>
            <w:shd w:val="clear" w:color="auto" w:fill="auto"/>
            <w:vAlign w:val="center"/>
            <w:hideMark/>
          </w:tcPr>
          <w:p w14:paraId="4CC9CD09" w14:textId="77777777" w:rsidR="00FD4F32" w:rsidRPr="00FD4F32" w:rsidRDefault="00FD4F32" w:rsidP="00FD4F32">
            <w:pPr>
              <w:ind w:left="-57" w:right="-57"/>
              <w:jc w:val="center"/>
              <w:rPr>
                <w:sz w:val="22"/>
                <w:szCs w:val="22"/>
              </w:rPr>
            </w:pPr>
            <w:r w:rsidRPr="00FD4F32">
              <w:rPr>
                <w:sz w:val="22"/>
                <w:szCs w:val="22"/>
              </w:rPr>
              <w:t>20,6</w:t>
            </w:r>
          </w:p>
        </w:tc>
        <w:tc>
          <w:tcPr>
            <w:tcW w:w="874" w:type="dxa"/>
            <w:tcBorders>
              <w:top w:val="nil"/>
              <w:left w:val="nil"/>
              <w:bottom w:val="single" w:sz="4" w:space="0" w:color="auto"/>
              <w:right w:val="single" w:sz="4" w:space="0" w:color="auto"/>
            </w:tcBorders>
            <w:shd w:val="clear" w:color="auto" w:fill="auto"/>
            <w:vAlign w:val="center"/>
            <w:hideMark/>
          </w:tcPr>
          <w:p w14:paraId="74CBBEB0" w14:textId="77777777" w:rsidR="00FD4F32" w:rsidRPr="00FD4F32" w:rsidRDefault="00FD4F32" w:rsidP="00FD4F32">
            <w:pPr>
              <w:ind w:left="-57" w:right="-57"/>
              <w:jc w:val="center"/>
              <w:rPr>
                <w:sz w:val="22"/>
                <w:szCs w:val="22"/>
              </w:rPr>
            </w:pPr>
            <w:r w:rsidRPr="00FD4F32">
              <w:rPr>
                <w:sz w:val="22"/>
                <w:szCs w:val="22"/>
              </w:rPr>
              <w:t>18,7</w:t>
            </w:r>
          </w:p>
        </w:tc>
        <w:tc>
          <w:tcPr>
            <w:tcW w:w="874" w:type="dxa"/>
            <w:tcBorders>
              <w:top w:val="nil"/>
              <w:left w:val="nil"/>
              <w:bottom w:val="single" w:sz="4" w:space="0" w:color="auto"/>
              <w:right w:val="single" w:sz="4" w:space="0" w:color="auto"/>
            </w:tcBorders>
            <w:shd w:val="clear" w:color="auto" w:fill="auto"/>
            <w:vAlign w:val="center"/>
            <w:hideMark/>
          </w:tcPr>
          <w:p w14:paraId="475F5FC5" w14:textId="77777777" w:rsidR="00FD4F32" w:rsidRPr="00FD4F32" w:rsidRDefault="00FD4F32" w:rsidP="00FD4F32">
            <w:pPr>
              <w:ind w:left="-57" w:right="-57"/>
              <w:jc w:val="center"/>
              <w:rPr>
                <w:sz w:val="22"/>
                <w:szCs w:val="22"/>
              </w:rPr>
            </w:pPr>
            <w:r w:rsidRPr="00FD4F32">
              <w:rPr>
                <w:sz w:val="22"/>
                <w:szCs w:val="22"/>
              </w:rPr>
              <w:t>16,5</w:t>
            </w:r>
          </w:p>
        </w:tc>
        <w:tc>
          <w:tcPr>
            <w:tcW w:w="874" w:type="dxa"/>
            <w:tcBorders>
              <w:top w:val="nil"/>
              <w:left w:val="nil"/>
              <w:bottom w:val="single" w:sz="4" w:space="0" w:color="auto"/>
              <w:right w:val="single" w:sz="4" w:space="0" w:color="auto"/>
            </w:tcBorders>
            <w:shd w:val="clear" w:color="auto" w:fill="auto"/>
            <w:vAlign w:val="center"/>
            <w:hideMark/>
          </w:tcPr>
          <w:p w14:paraId="30E9EFE5" w14:textId="77777777" w:rsidR="00FD4F32" w:rsidRPr="00FD4F32" w:rsidRDefault="00FD4F32" w:rsidP="00FD4F32">
            <w:pPr>
              <w:ind w:left="-57" w:right="-57"/>
              <w:jc w:val="center"/>
              <w:rPr>
                <w:sz w:val="22"/>
                <w:szCs w:val="22"/>
              </w:rPr>
            </w:pPr>
            <w:r w:rsidRPr="00FD4F32">
              <w:rPr>
                <w:sz w:val="22"/>
                <w:szCs w:val="22"/>
              </w:rPr>
              <w:t>14,2</w:t>
            </w:r>
          </w:p>
        </w:tc>
        <w:tc>
          <w:tcPr>
            <w:tcW w:w="874" w:type="dxa"/>
            <w:tcBorders>
              <w:top w:val="nil"/>
              <w:left w:val="nil"/>
              <w:bottom w:val="single" w:sz="4" w:space="0" w:color="auto"/>
              <w:right w:val="single" w:sz="4" w:space="0" w:color="auto"/>
            </w:tcBorders>
            <w:shd w:val="clear" w:color="auto" w:fill="auto"/>
            <w:vAlign w:val="center"/>
            <w:hideMark/>
          </w:tcPr>
          <w:p w14:paraId="19A4EA2D" w14:textId="77777777" w:rsidR="00FD4F32" w:rsidRPr="00FD4F32" w:rsidRDefault="00FD4F32" w:rsidP="00FD4F32">
            <w:pPr>
              <w:ind w:left="-57" w:right="-57"/>
              <w:jc w:val="center"/>
              <w:rPr>
                <w:sz w:val="22"/>
                <w:szCs w:val="22"/>
              </w:rPr>
            </w:pPr>
            <w:r w:rsidRPr="00FD4F32">
              <w:rPr>
                <w:sz w:val="22"/>
                <w:szCs w:val="22"/>
              </w:rPr>
              <w:t>11,6</w:t>
            </w:r>
          </w:p>
        </w:tc>
      </w:tr>
      <w:tr w:rsidR="00FD4F32" w:rsidRPr="00FD4F32" w14:paraId="487FC385"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1004C2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13756C07"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эффективности производства и транспортировки ресурсов </w:t>
            </w:r>
          </w:p>
        </w:tc>
        <w:tc>
          <w:tcPr>
            <w:tcW w:w="842" w:type="dxa"/>
            <w:tcBorders>
              <w:top w:val="nil"/>
              <w:left w:val="nil"/>
              <w:bottom w:val="single" w:sz="4" w:space="0" w:color="auto"/>
              <w:right w:val="single" w:sz="4" w:space="0" w:color="auto"/>
            </w:tcBorders>
            <w:shd w:val="clear" w:color="auto" w:fill="auto"/>
            <w:vAlign w:val="center"/>
            <w:hideMark/>
          </w:tcPr>
          <w:p w14:paraId="1ABDFA7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53DC03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D036E1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7A37B7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5C3670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45474C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70FB13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00F093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BE1424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BB923B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89D0A7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BA733E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19658E85"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87C9689" w14:textId="77777777" w:rsidR="00FD4F32" w:rsidRPr="00FD4F32" w:rsidRDefault="00FD4F32" w:rsidP="00FD4F32">
            <w:pPr>
              <w:ind w:left="-57" w:right="-57"/>
              <w:jc w:val="center"/>
              <w:rPr>
                <w:color w:val="000000"/>
                <w:sz w:val="22"/>
                <w:szCs w:val="22"/>
              </w:rPr>
            </w:pPr>
            <w:r w:rsidRPr="00FD4F32">
              <w:rPr>
                <w:color w:val="000000"/>
                <w:sz w:val="22"/>
                <w:szCs w:val="22"/>
              </w:rPr>
              <w:t>10</w:t>
            </w:r>
          </w:p>
        </w:tc>
        <w:tc>
          <w:tcPr>
            <w:tcW w:w="3632" w:type="dxa"/>
            <w:tcBorders>
              <w:top w:val="nil"/>
              <w:left w:val="nil"/>
              <w:bottom w:val="single" w:sz="4" w:space="0" w:color="auto"/>
              <w:right w:val="single" w:sz="4" w:space="0" w:color="auto"/>
            </w:tcBorders>
            <w:shd w:val="clear" w:color="auto" w:fill="auto"/>
            <w:vAlign w:val="center"/>
            <w:hideMark/>
          </w:tcPr>
          <w:p w14:paraId="0EA80214" w14:textId="77777777" w:rsidR="00FD4F32" w:rsidRPr="00FD4F32" w:rsidRDefault="00FD4F32" w:rsidP="00FD4F32">
            <w:pPr>
              <w:ind w:left="-57" w:right="-57"/>
              <w:rPr>
                <w:color w:val="000000"/>
                <w:sz w:val="22"/>
                <w:szCs w:val="22"/>
              </w:rPr>
            </w:pPr>
            <w:r w:rsidRPr="00FD4F32">
              <w:rPr>
                <w:color w:val="000000"/>
                <w:sz w:val="22"/>
                <w:szCs w:val="22"/>
              </w:rPr>
              <w:t>Удельный расход электроэнергии</w:t>
            </w:r>
          </w:p>
        </w:tc>
        <w:tc>
          <w:tcPr>
            <w:tcW w:w="842" w:type="dxa"/>
            <w:tcBorders>
              <w:top w:val="nil"/>
              <w:left w:val="nil"/>
              <w:bottom w:val="single" w:sz="4" w:space="0" w:color="auto"/>
              <w:right w:val="single" w:sz="4" w:space="0" w:color="auto"/>
            </w:tcBorders>
            <w:shd w:val="clear" w:color="auto" w:fill="auto"/>
            <w:vAlign w:val="center"/>
            <w:hideMark/>
          </w:tcPr>
          <w:p w14:paraId="5E6479DA" w14:textId="77777777" w:rsidR="00FD4F32" w:rsidRPr="00FD4F32" w:rsidRDefault="00FD4F32" w:rsidP="00FD4F32">
            <w:pPr>
              <w:ind w:left="-57" w:right="-57"/>
              <w:jc w:val="center"/>
              <w:rPr>
                <w:color w:val="000000"/>
                <w:sz w:val="22"/>
                <w:szCs w:val="22"/>
              </w:rPr>
            </w:pPr>
            <w:proofErr w:type="spellStart"/>
            <w:r w:rsidRPr="00FD4F32">
              <w:rPr>
                <w:color w:val="000000"/>
                <w:sz w:val="22"/>
                <w:szCs w:val="22"/>
              </w:rPr>
              <w:t>кВт∙ч</w:t>
            </w:r>
            <w:proofErr w:type="spellEnd"/>
            <w:r w:rsidRPr="00FD4F32">
              <w:rPr>
                <w:color w:val="000000"/>
                <w:sz w:val="22"/>
                <w:szCs w:val="22"/>
              </w:rPr>
              <w:t>/м</w:t>
            </w:r>
            <w:r w:rsidRPr="00FD4F32">
              <w:rPr>
                <w:color w:val="000000"/>
                <w:sz w:val="22"/>
                <w:szCs w:val="22"/>
                <w:vertAlign w:val="superscript"/>
              </w:rPr>
              <w:t>3</w:t>
            </w:r>
            <w:r w:rsidRPr="00FD4F32">
              <w:rPr>
                <w:color w:val="000000"/>
                <w:sz w:val="22"/>
                <w:szCs w:val="22"/>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4FA39010"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50DA96EB"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6CDC9ECB"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66C4C163"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253BE5AF"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05E72193"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0EFFC452"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051B2EF2"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7EE4B361"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26C29CA8" w14:textId="77777777" w:rsidR="00FD4F32" w:rsidRPr="00FD4F32" w:rsidRDefault="00FD4F32" w:rsidP="00FD4F32">
            <w:pPr>
              <w:ind w:left="-57" w:right="-57"/>
              <w:jc w:val="center"/>
              <w:rPr>
                <w:sz w:val="22"/>
                <w:szCs w:val="22"/>
              </w:rPr>
            </w:pPr>
            <w:r w:rsidRPr="00FD4F32">
              <w:rPr>
                <w:sz w:val="22"/>
                <w:szCs w:val="22"/>
              </w:rPr>
              <w:t>1,90</w:t>
            </w:r>
          </w:p>
        </w:tc>
        <w:tc>
          <w:tcPr>
            <w:tcW w:w="874" w:type="dxa"/>
            <w:tcBorders>
              <w:top w:val="nil"/>
              <w:left w:val="nil"/>
              <w:bottom w:val="single" w:sz="4" w:space="0" w:color="auto"/>
              <w:right w:val="single" w:sz="4" w:space="0" w:color="auto"/>
            </w:tcBorders>
            <w:shd w:val="clear" w:color="auto" w:fill="auto"/>
            <w:vAlign w:val="center"/>
            <w:hideMark/>
          </w:tcPr>
          <w:p w14:paraId="13009BCC" w14:textId="77777777" w:rsidR="00FD4F32" w:rsidRPr="00FD4F32" w:rsidRDefault="00FD4F32" w:rsidP="00FD4F32">
            <w:pPr>
              <w:ind w:left="-57" w:right="-57"/>
              <w:jc w:val="center"/>
              <w:rPr>
                <w:sz w:val="22"/>
                <w:szCs w:val="22"/>
              </w:rPr>
            </w:pPr>
            <w:r w:rsidRPr="00FD4F32">
              <w:rPr>
                <w:sz w:val="22"/>
                <w:szCs w:val="22"/>
              </w:rPr>
              <w:t>1,90</w:t>
            </w:r>
          </w:p>
        </w:tc>
      </w:tr>
      <w:tr w:rsidR="00FD4F32" w:rsidRPr="00FD4F32" w14:paraId="030C536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8193AA3" w14:textId="77777777" w:rsidR="00FD4F32" w:rsidRPr="00FD4F32" w:rsidRDefault="00FD4F32" w:rsidP="00FD4F32">
            <w:pPr>
              <w:ind w:left="-57" w:right="-57"/>
              <w:jc w:val="center"/>
              <w:rPr>
                <w:b/>
                <w:bCs/>
                <w:color w:val="000000"/>
                <w:sz w:val="22"/>
                <w:szCs w:val="22"/>
              </w:rPr>
            </w:pPr>
            <w:r w:rsidRPr="00FD4F32">
              <w:rPr>
                <w:b/>
                <w:bCs/>
                <w:color w:val="000000"/>
                <w:sz w:val="22"/>
                <w:szCs w:val="22"/>
              </w:rPr>
              <w:lastRenderedPageBreak/>
              <w:t> </w:t>
            </w:r>
          </w:p>
        </w:tc>
        <w:tc>
          <w:tcPr>
            <w:tcW w:w="3632" w:type="dxa"/>
            <w:tcBorders>
              <w:top w:val="nil"/>
              <w:left w:val="nil"/>
              <w:bottom w:val="single" w:sz="4" w:space="0" w:color="auto"/>
              <w:right w:val="single" w:sz="4" w:space="0" w:color="auto"/>
            </w:tcBorders>
            <w:shd w:val="clear" w:color="auto" w:fill="auto"/>
            <w:vAlign w:val="center"/>
            <w:hideMark/>
          </w:tcPr>
          <w:p w14:paraId="2AEB7381"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842" w:type="dxa"/>
            <w:tcBorders>
              <w:top w:val="nil"/>
              <w:left w:val="nil"/>
              <w:bottom w:val="single" w:sz="4" w:space="0" w:color="auto"/>
              <w:right w:val="single" w:sz="4" w:space="0" w:color="auto"/>
            </w:tcBorders>
            <w:shd w:val="clear" w:color="auto" w:fill="auto"/>
            <w:vAlign w:val="center"/>
            <w:hideMark/>
          </w:tcPr>
          <w:p w14:paraId="25BAF21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FE6D24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51D807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7D59E6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929F0F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90D113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55A1F4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D6EDEC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164648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371AE1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B31804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512F34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3BAB65D2"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AE73629"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3632" w:type="dxa"/>
            <w:tcBorders>
              <w:top w:val="nil"/>
              <w:left w:val="nil"/>
              <w:bottom w:val="single" w:sz="4" w:space="0" w:color="auto"/>
              <w:right w:val="single" w:sz="4" w:space="0" w:color="auto"/>
            </w:tcBorders>
            <w:shd w:val="clear" w:color="auto" w:fill="auto"/>
            <w:vAlign w:val="center"/>
            <w:hideMark/>
          </w:tcPr>
          <w:p w14:paraId="631583C8" w14:textId="77777777" w:rsidR="00FD4F32" w:rsidRPr="00FD4F32" w:rsidRDefault="00FD4F32" w:rsidP="00FD4F32">
            <w:pPr>
              <w:ind w:left="-57" w:right="-57"/>
              <w:rPr>
                <w:color w:val="000000"/>
                <w:sz w:val="22"/>
                <w:szCs w:val="22"/>
              </w:rPr>
            </w:pPr>
            <w:r w:rsidRPr="00FD4F32">
              <w:rPr>
                <w:color w:val="000000"/>
                <w:sz w:val="22"/>
                <w:szCs w:val="22"/>
              </w:rPr>
              <w:t>Удельное водопотребление в МКД</w:t>
            </w:r>
          </w:p>
        </w:tc>
        <w:tc>
          <w:tcPr>
            <w:tcW w:w="842" w:type="dxa"/>
            <w:tcBorders>
              <w:top w:val="nil"/>
              <w:left w:val="nil"/>
              <w:bottom w:val="single" w:sz="4" w:space="0" w:color="auto"/>
              <w:right w:val="single" w:sz="4" w:space="0" w:color="auto"/>
            </w:tcBorders>
            <w:shd w:val="clear" w:color="auto" w:fill="auto"/>
            <w:vAlign w:val="center"/>
            <w:hideMark/>
          </w:tcPr>
          <w:p w14:paraId="4B6D8C07" w14:textId="77777777" w:rsidR="00FD4F32" w:rsidRPr="00FD4F32" w:rsidRDefault="00FD4F32" w:rsidP="00FD4F32">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/чел.</w:t>
            </w:r>
          </w:p>
        </w:tc>
        <w:tc>
          <w:tcPr>
            <w:tcW w:w="874" w:type="dxa"/>
            <w:tcBorders>
              <w:top w:val="nil"/>
              <w:left w:val="nil"/>
              <w:bottom w:val="single" w:sz="4" w:space="0" w:color="auto"/>
              <w:right w:val="single" w:sz="4" w:space="0" w:color="auto"/>
            </w:tcBorders>
            <w:shd w:val="clear" w:color="auto" w:fill="auto"/>
            <w:vAlign w:val="center"/>
            <w:hideMark/>
          </w:tcPr>
          <w:p w14:paraId="44A1C72D" w14:textId="77777777" w:rsidR="00FD4F32" w:rsidRPr="00FD4F32" w:rsidRDefault="00FD4F32" w:rsidP="00FD4F32">
            <w:pPr>
              <w:ind w:left="-57" w:right="-57"/>
              <w:jc w:val="center"/>
              <w:rPr>
                <w:sz w:val="22"/>
                <w:szCs w:val="22"/>
              </w:rPr>
            </w:pPr>
            <w:r w:rsidRPr="00FD4F32">
              <w:rPr>
                <w:sz w:val="22"/>
                <w:szCs w:val="22"/>
              </w:rPr>
              <w:t>24,3</w:t>
            </w:r>
          </w:p>
        </w:tc>
        <w:tc>
          <w:tcPr>
            <w:tcW w:w="874" w:type="dxa"/>
            <w:tcBorders>
              <w:top w:val="nil"/>
              <w:left w:val="nil"/>
              <w:bottom w:val="single" w:sz="4" w:space="0" w:color="auto"/>
              <w:right w:val="single" w:sz="4" w:space="0" w:color="auto"/>
            </w:tcBorders>
            <w:shd w:val="clear" w:color="auto" w:fill="auto"/>
            <w:vAlign w:val="center"/>
            <w:hideMark/>
          </w:tcPr>
          <w:p w14:paraId="0D62F300" w14:textId="77777777" w:rsidR="00FD4F32" w:rsidRPr="00FD4F32" w:rsidRDefault="00FD4F32" w:rsidP="00FD4F32">
            <w:pPr>
              <w:ind w:left="-57" w:right="-57"/>
              <w:jc w:val="center"/>
              <w:rPr>
                <w:sz w:val="22"/>
                <w:szCs w:val="22"/>
              </w:rPr>
            </w:pPr>
            <w:r w:rsidRPr="00FD4F32">
              <w:rPr>
                <w:sz w:val="22"/>
                <w:szCs w:val="22"/>
              </w:rPr>
              <w:t>24,5</w:t>
            </w:r>
          </w:p>
        </w:tc>
        <w:tc>
          <w:tcPr>
            <w:tcW w:w="874" w:type="dxa"/>
            <w:tcBorders>
              <w:top w:val="nil"/>
              <w:left w:val="nil"/>
              <w:bottom w:val="single" w:sz="4" w:space="0" w:color="auto"/>
              <w:right w:val="single" w:sz="4" w:space="0" w:color="auto"/>
            </w:tcBorders>
            <w:shd w:val="clear" w:color="auto" w:fill="auto"/>
            <w:vAlign w:val="center"/>
            <w:hideMark/>
          </w:tcPr>
          <w:p w14:paraId="2810FED3" w14:textId="77777777" w:rsidR="00FD4F32" w:rsidRPr="00FD4F32" w:rsidRDefault="00FD4F32" w:rsidP="00FD4F32">
            <w:pPr>
              <w:ind w:left="-57" w:right="-57"/>
              <w:jc w:val="center"/>
              <w:rPr>
                <w:sz w:val="22"/>
                <w:szCs w:val="22"/>
              </w:rPr>
            </w:pPr>
            <w:r w:rsidRPr="00FD4F32">
              <w:rPr>
                <w:sz w:val="22"/>
                <w:szCs w:val="22"/>
              </w:rPr>
              <w:t>24,7</w:t>
            </w:r>
          </w:p>
        </w:tc>
        <w:tc>
          <w:tcPr>
            <w:tcW w:w="874" w:type="dxa"/>
            <w:tcBorders>
              <w:top w:val="nil"/>
              <w:left w:val="nil"/>
              <w:bottom w:val="single" w:sz="4" w:space="0" w:color="auto"/>
              <w:right w:val="single" w:sz="4" w:space="0" w:color="auto"/>
            </w:tcBorders>
            <w:shd w:val="clear" w:color="auto" w:fill="auto"/>
            <w:vAlign w:val="center"/>
            <w:hideMark/>
          </w:tcPr>
          <w:p w14:paraId="2F0CA47E" w14:textId="77777777" w:rsidR="00FD4F32" w:rsidRPr="00FD4F32" w:rsidRDefault="00FD4F32" w:rsidP="00FD4F32">
            <w:pPr>
              <w:ind w:left="-57" w:right="-57"/>
              <w:jc w:val="center"/>
              <w:rPr>
                <w:sz w:val="22"/>
                <w:szCs w:val="22"/>
              </w:rPr>
            </w:pPr>
            <w:r w:rsidRPr="00FD4F32">
              <w:rPr>
                <w:sz w:val="22"/>
                <w:szCs w:val="22"/>
              </w:rPr>
              <w:t>24,8</w:t>
            </w:r>
          </w:p>
        </w:tc>
        <w:tc>
          <w:tcPr>
            <w:tcW w:w="874" w:type="dxa"/>
            <w:tcBorders>
              <w:top w:val="nil"/>
              <w:left w:val="nil"/>
              <w:bottom w:val="single" w:sz="4" w:space="0" w:color="auto"/>
              <w:right w:val="single" w:sz="4" w:space="0" w:color="auto"/>
            </w:tcBorders>
            <w:shd w:val="clear" w:color="auto" w:fill="auto"/>
            <w:vAlign w:val="center"/>
            <w:hideMark/>
          </w:tcPr>
          <w:p w14:paraId="130F4653" w14:textId="77777777" w:rsidR="00FD4F32" w:rsidRPr="00FD4F32" w:rsidRDefault="00FD4F32" w:rsidP="00FD4F32">
            <w:pPr>
              <w:ind w:left="-57" w:right="-57"/>
              <w:jc w:val="center"/>
              <w:rPr>
                <w:sz w:val="22"/>
                <w:szCs w:val="22"/>
              </w:rPr>
            </w:pPr>
            <w:r w:rsidRPr="00FD4F32">
              <w:rPr>
                <w:sz w:val="22"/>
                <w:szCs w:val="22"/>
              </w:rPr>
              <w:t>24,9</w:t>
            </w:r>
          </w:p>
        </w:tc>
        <w:tc>
          <w:tcPr>
            <w:tcW w:w="874" w:type="dxa"/>
            <w:tcBorders>
              <w:top w:val="nil"/>
              <w:left w:val="nil"/>
              <w:bottom w:val="single" w:sz="4" w:space="0" w:color="auto"/>
              <w:right w:val="single" w:sz="4" w:space="0" w:color="auto"/>
            </w:tcBorders>
            <w:shd w:val="clear" w:color="auto" w:fill="auto"/>
            <w:vAlign w:val="center"/>
            <w:hideMark/>
          </w:tcPr>
          <w:p w14:paraId="4C099BBE" w14:textId="77777777" w:rsidR="00FD4F32" w:rsidRPr="00FD4F32" w:rsidRDefault="00FD4F32" w:rsidP="00FD4F32">
            <w:pPr>
              <w:ind w:left="-57" w:right="-57"/>
              <w:jc w:val="center"/>
              <w:rPr>
                <w:sz w:val="22"/>
                <w:szCs w:val="22"/>
              </w:rPr>
            </w:pPr>
            <w:r w:rsidRPr="00FD4F32">
              <w:rPr>
                <w:sz w:val="22"/>
                <w:szCs w:val="22"/>
              </w:rPr>
              <w:t>24,9</w:t>
            </w:r>
          </w:p>
        </w:tc>
        <w:tc>
          <w:tcPr>
            <w:tcW w:w="874" w:type="dxa"/>
            <w:tcBorders>
              <w:top w:val="nil"/>
              <w:left w:val="nil"/>
              <w:bottom w:val="single" w:sz="4" w:space="0" w:color="auto"/>
              <w:right w:val="single" w:sz="4" w:space="0" w:color="auto"/>
            </w:tcBorders>
            <w:shd w:val="clear" w:color="auto" w:fill="auto"/>
            <w:vAlign w:val="center"/>
            <w:hideMark/>
          </w:tcPr>
          <w:p w14:paraId="27A8ADB4" w14:textId="77777777" w:rsidR="00FD4F32" w:rsidRPr="00FD4F32" w:rsidRDefault="00FD4F32" w:rsidP="00FD4F32">
            <w:pPr>
              <w:ind w:left="-57" w:right="-57"/>
              <w:jc w:val="center"/>
              <w:rPr>
                <w:sz w:val="22"/>
                <w:szCs w:val="22"/>
              </w:rPr>
            </w:pPr>
            <w:r w:rsidRPr="00FD4F32">
              <w:rPr>
                <w:sz w:val="22"/>
                <w:szCs w:val="22"/>
              </w:rPr>
              <w:t>25,0</w:t>
            </w:r>
          </w:p>
        </w:tc>
        <w:tc>
          <w:tcPr>
            <w:tcW w:w="874" w:type="dxa"/>
            <w:tcBorders>
              <w:top w:val="nil"/>
              <w:left w:val="nil"/>
              <w:bottom w:val="single" w:sz="4" w:space="0" w:color="auto"/>
              <w:right w:val="single" w:sz="4" w:space="0" w:color="auto"/>
            </w:tcBorders>
            <w:shd w:val="clear" w:color="auto" w:fill="auto"/>
            <w:vAlign w:val="center"/>
            <w:hideMark/>
          </w:tcPr>
          <w:p w14:paraId="0D1C9887" w14:textId="77777777" w:rsidR="00FD4F32" w:rsidRPr="00FD4F32" w:rsidRDefault="00FD4F32" w:rsidP="00FD4F32">
            <w:pPr>
              <w:ind w:left="-57" w:right="-57"/>
              <w:jc w:val="center"/>
              <w:rPr>
                <w:sz w:val="22"/>
                <w:szCs w:val="22"/>
              </w:rPr>
            </w:pPr>
            <w:r w:rsidRPr="00FD4F32">
              <w:rPr>
                <w:sz w:val="22"/>
                <w:szCs w:val="22"/>
              </w:rPr>
              <w:t>25,1</w:t>
            </w:r>
          </w:p>
        </w:tc>
        <w:tc>
          <w:tcPr>
            <w:tcW w:w="874" w:type="dxa"/>
            <w:tcBorders>
              <w:top w:val="nil"/>
              <w:left w:val="nil"/>
              <w:bottom w:val="single" w:sz="4" w:space="0" w:color="auto"/>
              <w:right w:val="single" w:sz="4" w:space="0" w:color="auto"/>
            </w:tcBorders>
            <w:shd w:val="clear" w:color="auto" w:fill="auto"/>
            <w:vAlign w:val="center"/>
            <w:hideMark/>
          </w:tcPr>
          <w:p w14:paraId="1D14271F" w14:textId="77777777" w:rsidR="00FD4F32" w:rsidRPr="00FD4F32" w:rsidRDefault="00FD4F32" w:rsidP="00FD4F32">
            <w:pPr>
              <w:ind w:left="-57" w:right="-57"/>
              <w:jc w:val="center"/>
              <w:rPr>
                <w:sz w:val="22"/>
                <w:szCs w:val="22"/>
              </w:rPr>
            </w:pPr>
            <w:r w:rsidRPr="00FD4F32">
              <w:rPr>
                <w:sz w:val="22"/>
                <w:szCs w:val="22"/>
              </w:rPr>
              <w:t>25,2</w:t>
            </w:r>
          </w:p>
        </w:tc>
        <w:tc>
          <w:tcPr>
            <w:tcW w:w="874" w:type="dxa"/>
            <w:tcBorders>
              <w:top w:val="nil"/>
              <w:left w:val="nil"/>
              <w:bottom w:val="single" w:sz="4" w:space="0" w:color="auto"/>
              <w:right w:val="single" w:sz="4" w:space="0" w:color="auto"/>
            </w:tcBorders>
            <w:shd w:val="clear" w:color="auto" w:fill="auto"/>
            <w:vAlign w:val="center"/>
            <w:hideMark/>
          </w:tcPr>
          <w:p w14:paraId="292D8CF5" w14:textId="77777777" w:rsidR="00FD4F32" w:rsidRPr="00FD4F32" w:rsidRDefault="00FD4F32" w:rsidP="00FD4F32">
            <w:pPr>
              <w:ind w:left="-57" w:right="-57"/>
              <w:jc w:val="center"/>
              <w:rPr>
                <w:sz w:val="22"/>
                <w:szCs w:val="22"/>
              </w:rPr>
            </w:pPr>
            <w:r w:rsidRPr="00FD4F32">
              <w:rPr>
                <w:sz w:val="22"/>
                <w:szCs w:val="22"/>
              </w:rPr>
              <w:t>25,3</w:t>
            </w:r>
          </w:p>
        </w:tc>
        <w:tc>
          <w:tcPr>
            <w:tcW w:w="874" w:type="dxa"/>
            <w:tcBorders>
              <w:top w:val="nil"/>
              <w:left w:val="nil"/>
              <w:bottom w:val="single" w:sz="4" w:space="0" w:color="auto"/>
              <w:right w:val="single" w:sz="4" w:space="0" w:color="auto"/>
            </w:tcBorders>
            <w:shd w:val="clear" w:color="auto" w:fill="auto"/>
            <w:vAlign w:val="center"/>
            <w:hideMark/>
          </w:tcPr>
          <w:p w14:paraId="53854B6D" w14:textId="77777777" w:rsidR="00FD4F32" w:rsidRPr="00FD4F32" w:rsidRDefault="00FD4F32" w:rsidP="00FD4F32">
            <w:pPr>
              <w:ind w:left="-57" w:right="-57"/>
              <w:jc w:val="center"/>
              <w:rPr>
                <w:sz w:val="22"/>
                <w:szCs w:val="22"/>
              </w:rPr>
            </w:pPr>
            <w:r w:rsidRPr="00FD4F32">
              <w:rPr>
                <w:sz w:val="22"/>
                <w:szCs w:val="22"/>
              </w:rPr>
              <w:t>25,4</w:t>
            </w:r>
          </w:p>
        </w:tc>
      </w:tr>
      <w:tr w:rsidR="00FD4F32" w:rsidRPr="00FD4F32" w14:paraId="5DE9F0C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96DFF3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4BE56162" w14:textId="77777777" w:rsidR="00FD4F32" w:rsidRPr="00FD4F32" w:rsidRDefault="00FD4F32" w:rsidP="00FD4F32">
            <w:pPr>
              <w:ind w:left="-57" w:right="-57"/>
              <w:jc w:val="center"/>
              <w:rPr>
                <w:b/>
                <w:bCs/>
                <w:color w:val="000000"/>
                <w:sz w:val="22"/>
                <w:szCs w:val="22"/>
              </w:rPr>
            </w:pPr>
            <w:r w:rsidRPr="00FD4F32">
              <w:rPr>
                <w:b/>
                <w:bCs/>
                <w:color w:val="000000"/>
                <w:sz w:val="22"/>
                <w:szCs w:val="22"/>
              </w:rPr>
              <w:t>Система водоотведения</w:t>
            </w:r>
          </w:p>
        </w:tc>
        <w:tc>
          <w:tcPr>
            <w:tcW w:w="842" w:type="dxa"/>
            <w:tcBorders>
              <w:top w:val="nil"/>
              <w:left w:val="nil"/>
              <w:bottom w:val="single" w:sz="4" w:space="0" w:color="auto"/>
              <w:right w:val="single" w:sz="4" w:space="0" w:color="auto"/>
            </w:tcBorders>
            <w:shd w:val="clear" w:color="auto" w:fill="auto"/>
            <w:vAlign w:val="center"/>
            <w:hideMark/>
          </w:tcPr>
          <w:p w14:paraId="39D5DC7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C77C8B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A5B647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F297F6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60A1E9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D443DD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E05BA7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CCF8B7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12680C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D27AB7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5E8AA4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9DA11C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08DF1AAE"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2C65C6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3ED2D286" w14:textId="77777777" w:rsidR="00FD4F32" w:rsidRPr="00FD4F32" w:rsidRDefault="00FD4F32" w:rsidP="00FD4F32">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842" w:type="dxa"/>
            <w:tcBorders>
              <w:top w:val="nil"/>
              <w:left w:val="nil"/>
              <w:bottom w:val="single" w:sz="4" w:space="0" w:color="auto"/>
              <w:right w:val="single" w:sz="4" w:space="0" w:color="auto"/>
            </w:tcBorders>
            <w:shd w:val="clear" w:color="auto" w:fill="auto"/>
            <w:vAlign w:val="center"/>
            <w:hideMark/>
          </w:tcPr>
          <w:p w14:paraId="38E33E1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0D0CE6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58BBA3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C736D3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331430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3E6176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D1D71F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DA8C6A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ED9AC9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FBDFD7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6B24A7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0DFE84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6CFA4E1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20F36BC" w14:textId="77777777" w:rsidR="00FD4F32" w:rsidRPr="00FD4F32" w:rsidRDefault="00FD4F32" w:rsidP="00FD4F32">
            <w:pPr>
              <w:ind w:left="-57" w:right="-57"/>
              <w:jc w:val="center"/>
              <w:rPr>
                <w:color w:val="000000"/>
                <w:sz w:val="22"/>
                <w:szCs w:val="22"/>
              </w:rPr>
            </w:pPr>
            <w:r w:rsidRPr="00FD4F32">
              <w:rPr>
                <w:color w:val="000000"/>
                <w:sz w:val="22"/>
                <w:szCs w:val="22"/>
              </w:rPr>
              <w:t>1</w:t>
            </w:r>
          </w:p>
        </w:tc>
        <w:tc>
          <w:tcPr>
            <w:tcW w:w="3632" w:type="dxa"/>
            <w:tcBorders>
              <w:top w:val="nil"/>
              <w:left w:val="nil"/>
              <w:bottom w:val="single" w:sz="4" w:space="0" w:color="auto"/>
              <w:right w:val="single" w:sz="4" w:space="0" w:color="auto"/>
            </w:tcBorders>
            <w:shd w:val="clear" w:color="auto" w:fill="auto"/>
            <w:vAlign w:val="center"/>
            <w:hideMark/>
          </w:tcPr>
          <w:p w14:paraId="4CB3CCF9" w14:textId="77777777" w:rsidR="00FD4F32" w:rsidRPr="00FD4F32" w:rsidRDefault="00FD4F32" w:rsidP="00FD4F32">
            <w:pPr>
              <w:ind w:left="-57" w:right="-57"/>
              <w:rPr>
                <w:color w:val="000000"/>
                <w:sz w:val="22"/>
                <w:szCs w:val="22"/>
              </w:rPr>
            </w:pPr>
            <w:r w:rsidRPr="00FD4F32">
              <w:rPr>
                <w:color w:val="000000"/>
                <w:sz w:val="22"/>
                <w:szCs w:val="22"/>
              </w:rPr>
              <w:t>Доля потребителей в жилых домах, обеспеченных доступом к водоотведению</w:t>
            </w:r>
          </w:p>
        </w:tc>
        <w:tc>
          <w:tcPr>
            <w:tcW w:w="842" w:type="dxa"/>
            <w:tcBorders>
              <w:top w:val="nil"/>
              <w:left w:val="nil"/>
              <w:bottom w:val="single" w:sz="4" w:space="0" w:color="auto"/>
              <w:right w:val="single" w:sz="4" w:space="0" w:color="auto"/>
            </w:tcBorders>
            <w:shd w:val="clear" w:color="auto" w:fill="auto"/>
            <w:vAlign w:val="center"/>
            <w:hideMark/>
          </w:tcPr>
          <w:p w14:paraId="28CB3DE8"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1812B1C5"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203A86CB"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0051E461"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60B30D6A"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501693D8"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0D32A2C2"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6A9AA56B"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49C8FBDF"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3E737979"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6F07DA2A" w14:textId="77777777" w:rsidR="00FD4F32" w:rsidRPr="00FD4F32" w:rsidRDefault="00FD4F32" w:rsidP="00FD4F32">
            <w:pPr>
              <w:ind w:left="-57" w:right="-57"/>
              <w:jc w:val="center"/>
              <w:rPr>
                <w:color w:val="000000"/>
                <w:sz w:val="22"/>
                <w:szCs w:val="22"/>
              </w:rPr>
            </w:pPr>
            <w:r w:rsidRPr="00FD4F32">
              <w:rPr>
                <w:color w:val="000000"/>
                <w:sz w:val="22"/>
                <w:szCs w:val="22"/>
              </w:rPr>
              <w:t>43,5</w:t>
            </w:r>
          </w:p>
        </w:tc>
        <w:tc>
          <w:tcPr>
            <w:tcW w:w="874" w:type="dxa"/>
            <w:tcBorders>
              <w:top w:val="nil"/>
              <w:left w:val="nil"/>
              <w:bottom w:val="single" w:sz="4" w:space="0" w:color="auto"/>
              <w:right w:val="single" w:sz="4" w:space="0" w:color="auto"/>
            </w:tcBorders>
            <w:shd w:val="clear" w:color="auto" w:fill="auto"/>
            <w:vAlign w:val="center"/>
            <w:hideMark/>
          </w:tcPr>
          <w:p w14:paraId="1B497AD7" w14:textId="77777777" w:rsidR="00FD4F32" w:rsidRPr="00FD4F32" w:rsidRDefault="00FD4F32" w:rsidP="00FD4F32">
            <w:pPr>
              <w:ind w:left="-57" w:right="-57"/>
              <w:jc w:val="center"/>
              <w:rPr>
                <w:color w:val="000000"/>
                <w:sz w:val="22"/>
                <w:szCs w:val="22"/>
              </w:rPr>
            </w:pPr>
            <w:r w:rsidRPr="00FD4F32">
              <w:rPr>
                <w:color w:val="000000"/>
                <w:sz w:val="22"/>
                <w:szCs w:val="22"/>
              </w:rPr>
              <w:t>43,5</w:t>
            </w:r>
          </w:p>
        </w:tc>
      </w:tr>
      <w:tr w:rsidR="00FD4F32" w:rsidRPr="00FD4F32" w14:paraId="7D2F894B"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991B259" w14:textId="77777777" w:rsidR="00FD4F32" w:rsidRPr="00FD4F32" w:rsidRDefault="00FD4F32" w:rsidP="00FD4F32">
            <w:pPr>
              <w:ind w:left="-57" w:right="-57"/>
              <w:jc w:val="center"/>
              <w:rPr>
                <w:color w:val="000000"/>
                <w:sz w:val="22"/>
                <w:szCs w:val="22"/>
              </w:rPr>
            </w:pPr>
            <w:r w:rsidRPr="00FD4F32">
              <w:rPr>
                <w:color w:val="000000"/>
                <w:sz w:val="22"/>
                <w:szCs w:val="22"/>
              </w:rPr>
              <w:t>2</w:t>
            </w:r>
          </w:p>
        </w:tc>
        <w:tc>
          <w:tcPr>
            <w:tcW w:w="3632" w:type="dxa"/>
            <w:tcBorders>
              <w:top w:val="nil"/>
              <w:left w:val="nil"/>
              <w:bottom w:val="single" w:sz="4" w:space="0" w:color="auto"/>
              <w:right w:val="single" w:sz="4" w:space="0" w:color="auto"/>
            </w:tcBorders>
            <w:shd w:val="clear" w:color="auto" w:fill="auto"/>
            <w:vAlign w:val="center"/>
            <w:hideMark/>
          </w:tcPr>
          <w:p w14:paraId="4573E7F5" w14:textId="77777777" w:rsidR="00FD4F32" w:rsidRPr="00FD4F32" w:rsidRDefault="00FD4F32" w:rsidP="00FD4F32">
            <w:pPr>
              <w:ind w:left="-57" w:right="-57"/>
              <w:rPr>
                <w:color w:val="000000"/>
                <w:sz w:val="22"/>
                <w:szCs w:val="22"/>
              </w:rPr>
            </w:pPr>
            <w:r w:rsidRPr="00FD4F32">
              <w:rPr>
                <w:color w:val="000000"/>
                <w:sz w:val="22"/>
                <w:szCs w:val="22"/>
              </w:rPr>
              <w:t>Индекс нового строительства сетей</w:t>
            </w:r>
          </w:p>
        </w:tc>
        <w:tc>
          <w:tcPr>
            <w:tcW w:w="842" w:type="dxa"/>
            <w:tcBorders>
              <w:top w:val="nil"/>
              <w:left w:val="nil"/>
              <w:bottom w:val="single" w:sz="4" w:space="0" w:color="auto"/>
              <w:right w:val="single" w:sz="4" w:space="0" w:color="auto"/>
            </w:tcBorders>
            <w:shd w:val="clear" w:color="auto" w:fill="auto"/>
            <w:vAlign w:val="center"/>
            <w:hideMark/>
          </w:tcPr>
          <w:p w14:paraId="0A9683DD"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4B4D714D" w14:textId="77777777" w:rsidR="00FD4F32" w:rsidRPr="00FD4F32" w:rsidRDefault="00FD4F32" w:rsidP="00FD4F32">
            <w:pPr>
              <w:ind w:left="-57" w:right="-57"/>
              <w:jc w:val="center"/>
              <w:rPr>
                <w:color w:val="000000"/>
                <w:sz w:val="22"/>
                <w:szCs w:val="22"/>
              </w:rPr>
            </w:pPr>
            <w:r w:rsidRPr="00FD4F32">
              <w:rPr>
                <w:color w:val="000000"/>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750083C4" w14:textId="77777777" w:rsidR="00FD4F32" w:rsidRPr="00FD4F32" w:rsidRDefault="00FD4F32" w:rsidP="00FD4F32">
            <w:pPr>
              <w:ind w:left="-57" w:right="-57"/>
              <w:jc w:val="center"/>
              <w:rPr>
                <w:color w:val="000000"/>
                <w:sz w:val="22"/>
                <w:szCs w:val="22"/>
              </w:rPr>
            </w:pPr>
            <w:r w:rsidRPr="00FD4F32">
              <w:rPr>
                <w:color w:val="000000"/>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2FCBEC84" w14:textId="77777777" w:rsidR="00FD4F32" w:rsidRPr="00FD4F32" w:rsidRDefault="00FD4F32" w:rsidP="00FD4F32">
            <w:pPr>
              <w:ind w:left="-57" w:right="-57"/>
              <w:jc w:val="center"/>
              <w:rPr>
                <w:color w:val="000000"/>
                <w:sz w:val="22"/>
                <w:szCs w:val="22"/>
              </w:rPr>
            </w:pPr>
            <w:r w:rsidRPr="00FD4F32">
              <w:rPr>
                <w:color w:val="000000"/>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D3D5699" w14:textId="77777777" w:rsidR="00FD4F32" w:rsidRPr="00FD4F32" w:rsidRDefault="00FD4F32" w:rsidP="00FD4F32">
            <w:pPr>
              <w:ind w:left="-57" w:right="-57"/>
              <w:jc w:val="center"/>
              <w:rPr>
                <w:color w:val="000000"/>
                <w:sz w:val="22"/>
                <w:szCs w:val="22"/>
              </w:rPr>
            </w:pPr>
            <w:r w:rsidRPr="00FD4F32">
              <w:rPr>
                <w:color w:val="000000"/>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753012D5" w14:textId="77777777" w:rsidR="00FD4F32" w:rsidRPr="00FD4F32" w:rsidRDefault="00FD4F32" w:rsidP="00FD4F32">
            <w:pPr>
              <w:ind w:left="-57" w:right="-57"/>
              <w:jc w:val="center"/>
              <w:rPr>
                <w:color w:val="000000"/>
                <w:sz w:val="22"/>
                <w:szCs w:val="22"/>
              </w:rPr>
            </w:pPr>
            <w:r w:rsidRPr="00FD4F32">
              <w:rPr>
                <w:color w:val="000000"/>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504F5AC2" w14:textId="77777777" w:rsidR="00FD4F32" w:rsidRPr="00FD4F32" w:rsidRDefault="00FD4F32" w:rsidP="00FD4F32">
            <w:pPr>
              <w:ind w:left="-57" w:right="-57"/>
              <w:jc w:val="center"/>
              <w:rPr>
                <w:color w:val="000000"/>
                <w:sz w:val="22"/>
                <w:szCs w:val="22"/>
              </w:rPr>
            </w:pPr>
            <w:r w:rsidRPr="00FD4F32">
              <w:rPr>
                <w:color w:val="000000"/>
                <w:sz w:val="22"/>
                <w:szCs w:val="22"/>
              </w:rPr>
              <w:t>11,1</w:t>
            </w:r>
          </w:p>
        </w:tc>
        <w:tc>
          <w:tcPr>
            <w:tcW w:w="874" w:type="dxa"/>
            <w:tcBorders>
              <w:top w:val="nil"/>
              <w:left w:val="nil"/>
              <w:bottom w:val="single" w:sz="4" w:space="0" w:color="auto"/>
              <w:right w:val="single" w:sz="4" w:space="0" w:color="auto"/>
            </w:tcBorders>
            <w:shd w:val="clear" w:color="auto" w:fill="auto"/>
            <w:vAlign w:val="center"/>
            <w:hideMark/>
          </w:tcPr>
          <w:p w14:paraId="0F59952D" w14:textId="77777777" w:rsidR="00FD4F32" w:rsidRPr="00FD4F32" w:rsidRDefault="00FD4F32" w:rsidP="00FD4F32">
            <w:pPr>
              <w:ind w:left="-57" w:right="-57"/>
              <w:jc w:val="center"/>
              <w:rPr>
                <w:color w:val="000000"/>
                <w:sz w:val="22"/>
                <w:szCs w:val="22"/>
              </w:rPr>
            </w:pPr>
            <w:r w:rsidRPr="00FD4F32">
              <w:rPr>
                <w:color w:val="000000"/>
                <w:sz w:val="22"/>
                <w:szCs w:val="22"/>
              </w:rPr>
              <w:t>11,1</w:t>
            </w:r>
          </w:p>
        </w:tc>
        <w:tc>
          <w:tcPr>
            <w:tcW w:w="874" w:type="dxa"/>
            <w:tcBorders>
              <w:top w:val="nil"/>
              <w:left w:val="nil"/>
              <w:bottom w:val="single" w:sz="4" w:space="0" w:color="auto"/>
              <w:right w:val="single" w:sz="4" w:space="0" w:color="auto"/>
            </w:tcBorders>
            <w:shd w:val="clear" w:color="auto" w:fill="auto"/>
            <w:vAlign w:val="center"/>
            <w:hideMark/>
          </w:tcPr>
          <w:p w14:paraId="7ABCAADF" w14:textId="77777777" w:rsidR="00FD4F32" w:rsidRPr="00FD4F32" w:rsidRDefault="00FD4F32" w:rsidP="00FD4F32">
            <w:pPr>
              <w:ind w:left="-57" w:right="-57"/>
              <w:jc w:val="center"/>
              <w:rPr>
                <w:color w:val="000000"/>
                <w:sz w:val="22"/>
                <w:szCs w:val="22"/>
              </w:rPr>
            </w:pPr>
            <w:r w:rsidRPr="00FD4F32">
              <w:rPr>
                <w:color w:val="000000"/>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32F430D0" w14:textId="77777777" w:rsidR="00FD4F32" w:rsidRPr="00FD4F32" w:rsidRDefault="00FD4F32" w:rsidP="00FD4F32">
            <w:pPr>
              <w:ind w:left="-57" w:right="-57"/>
              <w:jc w:val="center"/>
              <w:rPr>
                <w:color w:val="000000"/>
                <w:sz w:val="22"/>
                <w:szCs w:val="22"/>
              </w:rPr>
            </w:pPr>
            <w:r w:rsidRPr="00FD4F32">
              <w:rPr>
                <w:color w:val="000000"/>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5D016285" w14:textId="77777777" w:rsidR="00FD4F32" w:rsidRPr="00FD4F32" w:rsidRDefault="00FD4F32" w:rsidP="00FD4F32">
            <w:pPr>
              <w:ind w:left="-57" w:right="-57"/>
              <w:jc w:val="center"/>
              <w:rPr>
                <w:color w:val="000000"/>
                <w:sz w:val="22"/>
                <w:szCs w:val="22"/>
              </w:rPr>
            </w:pPr>
            <w:r w:rsidRPr="00FD4F32">
              <w:rPr>
                <w:color w:val="000000"/>
                <w:sz w:val="22"/>
                <w:szCs w:val="22"/>
              </w:rPr>
              <w:t>0,0</w:t>
            </w:r>
          </w:p>
        </w:tc>
        <w:tc>
          <w:tcPr>
            <w:tcW w:w="874" w:type="dxa"/>
            <w:tcBorders>
              <w:top w:val="nil"/>
              <w:left w:val="nil"/>
              <w:bottom w:val="single" w:sz="4" w:space="0" w:color="auto"/>
              <w:right w:val="single" w:sz="4" w:space="0" w:color="auto"/>
            </w:tcBorders>
            <w:shd w:val="clear" w:color="auto" w:fill="auto"/>
            <w:vAlign w:val="center"/>
            <w:hideMark/>
          </w:tcPr>
          <w:p w14:paraId="192D62AF" w14:textId="77777777" w:rsidR="00FD4F32" w:rsidRPr="00FD4F32" w:rsidRDefault="00FD4F32" w:rsidP="00FD4F32">
            <w:pPr>
              <w:ind w:left="-57" w:right="-57"/>
              <w:jc w:val="center"/>
              <w:rPr>
                <w:color w:val="000000"/>
                <w:sz w:val="22"/>
                <w:szCs w:val="22"/>
              </w:rPr>
            </w:pPr>
            <w:r w:rsidRPr="00FD4F32">
              <w:rPr>
                <w:color w:val="000000"/>
                <w:sz w:val="22"/>
                <w:szCs w:val="22"/>
              </w:rPr>
              <w:t>0,0</w:t>
            </w:r>
          </w:p>
        </w:tc>
      </w:tr>
      <w:tr w:rsidR="00FD4F32" w:rsidRPr="00FD4F32" w14:paraId="564CF289"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3B30B8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26CD97CD"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842" w:type="dxa"/>
            <w:tcBorders>
              <w:top w:val="nil"/>
              <w:left w:val="nil"/>
              <w:bottom w:val="single" w:sz="4" w:space="0" w:color="auto"/>
              <w:right w:val="single" w:sz="4" w:space="0" w:color="auto"/>
            </w:tcBorders>
            <w:shd w:val="clear" w:color="auto" w:fill="auto"/>
            <w:vAlign w:val="center"/>
            <w:hideMark/>
          </w:tcPr>
          <w:p w14:paraId="38456CF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A71086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D5B5F3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5614D2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0D9882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44999B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699B40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19C482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388272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952E51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C2BD96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94139A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005E826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101672E" w14:textId="77777777" w:rsidR="00FD4F32" w:rsidRPr="00FD4F32" w:rsidRDefault="00FD4F32" w:rsidP="00FD4F32">
            <w:pPr>
              <w:ind w:left="-57" w:right="-57"/>
              <w:jc w:val="center"/>
              <w:rPr>
                <w:color w:val="000000"/>
                <w:sz w:val="22"/>
                <w:szCs w:val="22"/>
              </w:rPr>
            </w:pPr>
            <w:r w:rsidRPr="00FD4F32">
              <w:rPr>
                <w:color w:val="000000"/>
                <w:sz w:val="22"/>
                <w:szCs w:val="22"/>
              </w:rPr>
              <w:t>3</w:t>
            </w:r>
          </w:p>
        </w:tc>
        <w:tc>
          <w:tcPr>
            <w:tcW w:w="3632" w:type="dxa"/>
            <w:tcBorders>
              <w:top w:val="nil"/>
              <w:left w:val="nil"/>
              <w:bottom w:val="single" w:sz="4" w:space="0" w:color="auto"/>
              <w:right w:val="single" w:sz="4" w:space="0" w:color="auto"/>
            </w:tcBorders>
            <w:shd w:val="clear" w:color="auto" w:fill="auto"/>
            <w:vAlign w:val="center"/>
            <w:hideMark/>
          </w:tcPr>
          <w:p w14:paraId="0DE041C1" w14:textId="77777777" w:rsidR="00FD4F32" w:rsidRPr="00FD4F32" w:rsidRDefault="00FD4F32" w:rsidP="00FD4F32">
            <w:pPr>
              <w:ind w:left="-57" w:right="-57"/>
              <w:rPr>
                <w:color w:val="000000"/>
                <w:sz w:val="22"/>
                <w:szCs w:val="22"/>
              </w:rPr>
            </w:pPr>
            <w:r w:rsidRPr="00FD4F32">
              <w:rPr>
                <w:color w:val="000000"/>
                <w:sz w:val="22"/>
                <w:szCs w:val="22"/>
              </w:rPr>
              <w:t>Объем водоотведения</w:t>
            </w:r>
          </w:p>
        </w:tc>
        <w:tc>
          <w:tcPr>
            <w:tcW w:w="842" w:type="dxa"/>
            <w:tcBorders>
              <w:top w:val="nil"/>
              <w:left w:val="nil"/>
              <w:bottom w:val="single" w:sz="4" w:space="0" w:color="auto"/>
              <w:right w:val="single" w:sz="4" w:space="0" w:color="auto"/>
            </w:tcBorders>
            <w:shd w:val="clear" w:color="auto" w:fill="auto"/>
            <w:vAlign w:val="center"/>
            <w:hideMark/>
          </w:tcPr>
          <w:p w14:paraId="6F474E1F" w14:textId="77777777" w:rsidR="00FD4F32" w:rsidRPr="00FD4F32" w:rsidRDefault="00FD4F32" w:rsidP="00FD4F32">
            <w:pPr>
              <w:ind w:left="-57" w:right="-57"/>
              <w:jc w:val="center"/>
              <w:rPr>
                <w:color w:val="000000"/>
                <w:sz w:val="22"/>
                <w:szCs w:val="22"/>
              </w:rPr>
            </w:pPr>
            <w:r w:rsidRPr="00FD4F32">
              <w:rPr>
                <w:color w:val="000000"/>
                <w:sz w:val="22"/>
                <w:szCs w:val="22"/>
              </w:rPr>
              <w:t xml:space="preserve"> тыс. м</w:t>
            </w:r>
            <w:r w:rsidRPr="00FD4F32">
              <w:rPr>
                <w:color w:val="000000"/>
                <w:sz w:val="22"/>
                <w:szCs w:val="22"/>
                <w:vertAlign w:val="superscript"/>
              </w:rPr>
              <w:t>3</w:t>
            </w:r>
            <w:r w:rsidRPr="00FD4F32">
              <w:rPr>
                <w:color w:val="000000"/>
                <w:sz w:val="22"/>
                <w:szCs w:val="22"/>
              </w:rPr>
              <w:t xml:space="preserve"> </w:t>
            </w:r>
          </w:p>
        </w:tc>
        <w:tc>
          <w:tcPr>
            <w:tcW w:w="874" w:type="dxa"/>
            <w:tcBorders>
              <w:top w:val="nil"/>
              <w:left w:val="nil"/>
              <w:bottom w:val="single" w:sz="4" w:space="0" w:color="auto"/>
              <w:right w:val="single" w:sz="4" w:space="0" w:color="auto"/>
            </w:tcBorders>
            <w:shd w:val="clear" w:color="auto" w:fill="auto"/>
            <w:vAlign w:val="center"/>
            <w:hideMark/>
          </w:tcPr>
          <w:p w14:paraId="1D8CE044"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408464D9"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321DB1FF"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38426352"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65E918E7"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3A6D4723"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0D4ECECD"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23605415"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418679A7"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5EF5D535"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18012E6B" w14:textId="77777777" w:rsidR="00FD4F32" w:rsidRPr="00FD4F32" w:rsidRDefault="00FD4F32" w:rsidP="00FD4F32">
            <w:pPr>
              <w:ind w:left="-57" w:right="-57"/>
              <w:jc w:val="center"/>
              <w:rPr>
                <w:color w:val="000000"/>
                <w:sz w:val="22"/>
                <w:szCs w:val="22"/>
              </w:rPr>
            </w:pPr>
            <w:r w:rsidRPr="00FD4F32">
              <w:rPr>
                <w:color w:val="000000"/>
                <w:sz w:val="22"/>
                <w:szCs w:val="22"/>
              </w:rPr>
              <w:t>64</w:t>
            </w:r>
          </w:p>
        </w:tc>
      </w:tr>
      <w:tr w:rsidR="00FD4F32" w:rsidRPr="00FD4F32" w14:paraId="64A92A88"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4BCB654" w14:textId="77777777" w:rsidR="00FD4F32" w:rsidRPr="00FD4F32" w:rsidRDefault="00FD4F32" w:rsidP="00FD4F32">
            <w:pPr>
              <w:ind w:left="-57" w:right="-57"/>
              <w:jc w:val="center"/>
              <w:rPr>
                <w:color w:val="000000"/>
                <w:sz w:val="22"/>
                <w:szCs w:val="22"/>
              </w:rPr>
            </w:pPr>
            <w:r w:rsidRPr="00FD4F32">
              <w:rPr>
                <w:color w:val="000000"/>
                <w:sz w:val="22"/>
                <w:szCs w:val="22"/>
              </w:rPr>
              <w:t>4</w:t>
            </w:r>
          </w:p>
        </w:tc>
        <w:tc>
          <w:tcPr>
            <w:tcW w:w="3632" w:type="dxa"/>
            <w:tcBorders>
              <w:top w:val="nil"/>
              <w:left w:val="nil"/>
              <w:bottom w:val="single" w:sz="4" w:space="0" w:color="auto"/>
              <w:right w:val="single" w:sz="4" w:space="0" w:color="auto"/>
            </w:tcBorders>
            <w:shd w:val="clear" w:color="auto" w:fill="auto"/>
            <w:vAlign w:val="center"/>
            <w:hideMark/>
          </w:tcPr>
          <w:p w14:paraId="16AB8E5C" w14:textId="77777777" w:rsidR="00FD4F32" w:rsidRPr="00FD4F32" w:rsidRDefault="00FD4F32" w:rsidP="00FD4F32">
            <w:pPr>
              <w:ind w:left="-57" w:right="-57"/>
              <w:rPr>
                <w:color w:val="000000"/>
                <w:sz w:val="22"/>
                <w:szCs w:val="22"/>
              </w:rPr>
            </w:pPr>
            <w:r w:rsidRPr="00FD4F32">
              <w:rPr>
                <w:color w:val="000000"/>
                <w:sz w:val="22"/>
                <w:szCs w:val="22"/>
              </w:rPr>
              <w:t>Присоединенная нагрузка</w:t>
            </w:r>
          </w:p>
        </w:tc>
        <w:tc>
          <w:tcPr>
            <w:tcW w:w="842" w:type="dxa"/>
            <w:tcBorders>
              <w:top w:val="nil"/>
              <w:left w:val="nil"/>
              <w:bottom w:val="single" w:sz="4" w:space="0" w:color="auto"/>
              <w:right w:val="single" w:sz="4" w:space="0" w:color="auto"/>
            </w:tcBorders>
            <w:shd w:val="clear" w:color="auto" w:fill="auto"/>
            <w:vAlign w:val="center"/>
            <w:hideMark/>
          </w:tcPr>
          <w:p w14:paraId="4E81191E" w14:textId="77777777" w:rsidR="00FD4F32" w:rsidRPr="00FD4F32" w:rsidRDefault="00FD4F32" w:rsidP="00FD4F32">
            <w:pPr>
              <w:ind w:left="-57" w:right="-57"/>
              <w:jc w:val="center"/>
              <w:rPr>
                <w:color w:val="000000"/>
                <w:sz w:val="22"/>
                <w:szCs w:val="22"/>
              </w:rPr>
            </w:pPr>
            <w:r w:rsidRPr="00FD4F32">
              <w:rPr>
                <w:color w:val="000000"/>
                <w:sz w:val="22"/>
                <w:szCs w:val="22"/>
              </w:rPr>
              <w:t>м3/</w:t>
            </w:r>
            <w:proofErr w:type="spellStart"/>
            <w:r w:rsidRPr="00FD4F32">
              <w:rPr>
                <w:color w:val="000000"/>
                <w:sz w:val="22"/>
                <w:szCs w:val="22"/>
              </w:rPr>
              <w:t>сут</w:t>
            </w:r>
            <w:proofErr w:type="spellEnd"/>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49AD687E"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1C8E8663"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22C64AED"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2C351A19"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0C370D2C"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37010D87"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3E70C4E4"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073E384C"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79026A70"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6CBA38AE" w14:textId="77777777" w:rsidR="00FD4F32" w:rsidRPr="00FD4F32" w:rsidRDefault="00FD4F32" w:rsidP="00FD4F32">
            <w:pPr>
              <w:ind w:left="-57" w:right="-57"/>
              <w:jc w:val="center"/>
              <w:rPr>
                <w:color w:val="000000"/>
                <w:sz w:val="22"/>
                <w:szCs w:val="22"/>
              </w:rPr>
            </w:pPr>
            <w:r w:rsidRPr="00FD4F32">
              <w:rPr>
                <w:color w:val="000000"/>
                <w:sz w:val="22"/>
                <w:szCs w:val="22"/>
              </w:rPr>
              <w:t>228</w:t>
            </w:r>
          </w:p>
        </w:tc>
        <w:tc>
          <w:tcPr>
            <w:tcW w:w="874" w:type="dxa"/>
            <w:tcBorders>
              <w:top w:val="nil"/>
              <w:left w:val="nil"/>
              <w:bottom w:val="single" w:sz="4" w:space="0" w:color="auto"/>
              <w:right w:val="single" w:sz="4" w:space="0" w:color="auto"/>
            </w:tcBorders>
            <w:shd w:val="clear" w:color="auto" w:fill="auto"/>
            <w:vAlign w:val="center"/>
            <w:hideMark/>
          </w:tcPr>
          <w:p w14:paraId="3F1D5DED" w14:textId="77777777" w:rsidR="00FD4F32" w:rsidRPr="00FD4F32" w:rsidRDefault="00FD4F32" w:rsidP="00FD4F32">
            <w:pPr>
              <w:ind w:left="-57" w:right="-57"/>
              <w:jc w:val="center"/>
              <w:rPr>
                <w:color w:val="000000"/>
                <w:sz w:val="22"/>
                <w:szCs w:val="22"/>
              </w:rPr>
            </w:pPr>
            <w:r w:rsidRPr="00FD4F32">
              <w:rPr>
                <w:color w:val="000000"/>
                <w:sz w:val="22"/>
                <w:szCs w:val="22"/>
              </w:rPr>
              <w:t>228</w:t>
            </w:r>
          </w:p>
        </w:tc>
      </w:tr>
      <w:tr w:rsidR="00FD4F32" w:rsidRPr="00FD4F32" w14:paraId="37995A0C"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8D190A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2AA72A11" w14:textId="77777777" w:rsidR="00FD4F32" w:rsidRPr="00FD4F32" w:rsidRDefault="00FD4F32" w:rsidP="00FD4F32">
            <w:pPr>
              <w:ind w:left="-57" w:right="-57"/>
              <w:jc w:val="center"/>
              <w:rPr>
                <w:b/>
                <w:bCs/>
                <w:color w:val="000000"/>
                <w:sz w:val="22"/>
                <w:szCs w:val="22"/>
              </w:rPr>
            </w:pPr>
            <w:r w:rsidRPr="00FD4F32">
              <w:rPr>
                <w:b/>
                <w:bCs/>
                <w:color w:val="000000"/>
                <w:sz w:val="22"/>
                <w:szCs w:val="22"/>
              </w:rPr>
              <w:t>Величины новых нагрузок, присоединяемых в перспективе</w:t>
            </w:r>
          </w:p>
        </w:tc>
        <w:tc>
          <w:tcPr>
            <w:tcW w:w="842" w:type="dxa"/>
            <w:tcBorders>
              <w:top w:val="nil"/>
              <w:left w:val="nil"/>
              <w:bottom w:val="single" w:sz="4" w:space="0" w:color="auto"/>
              <w:right w:val="single" w:sz="4" w:space="0" w:color="auto"/>
            </w:tcBorders>
            <w:shd w:val="clear" w:color="auto" w:fill="auto"/>
            <w:vAlign w:val="center"/>
            <w:hideMark/>
          </w:tcPr>
          <w:p w14:paraId="6A05880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1400A5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0D9CCB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E8EDD3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9CA9B2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CAEAB9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3F98ED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7E9463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B38693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E29B27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0B00AE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C9FC01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1977A83D"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1204578" w14:textId="77777777" w:rsidR="00FD4F32" w:rsidRPr="00FD4F32" w:rsidRDefault="00FD4F32" w:rsidP="00FD4F32">
            <w:pPr>
              <w:ind w:left="-57" w:right="-57"/>
              <w:jc w:val="center"/>
              <w:rPr>
                <w:color w:val="000000"/>
                <w:sz w:val="22"/>
                <w:szCs w:val="22"/>
              </w:rPr>
            </w:pPr>
            <w:r w:rsidRPr="00FD4F32">
              <w:rPr>
                <w:color w:val="000000"/>
                <w:sz w:val="22"/>
                <w:szCs w:val="22"/>
              </w:rPr>
              <w:t>5</w:t>
            </w:r>
          </w:p>
        </w:tc>
        <w:tc>
          <w:tcPr>
            <w:tcW w:w="3632" w:type="dxa"/>
            <w:tcBorders>
              <w:top w:val="nil"/>
              <w:left w:val="nil"/>
              <w:bottom w:val="single" w:sz="4" w:space="0" w:color="auto"/>
              <w:right w:val="single" w:sz="4" w:space="0" w:color="auto"/>
            </w:tcBorders>
            <w:shd w:val="clear" w:color="auto" w:fill="auto"/>
            <w:vAlign w:val="center"/>
            <w:hideMark/>
          </w:tcPr>
          <w:p w14:paraId="1E15CE88" w14:textId="77777777" w:rsidR="00FD4F32" w:rsidRPr="00FD4F32" w:rsidRDefault="00FD4F32" w:rsidP="00FD4F32">
            <w:pPr>
              <w:ind w:left="-57" w:right="-57"/>
              <w:rPr>
                <w:color w:val="000000"/>
                <w:sz w:val="22"/>
                <w:szCs w:val="22"/>
              </w:rPr>
            </w:pPr>
            <w:r w:rsidRPr="00FD4F32">
              <w:rPr>
                <w:color w:val="000000"/>
                <w:sz w:val="22"/>
                <w:szCs w:val="22"/>
              </w:rPr>
              <w:t>Величина новых нагрузок</w:t>
            </w:r>
          </w:p>
        </w:tc>
        <w:tc>
          <w:tcPr>
            <w:tcW w:w="842" w:type="dxa"/>
            <w:tcBorders>
              <w:top w:val="nil"/>
              <w:left w:val="nil"/>
              <w:bottom w:val="single" w:sz="4" w:space="0" w:color="auto"/>
              <w:right w:val="single" w:sz="4" w:space="0" w:color="auto"/>
            </w:tcBorders>
            <w:shd w:val="clear" w:color="auto" w:fill="auto"/>
            <w:vAlign w:val="center"/>
            <w:hideMark/>
          </w:tcPr>
          <w:p w14:paraId="45A10B40" w14:textId="77777777" w:rsidR="00FD4F32" w:rsidRPr="00FD4F32" w:rsidRDefault="00FD4F32" w:rsidP="00FD4F32">
            <w:pPr>
              <w:ind w:left="-57" w:right="-57"/>
              <w:jc w:val="center"/>
              <w:rPr>
                <w:color w:val="000000"/>
                <w:sz w:val="22"/>
                <w:szCs w:val="22"/>
              </w:rPr>
            </w:pPr>
            <w:r w:rsidRPr="00FD4F32">
              <w:rPr>
                <w:color w:val="000000"/>
                <w:sz w:val="22"/>
                <w:szCs w:val="22"/>
              </w:rPr>
              <w:t>м3/</w:t>
            </w:r>
            <w:proofErr w:type="spellStart"/>
            <w:r w:rsidRPr="00FD4F32">
              <w:rPr>
                <w:color w:val="000000"/>
                <w:sz w:val="22"/>
                <w:szCs w:val="22"/>
              </w:rPr>
              <w:t>сут</w:t>
            </w:r>
            <w:proofErr w:type="spellEnd"/>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4E3979E7"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E068317"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ADFB99C"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63E06E9C"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340047D1"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9CFDB0C"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612FEBB"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1C2F539"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4F464267"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556E5A2F" w14:textId="77777777" w:rsidR="00FD4F32" w:rsidRPr="00FD4F32" w:rsidRDefault="00FD4F32" w:rsidP="00FD4F32">
            <w:pPr>
              <w:ind w:left="-57" w:right="-57"/>
              <w:jc w:val="center"/>
              <w:rPr>
                <w:sz w:val="22"/>
                <w:szCs w:val="22"/>
              </w:rPr>
            </w:pPr>
            <w:r w:rsidRPr="00FD4F32">
              <w:rPr>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0586A514" w14:textId="77777777" w:rsidR="00FD4F32" w:rsidRPr="00FD4F32" w:rsidRDefault="00FD4F32" w:rsidP="00FD4F32">
            <w:pPr>
              <w:ind w:left="-57" w:right="-57"/>
              <w:jc w:val="center"/>
              <w:rPr>
                <w:sz w:val="22"/>
                <w:szCs w:val="22"/>
              </w:rPr>
            </w:pPr>
            <w:r w:rsidRPr="00FD4F32">
              <w:rPr>
                <w:sz w:val="22"/>
                <w:szCs w:val="22"/>
              </w:rPr>
              <w:t>0</w:t>
            </w:r>
          </w:p>
        </w:tc>
      </w:tr>
      <w:tr w:rsidR="00FD4F32" w:rsidRPr="00FD4F32" w14:paraId="6D88D575"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E7DF9F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61EA347E" w14:textId="77777777" w:rsidR="00FD4F32" w:rsidRPr="00FD4F32" w:rsidRDefault="00FD4F32" w:rsidP="00FD4F32">
            <w:pPr>
              <w:ind w:left="-57" w:right="-57"/>
              <w:jc w:val="center"/>
              <w:rPr>
                <w:b/>
                <w:bCs/>
                <w:color w:val="000000"/>
                <w:sz w:val="22"/>
                <w:szCs w:val="22"/>
              </w:rPr>
            </w:pPr>
            <w:r w:rsidRPr="00FD4F32">
              <w:rPr>
                <w:b/>
                <w:bCs/>
                <w:color w:val="000000"/>
                <w:sz w:val="22"/>
                <w:szCs w:val="22"/>
              </w:rPr>
              <w:t>Показатели качества поставляемого коммунального ресурса</w:t>
            </w:r>
          </w:p>
        </w:tc>
        <w:tc>
          <w:tcPr>
            <w:tcW w:w="842" w:type="dxa"/>
            <w:tcBorders>
              <w:top w:val="nil"/>
              <w:left w:val="nil"/>
              <w:bottom w:val="single" w:sz="4" w:space="0" w:color="auto"/>
              <w:right w:val="single" w:sz="4" w:space="0" w:color="auto"/>
            </w:tcBorders>
            <w:shd w:val="clear" w:color="auto" w:fill="auto"/>
            <w:vAlign w:val="center"/>
            <w:hideMark/>
          </w:tcPr>
          <w:p w14:paraId="70ECAA7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254E8F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E79C25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0224EF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F3B2F4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C913AF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A90DC5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261ED0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1CF870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17AFA3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5DD18E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E11D79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390292EB"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571D148" w14:textId="77777777" w:rsidR="00FD4F32" w:rsidRPr="00FD4F32" w:rsidRDefault="00FD4F32" w:rsidP="00FD4F32">
            <w:pPr>
              <w:ind w:left="-57" w:right="-57"/>
              <w:jc w:val="center"/>
              <w:rPr>
                <w:color w:val="000000"/>
                <w:sz w:val="22"/>
                <w:szCs w:val="22"/>
              </w:rPr>
            </w:pPr>
            <w:r w:rsidRPr="00FD4F32">
              <w:rPr>
                <w:color w:val="000000"/>
                <w:sz w:val="22"/>
                <w:szCs w:val="22"/>
              </w:rPr>
              <w:t>6</w:t>
            </w:r>
          </w:p>
        </w:tc>
        <w:tc>
          <w:tcPr>
            <w:tcW w:w="3632" w:type="dxa"/>
            <w:tcBorders>
              <w:top w:val="nil"/>
              <w:left w:val="nil"/>
              <w:bottom w:val="single" w:sz="4" w:space="0" w:color="auto"/>
              <w:right w:val="single" w:sz="4" w:space="0" w:color="auto"/>
            </w:tcBorders>
            <w:shd w:val="clear" w:color="auto" w:fill="auto"/>
            <w:vAlign w:val="center"/>
            <w:hideMark/>
          </w:tcPr>
          <w:p w14:paraId="6A7680A9" w14:textId="77777777" w:rsidR="00FD4F32" w:rsidRPr="00FD4F32" w:rsidRDefault="00FD4F32" w:rsidP="00FD4F32">
            <w:pPr>
              <w:ind w:left="-57" w:right="-57"/>
              <w:rPr>
                <w:color w:val="000000"/>
                <w:sz w:val="22"/>
                <w:szCs w:val="22"/>
              </w:rPr>
            </w:pPr>
            <w:r w:rsidRPr="00FD4F32">
              <w:rPr>
                <w:color w:val="000000"/>
                <w:sz w:val="22"/>
                <w:szCs w:val="22"/>
              </w:rPr>
              <w:t>Соответствие качества сточных вод установленным требованиям</w:t>
            </w:r>
          </w:p>
        </w:tc>
        <w:tc>
          <w:tcPr>
            <w:tcW w:w="842" w:type="dxa"/>
            <w:tcBorders>
              <w:top w:val="nil"/>
              <w:left w:val="nil"/>
              <w:bottom w:val="single" w:sz="4" w:space="0" w:color="auto"/>
              <w:right w:val="single" w:sz="4" w:space="0" w:color="auto"/>
            </w:tcBorders>
            <w:shd w:val="clear" w:color="auto" w:fill="auto"/>
            <w:vAlign w:val="center"/>
            <w:hideMark/>
          </w:tcPr>
          <w:p w14:paraId="5F32B480"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37437BED" w14:textId="77777777" w:rsidR="00FD4F32" w:rsidRPr="00FD4F32" w:rsidRDefault="00FD4F32" w:rsidP="00FD4F32">
            <w:pPr>
              <w:ind w:left="-57" w:right="-57"/>
              <w:jc w:val="center"/>
              <w:rPr>
                <w:color w:val="000000"/>
                <w:sz w:val="22"/>
                <w:szCs w:val="22"/>
              </w:rPr>
            </w:pPr>
            <w:r w:rsidRPr="00FD4F32">
              <w:rPr>
                <w:color w:val="000000"/>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32F5FC61" w14:textId="77777777" w:rsidR="00FD4F32" w:rsidRPr="00FD4F32" w:rsidRDefault="00FD4F32" w:rsidP="00FD4F32">
            <w:pPr>
              <w:ind w:left="-57" w:right="-57"/>
              <w:jc w:val="center"/>
              <w:rPr>
                <w:color w:val="000000"/>
                <w:sz w:val="22"/>
                <w:szCs w:val="22"/>
              </w:rPr>
            </w:pPr>
            <w:r w:rsidRPr="00FD4F32">
              <w:rPr>
                <w:color w:val="000000"/>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1DFE171" w14:textId="77777777" w:rsidR="00FD4F32" w:rsidRPr="00FD4F32" w:rsidRDefault="00FD4F32" w:rsidP="00FD4F32">
            <w:pPr>
              <w:ind w:left="-57" w:right="-57"/>
              <w:jc w:val="center"/>
              <w:rPr>
                <w:color w:val="000000"/>
                <w:sz w:val="22"/>
                <w:szCs w:val="22"/>
              </w:rPr>
            </w:pPr>
            <w:r w:rsidRPr="00FD4F32">
              <w:rPr>
                <w:color w:val="000000"/>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4D87B7A" w14:textId="77777777" w:rsidR="00FD4F32" w:rsidRPr="00FD4F32" w:rsidRDefault="00FD4F32" w:rsidP="00FD4F32">
            <w:pPr>
              <w:ind w:left="-57" w:right="-57"/>
              <w:jc w:val="center"/>
              <w:rPr>
                <w:color w:val="000000"/>
                <w:sz w:val="22"/>
                <w:szCs w:val="22"/>
              </w:rPr>
            </w:pPr>
            <w:r w:rsidRPr="00FD4F32">
              <w:rPr>
                <w:color w:val="000000"/>
                <w:sz w:val="22"/>
                <w:szCs w:val="22"/>
              </w:rPr>
              <w:t>0</w:t>
            </w:r>
          </w:p>
        </w:tc>
        <w:tc>
          <w:tcPr>
            <w:tcW w:w="874" w:type="dxa"/>
            <w:tcBorders>
              <w:top w:val="nil"/>
              <w:left w:val="nil"/>
              <w:bottom w:val="single" w:sz="4" w:space="0" w:color="auto"/>
              <w:right w:val="single" w:sz="4" w:space="0" w:color="auto"/>
            </w:tcBorders>
            <w:shd w:val="clear" w:color="auto" w:fill="auto"/>
            <w:vAlign w:val="center"/>
            <w:hideMark/>
          </w:tcPr>
          <w:p w14:paraId="2005BF7B" w14:textId="77777777" w:rsidR="00FD4F32" w:rsidRPr="00FD4F32" w:rsidRDefault="00FD4F32" w:rsidP="00FD4F32">
            <w:pPr>
              <w:ind w:left="-57" w:right="-57"/>
              <w:jc w:val="center"/>
              <w:rPr>
                <w:color w:val="000000"/>
                <w:sz w:val="22"/>
                <w:szCs w:val="22"/>
              </w:rPr>
            </w:pPr>
            <w:r w:rsidRPr="00FD4F32">
              <w:rPr>
                <w:color w:val="000000"/>
                <w:sz w:val="22"/>
                <w:szCs w:val="22"/>
              </w:rPr>
              <w:t>12</w:t>
            </w:r>
          </w:p>
        </w:tc>
        <w:tc>
          <w:tcPr>
            <w:tcW w:w="874" w:type="dxa"/>
            <w:tcBorders>
              <w:top w:val="nil"/>
              <w:left w:val="nil"/>
              <w:bottom w:val="single" w:sz="4" w:space="0" w:color="auto"/>
              <w:right w:val="single" w:sz="4" w:space="0" w:color="auto"/>
            </w:tcBorders>
            <w:shd w:val="clear" w:color="auto" w:fill="auto"/>
            <w:vAlign w:val="center"/>
            <w:hideMark/>
          </w:tcPr>
          <w:p w14:paraId="178F8217" w14:textId="77777777" w:rsidR="00FD4F32" w:rsidRPr="00FD4F32" w:rsidRDefault="00FD4F32" w:rsidP="00FD4F32">
            <w:pPr>
              <w:ind w:left="-57" w:right="-57"/>
              <w:jc w:val="center"/>
              <w:rPr>
                <w:color w:val="000000"/>
                <w:sz w:val="22"/>
                <w:szCs w:val="22"/>
              </w:rPr>
            </w:pPr>
            <w:r w:rsidRPr="00FD4F32">
              <w:rPr>
                <w:color w:val="000000"/>
                <w:sz w:val="22"/>
                <w:szCs w:val="22"/>
              </w:rPr>
              <w:t>12</w:t>
            </w:r>
          </w:p>
        </w:tc>
        <w:tc>
          <w:tcPr>
            <w:tcW w:w="874" w:type="dxa"/>
            <w:tcBorders>
              <w:top w:val="nil"/>
              <w:left w:val="nil"/>
              <w:bottom w:val="single" w:sz="4" w:space="0" w:color="auto"/>
              <w:right w:val="single" w:sz="4" w:space="0" w:color="auto"/>
            </w:tcBorders>
            <w:shd w:val="clear" w:color="auto" w:fill="auto"/>
            <w:vAlign w:val="center"/>
            <w:hideMark/>
          </w:tcPr>
          <w:p w14:paraId="777E6CDE" w14:textId="77777777" w:rsidR="00FD4F32" w:rsidRPr="00FD4F32" w:rsidRDefault="00FD4F32" w:rsidP="00FD4F32">
            <w:pPr>
              <w:ind w:left="-57" w:right="-57"/>
              <w:jc w:val="center"/>
              <w:rPr>
                <w:color w:val="000000"/>
                <w:sz w:val="22"/>
                <w:szCs w:val="22"/>
              </w:rPr>
            </w:pPr>
            <w:r w:rsidRPr="00FD4F32">
              <w:rPr>
                <w:color w:val="000000"/>
                <w:sz w:val="22"/>
                <w:szCs w:val="22"/>
              </w:rPr>
              <w:t>12</w:t>
            </w:r>
          </w:p>
        </w:tc>
        <w:tc>
          <w:tcPr>
            <w:tcW w:w="874" w:type="dxa"/>
            <w:tcBorders>
              <w:top w:val="nil"/>
              <w:left w:val="nil"/>
              <w:bottom w:val="single" w:sz="4" w:space="0" w:color="auto"/>
              <w:right w:val="single" w:sz="4" w:space="0" w:color="auto"/>
            </w:tcBorders>
            <w:shd w:val="clear" w:color="auto" w:fill="auto"/>
            <w:vAlign w:val="center"/>
            <w:hideMark/>
          </w:tcPr>
          <w:p w14:paraId="4823698C"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11950517"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1CF1060B"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581A0CC" w14:textId="77777777" w:rsidR="00FD4F32" w:rsidRPr="00FD4F32" w:rsidRDefault="00FD4F32" w:rsidP="00FD4F32">
            <w:pPr>
              <w:ind w:left="-57" w:right="-57"/>
              <w:jc w:val="center"/>
              <w:rPr>
                <w:color w:val="000000"/>
                <w:sz w:val="22"/>
                <w:szCs w:val="22"/>
              </w:rPr>
            </w:pPr>
            <w:r w:rsidRPr="00FD4F32">
              <w:rPr>
                <w:color w:val="000000"/>
                <w:sz w:val="22"/>
                <w:szCs w:val="22"/>
              </w:rPr>
              <w:t>100</w:t>
            </w:r>
          </w:p>
        </w:tc>
      </w:tr>
      <w:tr w:rsidR="00FD4F32" w:rsidRPr="00FD4F32" w14:paraId="196375ED"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2CB0EE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33084D80"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надежности </w:t>
            </w:r>
          </w:p>
        </w:tc>
        <w:tc>
          <w:tcPr>
            <w:tcW w:w="842" w:type="dxa"/>
            <w:tcBorders>
              <w:top w:val="nil"/>
              <w:left w:val="nil"/>
              <w:bottom w:val="single" w:sz="4" w:space="0" w:color="auto"/>
              <w:right w:val="single" w:sz="4" w:space="0" w:color="auto"/>
            </w:tcBorders>
            <w:shd w:val="clear" w:color="auto" w:fill="auto"/>
            <w:vAlign w:val="center"/>
            <w:hideMark/>
          </w:tcPr>
          <w:p w14:paraId="6091F23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A05926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2CE474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E90F15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987772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CF44B7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2FF3A8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475B01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1F0B0F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9C24C2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DEF314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C425FD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3FD1A59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7AFCF34" w14:textId="77777777" w:rsidR="00FD4F32" w:rsidRPr="00FD4F32" w:rsidRDefault="00FD4F32" w:rsidP="00FD4F32">
            <w:pPr>
              <w:ind w:left="-57" w:right="-57"/>
              <w:jc w:val="center"/>
              <w:rPr>
                <w:color w:val="000000"/>
                <w:sz w:val="22"/>
                <w:szCs w:val="22"/>
              </w:rPr>
            </w:pPr>
            <w:r w:rsidRPr="00FD4F32">
              <w:rPr>
                <w:color w:val="000000"/>
                <w:sz w:val="22"/>
                <w:szCs w:val="22"/>
              </w:rPr>
              <w:t>7</w:t>
            </w:r>
          </w:p>
        </w:tc>
        <w:tc>
          <w:tcPr>
            <w:tcW w:w="3632" w:type="dxa"/>
            <w:tcBorders>
              <w:top w:val="nil"/>
              <w:left w:val="nil"/>
              <w:bottom w:val="single" w:sz="4" w:space="0" w:color="auto"/>
              <w:right w:val="single" w:sz="4" w:space="0" w:color="auto"/>
            </w:tcBorders>
            <w:shd w:val="clear" w:color="auto" w:fill="auto"/>
            <w:vAlign w:val="center"/>
            <w:hideMark/>
          </w:tcPr>
          <w:p w14:paraId="4EACCA04" w14:textId="77777777" w:rsidR="00FD4F32" w:rsidRPr="00FD4F32" w:rsidRDefault="00FD4F32" w:rsidP="00FD4F32">
            <w:pPr>
              <w:ind w:left="-57" w:right="-57"/>
              <w:rPr>
                <w:color w:val="000000"/>
                <w:sz w:val="22"/>
                <w:szCs w:val="22"/>
              </w:rPr>
            </w:pPr>
            <w:r w:rsidRPr="00FD4F32">
              <w:rPr>
                <w:color w:val="000000"/>
                <w:sz w:val="22"/>
                <w:szCs w:val="22"/>
              </w:rPr>
              <w:t>Количество аварий и повреждений на 1 км сетей в год</w:t>
            </w:r>
          </w:p>
        </w:tc>
        <w:tc>
          <w:tcPr>
            <w:tcW w:w="842" w:type="dxa"/>
            <w:tcBorders>
              <w:top w:val="nil"/>
              <w:left w:val="nil"/>
              <w:bottom w:val="single" w:sz="4" w:space="0" w:color="auto"/>
              <w:right w:val="single" w:sz="4" w:space="0" w:color="auto"/>
            </w:tcBorders>
            <w:shd w:val="clear" w:color="auto" w:fill="auto"/>
            <w:vAlign w:val="center"/>
            <w:hideMark/>
          </w:tcPr>
          <w:p w14:paraId="55CEEA45" w14:textId="77777777" w:rsidR="00FD4F32" w:rsidRPr="00FD4F32" w:rsidRDefault="00FD4F32" w:rsidP="00FD4F32">
            <w:pPr>
              <w:ind w:left="-57" w:right="-57"/>
              <w:jc w:val="center"/>
              <w:rPr>
                <w:color w:val="000000"/>
                <w:sz w:val="22"/>
                <w:szCs w:val="22"/>
              </w:rPr>
            </w:pPr>
            <w:r w:rsidRPr="00FD4F32">
              <w:rPr>
                <w:color w:val="000000"/>
                <w:sz w:val="22"/>
                <w:szCs w:val="22"/>
              </w:rPr>
              <w:t>ед./км</w:t>
            </w:r>
          </w:p>
        </w:tc>
        <w:tc>
          <w:tcPr>
            <w:tcW w:w="874" w:type="dxa"/>
            <w:tcBorders>
              <w:top w:val="nil"/>
              <w:left w:val="nil"/>
              <w:bottom w:val="single" w:sz="4" w:space="0" w:color="auto"/>
              <w:right w:val="single" w:sz="4" w:space="0" w:color="auto"/>
            </w:tcBorders>
            <w:shd w:val="clear" w:color="auto" w:fill="auto"/>
            <w:vAlign w:val="center"/>
            <w:hideMark/>
          </w:tcPr>
          <w:p w14:paraId="7DFE4BB4"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1FAB3526"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0622B6EB"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7CD00D1D"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54941722"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50484818"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0002AB45"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017134C9"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6F02B7C5"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5650E372"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c>
          <w:tcPr>
            <w:tcW w:w="874" w:type="dxa"/>
            <w:tcBorders>
              <w:top w:val="nil"/>
              <w:left w:val="nil"/>
              <w:bottom w:val="single" w:sz="4" w:space="0" w:color="auto"/>
              <w:right w:val="single" w:sz="4" w:space="0" w:color="auto"/>
            </w:tcBorders>
            <w:shd w:val="clear" w:color="auto" w:fill="auto"/>
            <w:vAlign w:val="center"/>
            <w:hideMark/>
          </w:tcPr>
          <w:p w14:paraId="78326174" w14:textId="77777777" w:rsidR="00FD4F32" w:rsidRPr="00FD4F32" w:rsidRDefault="00FD4F32" w:rsidP="00FD4F32">
            <w:pPr>
              <w:ind w:left="-57" w:right="-57"/>
              <w:jc w:val="center"/>
              <w:rPr>
                <w:color w:val="000000"/>
                <w:sz w:val="22"/>
                <w:szCs w:val="22"/>
              </w:rPr>
            </w:pPr>
            <w:proofErr w:type="gramStart"/>
            <w:r w:rsidRPr="00FD4F32">
              <w:rPr>
                <w:color w:val="000000"/>
                <w:sz w:val="22"/>
                <w:szCs w:val="22"/>
              </w:rPr>
              <w:t>&lt; 1</w:t>
            </w:r>
            <w:proofErr w:type="gramEnd"/>
          </w:p>
        </w:tc>
      </w:tr>
      <w:tr w:rsidR="00FD4F32" w:rsidRPr="00FD4F32" w14:paraId="500F389D"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8C95A0E" w14:textId="77777777" w:rsidR="00FD4F32" w:rsidRPr="00FD4F32" w:rsidRDefault="00FD4F32" w:rsidP="00FD4F32">
            <w:pPr>
              <w:ind w:left="-57" w:right="-57"/>
              <w:jc w:val="center"/>
              <w:rPr>
                <w:color w:val="000000"/>
                <w:sz w:val="22"/>
                <w:szCs w:val="22"/>
              </w:rPr>
            </w:pPr>
            <w:r w:rsidRPr="00FD4F32">
              <w:rPr>
                <w:color w:val="000000"/>
                <w:sz w:val="22"/>
                <w:szCs w:val="22"/>
              </w:rPr>
              <w:t>8</w:t>
            </w:r>
          </w:p>
        </w:tc>
        <w:tc>
          <w:tcPr>
            <w:tcW w:w="3632" w:type="dxa"/>
            <w:tcBorders>
              <w:top w:val="nil"/>
              <w:left w:val="nil"/>
              <w:bottom w:val="single" w:sz="4" w:space="0" w:color="auto"/>
              <w:right w:val="single" w:sz="4" w:space="0" w:color="auto"/>
            </w:tcBorders>
            <w:shd w:val="clear" w:color="auto" w:fill="auto"/>
            <w:vAlign w:val="center"/>
            <w:hideMark/>
          </w:tcPr>
          <w:p w14:paraId="0F90B5A3" w14:textId="77777777" w:rsidR="00FD4F32" w:rsidRPr="00FD4F32" w:rsidRDefault="00FD4F32" w:rsidP="00FD4F32">
            <w:pPr>
              <w:ind w:left="-57" w:right="-57"/>
              <w:rPr>
                <w:color w:val="000000"/>
                <w:sz w:val="22"/>
                <w:szCs w:val="22"/>
              </w:rPr>
            </w:pPr>
            <w:r w:rsidRPr="00FD4F32">
              <w:rPr>
                <w:color w:val="000000"/>
                <w:sz w:val="22"/>
                <w:szCs w:val="22"/>
              </w:rPr>
              <w:t>Доля сетей, нуждающихся в замене, в общей протяженности сетей</w:t>
            </w:r>
          </w:p>
        </w:tc>
        <w:tc>
          <w:tcPr>
            <w:tcW w:w="842" w:type="dxa"/>
            <w:tcBorders>
              <w:top w:val="nil"/>
              <w:left w:val="nil"/>
              <w:bottom w:val="single" w:sz="4" w:space="0" w:color="auto"/>
              <w:right w:val="single" w:sz="4" w:space="0" w:color="auto"/>
            </w:tcBorders>
            <w:shd w:val="clear" w:color="auto" w:fill="auto"/>
            <w:vAlign w:val="center"/>
            <w:hideMark/>
          </w:tcPr>
          <w:p w14:paraId="3D94ECEE"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15524194" w14:textId="77777777" w:rsidR="00FD4F32" w:rsidRPr="00FD4F32" w:rsidRDefault="00FD4F32" w:rsidP="00FD4F32">
            <w:pPr>
              <w:ind w:left="-57" w:right="-57"/>
              <w:jc w:val="center"/>
              <w:rPr>
                <w:sz w:val="22"/>
                <w:szCs w:val="22"/>
              </w:rPr>
            </w:pPr>
            <w:r w:rsidRPr="00FD4F32">
              <w:rPr>
                <w:sz w:val="22"/>
                <w:szCs w:val="22"/>
              </w:rPr>
              <w:t>88</w:t>
            </w:r>
          </w:p>
        </w:tc>
        <w:tc>
          <w:tcPr>
            <w:tcW w:w="874" w:type="dxa"/>
            <w:tcBorders>
              <w:top w:val="nil"/>
              <w:left w:val="nil"/>
              <w:bottom w:val="single" w:sz="4" w:space="0" w:color="auto"/>
              <w:right w:val="single" w:sz="4" w:space="0" w:color="auto"/>
            </w:tcBorders>
            <w:shd w:val="clear" w:color="auto" w:fill="auto"/>
            <w:vAlign w:val="center"/>
            <w:hideMark/>
          </w:tcPr>
          <w:p w14:paraId="0FAA7973" w14:textId="77777777" w:rsidR="00FD4F32" w:rsidRPr="00FD4F32" w:rsidRDefault="00FD4F32" w:rsidP="00FD4F32">
            <w:pPr>
              <w:ind w:left="-57" w:right="-57"/>
              <w:jc w:val="center"/>
              <w:rPr>
                <w:sz w:val="22"/>
                <w:szCs w:val="22"/>
              </w:rPr>
            </w:pPr>
            <w:r w:rsidRPr="00FD4F32">
              <w:rPr>
                <w:sz w:val="22"/>
                <w:szCs w:val="22"/>
              </w:rPr>
              <w:t>81</w:t>
            </w:r>
          </w:p>
        </w:tc>
        <w:tc>
          <w:tcPr>
            <w:tcW w:w="874" w:type="dxa"/>
            <w:tcBorders>
              <w:top w:val="nil"/>
              <w:left w:val="nil"/>
              <w:bottom w:val="single" w:sz="4" w:space="0" w:color="auto"/>
              <w:right w:val="single" w:sz="4" w:space="0" w:color="auto"/>
            </w:tcBorders>
            <w:shd w:val="clear" w:color="auto" w:fill="auto"/>
            <w:vAlign w:val="center"/>
            <w:hideMark/>
          </w:tcPr>
          <w:p w14:paraId="1A01EA7A" w14:textId="77777777" w:rsidR="00FD4F32" w:rsidRPr="00FD4F32" w:rsidRDefault="00FD4F32" w:rsidP="00FD4F32">
            <w:pPr>
              <w:ind w:left="-57" w:right="-57"/>
              <w:jc w:val="center"/>
              <w:rPr>
                <w:sz w:val="22"/>
                <w:szCs w:val="22"/>
              </w:rPr>
            </w:pPr>
            <w:r w:rsidRPr="00FD4F32">
              <w:rPr>
                <w:sz w:val="22"/>
                <w:szCs w:val="22"/>
              </w:rPr>
              <w:t>75</w:t>
            </w:r>
          </w:p>
        </w:tc>
        <w:tc>
          <w:tcPr>
            <w:tcW w:w="874" w:type="dxa"/>
            <w:tcBorders>
              <w:top w:val="nil"/>
              <w:left w:val="nil"/>
              <w:bottom w:val="single" w:sz="4" w:space="0" w:color="auto"/>
              <w:right w:val="single" w:sz="4" w:space="0" w:color="auto"/>
            </w:tcBorders>
            <w:shd w:val="clear" w:color="auto" w:fill="auto"/>
            <w:vAlign w:val="center"/>
            <w:hideMark/>
          </w:tcPr>
          <w:p w14:paraId="568CF88D" w14:textId="77777777" w:rsidR="00FD4F32" w:rsidRPr="00FD4F32" w:rsidRDefault="00FD4F32" w:rsidP="00FD4F32">
            <w:pPr>
              <w:ind w:left="-57" w:right="-57"/>
              <w:jc w:val="center"/>
              <w:rPr>
                <w:sz w:val="22"/>
                <w:szCs w:val="22"/>
              </w:rPr>
            </w:pPr>
            <w:r w:rsidRPr="00FD4F32">
              <w:rPr>
                <w:sz w:val="22"/>
                <w:szCs w:val="22"/>
              </w:rPr>
              <w:t>75</w:t>
            </w:r>
          </w:p>
        </w:tc>
        <w:tc>
          <w:tcPr>
            <w:tcW w:w="874" w:type="dxa"/>
            <w:tcBorders>
              <w:top w:val="nil"/>
              <w:left w:val="nil"/>
              <w:bottom w:val="single" w:sz="4" w:space="0" w:color="auto"/>
              <w:right w:val="single" w:sz="4" w:space="0" w:color="auto"/>
            </w:tcBorders>
            <w:shd w:val="clear" w:color="auto" w:fill="auto"/>
            <w:vAlign w:val="center"/>
            <w:hideMark/>
          </w:tcPr>
          <w:p w14:paraId="792815D5" w14:textId="77777777" w:rsidR="00FD4F32" w:rsidRPr="00FD4F32" w:rsidRDefault="00FD4F32" w:rsidP="00FD4F32">
            <w:pPr>
              <w:ind w:left="-57" w:right="-57"/>
              <w:jc w:val="center"/>
              <w:rPr>
                <w:sz w:val="22"/>
                <w:szCs w:val="22"/>
              </w:rPr>
            </w:pPr>
            <w:r w:rsidRPr="00FD4F32">
              <w:rPr>
                <w:sz w:val="22"/>
                <w:szCs w:val="22"/>
              </w:rPr>
              <w:t>75</w:t>
            </w:r>
          </w:p>
        </w:tc>
        <w:tc>
          <w:tcPr>
            <w:tcW w:w="874" w:type="dxa"/>
            <w:tcBorders>
              <w:top w:val="nil"/>
              <w:left w:val="nil"/>
              <w:bottom w:val="single" w:sz="4" w:space="0" w:color="auto"/>
              <w:right w:val="single" w:sz="4" w:space="0" w:color="auto"/>
            </w:tcBorders>
            <w:shd w:val="clear" w:color="auto" w:fill="auto"/>
            <w:vAlign w:val="center"/>
            <w:hideMark/>
          </w:tcPr>
          <w:p w14:paraId="11DA79B4" w14:textId="77777777" w:rsidR="00FD4F32" w:rsidRPr="00FD4F32" w:rsidRDefault="00FD4F32" w:rsidP="00FD4F32">
            <w:pPr>
              <w:ind w:left="-57" w:right="-57"/>
              <w:jc w:val="center"/>
              <w:rPr>
                <w:sz w:val="22"/>
                <w:szCs w:val="22"/>
              </w:rPr>
            </w:pPr>
            <w:r w:rsidRPr="00FD4F32">
              <w:rPr>
                <w:sz w:val="22"/>
                <w:szCs w:val="22"/>
              </w:rPr>
              <w:t>75</w:t>
            </w:r>
          </w:p>
        </w:tc>
        <w:tc>
          <w:tcPr>
            <w:tcW w:w="874" w:type="dxa"/>
            <w:tcBorders>
              <w:top w:val="nil"/>
              <w:left w:val="nil"/>
              <w:bottom w:val="single" w:sz="4" w:space="0" w:color="auto"/>
              <w:right w:val="single" w:sz="4" w:space="0" w:color="auto"/>
            </w:tcBorders>
            <w:shd w:val="clear" w:color="auto" w:fill="auto"/>
            <w:vAlign w:val="center"/>
            <w:hideMark/>
          </w:tcPr>
          <w:p w14:paraId="057BA278" w14:textId="77777777" w:rsidR="00FD4F32" w:rsidRPr="00FD4F32" w:rsidRDefault="00FD4F32" w:rsidP="00FD4F32">
            <w:pPr>
              <w:ind w:left="-57" w:right="-57"/>
              <w:jc w:val="center"/>
              <w:rPr>
                <w:sz w:val="22"/>
                <w:szCs w:val="22"/>
              </w:rPr>
            </w:pPr>
            <w:r w:rsidRPr="00FD4F32">
              <w:rPr>
                <w:sz w:val="22"/>
                <w:szCs w:val="22"/>
              </w:rPr>
              <w:t>75</w:t>
            </w:r>
          </w:p>
        </w:tc>
        <w:tc>
          <w:tcPr>
            <w:tcW w:w="874" w:type="dxa"/>
            <w:tcBorders>
              <w:top w:val="nil"/>
              <w:left w:val="nil"/>
              <w:bottom w:val="single" w:sz="4" w:space="0" w:color="auto"/>
              <w:right w:val="single" w:sz="4" w:space="0" w:color="auto"/>
            </w:tcBorders>
            <w:shd w:val="clear" w:color="auto" w:fill="auto"/>
            <w:vAlign w:val="center"/>
            <w:hideMark/>
          </w:tcPr>
          <w:p w14:paraId="73149248" w14:textId="77777777" w:rsidR="00FD4F32" w:rsidRPr="00FD4F32" w:rsidRDefault="00FD4F32" w:rsidP="00FD4F32">
            <w:pPr>
              <w:ind w:left="-57" w:right="-57"/>
              <w:jc w:val="center"/>
              <w:rPr>
                <w:sz w:val="22"/>
                <w:szCs w:val="22"/>
              </w:rPr>
            </w:pPr>
            <w:r w:rsidRPr="00FD4F32">
              <w:rPr>
                <w:sz w:val="22"/>
                <w:szCs w:val="22"/>
              </w:rPr>
              <w:t>68</w:t>
            </w:r>
          </w:p>
        </w:tc>
        <w:tc>
          <w:tcPr>
            <w:tcW w:w="874" w:type="dxa"/>
            <w:tcBorders>
              <w:top w:val="nil"/>
              <w:left w:val="nil"/>
              <w:bottom w:val="single" w:sz="4" w:space="0" w:color="auto"/>
              <w:right w:val="single" w:sz="4" w:space="0" w:color="auto"/>
            </w:tcBorders>
            <w:shd w:val="clear" w:color="auto" w:fill="auto"/>
            <w:vAlign w:val="center"/>
            <w:hideMark/>
          </w:tcPr>
          <w:p w14:paraId="773CD94D" w14:textId="77777777" w:rsidR="00FD4F32" w:rsidRPr="00FD4F32" w:rsidRDefault="00FD4F32" w:rsidP="00FD4F32">
            <w:pPr>
              <w:ind w:left="-57" w:right="-57"/>
              <w:jc w:val="center"/>
              <w:rPr>
                <w:sz w:val="22"/>
                <w:szCs w:val="22"/>
              </w:rPr>
            </w:pPr>
            <w:r w:rsidRPr="00FD4F32">
              <w:rPr>
                <w:sz w:val="22"/>
                <w:szCs w:val="22"/>
              </w:rPr>
              <w:t>61</w:t>
            </w:r>
          </w:p>
        </w:tc>
        <w:tc>
          <w:tcPr>
            <w:tcW w:w="874" w:type="dxa"/>
            <w:tcBorders>
              <w:top w:val="nil"/>
              <w:left w:val="nil"/>
              <w:bottom w:val="single" w:sz="4" w:space="0" w:color="auto"/>
              <w:right w:val="single" w:sz="4" w:space="0" w:color="auto"/>
            </w:tcBorders>
            <w:shd w:val="clear" w:color="auto" w:fill="auto"/>
            <w:vAlign w:val="center"/>
            <w:hideMark/>
          </w:tcPr>
          <w:p w14:paraId="746956A1" w14:textId="77777777" w:rsidR="00FD4F32" w:rsidRPr="00FD4F32" w:rsidRDefault="00FD4F32" w:rsidP="00FD4F32">
            <w:pPr>
              <w:ind w:left="-57" w:right="-57"/>
              <w:jc w:val="center"/>
              <w:rPr>
                <w:sz w:val="22"/>
                <w:szCs w:val="22"/>
              </w:rPr>
            </w:pPr>
            <w:r w:rsidRPr="00FD4F32">
              <w:rPr>
                <w:sz w:val="22"/>
                <w:szCs w:val="22"/>
              </w:rPr>
              <w:t>55</w:t>
            </w:r>
          </w:p>
        </w:tc>
        <w:tc>
          <w:tcPr>
            <w:tcW w:w="874" w:type="dxa"/>
            <w:tcBorders>
              <w:top w:val="nil"/>
              <w:left w:val="nil"/>
              <w:bottom w:val="single" w:sz="4" w:space="0" w:color="auto"/>
              <w:right w:val="single" w:sz="4" w:space="0" w:color="auto"/>
            </w:tcBorders>
            <w:shd w:val="clear" w:color="auto" w:fill="auto"/>
            <w:vAlign w:val="center"/>
            <w:hideMark/>
          </w:tcPr>
          <w:p w14:paraId="082D61D7" w14:textId="77777777" w:rsidR="00FD4F32" w:rsidRPr="00FD4F32" w:rsidRDefault="00FD4F32" w:rsidP="00FD4F32">
            <w:pPr>
              <w:ind w:left="-57" w:right="-57"/>
              <w:jc w:val="center"/>
              <w:rPr>
                <w:sz w:val="22"/>
                <w:szCs w:val="22"/>
              </w:rPr>
            </w:pPr>
            <w:r w:rsidRPr="00FD4F32">
              <w:rPr>
                <w:sz w:val="22"/>
                <w:szCs w:val="22"/>
              </w:rPr>
              <w:t>48</w:t>
            </w:r>
          </w:p>
        </w:tc>
      </w:tr>
      <w:tr w:rsidR="00FD4F32" w:rsidRPr="00FD4F32" w14:paraId="3CBEA6AA"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2FBD21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41B8EF77" w14:textId="77777777" w:rsidR="00FD4F32" w:rsidRPr="00FD4F32" w:rsidRDefault="00FD4F32" w:rsidP="00FD4F32">
            <w:pPr>
              <w:ind w:left="-57" w:right="-57"/>
              <w:jc w:val="center"/>
              <w:rPr>
                <w:b/>
                <w:bCs/>
                <w:color w:val="000000"/>
                <w:sz w:val="22"/>
                <w:szCs w:val="22"/>
              </w:rPr>
            </w:pPr>
            <w:r w:rsidRPr="00FD4F32">
              <w:rPr>
                <w:b/>
                <w:bCs/>
                <w:color w:val="000000"/>
                <w:sz w:val="22"/>
                <w:szCs w:val="22"/>
              </w:rPr>
              <w:t>Утилизация (захоронение) ТБО</w:t>
            </w:r>
          </w:p>
        </w:tc>
        <w:tc>
          <w:tcPr>
            <w:tcW w:w="842" w:type="dxa"/>
            <w:tcBorders>
              <w:top w:val="nil"/>
              <w:left w:val="nil"/>
              <w:bottom w:val="single" w:sz="4" w:space="0" w:color="auto"/>
              <w:right w:val="single" w:sz="4" w:space="0" w:color="auto"/>
            </w:tcBorders>
            <w:shd w:val="clear" w:color="auto" w:fill="auto"/>
            <w:vAlign w:val="center"/>
            <w:hideMark/>
          </w:tcPr>
          <w:p w14:paraId="6EC779F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59F4C2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B3A4AF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65ABFE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27F954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38E47F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46AB42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C8E209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3846A2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9E9A10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2D3663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305B35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2DBBBC2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90CA44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7507B798" w14:textId="77777777" w:rsidR="00FD4F32" w:rsidRPr="00FD4F32" w:rsidRDefault="00FD4F32" w:rsidP="00FD4F32">
            <w:pPr>
              <w:ind w:left="-57" w:right="-57"/>
              <w:jc w:val="center"/>
              <w:rPr>
                <w:b/>
                <w:bCs/>
                <w:color w:val="000000"/>
                <w:sz w:val="22"/>
                <w:szCs w:val="22"/>
              </w:rPr>
            </w:pPr>
            <w:r w:rsidRPr="00FD4F32">
              <w:rPr>
                <w:b/>
                <w:bCs/>
                <w:color w:val="000000"/>
                <w:sz w:val="22"/>
                <w:szCs w:val="22"/>
              </w:rPr>
              <w:t>Критерии доступности для населения коммунальных услуг</w:t>
            </w:r>
          </w:p>
        </w:tc>
        <w:tc>
          <w:tcPr>
            <w:tcW w:w="842" w:type="dxa"/>
            <w:tcBorders>
              <w:top w:val="nil"/>
              <w:left w:val="nil"/>
              <w:bottom w:val="single" w:sz="4" w:space="0" w:color="auto"/>
              <w:right w:val="single" w:sz="4" w:space="0" w:color="auto"/>
            </w:tcBorders>
            <w:shd w:val="clear" w:color="auto" w:fill="auto"/>
            <w:vAlign w:val="center"/>
            <w:hideMark/>
          </w:tcPr>
          <w:p w14:paraId="441B473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587F2B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B76C88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6F85E9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15124B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0F9545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826919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AABFB0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2C9067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50A65D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AF2312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854F15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4447CBB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62CD478" w14:textId="77777777" w:rsidR="00FD4F32" w:rsidRPr="00FD4F32" w:rsidRDefault="00FD4F32" w:rsidP="00FD4F32">
            <w:pPr>
              <w:ind w:left="-57" w:right="-57"/>
              <w:jc w:val="center"/>
              <w:rPr>
                <w:color w:val="000000"/>
                <w:sz w:val="22"/>
                <w:szCs w:val="22"/>
              </w:rPr>
            </w:pPr>
            <w:r w:rsidRPr="00FD4F32">
              <w:rPr>
                <w:color w:val="000000"/>
                <w:sz w:val="22"/>
                <w:szCs w:val="22"/>
              </w:rPr>
              <w:t>1</w:t>
            </w:r>
          </w:p>
        </w:tc>
        <w:tc>
          <w:tcPr>
            <w:tcW w:w="3632" w:type="dxa"/>
            <w:tcBorders>
              <w:top w:val="nil"/>
              <w:left w:val="nil"/>
              <w:bottom w:val="single" w:sz="4" w:space="0" w:color="auto"/>
              <w:right w:val="single" w:sz="4" w:space="0" w:color="auto"/>
            </w:tcBorders>
            <w:shd w:val="clear" w:color="auto" w:fill="auto"/>
            <w:vAlign w:val="center"/>
            <w:hideMark/>
          </w:tcPr>
          <w:p w14:paraId="50DFC5F3" w14:textId="77777777" w:rsidR="00FD4F32" w:rsidRPr="00FD4F32" w:rsidRDefault="00FD4F32" w:rsidP="00FD4F32">
            <w:pPr>
              <w:ind w:left="-57" w:right="-57"/>
              <w:rPr>
                <w:color w:val="000000"/>
                <w:sz w:val="22"/>
                <w:szCs w:val="22"/>
              </w:rPr>
            </w:pPr>
            <w:r w:rsidRPr="00FD4F32">
              <w:rPr>
                <w:color w:val="000000"/>
                <w:sz w:val="22"/>
                <w:szCs w:val="22"/>
              </w:rPr>
              <w:t>Доля населения, обеспеченных доступом к объектам сбора отходов</w:t>
            </w:r>
          </w:p>
        </w:tc>
        <w:tc>
          <w:tcPr>
            <w:tcW w:w="842" w:type="dxa"/>
            <w:tcBorders>
              <w:top w:val="nil"/>
              <w:left w:val="nil"/>
              <w:bottom w:val="single" w:sz="4" w:space="0" w:color="auto"/>
              <w:right w:val="single" w:sz="4" w:space="0" w:color="auto"/>
            </w:tcBorders>
            <w:shd w:val="clear" w:color="auto" w:fill="auto"/>
            <w:vAlign w:val="center"/>
            <w:hideMark/>
          </w:tcPr>
          <w:p w14:paraId="33B9EA9F"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7E6AAC73"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5D66BE0C"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995BF61"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10DBD118"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5BF14BED"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52FAA481"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7485C7CB"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B4EBC45"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269970EB"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678DB6A5" w14:textId="77777777" w:rsidR="00FD4F32" w:rsidRPr="00FD4F32" w:rsidRDefault="00FD4F32" w:rsidP="00FD4F32">
            <w:pPr>
              <w:ind w:left="-57" w:right="-57"/>
              <w:jc w:val="center"/>
              <w:rPr>
                <w:color w:val="000000"/>
                <w:sz w:val="22"/>
                <w:szCs w:val="22"/>
              </w:rPr>
            </w:pPr>
            <w:r w:rsidRPr="00FD4F32">
              <w:rPr>
                <w:color w:val="000000"/>
                <w:sz w:val="22"/>
                <w:szCs w:val="22"/>
              </w:rPr>
              <w:t>100</w:t>
            </w:r>
          </w:p>
        </w:tc>
        <w:tc>
          <w:tcPr>
            <w:tcW w:w="874" w:type="dxa"/>
            <w:tcBorders>
              <w:top w:val="nil"/>
              <w:left w:val="nil"/>
              <w:bottom w:val="single" w:sz="4" w:space="0" w:color="auto"/>
              <w:right w:val="single" w:sz="4" w:space="0" w:color="auto"/>
            </w:tcBorders>
            <w:shd w:val="clear" w:color="auto" w:fill="auto"/>
            <w:vAlign w:val="center"/>
            <w:hideMark/>
          </w:tcPr>
          <w:p w14:paraId="42A4B886" w14:textId="77777777" w:rsidR="00FD4F32" w:rsidRPr="00FD4F32" w:rsidRDefault="00FD4F32" w:rsidP="00FD4F32">
            <w:pPr>
              <w:ind w:left="-57" w:right="-57"/>
              <w:jc w:val="center"/>
              <w:rPr>
                <w:color w:val="000000"/>
                <w:sz w:val="22"/>
                <w:szCs w:val="22"/>
              </w:rPr>
            </w:pPr>
            <w:r w:rsidRPr="00FD4F32">
              <w:rPr>
                <w:color w:val="000000"/>
                <w:sz w:val="22"/>
                <w:szCs w:val="22"/>
              </w:rPr>
              <w:t>100</w:t>
            </w:r>
          </w:p>
        </w:tc>
      </w:tr>
      <w:tr w:rsidR="00FD4F32" w:rsidRPr="00FD4F32" w14:paraId="6AB1583C"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15E0511" w14:textId="77777777" w:rsidR="00FD4F32" w:rsidRPr="00FD4F32" w:rsidRDefault="00FD4F32" w:rsidP="00FD4F32">
            <w:pPr>
              <w:ind w:left="-57" w:right="-57"/>
              <w:jc w:val="center"/>
              <w:rPr>
                <w:b/>
                <w:bCs/>
                <w:color w:val="000000"/>
                <w:sz w:val="22"/>
                <w:szCs w:val="22"/>
              </w:rPr>
            </w:pPr>
            <w:r w:rsidRPr="00FD4F32">
              <w:rPr>
                <w:b/>
                <w:bCs/>
                <w:color w:val="000000"/>
                <w:sz w:val="22"/>
                <w:szCs w:val="22"/>
              </w:rPr>
              <w:lastRenderedPageBreak/>
              <w:t> </w:t>
            </w:r>
          </w:p>
        </w:tc>
        <w:tc>
          <w:tcPr>
            <w:tcW w:w="3632" w:type="dxa"/>
            <w:tcBorders>
              <w:top w:val="nil"/>
              <w:left w:val="nil"/>
              <w:bottom w:val="single" w:sz="4" w:space="0" w:color="auto"/>
              <w:right w:val="single" w:sz="4" w:space="0" w:color="auto"/>
            </w:tcBorders>
            <w:shd w:val="clear" w:color="auto" w:fill="auto"/>
            <w:vAlign w:val="center"/>
            <w:hideMark/>
          </w:tcPr>
          <w:p w14:paraId="5EF526C1"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спроса на коммунальные ресурсы и перспективной нагрузки </w:t>
            </w:r>
          </w:p>
        </w:tc>
        <w:tc>
          <w:tcPr>
            <w:tcW w:w="842" w:type="dxa"/>
            <w:tcBorders>
              <w:top w:val="nil"/>
              <w:left w:val="nil"/>
              <w:bottom w:val="single" w:sz="4" w:space="0" w:color="auto"/>
              <w:right w:val="single" w:sz="4" w:space="0" w:color="auto"/>
            </w:tcBorders>
            <w:shd w:val="clear" w:color="auto" w:fill="auto"/>
            <w:vAlign w:val="center"/>
            <w:hideMark/>
          </w:tcPr>
          <w:p w14:paraId="7DDCA22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446F0B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08E72A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3D245E3"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4D01D0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EF5D1B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77BE46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6F510D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294CDE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1AB9B5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F73279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FC243D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3C327C1F"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092DA6D" w14:textId="77777777" w:rsidR="00FD4F32" w:rsidRPr="00FD4F32" w:rsidRDefault="00FD4F32" w:rsidP="00FD4F32">
            <w:pPr>
              <w:ind w:left="-57" w:right="-57"/>
              <w:jc w:val="center"/>
              <w:rPr>
                <w:color w:val="000000"/>
                <w:sz w:val="22"/>
                <w:szCs w:val="22"/>
              </w:rPr>
            </w:pPr>
            <w:r w:rsidRPr="00FD4F32">
              <w:rPr>
                <w:color w:val="000000"/>
                <w:sz w:val="22"/>
                <w:szCs w:val="22"/>
              </w:rPr>
              <w:t>2</w:t>
            </w:r>
          </w:p>
        </w:tc>
        <w:tc>
          <w:tcPr>
            <w:tcW w:w="3632" w:type="dxa"/>
            <w:tcBorders>
              <w:top w:val="nil"/>
              <w:left w:val="nil"/>
              <w:bottom w:val="single" w:sz="4" w:space="0" w:color="auto"/>
              <w:right w:val="single" w:sz="4" w:space="0" w:color="auto"/>
            </w:tcBorders>
            <w:shd w:val="clear" w:color="auto" w:fill="auto"/>
            <w:vAlign w:val="center"/>
            <w:hideMark/>
          </w:tcPr>
          <w:p w14:paraId="0CD25F44" w14:textId="77777777" w:rsidR="00FD4F32" w:rsidRPr="00FD4F32" w:rsidRDefault="00FD4F32" w:rsidP="00FD4F32">
            <w:pPr>
              <w:ind w:left="-57" w:right="-57"/>
              <w:rPr>
                <w:color w:val="000000"/>
                <w:sz w:val="22"/>
                <w:szCs w:val="22"/>
              </w:rPr>
            </w:pPr>
            <w:r w:rsidRPr="00FD4F32">
              <w:rPr>
                <w:color w:val="000000"/>
                <w:sz w:val="22"/>
                <w:szCs w:val="22"/>
              </w:rPr>
              <w:t>Объем образования (накопления) ТБО от всех потребителей</w:t>
            </w:r>
          </w:p>
        </w:tc>
        <w:tc>
          <w:tcPr>
            <w:tcW w:w="842" w:type="dxa"/>
            <w:tcBorders>
              <w:top w:val="nil"/>
              <w:left w:val="nil"/>
              <w:bottom w:val="single" w:sz="4" w:space="0" w:color="auto"/>
              <w:right w:val="single" w:sz="4" w:space="0" w:color="auto"/>
            </w:tcBorders>
            <w:shd w:val="clear" w:color="auto" w:fill="auto"/>
            <w:vAlign w:val="center"/>
            <w:hideMark/>
          </w:tcPr>
          <w:p w14:paraId="7D9D7B1B" w14:textId="77777777" w:rsidR="00FD4F32" w:rsidRPr="00FD4F32" w:rsidRDefault="00FD4F32" w:rsidP="00FD4F32">
            <w:pPr>
              <w:ind w:left="-57" w:right="-57"/>
              <w:jc w:val="center"/>
              <w:rPr>
                <w:color w:val="000000"/>
                <w:sz w:val="22"/>
                <w:szCs w:val="22"/>
              </w:rPr>
            </w:pPr>
            <w:r w:rsidRPr="00FD4F32">
              <w:rPr>
                <w:color w:val="000000"/>
                <w:sz w:val="22"/>
                <w:szCs w:val="22"/>
              </w:rPr>
              <w:t>тыс. куб. м</w:t>
            </w:r>
          </w:p>
        </w:tc>
        <w:tc>
          <w:tcPr>
            <w:tcW w:w="874" w:type="dxa"/>
            <w:tcBorders>
              <w:top w:val="nil"/>
              <w:left w:val="nil"/>
              <w:bottom w:val="single" w:sz="4" w:space="0" w:color="auto"/>
              <w:right w:val="single" w:sz="4" w:space="0" w:color="auto"/>
            </w:tcBorders>
            <w:shd w:val="clear" w:color="auto" w:fill="auto"/>
            <w:vAlign w:val="center"/>
            <w:hideMark/>
          </w:tcPr>
          <w:p w14:paraId="1D88BEFC"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22138CE9"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6311856F" w14:textId="77777777" w:rsidR="00FD4F32" w:rsidRPr="00FD4F32" w:rsidRDefault="00FD4F32" w:rsidP="00FD4F32">
            <w:pPr>
              <w:ind w:left="-57" w:right="-57"/>
              <w:jc w:val="center"/>
              <w:rPr>
                <w:color w:val="000000"/>
                <w:sz w:val="22"/>
                <w:szCs w:val="22"/>
              </w:rPr>
            </w:pPr>
            <w:r w:rsidRPr="00FD4F32">
              <w:rPr>
                <w:color w:val="000000"/>
                <w:sz w:val="22"/>
                <w:szCs w:val="22"/>
              </w:rPr>
              <w:t>6,3</w:t>
            </w:r>
          </w:p>
        </w:tc>
        <w:tc>
          <w:tcPr>
            <w:tcW w:w="874" w:type="dxa"/>
            <w:tcBorders>
              <w:top w:val="nil"/>
              <w:left w:val="nil"/>
              <w:bottom w:val="single" w:sz="4" w:space="0" w:color="auto"/>
              <w:right w:val="single" w:sz="4" w:space="0" w:color="auto"/>
            </w:tcBorders>
            <w:shd w:val="clear" w:color="auto" w:fill="auto"/>
            <w:vAlign w:val="center"/>
            <w:hideMark/>
          </w:tcPr>
          <w:p w14:paraId="3238D568" w14:textId="77777777" w:rsidR="00FD4F32" w:rsidRPr="00FD4F32" w:rsidRDefault="00FD4F32" w:rsidP="00FD4F32">
            <w:pPr>
              <w:ind w:left="-57" w:right="-57"/>
              <w:jc w:val="center"/>
              <w:rPr>
                <w:color w:val="000000"/>
                <w:sz w:val="22"/>
                <w:szCs w:val="22"/>
              </w:rPr>
            </w:pPr>
            <w:r w:rsidRPr="00FD4F32">
              <w:rPr>
                <w:color w:val="000000"/>
                <w:sz w:val="22"/>
                <w:szCs w:val="22"/>
              </w:rPr>
              <w:t>6,3</w:t>
            </w:r>
          </w:p>
        </w:tc>
        <w:tc>
          <w:tcPr>
            <w:tcW w:w="874" w:type="dxa"/>
            <w:tcBorders>
              <w:top w:val="nil"/>
              <w:left w:val="nil"/>
              <w:bottom w:val="single" w:sz="4" w:space="0" w:color="auto"/>
              <w:right w:val="single" w:sz="4" w:space="0" w:color="auto"/>
            </w:tcBorders>
            <w:shd w:val="clear" w:color="auto" w:fill="auto"/>
            <w:vAlign w:val="center"/>
            <w:hideMark/>
          </w:tcPr>
          <w:p w14:paraId="495FC7B4" w14:textId="77777777" w:rsidR="00FD4F32" w:rsidRPr="00FD4F32" w:rsidRDefault="00FD4F32" w:rsidP="00FD4F32">
            <w:pPr>
              <w:ind w:left="-57" w:right="-57"/>
              <w:jc w:val="center"/>
              <w:rPr>
                <w:color w:val="000000"/>
                <w:sz w:val="22"/>
                <w:szCs w:val="22"/>
              </w:rPr>
            </w:pPr>
            <w:r w:rsidRPr="00FD4F32">
              <w:rPr>
                <w:color w:val="000000"/>
                <w:sz w:val="22"/>
                <w:szCs w:val="22"/>
              </w:rPr>
              <w:t>6,3</w:t>
            </w:r>
          </w:p>
        </w:tc>
        <w:tc>
          <w:tcPr>
            <w:tcW w:w="874" w:type="dxa"/>
            <w:tcBorders>
              <w:top w:val="nil"/>
              <w:left w:val="nil"/>
              <w:bottom w:val="single" w:sz="4" w:space="0" w:color="auto"/>
              <w:right w:val="single" w:sz="4" w:space="0" w:color="auto"/>
            </w:tcBorders>
            <w:shd w:val="clear" w:color="auto" w:fill="auto"/>
            <w:vAlign w:val="center"/>
            <w:hideMark/>
          </w:tcPr>
          <w:p w14:paraId="7A7D24D2" w14:textId="77777777" w:rsidR="00FD4F32" w:rsidRPr="00FD4F32" w:rsidRDefault="00FD4F32" w:rsidP="00FD4F32">
            <w:pPr>
              <w:ind w:left="-57" w:right="-57"/>
              <w:jc w:val="center"/>
              <w:rPr>
                <w:color w:val="000000"/>
                <w:sz w:val="22"/>
                <w:szCs w:val="22"/>
              </w:rPr>
            </w:pPr>
            <w:r w:rsidRPr="00FD4F32">
              <w:rPr>
                <w:color w:val="000000"/>
                <w:sz w:val="22"/>
                <w:szCs w:val="22"/>
              </w:rPr>
              <w:t>6,3</w:t>
            </w:r>
          </w:p>
        </w:tc>
        <w:tc>
          <w:tcPr>
            <w:tcW w:w="874" w:type="dxa"/>
            <w:tcBorders>
              <w:top w:val="nil"/>
              <w:left w:val="nil"/>
              <w:bottom w:val="single" w:sz="4" w:space="0" w:color="auto"/>
              <w:right w:val="single" w:sz="4" w:space="0" w:color="auto"/>
            </w:tcBorders>
            <w:shd w:val="clear" w:color="auto" w:fill="auto"/>
            <w:vAlign w:val="center"/>
            <w:hideMark/>
          </w:tcPr>
          <w:p w14:paraId="2DFA83BA" w14:textId="77777777" w:rsidR="00FD4F32" w:rsidRPr="00FD4F32" w:rsidRDefault="00FD4F32" w:rsidP="00FD4F32">
            <w:pPr>
              <w:ind w:left="-57" w:right="-57"/>
              <w:jc w:val="center"/>
              <w:rPr>
                <w:color w:val="000000"/>
                <w:sz w:val="22"/>
                <w:szCs w:val="22"/>
              </w:rPr>
            </w:pPr>
            <w:r w:rsidRPr="00FD4F32">
              <w:rPr>
                <w:color w:val="000000"/>
                <w:sz w:val="22"/>
                <w:szCs w:val="22"/>
              </w:rPr>
              <w:t>6,2</w:t>
            </w:r>
          </w:p>
        </w:tc>
        <w:tc>
          <w:tcPr>
            <w:tcW w:w="874" w:type="dxa"/>
            <w:tcBorders>
              <w:top w:val="nil"/>
              <w:left w:val="nil"/>
              <w:bottom w:val="single" w:sz="4" w:space="0" w:color="auto"/>
              <w:right w:val="single" w:sz="4" w:space="0" w:color="auto"/>
            </w:tcBorders>
            <w:shd w:val="clear" w:color="auto" w:fill="auto"/>
            <w:vAlign w:val="center"/>
            <w:hideMark/>
          </w:tcPr>
          <w:p w14:paraId="7E9C3EB9" w14:textId="77777777" w:rsidR="00FD4F32" w:rsidRPr="00FD4F32" w:rsidRDefault="00FD4F32" w:rsidP="00FD4F32">
            <w:pPr>
              <w:ind w:left="-57" w:right="-57"/>
              <w:jc w:val="center"/>
              <w:rPr>
                <w:color w:val="000000"/>
                <w:sz w:val="22"/>
                <w:szCs w:val="22"/>
              </w:rPr>
            </w:pPr>
            <w:r w:rsidRPr="00FD4F32">
              <w:rPr>
                <w:color w:val="000000"/>
                <w:sz w:val="22"/>
                <w:szCs w:val="22"/>
              </w:rPr>
              <w:t>6,2</w:t>
            </w:r>
          </w:p>
        </w:tc>
        <w:tc>
          <w:tcPr>
            <w:tcW w:w="874" w:type="dxa"/>
            <w:tcBorders>
              <w:top w:val="nil"/>
              <w:left w:val="nil"/>
              <w:bottom w:val="single" w:sz="4" w:space="0" w:color="auto"/>
              <w:right w:val="single" w:sz="4" w:space="0" w:color="auto"/>
            </w:tcBorders>
            <w:shd w:val="clear" w:color="auto" w:fill="auto"/>
            <w:vAlign w:val="center"/>
            <w:hideMark/>
          </w:tcPr>
          <w:p w14:paraId="4B1F3C56" w14:textId="77777777" w:rsidR="00FD4F32" w:rsidRPr="00FD4F32" w:rsidRDefault="00FD4F32" w:rsidP="00FD4F32">
            <w:pPr>
              <w:ind w:left="-57" w:right="-57"/>
              <w:jc w:val="center"/>
              <w:rPr>
                <w:color w:val="000000"/>
                <w:sz w:val="22"/>
                <w:szCs w:val="22"/>
              </w:rPr>
            </w:pPr>
            <w:r w:rsidRPr="00FD4F32">
              <w:rPr>
                <w:color w:val="000000"/>
                <w:sz w:val="22"/>
                <w:szCs w:val="22"/>
              </w:rPr>
              <w:t>6,2</w:t>
            </w:r>
          </w:p>
        </w:tc>
        <w:tc>
          <w:tcPr>
            <w:tcW w:w="874" w:type="dxa"/>
            <w:tcBorders>
              <w:top w:val="nil"/>
              <w:left w:val="nil"/>
              <w:bottom w:val="single" w:sz="4" w:space="0" w:color="auto"/>
              <w:right w:val="single" w:sz="4" w:space="0" w:color="auto"/>
            </w:tcBorders>
            <w:shd w:val="clear" w:color="auto" w:fill="auto"/>
            <w:vAlign w:val="center"/>
            <w:hideMark/>
          </w:tcPr>
          <w:p w14:paraId="085A9646" w14:textId="77777777" w:rsidR="00FD4F32" w:rsidRPr="00FD4F32" w:rsidRDefault="00FD4F32" w:rsidP="00FD4F32">
            <w:pPr>
              <w:ind w:left="-57" w:right="-57"/>
              <w:jc w:val="center"/>
              <w:rPr>
                <w:color w:val="000000"/>
                <w:sz w:val="22"/>
                <w:szCs w:val="22"/>
              </w:rPr>
            </w:pPr>
            <w:r w:rsidRPr="00FD4F32">
              <w:rPr>
                <w:color w:val="000000"/>
                <w:sz w:val="22"/>
                <w:szCs w:val="22"/>
              </w:rPr>
              <w:t>6,2</w:t>
            </w:r>
          </w:p>
        </w:tc>
        <w:tc>
          <w:tcPr>
            <w:tcW w:w="874" w:type="dxa"/>
            <w:tcBorders>
              <w:top w:val="nil"/>
              <w:left w:val="nil"/>
              <w:bottom w:val="single" w:sz="4" w:space="0" w:color="auto"/>
              <w:right w:val="single" w:sz="4" w:space="0" w:color="auto"/>
            </w:tcBorders>
            <w:shd w:val="clear" w:color="auto" w:fill="auto"/>
            <w:vAlign w:val="center"/>
            <w:hideMark/>
          </w:tcPr>
          <w:p w14:paraId="1643A58B" w14:textId="77777777" w:rsidR="00FD4F32" w:rsidRPr="00FD4F32" w:rsidRDefault="00FD4F32" w:rsidP="00FD4F32">
            <w:pPr>
              <w:ind w:left="-57" w:right="-57"/>
              <w:jc w:val="center"/>
              <w:rPr>
                <w:color w:val="000000"/>
                <w:sz w:val="22"/>
                <w:szCs w:val="22"/>
              </w:rPr>
            </w:pPr>
            <w:r w:rsidRPr="00FD4F32">
              <w:rPr>
                <w:color w:val="000000"/>
                <w:sz w:val="22"/>
                <w:szCs w:val="22"/>
              </w:rPr>
              <w:t>6,2</w:t>
            </w:r>
          </w:p>
        </w:tc>
      </w:tr>
      <w:tr w:rsidR="00FD4F32" w:rsidRPr="00FD4F32" w14:paraId="6FCF6A43"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7D074B2" w14:textId="77777777" w:rsidR="00FD4F32" w:rsidRPr="00FD4F32" w:rsidRDefault="00FD4F32" w:rsidP="00FD4F32">
            <w:pPr>
              <w:ind w:left="-57" w:right="-57"/>
              <w:jc w:val="center"/>
              <w:rPr>
                <w:color w:val="000000"/>
                <w:sz w:val="22"/>
                <w:szCs w:val="22"/>
              </w:rPr>
            </w:pPr>
            <w:r w:rsidRPr="00FD4F32">
              <w:rPr>
                <w:color w:val="000000"/>
                <w:sz w:val="22"/>
                <w:szCs w:val="22"/>
              </w:rPr>
              <w:t>3</w:t>
            </w:r>
          </w:p>
        </w:tc>
        <w:tc>
          <w:tcPr>
            <w:tcW w:w="3632" w:type="dxa"/>
            <w:tcBorders>
              <w:top w:val="nil"/>
              <w:left w:val="nil"/>
              <w:bottom w:val="single" w:sz="4" w:space="0" w:color="auto"/>
              <w:right w:val="single" w:sz="4" w:space="0" w:color="auto"/>
            </w:tcBorders>
            <w:shd w:val="clear" w:color="auto" w:fill="auto"/>
            <w:vAlign w:val="center"/>
            <w:hideMark/>
          </w:tcPr>
          <w:p w14:paraId="1319BCCA" w14:textId="77777777" w:rsidR="00FD4F32" w:rsidRPr="00FD4F32" w:rsidRDefault="00FD4F32" w:rsidP="00FD4F32">
            <w:pPr>
              <w:ind w:left="-57" w:right="-57"/>
              <w:rPr>
                <w:color w:val="000000"/>
                <w:sz w:val="22"/>
                <w:szCs w:val="22"/>
              </w:rPr>
            </w:pPr>
            <w:r w:rsidRPr="00FD4F32">
              <w:rPr>
                <w:color w:val="000000"/>
                <w:sz w:val="22"/>
                <w:szCs w:val="22"/>
              </w:rPr>
              <w:t>Объем ТБО, поступающих на полигон, всего</w:t>
            </w:r>
          </w:p>
        </w:tc>
        <w:tc>
          <w:tcPr>
            <w:tcW w:w="842" w:type="dxa"/>
            <w:tcBorders>
              <w:top w:val="nil"/>
              <w:left w:val="nil"/>
              <w:bottom w:val="single" w:sz="4" w:space="0" w:color="auto"/>
              <w:right w:val="single" w:sz="4" w:space="0" w:color="auto"/>
            </w:tcBorders>
            <w:shd w:val="clear" w:color="auto" w:fill="auto"/>
            <w:vAlign w:val="center"/>
            <w:hideMark/>
          </w:tcPr>
          <w:p w14:paraId="5D6C490E" w14:textId="77777777" w:rsidR="00FD4F32" w:rsidRPr="00FD4F32" w:rsidRDefault="00FD4F32" w:rsidP="00FD4F32">
            <w:pPr>
              <w:ind w:left="-57" w:right="-57"/>
              <w:jc w:val="center"/>
              <w:rPr>
                <w:color w:val="000000"/>
                <w:sz w:val="22"/>
                <w:szCs w:val="22"/>
              </w:rPr>
            </w:pPr>
            <w:r w:rsidRPr="00FD4F32">
              <w:rPr>
                <w:color w:val="000000"/>
                <w:sz w:val="22"/>
                <w:szCs w:val="22"/>
              </w:rPr>
              <w:t>тыс. куб. м</w:t>
            </w:r>
          </w:p>
        </w:tc>
        <w:tc>
          <w:tcPr>
            <w:tcW w:w="874" w:type="dxa"/>
            <w:tcBorders>
              <w:top w:val="nil"/>
              <w:left w:val="nil"/>
              <w:bottom w:val="single" w:sz="4" w:space="0" w:color="auto"/>
              <w:right w:val="single" w:sz="4" w:space="0" w:color="auto"/>
            </w:tcBorders>
            <w:shd w:val="clear" w:color="auto" w:fill="auto"/>
            <w:vAlign w:val="center"/>
            <w:hideMark/>
          </w:tcPr>
          <w:p w14:paraId="1E3B765B"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6A38337C" w14:textId="77777777" w:rsidR="00FD4F32" w:rsidRPr="00FD4F32" w:rsidRDefault="00FD4F32" w:rsidP="00FD4F32">
            <w:pPr>
              <w:ind w:left="-57" w:right="-57"/>
              <w:jc w:val="center"/>
              <w:rPr>
                <w:color w:val="000000"/>
                <w:sz w:val="22"/>
                <w:szCs w:val="22"/>
              </w:rPr>
            </w:pPr>
            <w:r w:rsidRPr="00FD4F32">
              <w:rPr>
                <w:color w:val="000000"/>
                <w:sz w:val="22"/>
                <w:szCs w:val="22"/>
              </w:rPr>
              <w:t>6,4</w:t>
            </w:r>
          </w:p>
        </w:tc>
        <w:tc>
          <w:tcPr>
            <w:tcW w:w="874" w:type="dxa"/>
            <w:tcBorders>
              <w:top w:val="nil"/>
              <w:left w:val="nil"/>
              <w:bottom w:val="single" w:sz="4" w:space="0" w:color="auto"/>
              <w:right w:val="single" w:sz="4" w:space="0" w:color="auto"/>
            </w:tcBorders>
            <w:shd w:val="clear" w:color="auto" w:fill="auto"/>
            <w:vAlign w:val="center"/>
            <w:hideMark/>
          </w:tcPr>
          <w:p w14:paraId="091BFF41" w14:textId="77777777" w:rsidR="00FD4F32" w:rsidRPr="00FD4F32" w:rsidRDefault="00FD4F32" w:rsidP="00FD4F32">
            <w:pPr>
              <w:ind w:left="-57" w:right="-57"/>
              <w:jc w:val="center"/>
              <w:rPr>
                <w:color w:val="000000"/>
                <w:sz w:val="22"/>
                <w:szCs w:val="22"/>
              </w:rPr>
            </w:pPr>
            <w:r w:rsidRPr="00FD4F32">
              <w:rPr>
                <w:color w:val="000000"/>
                <w:sz w:val="22"/>
                <w:szCs w:val="22"/>
              </w:rPr>
              <w:t>6,3</w:t>
            </w:r>
          </w:p>
        </w:tc>
        <w:tc>
          <w:tcPr>
            <w:tcW w:w="874" w:type="dxa"/>
            <w:tcBorders>
              <w:top w:val="nil"/>
              <w:left w:val="nil"/>
              <w:bottom w:val="single" w:sz="4" w:space="0" w:color="auto"/>
              <w:right w:val="single" w:sz="4" w:space="0" w:color="auto"/>
            </w:tcBorders>
            <w:shd w:val="clear" w:color="auto" w:fill="auto"/>
            <w:vAlign w:val="center"/>
            <w:hideMark/>
          </w:tcPr>
          <w:p w14:paraId="121C26F9" w14:textId="77777777" w:rsidR="00FD4F32" w:rsidRPr="00FD4F32" w:rsidRDefault="00FD4F32" w:rsidP="00FD4F32">
            <w:pPr>
              <w:ind w:left="-57" w:right="-57"/>
              <w:jc w:val="center"/>
              <w:rPr>
                <w:color w:val="000000"/>
                <w:sz w:val="22"/>
                <w:szCs w:val="22"/>
              </w:rPr>
            </w:pPr>
            <w:r w:rsidRPr="00FD4F32">
              <w:rPr>
                <w:color w:val="000000"/>
                <w:sz w:val="22"/>
                <w:szCs w:val="22"/>
              </w:rPr>
              <w:t>6,3</w:t>
            </w:r>
          </w:p>
        </w:tc>
        <w:tc>
          <w:tcPr>
            <w:tcW w:w="874" w:type="dxa"/>
            <w:tcBorders>
              <w:top w:val="nil"/>
              <w:left w:val="nil"/>
              <w:bottom w:val="single" w:sz="4" w:space="0" w:color="auto"/>
              <w:right w:val="single" w:sz="4" w:space="0" w:color="auto"/>
            </w:tcBorders>
            <w:shd w:val="clear" w:color="auto" w:fill="auto"/>
            <w:vAlign w:val="center"/>
            <w:hideMark/>
          </w:tcPr>
          <w:p w14:paraId="5D0FE770" w14:textId="77777777" w:rsidR="00FD4F32" w:rsidRPr="00FD4F32" w:rsidRDefault="00FD4F32" w:rsidP="00FD4F32">
            <w:pPr>
              <w:ind w:left="-57" w:right="-57"/>
              <w:jc w:val="center"/>
              <w:rPr>
                <w:color w:val="000000"/>
                <w:sz w:val="22"/>
                <w:szCs w:val="22"/>
              </w:rPr>
            </w:pPr>
            <w:r w:rsidRPr="00FD4F32">
              <w:rPr>
                <w:color w:val="000000"/>
                <w:sz w:val="22"/>
                <w:szCs w:val="22"/>
              </w:rPr>
              <w:t>6,3</w:t>
            </w:r>
          </w:p>
        </w:tc>
        <w:tc>
          <w:tcPr>
            <w:tcW w:w="874" w:type="dxa"/>
            <w:tcBorders>
              <w:top w:val="nil"/>
              <w:left w:val="nil"/>
              <w:bottom w:val="single" w:sz="4" w:space="0" w:color="auto"/>
              <w:right w:val="single" w:sz="4" w:space="0" w:color="auto"/>
            </w:tcBorders>
            <w:shd w:val="clear" w:color="auto" w:fill="auto"/>
            <w:vAlign w:val="center"/>
            <w:hideMark/>
          </w:tcPr>
          <w:p w14:paraId="462E8A61" w14:textId="77777777" w:rsidR="00FD4F32" w:rsidRPr="00FD4F32" w:rsidRDefault="00FD4F32" w:rsidP="00FD4F32">
            <w:pPr>
              <w:ind w:left="-57" w:right="-57"/>
              <w:jc w:val="center"/>
              <w:rPr>
                <w:color w:val="000000"/>
                <w:sz w:val="22"/>
                <w:szCs w:val="22"/>
              </w:rPr>
            </w:pPr>
            <w:r w:rsidRPr="00FD4F32">
              <w:rPr>
                <w:color w:val="000000"/>
                <w:sz w:val="22"/>
                <w:szCs w:val="22"/>
              </w:rPr>
              <w:t>6,3</w:t>
            </w:r>
          </w:p>
        </w:tc>
        <w:tc>
          <w:tcPr>
            <w:tcW w:w="874" w:type="dxa"/>
            <w:tcBorders>
              <w:top w:val="nil"/>
              <w:left w:val="nil"/>
              <w:bottom w:val="single" w:sz="4" w:space="0" w:color="auto"/>
              <w:right w:val="single" w:sz="4" w:space="0" w:color="auto"/>
            </w:tcBorders>
            <w:shd w:val="clear" w:color="auto" w:fill="auto"/>
            <w:vAlign w:val="center"/>
            <w:hideMark/>
          </w:tcPr>
          <w:p w14:paraId="027F8B27" w14:textId="77777777" w:rsidR="00FD4F32" w:rsidRPr="00FD4F32" w:rsidRDefault="00FD4F32" w:rsidP="00FD4F32">
            <w:pPr>
              <w:ind w:left="-57" w:right="-57"/>
              <w:jc w:val="center"/>
              <w:rPr>
                <w:color w:val="000000"/>
                <w:sz w:val="22"/>
                <w:szCs w:val="22"/>
              </w:rPr>
            </w:pPr>
            <w:r w:rsidRPr="00FD4F32">
              <w:rPr>
                <w:color w:val="000000"/>
                <w:sz w:val="22"/>
                <w:szCs w:val="22"/>
              </w:rPr>
              <w:t>6,2</w:t>
            </w:r>
          </w:p>
        </w:tc>
        <w:tc>
          <w:tcPr>
            <w:tcW w:w="874" w:type="dxa"/>
            <w:tcBorders>
              <w:top w:val="nil"/>
              <w:left w:val="nil"/>
              <w:bottom w:val="single" w:sz="4" w:space="0" w:color="auto"/>
              <w:right w:val="single" w:sz="4" w:space="0" w:color="auto"/>
            </w:tcBorders>
            <w:shd w:val="clear" w:color="auto" w:fill="auto"/>
            <w:vAlign w:val="center"/>
            <w:hideMark/>
          </w:tcPr>
          <w:p w14:paraId="7209F776" w14:textId="77777777" w:rsidR="00FD4F32" w:rsidRPr="00FD4F32" w:rsidRDefault="00FD4F32" w:rsidP="00FD4F32">
            <w:pPr>
              <w:ind w:left="-57" w:right="-57"/>
              <w:jc w:val="center"/>
              <w:rPr>
                <w:color w:val="000000"/>
                <w:sz w:val="22"/>
                <w:szCs w:val="22"/>
              </w:rPr>
            </w:pPr>
            <w:r w:rsidRPr="00FD4F32">
              <w:rPr>
                <w:color w:val="000000"/>
                <w:sz w:val="22"/>
                <w:szCs w:val="22"/>
              </w:rPr>
              <w:t>6,2</w:t>
            </w:r>
          </w:p>
        </w:tc>
        <w:tc>
          <w:tcPr>
            <w:tcW w:w="874" w:type="dxa"/>
            <w:tcBorders>
              <w:top w:val="nil"/>
              <w:left w:val="nil"/>
              <w:bottom w:val="single" w:sz="4" w:space="0" w:color="auto"/>
              <w:right w:val="single" w:sz="4" w:space="0" w:color="auto"/>
            </w:tcBorders>
            <w:shd w:val="clear" w:color="auto" w:fill="auto"/>
            <w:vAlign w:val="center"/>
            <w:hideMark/>
          </w:tcPr>
          <w:p w14:paraId="03674EBA" w14:textId="77777777" w:rsidR="00FD4F32" w:rsidRPr="00FD4F32" w:rsidRDefault="00FD4F32" w:rsidP="00FD4F32">
            <w:pPr>
              <w:ind w:left="-57" w:right="-57"/>
              <w:jc w:val="center"/>
              <w:rPr>
                <w:color w:val="000000"/>
                <w:sz w:val="22"/>
                <w:szCs w:val="22"/>
              </w:rPr>
            </w:pPr>
            <w:r w:rsidRPr="00FD4F32">
              <w:rPr>
                <w:color w:val="000000"/>
                <w:sz w:val="22"/>
                <w:szCs w:val="22"/>
              </w:rPr>
              <w:t>6,2</w:t>
            </w:r>
          </w:p>
        </w:tc>
        <w:tc>
          <w:tcPr>
            <w:tcW w:w="874" w:type="dxa"/>
            <w:tcBorders>
              <w:top w:val="nil"/>
              <w:left w:val="nil"/>
              <w:bottom w:val="single" w:sz="4" w:space="0" w:color="auto"/>
              <w:right w:val="single" w:sz="4" w:space="0" w:color="auto"/>
            </w:tcBorders>
            <w:shd w:val="clear" w:color="auto" w:fill="auto"/>
            <w:vAlign w:val="center"/>
            <w:hideMark/>
          </w:tcPr>
          <w:p w14:paraId="2D43EC7F" w14:textId="77777777" w:rsidR="00FD4F32" w:rsidRPr="00FD4F32" w:rsidRDefault="00FD4F32" w:rsidP="00FD4F32">
            <w:pPr>
              <w:ind w:left="-57" w:right="-57"/>
              <w:jc w:val="center"/>
              <w:rPr>
                <w:color w:val="000000"/>
                <w:sz w:val="22"/>
                <w:szCs w:val="22"/>
              </w:rPr>
            </w:pPr>
            <w:r w:rsidRPr="00FD4F32">
              <w:rPr>
                <w:color w:val="000000"/>
                <w:sz w:val="22"/>
                <w:szCs w:val="22"/>
              </w:rPr>
              <w:t>6,2</w:t>
            </w:r>
          </w:p>
        </w:tc>
        <w:tc>
          <w:tcPr>
            <w:tcW w:w="874" w:type="dxa"/>
            <w:tcBorders>
              <w:top w:val="nil"/>
              <w:left w:val="nil"/>
              <w:bottom w:val="single" w:sz="4" w:space="0" w:color="auto"/>
              <w:right w:val="single" w:sz="4" w:space="0" w:color="auto"/>
            </w:tcBorders>
            <w:shd w:val="clear" w:color="auto" w:fill="auto"/>
            <w:vAlign w:val="center"/>
            <w:hideMark/>
          </w:tcPr>
          <w:p w14:paraId="21D47D16" w14:textId="77777777" w:rsidR="00FD4F32" w:rsidRPr="00FD4F32" w:rsidRDefault="00FD4F32" w:rsidP="00FD4F32">
            <w:pPr>
              <w:ind w:left="-57" w:right="-57"/>
              <w:jc w:val="center"/>
              <w:rPr>
                <w:color w:val="000000"/>
                <w:sz w:val="22"/>
                <w:szCs w:val="22"/>
              </w:rPr>
            </w:pPr>
            <w:r w:rsidRPr="00FD4F32">
              <w:rPr>
                <w:color w:val="000000"/>
                <w:sz w:val="22"/>
                <w:szCs w:val="22"/>
              </w:rPr>
              <w:t>6,2</w:t>
            </w:r>
          </w:p>
        </w:tc>
      </w:tr>
      <w:tr w:rsidR="00FD4F32" w:rsidRPr="00FD4F32" w14:paraId="35AA7790"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32C922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5FF0189E"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надежности </w:t>
            </w:r>
          </w:p>
        </w:tc>
        <w:tc>
          <w:tcPr>
            <w:tcW w:w="842" w:type="dxa"/>
            <w:tcBorders>
              <w:top w:val="nil"/>
              <w:left w:val="nil"/>
              <w:bottom w:val="single" w:sz="4" w:space="0" w:color="auto"/>
              <w:right w:val="single" w:sz="4" w:space="0" w:color="auto"/>
            </w:tcBorders>
            <w:shd w:val="clear" w:color="auto" w:fill="auto"/>
            <w:vAlign w:val="center"/>
            <w:hideMark/>
          </w:tcPr>
          <w:p w14:paraId="18ED4A8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251FC4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E492A8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7F26AD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9F9B19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B1FC95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D7D2C9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6243F9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7A99B6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0BB22F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63A580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7507BC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35677167"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7B98E1A" w14:textId="77777777" w:rsidR="00FD4F32" w:rsidRPr="00FD4F32" w:rsidRDefault="00FD4F32" w:rsidP="00FD4F32">
            <w:pPr>
              <w:ind w:left="-57" w:right="-57"/>
              <w:jc w:val="center"/>
              <w:rPr>
                <w:color w:val="000000"/>
                <w:sz w:val="22"/>
                <w:szCs w:val="22"/>
              </w:rPr>
            </w:pPr>
            <w:r w:rsidRPr="00FD4F32">
              <w:rPr>
                <w:color w:val="000000"/>
                <w:sz w:val="22"/>
                <w:szCs w:val="22"/>
              </w:rPr>
              <w:t>4</w:t>
            </w:r>
          </w:p>
        </w:tc>
        <w:tc>
          <w:tcPr>
            <w:tcW w:w="3632" w:type="dxa"/>
            <w:tcBorders>
              <w:top w:val="nil"/>
              <w:left w:val="nil"/>
              <w:bottom w:val="single" w:sz="4" w:space="0" w:color="auto"/>
              <w:right w:val="single" w:sz="4" w:space="0" w:color="auto"/>
            </w:tcBorders>
            <w:shd w:val="clear" w:color="auto" w:fill="auto"/>
            <w:vAlign w:val="center"/>
            <w:hideMark/>
          </w:tcPr>
          <w:p w14:paraId="548D5D87" w14:textId="77777777" w:rsidR="00FD4F32" w:rsidRPr="00FD4F32" w:rsidRDefault="00FD4F32" w:rsidP="00FD4F32">
            <w:pPr>
              <w:ind w:left="-57" w:right="-57"/>
              <w:rPr>
                <w:color w:val="000000"/>
                <w:sz w:val="22"/>
                <w:szCs w:val="22"/>
              </w:rPr>
            </w:pPr>
            <w:r w:rsidRPr="00FD4F32">
              <w:rPr>
                <w:color w:val="000000"/>
                <w:sz w:val="22"/>
                <w:szCs w:val="22"/>
              </w:rPr>
              <w:t>Продолжительность поставки услуги</w:t>
            </w:r>
          </w:p>
        </w:tc>
        <w:tc>
          <w:tcPr>
            <w:tcW w:w="842" w:type="dxa"/>
            <w:tcBorders>
              <w:top w:val="nil"/>
              <w:left w:val="nil"/>
              <w:bottom w:val="single" w:sz="4" w:space="0" w:color="auto"/>
              <w:right w:val="single" w:sz="4" w:space="0" w:color="auto"/>
            </w:tcBorders>
            <w:shd w:val="clear" w:color="auto" w:fill="auto"/>
            <w:vAlign w:val="center"/>
            <w:hideMark/>
          </w:tcPr>
          <w:p w14:paraId="4E49D4F7" w14:textId="77777777" w:rsidR="00FD4F32" w:rsidRPr="00FD4F32" w:rsidRDefault="00FD4F32" w:rsidP="00FD4F32">
            <w:pPr>
              <w:ind w:left="-57" w:right="-57"/>
              <w:jc w:val="center"/>
              <w:rPr>
                <w:color w:val="000000"/>
                <w:sz w:val="22"/>
                <w:szCs w:val="22"/>
              </w:rPr>
            </w:pPr>
            <w:r w:rsidRPr="00FD4F32">
              <w:rPr>
                <w:color w:val="000000"/>
                <w:sz w:val="22"/>
                <w:szCs w:val="22"/>
              </w:rPr>
              <w:t>ч/</w:t>
            </w:r>
            <w:proofErr w:type="spellStart"/>
            <w:r w:rsidRPr="00FD4F32">
              <w:rPr>
                <w:color w:val="000000"/>
                <w:sz w:val="22"/>
                <w:szCs w:val="22"/>
              </w:rPr>
              <w:t>сут</w:t>
            </w:r>
            <w:proofErr w:type="spellEnd"/>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017BE82B"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09866455"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03C3D8E4"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0B6450CD"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227C7984"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1C4E7F28"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0A70D439"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258A50C2"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4648ED98"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76CFAA82" w14:textId="77777777" w:rsidR="00FD4F32" w:rsidRPr="00FD4F32" w:rsidRDefault="00FD4F32" w:rsidP="00FD4F32">
            <w:pPr>
              <w:ind w:left="-57" w:right="-57"/>
              <w:jc w:val="center"/>
              <w:rPr>
                <w:color w:val="000000"/>
                <w:sz w:val="22"/>
                <w:szCs w:val="22"/>
              </w:rPr>
            </w:pPr>
            <w:r w:rsidRPr="00FD4F32">
              <w:rPr>
                <w:color w:val="000000"/>
                <w:sz w:val="22"/>
                <w:szCs w:val="22"/>
              </w:rPr>
              <w:t>11</w:t>
            </w:r>
          </w:p>
        </w:tc>
        <w:tc>
          <w:tcPr>
            <w:tcW w:w="874" w:type="dxa"/>
            <w:tcBorders>
              <w:top w:val="nil"/>
              <w:left w:val="nil"/>
              <w:bottom w:val="single" w:sz="4" w:space="0" w:color="auto"/>
              <w:right w:val="single" w:sz="4" w:space="0" w:color="auto"/>
            </w:tcBorders>
            <w:shd w:val="clear" w:color="auto" w:fill="auto"/>
            <w:vAlign w:val="center"/>
            <w:hideMark/>
          </w:tcPr>
          <w:p w14:paraId="17CD2DEC" w14:textId="77777777" w:rsidR="00FD4F32" w:rsidRPr="00FD4F32" w:rsidRDefault="00FD4F32" w:rsidP="00FD4F32">
            <w:pPr>
              <w:ind w:left="-57" w:right="-57"/>
              <w:jc w:val="center"/>
              <w:rPr>
                <w:color w:val="000000"/>
                <w:sz w:val="22"/>
                <w:szCs w:val="22"/>
              </w:rPr>
            </w:pPr>
            <w:r w:rsidRPr="00FD4F32">
              <w:rPr>
                <w:color w:val="000000"/>
                <w:sz w:val="22"/>
                <w:szCs w:val="22"/>
              </w:rPr>
              <w:t>11</w:t>
            </w:r>
          </w:p>
        </w:tc>
      </w:tr>
      <w:tr w:rsidR="00FD4F32" w:rsidRPr="00FD4F32" w14:paraId="665711ED"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C765ED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442284C7" w14:textId="77777777" w:rsidR="00FD4F32" w:rsidRPr="00FD4F32" w:rsidRDefault="00FD4F32" w:rsidP="00FD4F32">
            <w:pPr>
              <w:ind w:left="-57" w:right="-57"/>
              <w:jc w:val="center"/>
              <w:rPr>
                <w:b/>
                <w:bCs/>
                <w:color w:val="000000"/>
                <w:sz w:val="22"/>
                <w:szCs w:val="22"/>
              </w:rPr>
            </w:pPr>
            <w:r w:rsidRPr="00FD4F32">
              <w:rPr>
                <w:b/>
                <w:bCs/>
                <w:color w:val="000000"/>
                <w:sz w:val="22"/>
                <w:szCs w:val="22"/>
              </w:rPr>
              <w:t>Показатели эффективности производства и транспортировки ресурсов (Ресурсная эффективность утилизации (захоронения) ТБО)</w:t>
            </w:r>
          </w:p>
        </w:tc>
        <w:tc>
          <w:tcPr>
            <w:tcW w:w="842" w:type="dxa"/>
            <w:tcBorders>
              <w:top w:val="nil"/>
              <w:left w:val="nil"/>
              <w:bottom w:val="single" w:sz="4" w:space="0" w:color="auto"/>
              <w:right w:val="single" w:sz="4" w:space="0" w:color="auto"/>
            </w:tcBorders>
            <w:shd w:val="clear" w:color="auto" w:fill="auto"/>
            <w:vAlign w:val="center"/>
            <w:hideMark/>
          </w:tcPr>
          <w:p w14:paraId="7B4C921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38E823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D26081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711363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A59D05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29A9D2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08CC60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396C07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9630DC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814054D"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031C206F"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915046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14AED355"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557A384" w14:textId="77777777" w:rsidR="00FD4F32" w:rsidRPr="00FD4F32" w:rsidRDefault="00FD4F32" w:rsidP="00FD4F32">
            <w:pPr>
              <w:ind w:left="-57" w:right="-57"/>
              <w:jc w:val="center"/>
              <w:rPr>
                <w:color w:val="000000"/>
                <w:sz w:val="22"/>
                <w:szCs w:val="22"/>
              </w:rPr>
            </w:pPr>
            <w:r w:rsidRPr="00FD4F32">
              <w:rPr>
                <w:color w:val="000000"/>
                <w:sz w:val="22"/>
                <w:szCs w:val="22"/>
              </w:rPr>
              <w:t>5</w:t>
            </w:r>
          </w:p>
        </w:tc>
        <w:tc>
          <w:tcPr>
            <w:tcW w:w="3632" w:type="dxa"/>
            <w:tcBorders>
              <w:top w:val="nil"/>
              <w:left w:val="nil"/>
              <w:bottom w:val="single" w:sz="4" w:space="0" w:color="auto"/>
              <w:right w:val="single" w:sz="4" w:space="0" w:color="auto"/>
            </w:tcBorders>
            <w:shd w:val="clear" w:color="auto" w:fill="auto"/>
            <w:vAlign w:val="center"/>
            <w:hideMark/>
          </w:tcPr>
          <w:p w14:paraId="7E28C070" w14:textId="77777777" w:rsidR="00FD4F32" w:rsidRPr="00FD4F32" w:rsidRDefault="00FD4F32" w:rsidP="00FD4F32">
            <w:pPr>
              <w:ind w:left="-57" w:right="-57"/>
              <w:rPr>
                <w:color w:val="000000"/>
                <w:sz w:val="22"/>
                <w:szCs w:val="22"/>
              </w:rPr>
            </w:pPr>
            <w:r w:rsidRPr="00FD4F32">
              <w:rPr>
                <w:color w:val="000000"/>
                <w:sz w:val="22"/>
                <w:szCs w:val="22"/>
              </w:rPr>
              <w:t>Доля отходов, утилизированных, переработанных и переданных для вторичного использования</w:t>
            </w:r>
          </w:p>
        </w:tc>
        <w:tc>
          <w:tcPr>
            <w:tcW w:w="842" w:type="dxa"/>
            <w:tcBorders>
              <w:top w:val="nil"/>
              <w:left w:val="nil"/>
              <w:bottom w:val="single" w:sz="4" w:space="0" w:color="auto"/>
              <w:right w:val="single" w:sz="4" w:space="0" w:color="auto"/>
            </w:tcBorders>
            <w:shd w:val="clear" w:color="auto" w:fill="auto"/>
            <w:vAlign w:val="center"/>
            <w:hideMark/>
          </w:tcPr>
          <w:p w14:paraId="7C6B7F72"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430534DF"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39CA1D9D"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19DED845"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151B8671"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5C015971"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3AD12D53"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05C4AADD"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64DB8E5D"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55F17AD2"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2C01BFDA"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c>
          <w:tcPr>
            <w:tcW w:w="874" w:type="dxa"/>
            <w:tcBorders>
              <w:top w:val="nil"/>
              <w:left w:val="nil"/>
              <w:bottom w:val="single" w:sz="4" w:space="0" w:color="auto"/>
              <w:right w:val="single" w:sz="4" w:space="0" w:color="auto"/>
            </w:tcBorders>
            <w:shd w:val="clear" w:color="auto" w:fill="auto"/>
            <w:vAlign w:val="center"/>
            <w:hideMark/>
          </w:tcPr>
          <w:p w14:paraId="5A29E7CF" w14:textId="77777777" w:rsidR="00FD4F32" w:rsidRPr="00FD4F32" w:rsidRDefault="00FD4F32" w:rsidP="00FD4F32">
            <w:pPr>
              <w:ind w:left="-57" w:right="-57"/>
              <w:jc w:val="center"/>
              <w:rPr>
                <w:color w:val="000000"/>
                <w:sz w:val="22"/>
                <w:szCs w:val="22"/>
              </w:rPr>
            </w:pPr>
            <w:r w:rsidRPr="00FD4F32">
              <w:rPr>
                <w:color w:val="000000"/>
                <w:sz w:val="22"/>
                <w:szCs w:val="22"/>
              </w:rPr>
              <w:t>до 74</w:t>
            </w:r>
          </w:p>
        </w:tc>
      </w:tr>
      <w:tr w:rsidR="00FD4F32" w:rsidRPr="00FD4F32" w14:paraId="2E74FD21"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1EE234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77CBDB2A" w14:textId="77777777" w:rsidR="00FD4F32" w:rsidRPr="00FD4F32" w:rsidRDefault="00FD4F32" w:rsidP="00FD4F32">
            <w:pPr>
              <w:ind w:left="-57" w:right="-57"/>
              <w:jc w:val="center"/>
              <w:rPr>
                <w:b/>
                <w:bCs/>
                <w:color w:val="000000"/>
                <w:sz w:val="22"/>
                <w:szCs w:val="22"/>
              </w:rPr>
            </w:pPr>
            <w:r w:rsidRPr="00FD4F32">
              <w:rPr>
                <w:b/>
                <w:bCs/>
                <w:color w:val="000000"/>
                <w:sz w:val="22"/>
                <w:szCs w:val="22"/>
              </w:rPr>
              <w:t xml:space="preserve">Показатели эффективности потребления коммунального ресурса </w:t>
            </w:r>
          </w:p>
        </w:tc>
        <w:tc>
          <w:tcPr>
            <w:tcW w:w="842" w:type="dxa"/>
            <w:tcBorders>
              <w:top w:val="nil"/>
              <w:left w:val="nil"/>
              <w:bottom w:val="single" w:sz="4" w:space="0" w:color="auto"/>
              <w:right w:val="single" w:sz="4" w:space="0" w:color="auto"/>
            </w:tcBorders>
            <w:shd w:val="clear" w:color="auto" w:fill="auto"/>
            <w:vAlign w:val="center"/>
            <w:hideMark/>
          </w:tcPr>
          <w:p w14:paraId="62A3D6F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279989E"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DE0C0A9"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24BF66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73798B0"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AE993A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DD1F69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AEDA39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9A8F20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159D628"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E796751"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27D5D66"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05CB29CB"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91FA41E" w14:textId="77777777" w:rsidR="00FD4F32" w:rsidRPr="00FD4F32" w:rsidRDefault="00FD4F32" w:rsidP="00FD4F32">
            <w:pPr>
              <w:ind w:left="-57" w:right="-57"/>
              <w:jc w:val="center"/>
              <w:rPr>
                <w:color w:val="000000"/>
                <w:sz w:val="22"/>
                <w:szCs w:val="22"/>
              </w:rPr>
            </w:pPr>
            <w:r w:rsidRPr="00FD4F32">
              <w:rPr>
                <w:color w:val="000000"/>
                <w:sz w:val="22"/>
                <w:szCs w:val="22"/>
              </w:rPr>
              <w:t>6</w:t>
            </w:r>
          </w:p>
        </w:tc>
        <w:tc>
          <w:tcPr>
            <w:tcW w:w="3632" w:type="dxa"/>
            <w:tcBorders>
              <w:top w:val="nil"/>
              <w:left w:val="nil"/>
              <w:bottom w:val="single" w:sz="4" w:space="0" w:color="auto"/>
              <w:right w:val="single" w:sz="4" w:space="0" w:color="auto"/>
            </w:tcBorders>
            <w:shd w:val="clear" w:color="auto" w:fill="auto"/>
            <w:vAlign w:val="center"/>
            <w:hideMark/>
          </w:tcPr>
          <w:p w14:paraId="2DE7F787" w14:textId="77777777" w:rsidR="00FD4F32" w:rsidRPr="00FD4F32" w:rsidRDefault="00FD4F32" w:rsidP="00FD4F32">
            <w:pPr>
              <w:ind w:left="-57" w:right="-57"/>
              <w:rPr>
                <w:color w:val="000000"/>
                <w:sz w:val="22"/>
                <w:szCs w:val="22"/>
              </w:rPr>
            </w:pPr>
            <w:r w:rsidRPr="00FD4F32">
              <w:rPr>
                <w:color w:val="000000"/>
                <w:sz w:val="22"/>
                <w:szCs w:val="22"/>
              </w:rPr>
              <w:t>Удельное потребление (объем образования ТБО от населения на 1 чел.)</w:t>
            </w:r>
          </w:p>
        </w:tc>
        <w:tc>
          <w:tcPr>
            <w:tcW w:w="842" w:type="dxa"/>
            <w:tcBorders>
              <w:top w:val="nil"/>
              <w:left w:val="nil"/>
              <w:bottom w:val="single" w:sz="4" w:space="0" w:color="auto"/>
              <w:right w:val="single" w:sz="4" w:space="0" w:color="auto"/>
            </w:tcBorders>
            <w:shd w:val="clear" w:color="auto" w:fill="auto"/>
            <w:vAlign w:val="center"/>
            <w:hideMark/>
          </w:tcPr>
          <w:p w14:paraId="370FCDB6" w14:textId="77777777" w:rsidR="00FD4F32" w:rsidRPr="00FD4F32" w:rsidRDefault="00FD4F32" w:rsidP="00FD4F32">
            <w:pPr>
              <w:ind w:left="-57" w:right="-57"/>
              <w:jc w:val="center"/>
              <w:rPr>
                <w:color w:val="000000"/>
                <w:sz w:val="22"/>
                <w:szCs w:val="22"/>
              </w:rPr>
            </w:pPr>
            <w:r w:rsidRPr="00FD4F32">
              <w:rPr>
                <w:color w:val="000000"/>
                <w:sz w:val="22"/>
                <w:szCs w:val="22"/>
              </w:rPr>
              <w:t>м</w:t>
            </w:r>
            <w:r w:rsidRPr="00FD4F32">
              <w:rPr>
                <w:color w:val="000000"/>
                <w:sz w:val="22"/>
                <w:szCs w:val="22"/>
                <w:vertAlign w:val="superscript"/>
              </w:rPr>
              <w:t>3</w:t>
            </w:r>
            <w:r w:rsidRPr="00FD4F32">
              <w:rPr>
                <w:color w:val="000000"/>
                <w:sz w:val="22"/>
                <w:szCs w:val="22"/>
              </w:rPr>
              <w:t>/чел. в год</w:t>
            </w:r>
          </w:p>
        </w:tc>
        <w:tc>
          <w:tcPr>
            <w:tcW w:w="874" w:type="dxa"/>
            <w:tcBorders>
              <w:top w:val="nil"/>
              <w:left w:val="nil"/>
              <w:bottom w:val="single" w:sz="4" w:space="0" w:color="auto"/>
              <w:right w:val="single" w:sz="4" w:space="0" w:color="auto"/>
            </w:tcBorders>
            <w:shd w:val="clear" w:color="auto" w:fill="auto"/>
            <w:vAlign w:val="center"/>
            <w:hideMark/>
          </w:tcPr>
          <w:p w14:paraId="74538685"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435CA07D"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5385C522"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4DE88E81"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6DAFCCF1"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0C5630D7"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619C622C"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476F296C"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0E94DC3E" w14:textId="77777777" w:rsidR="00FD4F32" w:rsidRPr="00FD4F32" w:rsidRDefault="00FD4F32" w:rsidP="00FD4F32">
            <w:pPr>
              <w:ind w:left="-57" w:right="-57"/>
              <w:jc w:val="center"/>
              <w:rPr>
                <w:color w:val="000000"/>
                <w:sz w:val="22"/>
                <w:szCs w:val="22"/>
              </w:rPr>
            </w:pPr>
            <w:r w:rsidRPr="00FD4F32">
              <w:rPr>
                <w:color w:val="000000"/>
                <w:sz w:val="22"/>
                <w:szCs w:val="22"/>
              </w:rPr>
              <w:t>1,8</w:t>
            </w:r>
          </w:p>
        </w:tc>
        <w:tc>
          <w:tcPr>
            <w:tcW w:w="874" w:type="dxa"/>
            <w:tcBorders>
              <w:top w:val="nil"/>
              <w:left w:val="nil"/>
              <w:bottom w:val="single" w:sz="4" w:space="0" w:color="auto"/>
              <w:right w:val="single" w:sz="4" w:space="0" w:color="auto"/>
            </w:tcBorders>
            <w:shd w:val="clear" w:color="auto" w:fill="auto"/>
            <w:vAlign w:val="center"/>
            <w:hideMark/>
          </w:tcPr>
          <w:p w14:paraId="7FD1FF5A" w14:textId="77777777" w:rsidR="00FD4F32" w:rsidRPr="00FD4F32" w:rsidRDefault="00FD4F32" w:rsidP="00FD4F32">
            <w:pPr>
              <w:ind w:left="-57" w:right="-57"/>
              <w:jc w:val="center"/>
              <w:rPr>
                <w:color w:val="000000"/>
                <w:sz w:val="22"/>
                <w:szCs w:val="22"/>
              </w:rPr>
            </w:pPr>
            <w:r w:rsidRPr="00FD4F32">
              <w:rPr>
                <w:color w:val="000000"/>
                <w:sz w:val="22"/>
                <w:szCs w:val="22"/>
              </w:rPr>
              <w:t>1,9</w:t>
            </w:r>
          </w:p>
        </w:tc>
        <w:tc>
          <w:tcPr>
            <w:tcW w:w="874" w:type="dxa"/>
            <w:tcBorders>
              <w:top w:val="nil"/>
              <w:left w:val="nil"/>
              <w:bottom w:val="single" w:sz="4" w:space="0" w:color="auto"/>
              <w:right w:val="single" w:sz="4" w:space="0" w:color="auto"/>
            </w:tcBorders>
            <w:shd w:val="clear" w:color="auto" w:fill="auto"/>
            <w:vAlign w:val="center"/>
            <w:hideMark/>
          </w:tcPr>
          <w:p w14:paraId="363E0ED1" w14:textId="77777777" w:rsidR="00FD4F32" w:rsidRPr="00FD4F32" w:rsidRDefault="00FD4F32" w:rsidP="00FD4F32">
            <w:pPr>
              <w:ind w:left="-57" w:right="-57"/>
              <w:jc w:val="center"/>
              <w:rPr>
                <w:color w:val="000000"/>
                <w:sz w:val="22"/>
                <w:szCs w:val="22"/>
              </w:rPr>
            </w:pPr>
            <w:r w:rsidRPr="00FD4F32">
              <w:rPr>
                <w:color w:val="000000"/>
                <w:sz w:val="22"/>
                <w:szCs w:val="22"/>
              </w:rPr>
              <w:t>1,9</w:t>
            </w:r>
          </w:p>
        </w:tc>
      </w:tr>
      <w:tr w:rsidR="00FD4F32" w:rsidRPr="00FD4F32" w14:paraId="78A5C5B7"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E0EF74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3632" w:type="dxa"/>
            <w:tcBorders>
              <w:top w:val="nil"/>
              <w:left w:val="nil"/>
              <w:bottom w:val="single" w:sz="4" w:space="0" w:color="auto"/>
              <w:right w:val="single" w:sz="4" w:space="0" w:color="auto"/>
            </w:tcBorders>
            <w:shd w:val="clear" w:color="auto" w:fill="auto"/>
            <w:vAlign w:val="center"/>
            <w:hideMark/>
          </w:tcPr>
          <w:p w14:paraId="7F3086C0" w14:textId="77777777" w:rsidR="00FD4F32" w:rsidRPr="00FD4F32" w:rsidRDefault="00FD4F32" w:rsidP="00FD4F32">
            <w:pPr>
              <w:ind w:left="-57" w:right="-57"/>
              <w:jc w:val="center"/>
              <w:rPr>
                <w:b/>
                <w:bCs/>
                <w:color w:val="000000"/>
                <w:sz w:val="22"/>
                <w:szCs w:val="22"/>
              </w:rPr>
            </w:pPr>
            <w:r w:rsidRPr="00FD4F32">
              <w:rPr>
                <w:b/>
                <w:bCs/>
                <w:color w:val="000000"/>
                <w:sz w:val="22"/>
                <w:szCs w:val="22"/>
              </w:rPr>
              <w:t>Показатели воздействия на окружающую среду</w:t>
            </w:r>
          </w:p>
        </w:tc>
        <w:tc>
          <w:tcPr>
            <w:tcW w:w="842" w:type="dxa"/>
            <w:tcBorders>
              <w:top w:val="nil"/>
              <w:left w:val="nil"/>
              <w:bottom w:val="single" w:sz="4" w:space="0" w:color="auto"/>
              <w:right w:val="single" w:sz="4" w:space="0" w:color="auto"/>
            </w:tcBorders>
            <w:shd w:val="clear" w:color="auto" w:fill="auto"/>
            <w:vAlign w:val="center"/>
            <w:hideMark/>
          </w:tcPr>
          <w:p w14:paraId="03AE638C"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42DA5A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638256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62FF82F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F4FE72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3764214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175CA324"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57EB5E77"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B93D285"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7100299B"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2E4911BA"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c>
          <w:tcPr>
            <w:tcW w:w="874" w:type="dxa"/>
            <w:tcBorders>
              <w:top w:val="nil"/>
              <w:left w:val="nil"/>
              <w:bottom w:val="single" w:sz="4" w:space="0" w:color="auto"/>
              <w:right w:val="single" w:sz="4" w:space="0" w:color="auto"/>
            </w:tcBorders>
            <w:shd w:val="clear" w:color="auto" w:fill="auto"/>
            <w:vAlign w:val="center"/>
            <w:hideMark/>
          </w:tcPr>
          <w:p w14:paraId="4439CE22" w14:textId="77777777" w:rsidR="00FD4F32" w:rsidRPr="00FD4F32" w:rsidRDefault="00FD4F32" w:rsidP="00FD4F32">
            <w:pPr>
              <w:ind w:left="-57" w:right="-57"/>
              <w:jc w:val="center"/>
              <w:rPr>
                <w:b/>
                <w:bCs/>
                <w:color w:val="000000"/>
                <w:sz w:val="22"/>
                <w:szCs w:val="22"/>
              </w:rPr>
            </w:pPr>
            <w:r w:rsidRPr="00FD4F32">
              <w:rPr>
                <w:b/>
                <w:bCs/>
                <w:color w:val="000000"/>
                <w:sz w:val="22"/>
                <w:szCs w:val="22"/>
              </w:rPr>
              <w:t> </w:t>
            </w:r>
          </w:p>
        </w:tc>
      </w:tr>
      <w:tr w:rsidR="00FD4F32" w:rsidRPr="00FD4F32" w14:paraId="6E63402E" w14:textId="77777777" w:rsidTr="00FD4F32">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A9EF5BE" w14:textId="77777777" w:rsidR="00FD4F32" w:rsidRPr="00FD4F32" w:rsidRDefault="00FD4F32" w:rsidP="00FD4F32">
            <w:pPr>
              <w:ind w:left="-57" w:right="-57"/>
              <w:jc w:val="center"/>
              <w:rPr>
                <w:color w:val="000000"/>
                <w:sz w:val="22"/>
                <w:szCs w:val="22"/>
              </w:rPr>
            </w:pPr>
            <w:r w:rsidRPr="00FD4F32">
              <w:rPr>
                <w:color w:val="000000"/>
                <w:sz w:val="22"/>
                <w:szCs w:val="22"/>
              </w:rPr>
              <w:t>7</w:t>
            </w:r>
          </w:p>
        </w:tc>
        <w:tc>
          <w:tcPr>
            <w:tcW w:w="3632" w:type="dxa"/>
            <w:tcBorders>
              <w:top w:val="nil"/>
              <w:left w:val="nil"/>
              <w:bottom w:val="single" w:sz="4" w:space="0" w:color="auto"/>
              <w:right w:val="single" w:sz="4" w:space="0" w:color="auto"/>
            </w:tcBorders>
            <w:shd w:val="clear" w:color="auto" w:fill="auto"/>
            <w:vAlign w:val="center"/>
            <w:hideMark/>
          </w:tcPr>
          <w:p w14:paraId="0F464208" w14:textId="77777777" w:rsidR="00FD4F32" w:rsidRPr="00FD4F32" w:rsidRDefault="00FD4F32" w:rsidP="00FD4F32">
            <w:pPr>
              <w:ind w:left="-57" w:right="-57"/>
              <w:rPr>
                <w:color w:val="000000"/>
                <w:sz w:val="22"/>
                <w:szCs w:val="22"/>
              </w:rPr>
            </w:pPr>
            <w:r w:rsidRPr="00FD4F32">
              <w:rPr>
                <w:color w:val="000000"/>
                <w:sz w:val="22"/>
                <w:szCs w:val="22"/>
              </w:rPr>
              <w:t>Доля отходов, размещаемых на полигоне, в общем объеме образования отходов</w:t>
            </w:r>
          </w:p>
        </w:tc>
        <w:tc>
          <w:tcPr>
            <w:tcW w:w="842" w:type="dxa"/>
            <w:tcBorders>
              <w:top w:val="nil"/>
              <w:left w:val="nil"/>
              <w:bottom w:val="single" w:sz="4" w:space="0" w:color="auto"/>
              <w:right w:val="single" w:sz="4" w:space="0" w:color="auto"/>
            </w:tcBorders>
            <w:shd w:val="clear" w:color="auto" w:fill="auto"/>
            <w:vAlign w:val="center"/>
            <w:hideMark/>
          </w:tcPr>
          <w:p w14:paraId="155FF5BD" w14:textId="77777777" w:rsidR="00FD4F32" w:rsidRPr="00FD4F32" w:rsidRDefault="00FD4F32" w:rsidP="00FD4F32">
            <w:pPr>
              <w:ind w:left="-57" w:right="-57"/>
              <w:jc w:val="center"/>
              <w:rPr>
                <w:color w:val="000000"/>
                <w:sz w:val="22"/>
                <w:szCs w:val="22"/>
              </w:rPr>
            </w:pPr>
            <w:r w:rsidRPr="00FD4F32">
              <w:rPr>
                <w:color w:val="000000"/>
                <w:sz w:val="22"/>
                <w:szCs w:val="22"/>
              </w:rPr>
              <w:t>%</w:t>
            </w:r>
          </w:p>
        </w:tc>
        <w:tc>
          <w:tcPr>
            <w:tcW w:w="874" w:type="dxa"/>
            <w:tcBorders>
              <w:top w:val="nil"/>
              <w:left w:val="nil"/>
              <w:bottom w:val="single" w:sz="4" w:space="0" w:color="auto"/>
              <w:right w:val="single" w:sz="4" w:space="0" w:color="auto"/>
            </w:tcBorders>
            <w:shd w:val="clear" w:color="auto" w:fill="auto"/>
            <w:vAlign w:val="center"/>
            <w:hideMark/>
          </w:tcPr>
          <w:p w14:paraId="1D631C6B"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7E45F6A8"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5D14774D"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7531B0F1"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0E5E03F1"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47C9E7BA"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27CBA6BC"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4AC83DCF"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7EF7FAEC"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0A622FF1"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c>
          <w:tcPr>
            <w:tcW w:w="874" w:type="dxa"/>
            <w:tcBorders>
              <w:top w:val="nil"/>
              <w:left w:val="nil"/>
              <w:bottom w:val="single" w:sz="4" w:space="0" w:color="auto"/>
              <w:right w:val="single" w:sz="4" w:space="0" w:color="auto"/>
            </w:tcBorders>
            <w:shd w:val="clear" w:color="auto" w:fill="auto"/>
            <w:vAlign w:val="center"/>
            <w:hideMark/>
          </w:tcPr>
          <w:p w14:paraId="73D5DBEE" w14:textId="77777777" w:rsidR="00FD4F32" w:rsidRPr="00FD4F32" w:rsidRDefault="00FD4F32" w:rsidP="00FD4F32">
            <w:pPr>
              <w:ind w:left="-57" w:right="-57"/>
              <w:jc w:val="center"/>
              <w:rPr>
                <w:color w:val="000000"/>
                <w:sz w:val="22"/>
                <w:szCs w:val="22"/>
              </w:rPr>
            </w:pPr>
            <w:r w:rsidRPr="00FD4F32">
              <w:rPr>
                <w:color w:val="000000"/>
                <w:sz w:val="22"/>
                <w:szCs w:val="22"/>
              </w:rPr>
              <w:t>не менее 26</w:t>
            </w:r>
          </w:p>
        </w:tc>
      </w:tr>
    </w:tbl>
    <w:p w14:paraId="76A8C00E" w14:textId="77777777" w:rsidR="00FD4F32" w:rsidRPr="004A031D" w:rsidRDefault="00FD4F32" w:rsidP="004A031D">
      <w:pPr>
        <w:tabs>
          <w:tab w:val="left" w:pos="1276"/>
        </w:tabs>
        <w:ind w:firstLine="709"/>
        <w:jc w:val="both"/>
        <w:rPr>
          <w:sz w:val="28"/>
          <w:szCs w:val="28"/>
        </w:rPr>
      </w:pPr>
    </w:p>
    <w:p w14:paraId="3368E759" w14:textId="77777777" w:rsidR="003448D2" w:rsidRDefault="003448D2" w:rsidP="00774DFA">
      <w:pPr>
        <w:ind w:firstLine="720"/>
        <w:jc w:val="both"/>
        <w:rPr>
          <w:bCs/>
          <w:iCs/>
          <w:sz w:val="28"/>
          <w:szCs w:val="28"/>
        </w:rPr>
      </w:pPr>
    </w:p>
    <w:p w14:paraId="5A80072A" w14:textId="77777777" w:rsidR="003448D2" w:rsidRDefault="003448D2" w:rsidP="00774DFA">
      <w:pPr>
        <w:ind w:firstLine="720"/>
        <w:jc w:val="both"/>
        <w:rPr>
          <w:bCs/>
          <w:iCs/>
          <w:sz w:val="28"/>
          <w:szCs w:val="28"/>
        </w:rPr>
      </w:pPr>
    </w:p>
    <w:p w14:paraId="5DF8BD49" w14:textId="77777777" w:rsidR="00FD4F32" w:rsidRDefault="00FD4F32" w:rsidP="00774DFA">
      <w:pPr>
        <w:ind w:firstLine="720"/>
        <w:jc w:val="both"/>
        <w:rPr>
          <w:bCs/>
          <w:iCs/>
          <w:sz w:val="28"/>
          <w:szCs w:val="28"/>
        </w:rPr>
        <w:sectPr w:rsidR="00FD4F32" w:rsidSect="00FD4F32">
          <w:pgSz w:w="16840" w:h="11907" w:orient="landscape" w:code="9"/>
          <w:pgMar w:top="1134" w:right="1134" w:bottom="1134" w:left="1134" w:header="0" w:footer="794" w:gutter="0"/>
          <w:cols w:space="720"/>
          <w:docGrid w:linePitch="272"/>
        </w:sectPr>
      </w:pPr>
    </w:p>
    <w:p w14:paraId="7C9FBB2F" w14:textId="5D6099CA" w:rsidR="003448D2" w:rsidRDefault="003448D2" w:rsidP="00774DFA">
      <w:pPr>
        <w:ind w:firstLine="720"/>
        <w:jc w:val="both"/>
        <w:rPr>
          <w:bCs/>
          <w:iCs/>
          <w:sz w:val="28"/>
          <w:szCs w:val="28"/>
        </w:rPr>
      </w:pPr>
    </w:p>
    <w:p w14:paraId="16DCED9E" w14:textId="77777777" w:rsidR="00F04853" w:rsidRPr="00AA227C" w:rsidRDefault="00F04853" w:rsidP="00F04853">
      <w:pPr>
        <w:pStyle w:val="1"/>
      </w:pPr>
      <w:bookmarkStart w:id="182" w:name="_Toc54893089"/>
      <w:r w:rsidRPr="00AA227C">
        <w:t xml:space="preserve">Перспективная схема </w:t>
      </w:r>
      <w:r>
        <w:rPr>
          <w:lang w:val="ru-RU"/>
        </w:rPr>
        <w:t>электроснабжения</w:t>
      </w:r>
      <w:bookmarkEnd w:id="182"/>
      <w:r w:rsidRPr="00AA227C">
        <w:t xml:space="preserve"> </w:t>
      </w:r>
    </w:p>
    <w:p w14:paraId="34947D79" w14:textId="77777777" w:rsidR="003448D2" w:rsidRDefault="003448D2" w:rsidP="00774DFA">
      <w:pPr>
        <w:ind w:firstLine="720"/>
        <w:jc w:val="both"/>
        <w:rPr>
          <w:bCs/>
          <w:iCs/>
          <w:sz w:val="28"/>
          <w:szCs w:val="28"/>
        </w:rPr>
      </w:pPr>
    </w:p>
    <w:p w14:paraId="3F9E51D7" w14:textId="2DF60098" w:rsidR="0006622E" w:rsidRPr="00630DAB" w:rsidRDefault="0006622E" w:rsidP="0006622E">
      <w:pPr>
        <w:tabs>
          <w:tab w:val="left" w:pos="1276"/>
        </w:tabs>
        <w:ind w:firstLine="709"/>
        <w:jc w:val="both"/>
        <w:rPr>
          <w:sz w:val="28"/>
          <w:szCs w:val="28"/>
        </w:rPr>
      </w:pPr>
      <w:r w:rsidRPr="00630DAB">
        <w:rPr>
          <w:sz w:val="28"/>
          <w:szCs w:val="28"/>
        </w:rPr>
        <w:t xml:space="preserve">Выявленные проблемы функционирования и развития системы </w:t>
      </w:r>
      <w:r>
        <w:rPr>
          <w:sz w:val="28"/>
          <w:szCs w:val="28"/>
        </w:rPr>
        <w:t>электроснабжения</w:t>
      </w:r>
      <w:r w:rsidRPr="00630DAB">
        <w:rPr>
          <w:sz w:val="28"/>
          <w:szCs w:val="28"/>
        </w:rPr>
        <w:t xml:space="preserve"> </w:t>
      </w:r>
      <w:proofErr w:type="spellStart"/>
      <w:r w:rsidR="00DA0783">
        <w:rPr>
          <w:sz w:val="28"/>
          <w:szCs w:val="28"/>
        </w:rPr>
        <w:t>Кулотинского</w:t>
      </w:r>
      <w:proofErr w:type="spellEnd"/>
      <w:r w:rsidR="00DA0783">
        <w:rPr>
          <w:sz w:val="28"/>
          <w:szCs w:val="28"/>
        </w:rPr>
        <w:t xml:space="preserve"> городского поселения</w:t>
      </w:r>
      <w:r w:rsidRPr="00630DAB">
        <w:rPr>
          <w:sz w:val="28"/>
          <w:szCs w:val="28"/>
        </w:rPr>
        <w:t xml:space="preserve"> решаются посредством мероприятий по модернизации, реконструкции инфраструктуры и подключению объектов нового строительства.</w:t>
      </w:r>
    </w:p>
    <w:p w14:paraId="37B67880" w14:textId="77777777" w:rsidR="0006622E" w:rsidRPr="00630DAB" w:rsidRDefault="0006622E" w:rsidP="0006622E">
      <w:pPr>
        <w:tabs>
          <w:tab w:val="left" w:pos="1276"/>
        </w:tabs>
        <w:ind w:firstLine="709"/>
        <w:jc w:val="both"/>
        <w:rPr>
          <w:sz w:val="28"/>
          <w:szCs w:val="28"/>
        </w:rPr>
      </w:pPr>
      <w:r w:rsidRPr="00630DAB">
        <w:rPr>
          <w:sz w:val="28"/>
          <w:szCs w:val="28"/>
        </w:rPr>
        <w:t>Основными направлениями данных мероприятий являются:</w:t>
      </w:r>
    </w:p>
    <w:p w14:paraId="6E39A6B5" w14:textId="77777777" w:rsidR="0006622E" w:rsidRPr="00630DAB" w:rsidRDefault="0006622E" w:rsidP="0006622E">
      <w:pPr>
        <w:tabs>
          <w:tab w:val="left" w:pos="1276"/>
        </w:tabs>
        <w:ind w:firstLine="709"/>
        <w:jc w:val="both"/>
        <w:rPr>
          <w:sz w:val="28"/>
          <w:szCs w:val="28"/>
        </w:rPr>
      </w:pPr>
      <w:r w:rsidRPr="00630DAB">
        <w:rPr>
          <w:sz w:val="28"/>
          <w:szCs w:val="28"/>
        </w:rPr>
        <w:t>- максимально возможное использование существующего оборудования;</w:t>
      </w:r>
    </w:p>
    <w:p w14:paraId="34BD5049" w14:textId="77777777" w:rsidR="0006622E" w:rsidRDefault="0006622E" w:rsidP="0006622E">
      <w:pPr>
        <w:tabs>
          <w:tab w:val="left" w:pos="1276"/>
        </w:tabs>
        <w:ind w:firstLine="709"/>
        <w:jc w:val="both"/>
        <w:rPr>
          <w:sz w:val="28"/>
          <w:szCs w:val="28"/>
        </w:rPr>
      </w:pPr>
      <w:r w:rsidRPr="00630DAB">
        <w:rPr>
          <w:sz w:val="28"/>
          <w:szCs w:val="28"/>
        </w:rPr>
        <w:t>- вывод из эксплуатации малоэкономичного, устаревшего оборудования.</w:t>
      </w:r>
    </w:p>
    <w:p w14:paraId="5DBDD4F6" w14:textId="77777777" w:rsidR="00BE67F4" w:rsidRPr="004A031D" w:rsidRDefault="00BE67F4" w:rsidP="00BE67F4">
      <w:pPr>
        <w:tabs>
          <w:tab w:val="left" w:pos="1276"/>
        </w:tabs>
        <w:ind w:firstLine="709"/>
        <w:jc w:val="both"/>
        <w:rPr>
          <w:sz w:val="28"/>
          <w:szCs w:val="28"/>
        </w:rPr>
      </w:pPr>
      <w:r w:rsidRPr="004A031D">
        <w:rPr>
          <w:sz w:val="28"/>
          <w:szCs w:val="28"/>
        </w:rPr>
        <w:t xml:space="preserve">В соответствии с </w:t>
      </w:r>
      <w:r>
        <w:rPr>
          <w:sz w:val="28"/>
          <w:szCs w:val="28"/>
        </w:rPr>
        <w:t xml:space="preserve">Генеральным планом </w:t>
      </w:r>
      <w:proofErr w:type="spellStart"/>
      <w:r w:rsidR="00DA0783">
        <w:rPr>
          <w:sz w:val="28"/>
          <w:szCs w:val="28"/>
        </w:rPr>
        <w:t>Кулотинского</w:t>
      </w:r>
      <w:proofErr w:type="spellEnd"/>
      <w:r w:rsidR="00DA0783">
        <w:rPr>
          <w:sz w:val="28"/>
          <w:szCs w:val="28"/>
        </w:rPr>
        <w:t xml:space="preserve"> городского поселения</w:t>
      </w:r>
      <w:r>
        <w:rPr>
          <w:sz w:val="28"/>
          <w:szCs w:val="28"/>
        </w:rPr>
        <w:t xml:space="preserve"> Программой предусмотрены</w:t>
      </w:r>
      <w:r w:rsidRPr="004A031D">
        <w:rPr>
          <w:sz w:val="28"/>
          <w:szCs w:val="28"/>
        </w:rPr>
        <w:t xml:space="preserve"> следующие</w:t>
      </w:r>
      <w:r>
        <w:rPr>
          <w:sz w:val="28"/>
          <w:szCs w:val="28"/>
        </w:rPr>
        <w:t xml:space="preserve"> основные</w:t>
      </w:r>
      <w:r w:rsidRPr="004A031D">
        <w:rPr>
          <w:sz w:val="28"/>
          <w:szCs w:val="28"/>
        </w:rPr>
        <w:t xml:space="preserve"> мероприятия:</w:t>
      </w:r>
    </w:p>
    <w:p w14:paraId="569FD667" w14:textId="00281BAC" w:rsidR="0055772A" w:rsidRPr="0055772A" w:rsidRDefault="0055772A" w:rsidP="0055772A">
      <w:pPr>
        <w:tabs>
          <w:tab w:val="left" w:pos="1276"/>
          <w:tab w:val="num" w:pos="1440"/>
        </w:tabs>
        <w:ind w:firstLine="709"/>
        <w:jc w:val="both"/>
        <w:rPr>
          <w:sz w:val="28"/>
          <w:szCs w:val="28"/>
        </w:rPr>
      </w:pPr>
      <w:r>
        <w:rPr>
          <w:sz w:val="28"/>
          <w:szCs w:val="28"/>
        </w:rPr>
        <w:t xml:space="preserve">- </w:t>
      </w:r>
      <w:r w:rsidRPr="0055772A">
        <w:rPr>
          <w:sz w:val="28"/>
          <w:szCs w:val="28"/>
        </w:rPr>
        <w:t xml:space="preserve">реконструкция и модернизация изношенных ЛЭП 6 </w:t>
      </w:r>
      <w:proofErr w:type="spellStart"/>
      <w:r w:rsidRPr="0055772A">
        <w:rPr>
          <w:sz w:val="28"/>
          <w:szCs w:val="28"/>
        </w:rPr>
        <w:t>кВ</w:t>
      </w:r>
      <w:proofErr w:type="spellEnd"/>
      <w:r w:rsidRPr="0055772A">
        <w:rPr>
          <w:sz w:val="28"/>
          <w:szCs w:val="28"/>
        </w:rPr>
        <w:t xml:space="preserve">, ЛЭП 0,4 </w:t>
      </w:r>
      <w:proofErr w:type="spellStart"/>
      <w:r w:rsidRPr="0055772A">
        <w:rPr>
          <w:sz w:val="28"/>
          <w:szCs w:val="28"/>
        </w:rPr>
        <w:t>кВ</w:t>
      </w:r>
      <w:proofErr w:type="spellEnd"/>
      <w:r w:rsidRPr="0055772A">
        <w:rPr>
          <w:sz w:val="28"/>
          <w:szCs w:val="28"/>
        </w:rPr>
        <w:t xml:space="preserve"> на территории </w:t>
      </w:r>
      <w:proofErr w:type="spellStart"/>
      <w:r w:rsidR="00DA0783">
        <w:rPr>
          <w:sz w:val="28"/>
          <w:szCs w:val="28"/>
        </w:rPr>
        <w:t>Кулотинского</w:t>
      </w:r>
      <w:proofErr w:type="spellEnd"/>
      <w:r w:rsidR="00DA0783">
        <w:rPr>
          <w:sz w:val="28"/>
          <w:szCs w:val="28"/>
        </w:rPr>
        <w:t xml:space="preserve"> городского поселения</w:t>
      </w:r>
      <w:r w:rsidRPr="0055772A">
        <w:rPr>
          <w:sz w:val="28"/>
          <w:szCs w:val="28"/>
        </w:rPr>
        <w:t xml:space="preserve"> с применением энергосберегающих технологий и современных материалов;</w:t>
      </w:r>
    </w:p>
    <w:p w14:paraId="4CF122FB" w14:textId="77777777" w:rsidR="0055772A" w:rsidRPr="0055772A" w:rsidRDefault="00B312F3" w:rsidP="0055772A">
      <w:pPr>
        <w:tabs>
          <w:tab w:val="left" w:pos="1276"/>
          <w:tab w:val="num" w:pos="1440"/>
        </w:tabs>
        <w:ind w:firstLine="709"/>
        <w:jc w:val="both"/>
        <w:rPr>
          <w:sz w:val="28"/>
          <w:szCs w:val="28"/>
        </w:rPr>
      </w:pPr>
      <w:r>
        <w:rPr>
          <w:sz w:val="28"/>
          <w:szCs w:val="28"/>
        </w:rPr>
        <w:t xml:space="preserve">- </w:t>
      </w:r>
      <w:r w:rsidR="0055772A" w:rsidRPr="0055772A">
        <w:rPr>
          <w:sz w:val="28"/>
          <w:szCs w:val="28"/>
        </w:rPr>
        <w:t xml:space="preserve">замена силовых трансформаторов 6/0,4 </w:t>
      </w:r>
      <w:proofErr w:type="spellStart"/>
      <w:r w:rsidR="0055772A" w:rsidRPr="0055772A">
        <w:rPr>
          <w:sz w:val="28"/>
          <w:szCs w:val="28"/>
        </w:rPr>
        <w:t>кВ</w:t>
      </w:r>
      <w:proofErr w:type="spellEnd"/>
      <w:r w:rsidR="0055772A" w:rsidRPr="0055772A">
        <w:rPr>
          <w:sz w:val="28"/>
          <w:szCs w:val="28"/>
        </w:rPr>
        <w:t>, эксплуатируемых более 35 лет (70-100 % износ) на территории городского поселения;</w:t>
      </w:r>
    </w:p>
    <w:p w14:paraId="59D7D0CC" w14:textId="2379B91A" w:rsidR="0055772A" w:rsidRPr="0055772A" w:rsidRDefault="00B312F3" w:rsidP="0055772A">
      <w:pPr>
        <w:tabs>
          <w:tab w:val="left" w:pos="1276"/>
          <w:tab w:val="num" w:pos="1440"/>
        </w:tabs>
        <w:ind w:firstLine="709"/>
        <w:jc w:val="both"/>
        <w:rPr>
          <w:sz w:val="28"/>
          <w:szCs w:val="28"/>
        </w:rPr>
      </w:pPr>
      <w:r>
        <w:rPr>
          <w:sz w:val="28"/>
          <w:szCs w:val="28"/>
        </w:rPr>
        <w:t xml:space="preserve">- </w:t>
      </w:r>
      <w:r w:rsidR="0055772A" w:rsidRPr="0055772A">
        <w:rPr>
          <w:sz w:val="28"/>
          <w:szCs w:val="28"/>
        </w:rPr>
        <w:t>модернизаци</w:t>
      </w:r>
      <w:r>
        <w:rPr>
          <w:sz w:val="28"/>
          <w:szCs w:val="28"/>
        </w:rPr>
        <w:t>я</w:t>
      </w:r>
      <w:r w:rsidR="0055772A" w:rsidRPr="0055772A">
        <w:rPr>
          <w:sz w:val="28"/>
          <w:szCs w:val="28"/>
        </w:rPr>
        <w:t xml:space="preserve"> обору</w:t>
      </w:r>
      <w:r w:rsidR="00510776">
        <w:rPr>
          <w:sz w:val="28"/>
          <w:szCs w:val="28"/>
        </w:rPr>
        <w:t>дования РП.</w:t>
      </w:r>
    </w:p>
    <w:p w14:paraId="27105E95" w14:textId="0CDE2A41" w:rsidR="0044741D" w:rsidRDefault="0044741D" w:rsidP="0091146C">
      <w:pPr>
        <w:ind w:firstLine="709"/>
        <w:jc w:val="both"/>
        <w:rPr>
          <w:sz w:val="28"/>
          <w:szCs w:val="28"/>
        </w:rPr>
      </w:pPr>
      <w:r w:rsidRPr="0044741D">
        <w:rPr>
          <w:sz w:val="28"/>
          <w:szCs w:val="28"/>
        </w:rPr>
        <w:t xml:space="preserve">Комплекс мероприятий по развитию системы </w:t>
      </w:r>
      <w:r>
        <w:rPr>
          <w:sz w:val="28"/>
          <w:szCs w:val="28"/>
        </w:rPr>
        <w:t>электроснабжения</w:t>
      </w:r>
      <w:r w:rsidRPr="0044741D">
        <w:rPr>
          <w:sz w:val="28"/>
          <w:szCs w:val="28"/>
        </w:rPr>
        <w:t xml:space="preserve"> </w:t>
      </w:r>
      <w:proofErr w:type="spellStart"/>
      <w:r w:rsidRPr="0044741D">
        <w:rPr>
          <w:sz w:val="28"/>
          <w:szCs w:val="28"/>
        </w:rPr>
        <w:t>Кулотинского</w:t>
      </w:r>
      <w:proofErr w:type="spellEnd"/>
      <w:r w:rsidRPr="0044741D">
        <w:rPr>
          <w:sz w:val="28"/>
          <w:szCs w:val="28"/>
        </w:rPr>
        <w:t xml:space="preserve"> городского поселения представлен в таблице</w:t>
      </w:r>
      <w:r w:rsidR="00C849E2">
        <w:rPr>
          <w:sz w:val="28"/>
          <w:szCs w:val="28"/>
        </w:rPr>
        <w:t xml:space="preserve"> 13</w:t>
      </w:r>
      <w:r w:rsidRPr="0044741D">
        <w:rPr>
          <w:sz w:val="28"/>
          <w:szCs w:val="28"/>
        </w:rPr>
        <w:t>.</w:t>
      </w:r>
    </w:p>
    <w:p w14:paraId="6D427654" w14:textId="77777777" w:rsidR="0020255A" w:rsidRPr="00371D69" w:rsidRDefault="0020255A" w:rsidP="0020255A">
      <w:pPr>
        <w:ind w:firstLine="720"/>
        <w:jc w:val="both"/>
        <w:rPr>
          <w:bCs/>
          <w:iCs/>
          <w:sz w:val="28"/>
          <w:szCs w:val="28"/>
        </w:rPr>
      </w:pPr>
      <w:r w:rsidRPr="00371D69">
        <w:rPr>
          <w:bCs/>
          <w:iCs/>
          <w:sz w:val="28"/>
          <w:szCs w:val="28"/>
        </w:rPr>
        <w:t xml:space="preserve">Разработанные программные мероприятия систематизированы по степени актуальности в решении вопросов развития системы электроснабжения, исходя из их равномерного выполнения в течение планируемого периода строительства. </w:t>
      </w:r>
    </w:p>
    <w:p w14:paraId="60087E14" w14:textId="77777777" w:rsidR="0020255A" w:rsidRPr="00371D69" w:rsidRDefault="0020255A" w:rsidP="0020255A">
      <w:pPr>
        <w:ind w:firstLine="720"/>
        <w:jc w:val="both"/>
        <w:rPr>
          <w:bCs/>
          <w:iCs/>
          <w:sz w:val="28"/>
          <w:szCs w:val="28"/>
        </w:rPr>
      </w:pPr>
      <w:r w:rsidRPr="00371D69">
        <w:rPr>
          <w:bCs/>
          <w:iCs/>
          <w:sz w:val="28"/>
          <w:szCs w:val="28"/>
        </w:rPr>
        <w:t xml:space="preserve">Объемы мероприятий определены укрупненно. Список мероприятий на конкретном объекте детализируется после разработки проектной документации (при необходимости после проведения технических обследований). </w:t>
      </w:r>
    </w:p>
    <w:p w14:paraId="40D9AFE4" w14:textId="2BBC4C73" w:rsidR="0020255A" w:rsidRPr="00371D69" w:rsidRDefault="0020255A" w:rsidP="0020255A">
      <w:pPr>
        <w:ind w:firstLine="720"/>
        <w:jc w:val="both"/>
        <w:rPr>
          <w:bCs/>
          <w:iCs/>
          <w:sz w:val="28"/>
          <w:szCs w:val="28"/>
        </w:rPr>
      </w:pPr>
      <w:r w:rsidRPr="00371D69">
        <w:rPr>
          <w:bCs/>
          <w:iCs/>
          <w:sz w:val="28"/>
          <w:szCs w:val="28"/>
        </w:rPr>
        <w:t>Стоимости мероприятий определены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(Государственные сметные нормативы. Нормативы цены строительства. НЦС 81-02-20</w:t>
      </w:r>
      <w:r w:rsidR="00510776">
        <w:rPr>
          <w:bCs/>
          <w:iCs/>
          <w:sz w:val="28"/>
          <w:szCs w:val="28"/>
        </w:rPr>
        <w:t>20</w:t>
      </w:r>
      <w:r>
        <w:rPr>
          <w:bCs/>
          <w:iCs/>
          <w:sz w:val="28"/>
          <w:szCs w:val="28"/>
        </w:rPr>
        <w:t>)</w:t>
      </w:r>
      <w:r w:rsidRPr="00371D69">
        <w:rPr>
          <w:bCs/>
          <w:iCs/>
          <w:sz w:val="28"/>
          <w:szCs w:val="28"/>
        </w:rPr>
        <w:t>; укрупненных оценок стоимости мероприятий по объектам аналогам.</w:t>
      </w:r>
    </w:p>
    <w:p w14:paraId="7A3D8382" w14:textId="7D6A1E08" w:rsidR="0055772A" w:rsidRDefault="0020255A" w:rsidP="00C3749B">
      <w:pPr>
        <w:ind w:firstLine="720"/>
        <w:jc w:val="both"/>
        <w:rPr>
          <w:bCs/>
          <w:iCs/>
          <w:sz w:val="28"/>
          <w:szCs w:val="28"/>
        </w:rPr>
      </w:pPr>
      <w:r w:rsidRPr="00371D69">
        <w:rPr>
          <w:bCs/>
          <w:iCs/>
          <w:sz w:val="28"/>
          <w:szCs w:val="28"/>
        </w:rPr>
        <w:t>Стоимость мероприятий учитывает проектно-изыскательские работы, без учета налога на добавленную стоимость.</w:t>
      </w:r>
    </w:p>
    <w:p w14:paraId="027F3269" w14:textId="77777777" w:rsidR="00667E6D" w:rsidRDefault="00667E6D" w:rsidP="00C3749B">
      <w:pPr>
        <w:ind w:firstLine="720"/>
        <w:jc w:val="both"/>
        <w:rPr>
          <w:bCs/>
          <w:iCs/>
          <w:sz w:val="28"/>
          <w:szCs w:val="28"/>
        </w:rPr>
        <w:sectPr w:rsidR="00667E6D" w:rsidSect="00D328F4">
          <w:pgSz w:w="11907" w:h="16840" w:code="9"/>
          <w:pgMar w:top="1134" w:right="1134" w:bottom="1134" w:left="1134" w:header="0" w:footer="794" w:gutter="0"/>
          <w:cols w:space="720"/>
          <w:docGrid w:linePitch="272"/>
        </w:sectPr>
      </w:pPr>
    </w:p>
    <w:p w14:paraId="6B0F0793" w14:textId="70664335" w:rsidR="00667E6D" w:rsidRDefault="00667E6D" w:rsidP="00F968E3">
      <w:pPr>
        <w:ind w:firstLine="720"/>
        <w:jc w:val="right"/>
        <w:rPr>
          <w:bCs/>
          <w:iCs/>
          <w:sz w:val="28"/>
          <w:szCs w:val="28"/>
        </w:rPr>
      </w:pPr>
      <w:r>
        <w:rPr>
          <w:bCs/>
          <w:iCs/>
          <w:sz w:val="28"/>
          <w:szCs w:val="28"/>
        </w:rPr>
        <w:lastRenderedPageBreak/>
        <w:t>Таблица</w:t>
      </w:r>
      <w:r w:rsidR="00C849E2">
        <w:rPr>
          <w:bCs/>
          <w:iCs/>
          <w:sz w:val="28"/>
          <w:szCs w:val="28"/>
        </w:rPr>
        <w:t xml:space="preserve"> 13</w:t>
      </w:r>
    </w:p>
    <w:tbl>
      <w:tblPr>
        <w:tblW w:w="0" w:type="auto"/>
        <w:tblLayout w:type="fixed"/>
        <w:tblLook w:val="04A0" w:firstRow="1" w:lastRow="0" w:firstColumn="1" w:lastColumn="0" w:noHBand="0" w:noVBand="1"/>
      </w:tblPr>
      <w:tblGrid>
        <w:gridCol w:w="562"/>
        <w:gridCol w:w="1843"/>
        <w:gridCol w:w="567"/>
        <w:gridCol w:w="567"/>
        <w:gridCol w:w="2923"/>
        <w:gridCol w:w="724"/>
        <w:gridCol w:w="701"/>
        <w:gridCol w:w="666"/>
        <w:gridCol w:w="666"/>
        <w:gridCol w:w="666"/>
        <w:gridCol w:w="666"/>
        <w:gridCol w:w="666"/>
        <w:gridCol w:w="666"/>
        <w:gridCol w:w="666"/>
        <w:gridCol w:w="667"/>
        <w:gridCol w:w="667"/>
        <w:gridCol w:w="679"/>
      </w:tblGrid>
      <w:tr w:rsidR="00F968E3" w:rsidRPr="005556E1" w14:paraId="6AD98A28" w14:textId="77777777" w:rsidTr="00596708">
        <w:trPr>
          <w:trHeight w:val="2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A6790" w14:textId="77777777" w:rsidR="00F968E3" w:rsidRPr="005556E1" w:rsidRDefault="00F968E3" w:rsidP="00596708">
            <w:pPr>
              <w:ind w:left="-57" w:right="-57"/>
              <w:jc w:val="center"/>
              <w:rPr>
                <w:b/>
                <w:bCs/>
                <w:color w:val="000000"/>
              </w:rPr>
            </w:pPr>
            <w:r w:rsidRPr="005556E1">
              <w:rPr>
                <w:b/>
                <w:bCs/>
                <w:color w:val="000000"/>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3EC56" w14:textId="77777777" w:rsidR="00F968E3" w:rsidRPr="005556E1" w:rsidRDefault="00F968E3" w:rsidP="00596708">
            <w:pPr>
              <w:ind w:left="-57" w:right="-57"/>
              <w:jc w:val="center"/>
              <w:rPr>
                <w:b/>
                <w:bCs/>
                <w:color w:val="000000"/>
              </w:rPr>
            </w:pPr>
            <w:r w:rsidRPr="005556E1">
              <w:rPr>
                <w:b/>
                <w:bCs/>
                <w:color w:val="000000"/>
              </w:rPr>
              <w:t>Наименование и состав мероприятий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E5DBB" w14:textId="77777777" w:rsidR="00F968E3" w:rsidRPr="005556E1" w:rsidRDefault="00F968E3" w:rsidP="00596708">
            <w:pPr>
              <w:ind w:left="-113" w:right="-113"/>
              <w:jc w:val="center"/>
              <w:rPr>
                <w:b/>
                <w:bCs/>
                <w:color w:val="000000"/>
              </w:rPr>
            </w:pPr>
            <w:r w:rsidRPr="005556E1">
              <w:rPr>
                <w:b/>
                <w:bCs/>
                <w:color w:val="000000"/>
              </w:rPr>
              <w:t>Ед. изм.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EBB82" w14:textId="77777777" w:rsidR="00F968E3" w:rsidRPr="005556E1" w:rsidRDefault="00F968E3" w:rsidP="00596708">
            <w:pPr>
              <w:ind w:left="-113" w:right="-113"/>
              <w:jc w:val="center"/>
              <w:rPr>
                <w:b/>
                <w:bCs/>
                <w:color w:val="000000"/>
              </w:rPr>
            </w:pPr>
            <w:r w:rsidRPr="005556E1">
              <w:rPr>
                <w:b/>
                <w:bCs/>
                <w:color w:val="000000"/>
              </w:rPr>
              <w:t>Кол-во</w:t>
            </w:r>
          </w:p>
        </w:tc>
        <w:tc>
          <w:tcPr>
            <w:tcW w:w="2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C2545" w14:textId="77777777" w:rsidR="00F968E3" w:rsidRPr="005556E1" w:rsidRDefault="00F968E3" w:rsidP="00596708">
            <w:pPr>
              <w:ind w:left="-113" w:right="-113"/>
              <w:jc w:val="center"/>
              <w:rPr>
                <w:b/>
                <w:bCs/>
                <w:color w:val="000000"/>
              </w:rPr>
            </w:pPr>
            <w:r w:rsidRPr="005556E1">
              <w:rPr>
                <w:b/>
                <w:bCs/>
                <w:color w:val="000000"/>
              </w:rPr>
              <w:t>Источники финансирования</w:t>
            </w:r>
          </w:p>
        </w:tc>
        <w:tc>
          <w:tcPr>
            <w:tcW w:w="8100" w:type="dxa"/>
            <w:gridSpan w:val="12"/>
            <w:tcBorders>
              <w:top w:val="single" w:sz="4" w:space="0" w:color="auto"/>
              <w:left w:val="nil"/>
              <w:bottom w:val="single" w:sz="4" w:space="0" w:color="auto"/>
              <w:right w:val="single" w:sz="4" w:space="0" w:color="000000"/>
            </w:tcBorders>
            <w:shd w:val="clear" w:color="auto" w:fill="auto"/>
            <w:vAlign w:val="center"/>
            <w:hideMark/>
          </w:tcPr>
          <w:p w14:paraId="597EA700" w14:textId="77777777" w:rsidR="00F968E3" w:rsidRPr="005556E1" w:rsidRDefault="00F968E3" w:rsidP="00596708">
            <w:pPr>
              <w:ind w:left="-57" w:right="-57"/>
              <w:jc w:val="center"/>
              <w:rPr>
                <w:b/>
                <w:bCs/>
                <w:color w:val="000000"/>
              </w:rPr>
            </w:pPr>
            <w:r w:rsidRPr="005556E1">
              <w:rPr>
                <w:b/>
                <w:bCs/>
                <w:color w:val="000000"/>
              </w:rPr>
              <w:t>Объем финансирования, тыс. руб.</w:t>
            </w:r>
          </w:p>
        </w:tc>
      </w:tr>
      <w:tr w:rsidR="00F968E3" w:rsidRPr="005556E1" w14:paraId="6311F7CF" w14:textId="77777777" w:rsidTr="00596708">
        <w:trPr>
          <w:trHeight w:val="2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6961499" w14:textId="77777777" w:rsidR="00F968E3" w:rsidRPr="005556E1" w:rsidRDefault="00F968E3" w:rsidP="00596708">
            <w:pPr>
              <w:ind w:left="-57" w:right="-57"/>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A0F2FF" w14:textId="77777777" w:rsidR="00F968E3" w:rsidRPr="005556E1" w:rsidRDefault="00F968E3" w:rsidP="00596708">
            <w:pPr>
              <w:ind w:left="-57" w:right="-57"/>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96EA11" w14:textId="77777777" w:rsidR="00F968E3" w:rsidRPr="005556E1" w:rsidRDefault="00F968E3" w:rsidP="00596708">
            <w:pPr>
              <w:ind w:left="-113" w:right="-113"/>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39E6850" w14:textId="77777777" w:rsidR="00F968E3" w:rsidRPr="005556E1" w:rsidRDefault="00F968E3" w:rsidP="00596708">
            <w:pPr>
              <w:ind w:left="-113" w:right="-113"/>
              <w:rPr>
                <w:b/>
                <w:bCs/>
                <w:color w:val="000000"/>
              </w:rPr>
            </w:pPr>
          </w:p>
        </w:tc>
        <w:tc>
          <w:tcPr>
            <w:tcW w:w="2923" w:type="dxa"/>
            <w:vMerge/>
            <w:tcBorders>
              <w:top w:val="single" w:sz="4" w:space="0" w:color="auto"/>
              <w:left w:val="single" w:sz="4" w:space="0" w:color="auto"/>
              <w:bottom w:val="single" w:sz="4" w:space="0" w:color="auto"/>
              <w:right w:val="single" w:sz="4" w:space="0" w:color="auto"/>
            </w:tcBorders>
            <w:vAlign w:val="center"/>
            <w:hideMark/>
          </w:tcPr>
          <w:p w14:paraId="7F14B29B" w14:textId="77777777" w:rsidR="00F968E3" w:rsidRPr="005556E1" w:rsidRDefault="00F968E3" w:rsidP="00596708">
            <w:pPr>
              <w:ind w:left="-113" w:right="-113"/>
              <w:rPr>
                <w:b/>
                <w:bCs/>
                <w:color w:val="000000"/>
              </w:rPr>
            </w:pPr>
          </w:p>
        </w:tc>
        <w:tc>
          <w:tcPr>
            <w:tcW w:w="724" w:type="dxa"/>
            <w:tcBorders>
              <w:top w:val="nil"/>
              <w:left w:val="nil"/>
              <w:bottom w:val="single" w:sz="4" w:space="0" w:color="auto"/>
              <w:right w:val="single" w:sz="4" w:space="0" w:color="auto"/>
            </w:tcBorders>
            <w:shd w:val="clear" w:color="auto" w:fill="auto"/>
            <w:vAlign w:val="center"/>
            <w:hideMark/>
          </w:tcPr>
          <w:p w14:paraId="5814D393" w14:textId="77777777" w:rsidR="00F968E3" w:rsidRPr="005556E1" w:rsidRDefault="00F968E3" w:rsidP="00596708">
            <w:pPr>
              <w:ind w:left="-113" w:right="-113"/>
              <w:jc w:val="center"/>
              <w:rPr>
                <w:b/>
                <w:bCs/>
                <w:color w:val="000000"/>
              </w:rPr>
            </w:pPr>
            <w:r w:rsidRPr="005556E1">
              <w:rPr>
                <w:b/>
                <w:bCs/>
                <w:color w:val="000000"/>
              </w:rPr>
              <w:t>Всего 2020 - 2030 гг.</w:t>
            </w:r>
          </w:p>
        </w:tc>
        <w:tc>
          <w:tcPr>
            <w:tcW w:w="701" w:type="dxa"/>
            <w:tcBorders>
              <w:top w:val="nil"/>
              <w:left w:val="nil"/>
              <w:bottom w:val="single" w:sz="4" w:space="0" w:color="auto"/>
              <w:right w:val="single" w:sz="4" w:space="0" w:color="auto"/>
            </w:tcBorders>
            <w:shd w:val="clear" w:color="auto" w:fill="auto"/>
            <w:vAlign w:val="center"/>
            <w:hideMark/>
          </w:tcPr>
          <w:p w14:paraId="3205A491" w14:textId="77777777" w:rsidR="00F968E3" w:rsidRPr="005556E1" w:rsidRDefault="00F968E3" w:rsidP="00596708">
            <w:pPr>
              <w:ind w:left="-57" w:right="-57"/>
              <w:jc w:val="center"/>
              <w:rPr>
                <w:b/>
                <w:bCs/>
                <w:color w:val="000000"/>
              </w:rPr>
            </w:pPr>
            <w:r w:rsidRPr="005556E1">
              <w:rPr>
                <w:b/>
                <w:bCs/>
                <w:color w:val="000000"/>
              </w:rPr>
              <w:t>2020</w:t>
            </w:r>
          </w:p>
        </w:tc>
        <w:tc>
          <w:tcPr>
            <w:tcW w:w="666" w:type="dxa"/>
            <w:tcBorders>
              <w:top w:val="nil"/>
              <w:left w:val="nil"/>
              <w:bottom w:val="single" w:sz="4" w:space="0" w:color="auto"/>
              <w:right w:val="single" w:sz="4" w:space="0" w:color="auto"/>
            </w:tcBorders>
            <w:shd w:val="clear" w:color="auto" w:fill="auto"/>
            <w:vAlign w:val="center"/>
            <w:hideMark/>
          </w:tcPr>
          <w:p w14:paraId="1D871350" w14:textId="77777777" w:rsidR="00F968E3" w:rsidRPr="005556E1" w:rsidRDefault="00F968E3" w:rsidP="00596708">
            <w:pPr>
              <w:ind w:left="-57" w:right="-57"/>
              <w:jc w:val="center"/>
              <w:rPr>
                <w:b/>
                <w:bCs/>
                <w:color w:val="000000"/>
              </w:rPr>
            </w:pPr>
            <w:r w:rsidRPr="005556E1">
              <w:rPr>
                <w:b/>
                <w:bCs/>
                <w:color w:val="000000"/>
              </w:rPr>
              <w:t>2021</w:t>
            </w:r>
          </w:p>
        </w:tc>
        <w:tc>
          <w:tcPr>
            <w:tcW w:w="666" w:type="dxa"/>
            <w:tcBorders>
              <w:top w:val="nil"/>
              <w:left w:val="nil"/>
              <w:bottom w:val="single" w:sz="4" w:space="0" w:color="auto"/>
              <w:right w:val="single" w:sz="4" w:space="0" w:color="auto"/>
            </w:tcBorders>
            <w:shd w:val="clear" w:color="auto" w:fill="auto"/>
            <w:vAlign w:val="center"/>
            <w:hideMark/>
          </w:tcPr>
          <w:p w14:paraId="61FCA639" w14:textId="77777777" w:rsidR="00F968E3" w:rsidRPr="005556E1" w:rsidRDefault="00F968E3" w:rsidP="00596708">
            <w:pPr>
              <w:ind w:left="-57" w:right="-57"/>
              <w:jc w:val="center"/>
              <w:rPr>
                <w:b/>
                <w:bCs/>
                <w:color w:val="000000"/>
              </w:rPr>
            </w:pPr>
            <w:r w:rsidRPr="005556E1">
              <w:rPr>
                <w:b/>
                <w:bCs/>
                <w:color w:val="000000"/>
              </w:rPr>
              <w:t>2022</w:t>
            </w:r>
          </w:p>
        </w:tc>
        <w:tc>
          <w:tcPr>
            <w:tcW w:w="666" w:type="dxa"/>
            <w:tcBorders>
              <w:top w:val="nil"/>
              <w:left w:val="nil"/>
              <w:bottom w:val="single" w:sz="4" w:space="0" w:color="auto"/>
              <w:right w:val="single" w:sz="4" w:space="0" w:color="auto"/>
            </w:tcBorders>
            <w:shd w:val="clear" w:color="auto" w:fill="auto"/>
            <w:vAlign w:val="center"/>
            <w:hideMark/>
          </w:tcPr>
          <w:p w14:paraId="3481C175" w14:textId="77777777" w:rsidR="00F968E3" w:rsidRPr="005556E1" w:rsidRDefault="00F968E3" w:rsidP="00596708">
            <w:pPr>
              <w:ind w:left="-57" w:right="-57"/>
              <w:jc w:val="center"/>
              <w:rPr>
                <w:b/>
                <w:bCs/>
                <w:color w:val="000000"/>
              </w:rPr>
            </w:pPr>
            <w:r w:rsidRPr="005556E1">
              <w:rPr>
                <w:b/>
                <w:bCs/>
                <w:color w:val="000000"/>
              </w:rPr>
              <w:t>2023</w:t>
            </w:r>
          </w:p>
        </w:tc>
        <w:tc>
          <w:tcPr>
            <w:tcW w:w="666" w:type="dxa"/>
            <w:tcBorders>
              <w:top w:val="nil"/>
              <w:left w:val="nil"/>
              <w:bottom w:val="single" w:sz="4" w:space="0" w:color="auto"/>
              <w:right w:val="single" w:sz="4" w:space="0" w:color="auto"/>
            </w:tcBorders>
            <w:shd w:val="clear" w:color="auto" w:fill="auto"/>
            <w:vAlign w:val="center"/>
            <w:hideMark/>
          </w:tcPr>
          <w:p w14:paraId="70E77CCB" w14:textId="77777777" w:rsidR="00F968E3" w:rsidRPr="005556E1" w:rsidRDefault="00F968E3" w:rsidP="00596708">
            <w:pPr>
              <w:ind w:left="-57" w:right="-57"/>
              <w:jc w:val="center"/>
              <w:rPr>
                <w:b/>
                <w:bCs/>
                <w:color w:val="000000"/>
              </w:rPr>
            </w:pPr>
            <w:r w:rsidRPr="005556E1">
              <w:rPr>
                <w:b/>
                <w:bCs/>
                <w:color w:val="000000"/>
              </w:rPr>
              <w:t>2024</w:t>
            </w:r>
          </w:p>
        </w:tc>
        <w:tc>
          <w:tcPr>
            <w:tcW w:w="666" w:type="dxa"/>
            <w:tcBorders>
              <w:top w:val="nil"/>
              <w:left w:val="nil"/>
              <w:bottom w:val="single" w:sz="4" w:space="0" w:color="auto"/>
              <w:right w:val="single" w:sz="4" w:space="0" w:color="auto"/>
            </w:tcBorders>
            <w:shd w:val="clear" w:color="auto" w:fill="auto"/>
            <w:vAlign w:val="center"/>
            <w:hideMark/>
          </w:tcPr>
          <w:p w14:paraId="7BAB6909" w14:textId="77777777" w:rsidR="00F968E3" w:rsidRPr="005556E1" w:rsidRDefault="00F968E3" w:rsidP="00596708">
            <w:pPr>
              <w:ind w:left="-57" w:right="-57"/>
              <w:jc w:val="center"/>
              <w:rPr>
                <w:b/>
                <w:bCs/>
                <w:color w:val="000000"/>
              </w:rPr>
            </w:pPr>
            <w:r w:rsidRPr="005556E1">
              <w:rPr>
                <w:b/>
                <w:bCs/>
                <w:color w:val="000000"/>
              </w:rPr>
              <w:t>2025</w:t>
            </w:r>
          </w:p>
        </w:tc>
        <w:tc>
          <w:tcPr>
            <w:tcW w:w="666" w:type="dxa"/>
            <w:tcBorders>
              <w:top w:val="nil"/>
              <w:left w:val="nil"/>
              <w:bottom w:val="single" w:sz="4" w:space="0" w:color="auto"/>
              <w:right w:val="single" w:sz="4" w:space="0" w:color="auto"/>
            </w:tcBorders>
            <w:shd w:val="clear" w:color="auto" w:fill="auto"/>
            <w:vAlign w:val="center"/>
            <w:hideMark/>
          </w:tcPr>
          <w:p w14:paraId="79E970AF" w14:textId="77777777" w:rsidR="00F968E3" w:rsidRPr="005556E1" w:rsidRDefault="00F968E3" w:rsidP="00596708">
            <w:pPr>
              <w:ind w:left="-57" w:right="-57"/>
              <w:jc w:val="center"/>
              <w:rPr>
                <w:b/>
                <w:bCs/>
                <w:color w:val="000000"/>
              </w:rPr>
            </w:pPr>
            <w:r w:rsidRPr="005556E1">
              <w:rPr>
                <w:b/>
                <w:bCs/>
                <w:color w:val="000000"/>
              </w:rPr>
              <w:t>2026</w:t>
            </w:r>
          </w:p>
        </w:tc>
        <w:tc>
          <w:tcPr>
            <w:tcW w:w="666" w:type="dxa"/>
            <w:tcBorders>
              <w:top w:val="nil"/>
              <w:left w:val="nil"/>
              <w:bottom w:val="single" w:sz="4" w:space="0" w:color="auto"/>
              <w:right w:val="single" w:sz="4" w:space="0" w:color="auto"/>
            </w:tcBorders>
            <w:shd w:val="clear" w:color="auto" w:fill="auto"/>
            <w:vAlign w:val="center"/>
            <w:hideMark/>
          </w:tcPr>
          <w:p w14:paraId="0B94D181" w14:textId="77777777" w:rsidR="00F968E3" w:rsidRPr="005556E1" w:rsidRDefault="00F968E3" w:rsidP="00596708">
            <w:pPr>
              <w:ind w:left="-57" w:right="-57"/>
              <w:jc w:val="center"/>
              <w:rPr>
                <w:b/>
                <w:bCs/>
                <w:color w:val="000000"/>
              </w:rPr>
            </w:pPr>
            <w:r w:rsidRPr="005556E1">
              <w:rPr>
                <w:b/>
                <w:bCs/>
                <w:color w:val="000000"/>
              </w:rPr>
              <w:t>2027</w:t>
            </w:r>
          </w:p>
        </w:tc>
        <w:tc>
          <w:tcPr>
            <w:tcW w:w="667" w:type="dxa"/>
            <w:tcBorders>
              <w:top w:val="nil"/>
              <w:left w:val="nil"/>
              <w:bottom w:val="single" w:sz="4" w:space="0" w:color="auto"/>
              <w:right w:val="single" w:sz="4" w:space="0" w:color="auto"/>
            </w:tcBorders>
            <w:shd w:val="clear" w:color="auto" w:fill="auto"/>
            <w:vAlign w:val="center"/>
            <w:hideMark/>
          </w:tcPr>
          <w:p w14:paraId="6735F2F0" w14:textId="77777777" w:rsidR="00F968E3" w:rsidRPr="005556E1" w:rsidRDefault="00F968E3" w:rsidP="00596708">
            <w:pPr>
              <w:ind w:left="-57" w:right="-57"/>
              <w:jc w:val="center"/>
              <w:rPr>
                <w:b/>
                <w:bCs/>
                <w:color w:val="000000"/>
              </w:rPr>
            </w:pPr>
            <w:r w:rsidRPr="005556E1">
              <w:rPr>
                <w:b/>
                <w:bCs/>
                <w:color w:val="000000"/>
              </w:rPr>
              <w:t>2028</w:t>
            </w:r>
          </w:p>
        </w:tc>
        <w:tc>
          <w:tcPr>
            <w:tcW w:w="667" w:type="dxa"/>
            <w:tcBorders>
              <w:top w:val="nil"/>
              <w:left w:val="nil"/>
              <w:bottom w:val="single" w:sz="4" w:space="0" w:color="auto"/>
              <w:right w:val="single" w:sz="4" w:space="0" w:color="auto"/>
            </w:tcBorders>
            <w:shd w:val="clear" w:color="auto" w:fill="auto"/>
            <w:vAlign w:val="center"/>
            <w:hideMark/>
          </w:tcPr>
          <w:p w14:paraId="1BB5E06B" w14:textId="77777777" w:rsidR="00F968E3" w:rsidRPr="005556E1" w:rsidRDefault="00F968E3" w:rsidP="00596708">
            <w:pPr>
              <w:ind w:left="-57" w:right="-57"/>
              <w:jc w:val="center"/>
              <w:rPr>
                <w:b/>
                <w:bCs/>
                <w:color w:val="000000"/>
              </w:rPr>
            </w:pPr>
            <w:r w:rsidRPr="005556E1">
              <w:rPr>
                <w:b/>
                <w:bCs/>
                <w:color w:val="000000"/>
              </w:rPr>
              <w:t>2029</w:t>
            </w:r>
          </w:p>
        </w:tc>
        <w:tc>
          <w:tcPr>
            <w:tcW w:w="679" w:type="dxa"/>
            <w:tcBorders>
              <w:top w:val="nil"/>
              <w:left w:val="nil"/>
              <w:bottom w:val="single" w:sz="4" w:space="0" w:color="auto"/>
              <w:right w:val="single" w:sz="4" w:space="0" w:color="auto"/>
            </w:tcBorders>
            <w:shd w:val="clear" w:color="auto" w:fill="auto"/>
            <w:vAlign w:val="center"/>
            <w:hideMark/>
          </w:tcPr>
          <w:p w14:paraId="2B6F2CAF" w14:textId="77777777" w:rsidR="00F968E3" w:rsidRPr="005556E1" w:rsidRDefault="00F968E3" w:rsidP="00596708">
            <w:pPr>
              <w:ind w:left="-57" w:right="-57"/>
              <w:jc w:val="center"/>
              <w:rPr>
                <w:b/>
                <w:bCs/>
                <w:color w:val="000000"/>
              </w:rPr>
            </w:pPr>
            <w:r w:rsidRPr="005556E1">
              <w:rPr>
                <w:b/>
                <w:bCs/>
                <w:color w:val="000000"/>
              </w:rPr>
              <w:t>2030</w:t>
            </w:r>
          </w:p>
        </w:tc>
      </w:tr>
      <w:tr w:rsidR="00F968E3" w:rsidRPr="005556E1" w14:paraId="22851C5B" w14:textId="77777777" w:rsidTr="00596708">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435CAFEB" w14:textId="77777777" w:rsidR="00F968E3" w:rsidRPr="005556E1" w:rsidRDefault="00F968E3" w:rsidP="00596708">
            <w:pPr>
              <w:ind w:left="-57" w:right="-57"/>
              <w:jc w:val="center"/>
              <w:rPr>
                <w:b/>
                <w:bCs/>
                <w:color w:val="000000"/>
              </w:rPr>
            </w:pPr>
            <w:r w:rsidRPr="005556E1">
              <w:rPr>
                <w:b/>
                <w:bCs/>
                <w:color w:val="000000"/>
              </w:rPr>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5D59D8A" w14:textId="77777777" w:rsidR="00F968E3" w:rsidRPr="005556E1" w:rsidRDefault="00F968E3" w:rsidP="00596708">
            <w:pPr>
              <w:ind w:left="-57" w:right="-57"/>
              <w:rPr>
                <w:b/>
                <w:bCs/>
                <w:color w:val="000000"/>
              </w:rPr>
            </w:pPr>
            <w:r w:rsidRPr="005556E1">
              <w:rPr>
                <w:b/>
                <w:bCs/>
                <w:color w:val="000000"/>
              </w:rPr>
              <w:t>Модернизация и реконструкция головных объектов электроснабжения (мощности)</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F09A8CC" w14:textId="77777777" w:rsidR="00F968E3" w:rsidRPr="005556E1" w:rsidRDefault="00F968E3" w:rsidP="00596708">
            <w:pPr>
              <w:ind w:left="-113" w:right="-113"/>
              <w:jc w:val="center"/>
              <w:rPr>
                <w:b/>
                <w:bCs/>
                <w:color w:val="000000"/>
              </w:rPr>
            </w:pPr>
            <w:r w:rsidRPr="005556E1">
              <w:rPr>
                <w:b/>
                <w:bCs/>
                <w:color w:val="000000"/>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09D8901" w14:textId="77777777" w:rsidR="00F968E3" w:rsidRPr="005556E1" w:rsidRDefault="00F968E3" w:rsidP="00596708">
            <w:pPr>
              <w:ind w:left="-113" w:right="-113"/>
              <w:jc w:val="center"/>
              <w:rPr>
                <w:b/>
                <w:bCs/>
                <w:color w:val="000000"/>
              </w:rPr>
            </w:pPr>
            <w:r w:rsidRPr="005556E1">
              <w:rPr>
                <w:b/>
                <w:bCs/>
                <w:color w:val="000000"/>
              </w:rPr>
              <w:t> </w:t>
            </w:r>
          </w:p>
        </w:tc>
        <w:tc>
          <w:tcPr>
            <w:tcW w:w="2923" w:type="dxa"/>
            <w:tcBorders>
              <w:top w:val="nil"/>
              <w:left w:val="nil"/>
              <w:bottom w:val="single" w:sz="4" w:space="0" w:color="auto"/>
              <w:right w:val="single" w:sz="4" w:space="0" w:color="auto"/>
            </w:tcBorders>
            <w:shd w:val="clear" w:color="000000" w:fill="ACB9CA"/>
            <w:vAlign w:val="center"/>
            <w:hideMark/>
          </w:tcPr>
          <w:p w14:paraId="269DBE9C" w14:textId="77777777" w:rsidR="00F968E3" w:rsidRPr="005556E1" w:rsidRDefault="00F968E3" w:rsidP="00596708">
            <w:pPr>
              <w:ind w:left="-113" w:right="-113"/>
              <w:jc w:val="center"/>
              <w:rPr>
                <w:b/>
                <w:bCs/>
                <w:color w:val="000000"/>
              </w:rPr>
            </w:pPr>
            <w:r w:rsidRPr="005556E1">
              <w:rPr>
                <w:b/>
                <w:bCs/>
                <w:color w:val="000000"/>
              </w:rPr>
              <w:t>всего</w:t>
            </w:r>
          </w:p>
        </w:tc>
        <w:tc>
          <w:tcPr>
            <w:tcW w:w="724" w:type="dxa"/>
            <w:tcBorders>
              <w:top w:val="nil"/>
              <w:left w:val="nil"/>
              <w:bottom w:val="single" w:sz="4" w:space="0" w:color="auto"/>
              <w:right w:val="single" w:sz="4" w:space="0" w:color="auto"/>
            </w:tcBorders>
            <w:shd w:val="clear" w:color="000000" w:fill="ACB9CA"/>
            <w:vAlign w:val="center"/>
            <w:hideMark/>
          </w:tcPr>
          <w:p w14:paraId="0CA638F2" w14:textId="77777777" w:rsidR="00F968E3" w:rsidRPr="005556E1" w:rsidRDefault="00F968E3" w:rsidP="00596708">
            <w:pPr>
              <w:ind w:left="-57" w:right="-57"/>
              <w:jc w:val="center"/>
              <w:rPr>
                <w:b/>
                <w:bCs/>
              </w:rPr>
            </w:pPr>
            <w:r w:rsidRPr="005556E1">
              <w:rPr>
                <w:b/>
                <w:bCs/>
              </w:rPr>
              <w:t>5 970</w:t>
            </w:r>
          </w:p>
        </w:tc>
        <w:tc>
          <w:tcPr>
            <w:tcW w:w="701" w:type="dxa"/>
            <w:tcBorders>
              <w:top w:val="nil"/>
              <w:left w:val="nil"/>
              <w:bottom w:val="single" w:sz="4" w:space="0" w:color="auto"/>
              <w:right w:val="single" w:sz="4" w:space="0" w:color="auto"/>
            </w:tcBorders>
            <w:shd w:val="clear" w:color="000000" w:fill="ACB9CA"/>
            <w:vAlign w:val="center"/>
            <w:hideMark/>
          </w:tcPr>
          <w:p w14:paraId="5FE36052" w14:textId="77777777" w:rsidR="00F968E3" w:rsidRPr="005556E1" w:rsidRDefault="00F968E3" w:rsidP="00596708">
            <w:pPr>
              <w:ind w:left="-57" w:right="-57"/>
              <w:jc w:val="center"/>
              <w:rPr>
                <w:b/>
                <w:bCs/>
              </w:rPr>
            </w:pPr>
            <w:r w:rsidRPr="005556E1">
              <w:rPr>
                <w:b/>
                <w:bCs/>
              </w:rPr>
              <w:t>0</w:t>
            </w:r>
          </w:p>
        </w:tc>
        <w:tc>
          <w:tcPr>
            <w:tcW w:w="666" w:type="dxa"/>
            <w:tcBorders>
              <w:top w:val="nil"/>
              <w:left w:val="nil"/>
              <w:bottom w:val="single" w:sz="4" w:space="0" w:color="auto"/>
              <w:right w:val="single" w:sz="4" w:space="0" w:color="auto"/>
            </w:tcBorders>
            <w:shd w:val="clear" w:color="000000" w:fill="ACB9CA"/>
            <w:vAlign w:val="center"/>
            <w:hideMark/>
          </w:tcPr>
          <w:p w14:paraId="30F323C6" w14:textId="77777777" w:rsidR="00F968E3" w:rsidRPr="005556E1" w:rsidRDefault="00F968E3" w:rsidP="00596708">
            <w:pPr>
              <w:ind w:left="-57" w:right="-57"/>
              <w:jc w:val="center"/>
              <w:rPr>
                <w:b/>
                <w:bCs/>
              </w:rPr>
            </w:pPr>
            <w:r w:rsidRPr="005556E1">
              <w:rPr>
                <w:b/>
                <w:bCs/>
              </w:rPr>
              <w:t>0</w:t>
            </w:r>
          </w:p>
        </w:tc>
        <w:tc>
          <w:tcPr>
            <w:tcW w:w="666" w:type="dxa"/>
            <w:tcBorders>
              <w:top w:val="nil"/>
              <w:left w:val="nil"/>
              <w:bottom w:val="single" w:sz="4" w:space="0" w:color="auto"/>
              <w:right w:val="single" w:sz="4" w:space="0" w:color="auto"/>
            </w:tcBorders>
            <w:shd w:val="clear" w:color="000000" w:fill="ACB9CA"/>
            <w:vAlign w:val="center"/>
            <w:hideMark/>
          </w:tcPr>
          <w:p w14:paraId="7AB031AD" w14:textId="77777777" w:rsidR="00F968E3" w:rsidRPr="005556E1" w:rsidRDefault="00F968E3" w:rsidP="00596708">
            <w:pPr>
              <w:ind w:left="-57" w:right="-57"/>
              <w:jc w:val="center"/>
              <w:rPr>
                <w:b/>
                <w:bCs/>
              </w:rPr>
            </w:pPr>
            <w:r w:rsidRPr="005556E1">
              <w:rPr>
                <w:b/>
                <w:bCs/>
              </w:rPr>
              <w:t>0</w:t>
            </w:r>
          </w:p>
        </w:tc>
        <w:tc>
          <w:tcPr>
            <w:tcW w:w="666" w:type="dxa"/>
            <w:tcBorders>
              <w:top w:val="nil"/>
              <w:left w:val="nil"/>
              <w:bottom w:val="single" w:sz="4" w:space="0" w:color="auto"/>
              <w:right w:val="single" w:sz="4" w:space="0" w:color="auto"/>
            </w:tcBorders>
            <w:shd w:val="clear" w:color="000000" w:fill="ACB9CA"/>
            <w:vAlign w:val="center"/>
            <w:hideMark/>
          </w:tcPr>
          <w:p w14:paraId="546EB661" w14:textId="77777777" w:rsidR="00F968E3" w:rsidRPr="005556E1" w:rsidRDefault="00F968E3" w:rsidP="00596708">
            <w:pPr>
              <w:ind w:left="-57" w:right="-57"/>
              <w:jc w:val="center"/>
              <w:rPr>
                <w:b/>
                <w:bCs/>
              </w:rPr>
            </w:pPr>
            <w:r w:rsidRPr="005556E1">
              <w:rPr>
                <w:b/>
                <w:bCs/>
              </w:rPr>
              <w:t>1 800</w:t>
            </w:r>
          </w:p>
        </w:tc>
        <w:tc>
          <w:tcPr>
            <w:tcW w:w="666" w:type="dxa"/>
            <w:tcBorders>
              <w:top w:val="nil"/>
              <w:left w:val="nil"/>
              <w:bottom w:val="single" w:sz="4" w:space="0" w:color="auto"/>
              <w:right w:val="single" w:sz="4" w:space="0" w:color="auto"/>
            </w:tcBorders>
            <w:shd w:val="clear" w:color="000000" w:fill="ACB9CA"/>
            <w:vAlign w:val="center"/>
            <w:hideMark/>
          </w:tcPr>
          <w:p w14:paraId="36577CE2" w14:textId="77777777" w:rsidR="00F968E3" w:rsidRPr="005556E1" w:rsidRDefault="00F968E3" w:rsidP="00596708">
            <w:pPr>
              <w:ind w:left="-57" w:right="-57"/>
              <w:jc w:val="center"/>
              <w:rPr>
                <w:b/>
                <w:bCs/>
              </w:rPr>
            </w:pPr>
            <w:r w:rsidRPr="005556E1">
              <w:rPr>
                <w:b/>
                <w:bCs/>
              </w:rPr>
              <w:t>1 090</w:t>
            </w:r>
          </w:p>
        </w:tc>
        <w:tc>
          <w:tcPr>
            <w:tcW w:w="666" w:type="dxa"/>
            <w:tcBorders>
              <w:top w:val="nil"/>
              <w:left w:val="nil"/>
              <w:bottom w:val="single" w:sz="4" w:space="0" w:color="auto"/>
              <w:right w:val="single" w:sz="4" w:space="0" w:color="auto"/>
            </w:tcBorders>
            <w:shd w:val="clear" w:color="000000" w:fill="ACB9CA"/>
            <w:vAlign w:val="center"/>
            <w:hideMark/>
          </w:tcPr>
          <w:p w14:paraId="555EB52E" w14:textId="77777777" w:rsidR="00F968E3" w:rsidRPr="005556E1" w:rsidRDefault="00F968E3" w:rsidP="00596708">
            <w:pPr>
              <w:ind w:left="-57" w:right="-57"/>
              <w:jc w:val="center"/>
              <w:rPr>
                <w:b/>
                <w:bCs/>
              </w:rPr>
            </w:pPr>
            <w:r w:rsidRPr="005556E1">
              <w:rPr>
                <w:b/>
                <w:bCs/>
              </w:rPr>
              <w:t>1 900</w:t>
            </w:r>
          </w:p>
        </w:tc>
        <w:tc>
          <w:tcPr>
            <w:tcW w:w="666" w:type="dxa"/>
            <w:tcBorders>
              <w:top w:val="nil"/>
              <w:left w:val="nil"/>
              <w:bottom w:val="single" w:sz="4" w:space="0" w:color="auto"/>
              <w:right w:val="single" w:sz="4" w:space="0" w:color="auto"/>
            </w:tcBorders>
            <w:shd w:val="clear" w:color="000000" w:fill="ACB9CA"/>
            <w:vAlign w:val="center"/>
            <w:hideMark/>
          </w:tcPr>
          <w:p w14:paraId="2D597FB4" w14:textId="77777777" w:rsidR="00F968E3" w:rsidRPr="005556E1" w:rsidRDefault="00F968E3" w:rsidP="00596708">
            <w:pPr>
              <w:ind w:left="-57" w:right="-57"/>
              <w:jc w:val="center"/>
              <w:rPr>
                <w:b/>
                <w:bCs/>
              </w:rPr>
            </w:pPr>
            <w:r w:rsidRPr="005556E1">
              <w:rPr>
                <w:b/>
                <w:bCs/>
              </w:rPr>
              <w:t>0</w:t>
            </w:r>
          </w:p>
        </w:tc>
        <w:tc>
          <w:tcPr>
            <w:tcW w:w="666" w:type="dxa"/>
            <w:tcBorders>
              <w:top w:val="nil"/>
              <w:left w:val="nil"/>
              <w:bottom w:val="single" w:sz="4" w:space="0" w:color="auto"/>
              <w:right w:val="single" w:sz="4" w:space="0" w:color="auto"/>
            </w:tcBorders>
            <w:shd w:val="clear" w:color="000000" w:fill="ACB9CA"/>
            <w:vAlign w:val="center"/>
            <w:hideMark/>
          </w:tcPr>
          <w:p w14:paraId="5D84D5A2" w14:textId="77777777" w:rsidR="00F968E3" w:rsidRPr="005556E1" w:rsidRDefault="00F968E3" w:rsidP="00596708">
            <w:pPr>
              <w:ind w:left="-57" w:right="-57"/>
              <w:jc w:val="center"/>
              <w:rPr>
                <w:b/>
                <w:bCs/>
              </w:rPr>
            </w:pPr>
            <w:r w:rsidRPr="005556E1">
              <w:rPr>
                <w:b/>
                <w:bCs/>
              </w:rPr>
              <w:t>1 180</w:t>
            </w:r>
          </w:p>
        </w:tc>
        <w:tc>
          <w:tcPr>
            <w:tcW w:w="667" w:type="dxa"/>
            <w:tcBorders>
              <w:top w:val="nil"/>
              <w:left w:val="nil"/>
              <w:bottom w:val="single" w:sz="4" w:space="0" w:color="auto"/>
              <w:right w:val="single" w:sz="4" w:space="0" w:color="auto"/>
            </w:tcBorders>
            <w:shd w:val="clear" w:color="000000" w:fill="ACB9CA"/>
            <w:vAlign w:val="center"/>
            <w:hideMark/>
          </w:tcPr>
          <w:p w14:paraId="4C049F5D" w14:textId="77777777" w:rsidR="00F968E3" w:rsidRPr="005556E1" w:rsidRDefault="00F968E3" w:rsidP="00596708">
            <w:pPr>
              <w:ind w:left="-57" w:right="-57"/>
              <w:jc w:val="center"/>
              <w:rPr>
                <w:b/>
                <w:bCs/>
              </w:rPr>
            </w:pPr>
            <w:r w:rsidRPr="005556E1">
              <w:rPr>
                <w:b/>
                <w:bCs/>
              </w:rPr>
              <w:t>0</w:t>
            </w:r>
          </w:p>
        </w:tc>
        <w:tc>
          <w:tcPr>
            <w:tcW w:w="667" w:type="dxa"/>
            <w:tcBorders>
              <w:top w:val="nil"/>
              <w:left w:val="nil"/>
              <w:bottom w:val="single" w:sz="4" w:space="0" w:color="auto"/>
              <w:right w:val="single" w:sz="4" w:space="0" w:color="auto"/>
            </w:tcBorders>
            <w:shd w:val="clear" w:color="000000" w:fill="ACB9CA"/>
            <w:vAlign w:val="center"/>
            <w:hideMark/>
          </w:tcPr>
          <w:p w14:paraId="686281C2" w14:textId="77777777" w:rsidR="00F968E3" w:rsidRPr="005556E1" w:rsidRDefault="00F968E3" w:rsidP="00596708">
            <w:pPr>
              <w:ind w:left="-57" w:right="-57"/>
              <w:jc w:val="center"/>
              <w:rPr>
                <w:b/>
                <w:bCs/>
              </w:rPr>
            </w:pPr>
            <w:r w:rsidRPr="005556E1">
              <w:rPr>
                <w:b/>
                <w:bCs/>
              </w:rPr>
              <w:t>0</w:t>
            </w:r>
          </w:p>
        </w:tc>
        <w:tc>
          <w:tcPr>
            <w:tcW w:w="679" w:type="dxa"/>
            <w:tcBorders>
              <w:top w:val="nil"/>
              <w:left w:val="nil"/>
              <w:bottom w:val="single" w:sz="4" w:space="0" w:color="auto"/>
              <w:right w:val="single" w:sz="4" w:space="0" w:color="auto"/>
            </w:tcBorders>
            <w:shd w:val="clear" w:color="000000" w:fill="ACB9CA"/>
            <w:vAlign w:val="center"/>
            <w:hideMark/>
          </w:tcPr>
          <w:p w14:paraId="2618DA8D" w14:textId="77777777" w:rsidR="00F968E3" w:rsidRPr="005556E1" w:rsidRDefault="00F968E3" w:rsidP="00596708">
            <w:pPr>
              <w:ind w:left="-57" w:right="-57"/>
              <w:jc w:val="center"/>
              <w:rPr>
                <w:b/>
                <w:bCs/>
              </w:rPr>
            </w:pPr>
            <w:r w:rsidRPr="005556E1">
              <w:rPr>
                <w:b/>
                <w:bCs/>
              </w:rPr>
              <w:t>0</w:t>
            </w:r>
          </w:p>
        </w:tc>
      </w:tr>
      <w:tr w:rsidR="00F968E3" w:rsidRPr="005556E1" w14:paraId="1FC09DE1"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679D8D52" w14:textId="77777777" w:rsidR="00F968E3" w:rsidRPr="005556E1" w:rsidRDefault="00F968E3" w:rsidP="00596708">
            <w:pPr>
              <w:ind w:left="-57" w:right="-57"/>
              <w:rPr>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224380D2" w14:textId="77777777" w:rsidR="00F968E3" w:rsidRPr="005556E1" w:rsidRDefault="00F968E3" w:rsidP="00596708">
            <w:pPr>
              <w:ind w:left="-57" w:right="-57"/>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12B1BFB3" w14:textId="77777777" w:rsidR="00F968E3" w:rsidRPr="005556E1" w:rsidRDefault="00F968E3" w:rsidP="00596708">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813ED79"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3F8A24AE" w14:textId="77777777" w:rsidR="00F968E3" w:rsidRPr="005556E1" w:rsidRDefault="00F968E3" w:rsidP="00596708">
            <w:pPr>
              <w:ind w:left="-113" w:right="-113"/>
              <w:jc w:val="center"/>
              <w:rPr>
                <w:color w:val="000000"/>
              </w:rPr>
            </w:pPr>
            <w:r w:rsidRPr="005556E1">
              <w:rPr>
                <w:color w:val="000000"/>
              </w:rPr>
              <w:t>средства федерального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31AE0C5E" w14:textId="77777777" w:rsidR="00F968E3" w:rsidRPr="005556E1" w:rsidRDefault="00F968E3" w:rsidP="00596708">
            <w:pPr>
              <w:ind w:left="-57" w:right="-57"/>
              <w:jc w:val="center"/>
              <w:rPr>
                <w:b/>
                <w:bCs/>
              </w:rPr>
            </w:pPr>
            <w:r w:rsidRPr="005556E1">
              <w:rPr>
                <w:b/>
                <w:bCs/>
              </w:rPr>
              <w:t>0</w:t>
            </w:r>
          </w:p>
        </w:tc>
        <w:tc>
          <w:tcPr>
            <w:tcW w:w="701" w:type="dxa"/>
            <w:tcBorders>
              <w:top w:val="nil"/>
              <w:left w:val="nil"/>
              <w:bottom w:val="single" w:sz="4" w:space="0" w:color="auto"/>
              <w:right w:val="single" w:sz="4" w:space="0" w:color="auto"/>
            </w:tcBorders>
            <w:shd w:val="clear" w:color="auto" w:fill="auto"/>
            <w:vAlign w:val="center"/>
            <w:hideMark/>
          </w:tcPr>
          <w:p w14:paraId="7D1D2DDD"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63756E92"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2B1FB77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ACE6E07"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5C5FF0E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67AA09E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14B25BC"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3AF35AF7"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24F57C04"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78A372ED"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317CE742" w14:textId="77777777" w:rsidR="00F968E3" w:rsidRPr="005556E1" w:rsidRDefault="00F968E3" w:rsidP="00596708">
            <w:pPr>
              <w:ind w:left="-57" w:right="-57"/>
              <w:jc w:val="center"/>
            </w:pPr>
            <w:r w:rsidRPr="005556E1">
              <w:t>0</w:t>
            </w:r>
          </w:p>
        </w:tc>
      </w:tr>
      <w:tr w:rsidR="00F968E3" w:rsidRPr="005556E1" w14:paraId="24CB4116"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3B757E7B" w14:textId="77777777" w:rsidR="00F968E3" w:rsidRPr="005556E1" w:rsidRDefault="00F968E3" w:rsidP="00596708">
            <w:pPr>
              <w:ind w:left="-57" w:right="-57"/>
              <w:rPr>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258201F0" w14:textId="77777777" w:rsidR="00F968E3" w:rsidRPr="005556E1" w:rsidRDefault="00F968E3" w:rsidP="00596708">
            <w:pPr>
              <w:ind w:left="-57" w:right="-57"/>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07911215" w14:textId="77777777" w:rsidR="00F968E3" w:rsidRPr="005556E1" w:rsidRDefault="00F968E3" w:rsidP="00596708">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636F6474"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436D9227" w14:textId="77777777" w:rsidR="00F968E3" w:rsidRPr="005556E1" w:rsidRDefault="00F968E3" w:rsidP="00596708">
            <w:pPr>
              <w:ind w:left="-113" w:right="-113"/>
              <w:jc w:val="center"/>
              <w:rPr>
                <w:color w:val="000000"/>
              </w:rPr>
            </w:pPr>
            <w:r w:rsidRPr="005556E1">
              <w:rPr>
                <w:color w:val="000000"/>
              </w:rPr>
              <w:t>средства регионального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5D8CBE1A" w14:textId="77777777" w:rsidR="00F968E3" w:rsidRPr="005556E1" w:rsidRDefault="00F968E3" w:rsidP="00596708">
            <w:pPr>
              <w:ind w:left="-57" w:right="-57"/>
              <w:jc w:val="center"/>
              <w:rPr>
                <w:b/>
                <w:bCs/>
              </w:rPr>
            </w:pPr>
            <w:r w:rsidRPr="005556E1">
              <w:rPr>
                <w:b/>
                <w:bCs/>
              </w:rPr>
              <w:t>0</w:t>
            </w:r>
          </w:p>
        </w:tc>
        <w:tc>
          <w:tcPr>
            <w:tcW w:w="701" w:type="dxa"/>
            <w:tcBorders>
              <w:top w:val="nil"/>
              <w:left w:val="nil"/>
              <w:bottom w:val="single" w:sz="4" w:space="0" w:color="auto"/>
              <w:right w:val="single" w:sz="4" w:space="0" w:color="auto"/>
            </w:tcBorders>
            <w:shd w:val="clear" w:color="auto" w:fill="auto"/>
            <w:vAlign w:val="center"/>
            <w:hideMark/>
          </w:tcPr>
          <w:p w14:paraId="7B65E6C6"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F533963"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6CD3D65"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AB9088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7893620"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65EE58F7"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3D7F8F1"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F75D6AC"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36B942E7"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7C485727"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7E447F0E" w14:textId="77777777" w:rsidR="00F968E3" w:rsidRPr="005556E1" w:rsidRDefault="00F968E3" w:rsidP="00596708">
            <w:pPr>
              <w:ind w:left="-57" w:right="-57"/>
              <w:jc w:val="center"/>
            </w:pPr>
            <w:r w:rsidRPr="005556E1">
              <w:t>0</w:t>
            </w:r>
          </w:p>
        </w:tc>
      </w:tr>
      <w:tr w:rsidR="00F968E3" w:rsidRPr="005556E1" w14:paraId="3543CFE5"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248CAC5B" w14:textId="77777777" w:rsidR="00F968E3" w:rsidRPr="005556E1" w:rsidRDefault="00F968E3" w:rsidP="00596708">
            <w:pPr>
              <w:ind w:left="-57" w:right="-57"/>
              <w:rPr>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43BCDDD9" w14:textId="77777777" w:rsidR="00F968E3" w:rsidRPr="005556E1" w:rsidRDefault="00F968E3" w:rsidP="00596708">
            <w:pPr>
              <w:ind w:left="-57" w:right="-57"/>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F97AFEA" w14:textId="77777777" w:rsidR="00F968E3" w:rsidRPr="005556E1" w:rsidRDefault="00F968E3" w:rsidP="00596708">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94474EE"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1246AEE6" w14:textId="77777777" w:rsidR="00F968E3" w:rsidRPr="005556E1" w:rsidRDefault="00F968E3" w:rsidP="00596708">
            <w:pPr>
              <w:ind w:left="-113" w:right="-113"/>
              <w:jc w:val="center"/>
              <w:rPr>
                <w:color w:val="000000"/>
              </w:rPr>
            </w:pPr>
            <w:r w:rsidRPr="005556E1">
              <w:rPr>
                <w:color w:val="000000"/>
              </w:rPr>
              <w:t>средства местного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3CB05844" w14:textId="77777777" w:rsidR="00F968E3" w:rsidRPr="005556E1" w:rsidRDefault="00F968E3" w:rsidP="00596708">
            <w:pPr>
              <w:ind w:left="-57" w:right="-57"/>
              <w:jc w:val="center"/>
              <w:rPr>
                <w:b/>
                <w:bCs/>
              </w:rPr>
            </w:pPr>
            <w:r w:rsidRPr="005556E1">
              <w:rPr>
                <w:b/>
                <w:bCs/>
              </w:rPr>
              <w:t>0</w:t>
            </w:r>
          </w:p>
        </w:tc>
        <w:tc>
          <w:tcPr>
            <w:tcW w:w="701" w:type="dxa"/>
            <w:tcBorders>
              <w:top w:val="nil"/>
              <w:left w:val="nil"/>
              <w:bottom w:val="single" w:sz="4" w:space="0" w:color="auto"/>
              <w:right w:val="single" w:sz="4" w:space="0" w:color="auto"/>
            </w:tcBorders>
            <w:shd w:val="clear" w:color="auto" w:fill="auto"/>
            <w:vAlign w:val="center"/>
            <w:hideMark/>
          </w:tcPr>
          <w:p w14:paraId="5436F0B5"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5ABD3EF2"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2924B90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0DB5010"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89B155B"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08F2FF4"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402F9E9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DE43044"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361C94FE"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018CAA85"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0C76666B" w14:textId="77777777" w:rsidR="00F968E3" w:rsidRPr="005556E1" w:rsidRDefault="00F968E3" w:rsidP="00596708">
            <w:pPr>
              <w:ind w:left="-57" w:right="-57"/>
              <w:jc w:val="center"/>
            </w:pPr>
            <w:r w:rsidRPr="005556E1">
              <w:t>0</w:t>
            </w:r>
          </w:p>
        </w:tc>
      </w:tr>
      <w:tr w:rsidR="00F968E3" w:rsidRPr="005556E1" w14:paraId="2A953801"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058B4BF0" w14:textId="77777777" w:rsidR="00F968E3" w:rsidRPr="005556E1" w:rsidRDefault="00F968E3" w:rsidP="00596708">
            <w:pPr>
              <w:ind w:left="-57" w:right="-57"/>
              <w:rPr>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4BECF9CF" w14:textId="77777777" w:rsidR="00F968E3" w:rsidRPr="005556E1" w:rsidRDefault="00F968E3" w:rsidP="00596708">
            <w:pPr>
              <w:ind w:left="-57" w:right="-57"/>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D38648F" w14:textId="77777777" w:rsidR="00F968E3" w:rsidRPr="005556E1" w:rsidRDefault="00F968E3" w:rsidP="00596708">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776A8C0"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7E34AFAE" w14:textId="77777777" w:rsidR="00F968E3" w:rsidRPr="005556E1" w:rsidRDefault="00F968E3" w:rsidP="00596708">
            <w:pPr>
              <w:ind w:left="-113" w:right="-113"/>
              <w:jc w:val="center"/>
              <w:rPr>
                <w:color w:val="000000"/>
              </w:rPr>
            </w:pPr>
            <w:r w:rsidRPr="005556E1">
              <w:rPr>
                <w:color w:val="000000"/>
              </w:rPr>
              <w:t>внебюджетные источники</w:t>
            </w:r>
          </w:p>
        </w:tc>
        <w:tc>
          <w:tcPr>
            <w:tcW w:w="724" w:type="dxa"/>
            <w:tcBorders>
              <w:top w:val="nil"/>
              <w:left w:val="nil"/>
              <w:bottom w:val="single" w:sz="4" w:space="0" w:color="auto"/>
              <w:right w:val="single" w:sz="4" w:space="0" w:color="auto"/>
            </w:tcBorders>
            <w:shd w:val="clear" w:color="auto" w:fill="auto"/>
            <w:vAlign w:val="center"/>
            <w:hideMark/>
          </w:tcPr>
          <w:p w14:paraId="46448F8F" w14:textId="77777777" w:rsidR="00F968E3" w:rsidRPr="005556E1" w:rsidRDefault="00F968E3" w:rsidP="00596708">
            <w:pPr>
              <w:ind w:left="-57" w:right="-57"/>
              <w:jc w:val="center"/>
              <w:rPr>
                <w:b/>
                <w:bCs/>
              </w:rPr>
            </w:pPr>
            <w:r w:rsidRPr="005556E1">
              <w:rPr>
                <w:b/>
                <w:bCs/>
              </w:rPr>
              <w:t>5 970</w:t>
            </w:r>
          </w:p>
        </w:tc>
        <w:tc>
          <w:tcPr>
            <w:tcW w:w="701" w:type="dxa"/>
            <w:tcBorders>
              <w:top w:val="nil"/>
              <w:left w:val="nil"/>
              <w:bottom w:val="single" w:sz="4" w:space="0" w:color="auto"/>
              <w:right w:val="single" w:sz="4" w:space="0" w:color="auto"/>
            </w:tcBorders>
            <w:shd w:val="clear" w:color="auto" w:fill="auto"/>
            <w:vAlign w:val="center"/>
            <w:hideMark/>
          </w:tcPr>
          <w:p w14:paraId="4F4449C6"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9CF0F31"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6786919B"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308CDA1A" w14:textId="77777777" w:rsidR="00F968E3" w:rsidRPr="005556E1" w:rsidRDefault="00F968E3" w:rsidP="00596708">
            <w:pPr>
              <w:ind w:left="-57" w:right="-57"/>
              <w:jc w:val="center"/>
            </w:pPr>
            <w:r w:rsidRPr="005556E1">
              <w:t>1 800</w:t>
            </w:r>
          </w:p>
        </w:tc>
        <w:tc>
          <w:tcPr>
            <w:tcW w:w="666" w:type="dxa"/>
            <w:tcBorders>
              <w:top w:val="nil"/>
              <w:left w:val="nil"/>
              <w:bottom w:val="single" w:sz="4" w:space="0" w:color="auto"/>
              <w:right w:val="single" w:sz="4" w:space="0" w:color="auto"/>
            </w:tcBorders>
            <w:shd w:val="clear" w:color="auto" w:fill="auto"/>
            <w:vAlign w:val="center"/>
            <w:hideMark/>
          </w:tcPr>
          <w:p w14:paraId="2697D56A" w14:textId="77777777" w:rsidR="00F968E3" w:rsidRPr="005556E1" w:rsidRDefault="00F968E3" w:rsidP="00596708">
            <w:pPr>
              <w:ind w:left="-57" w:right="-57"/>
              <w:jc w:val="center"/>
            </w:pPr>
            <w:r w:rsidRPr="005556E1">
              <w:t>1 090</w:t>
            </w:r>
          </w:p>
        </w:tc>
        <w:tc>
          <w:tcPr>
            <w:tcW w:w="666" w:type="dxa"/>
            <w:tcBorders>
              <w:top w:val="nil"/>
              <w:left w:val="nil"/>
              <w:bottom w:val="single" w:sz="4" w:space="0" w:color="auto"/>
              <w:right w:val="single" w:sz="4" w:space="0" w:color="auto"/>
            </w:tcBorders>
            <w:shd w:val="clear" w:color="auto" w:fill="auto"/>
            <w:vAlign w:val="center"/>
            <w:hideMark/>
          </w:tcPr>
          <w:p w14:paraId="29E2FF4D" w14:textId="77777777" w:rsidR="00F968E3" w:rsidRPr="005556E1" w:rsidRDefault="00F968E3" w:rsidP="00596708">
            <w:pPr>
              <w:ind w:left="-57" w:right="-57"/>
              <w:jc w:val="center"/>
            </w:pPr>
            <w:r w:rsidRPr="005556E1">
              <w:t>1 900</w:t>
            </w:r>
          </w:p>
        </w:tc>
        <w:tc>
          <w:tcPr>
            <w:tcW w:w="666" w:type="dxa"/>
            <w:tcBorders>
              <w:top w:val="nil"/>
              <w:left w:val="nil"/>
              <w:bottom w:val="single" w:sz="4" w:space="0" w:color="auto"/>
              <w:right w:val="single" w:sz="4" w:space="0" w:color="auto"/>
            </w:tcBorders>
            <w:shd w:val="clear" w:color="auto" w:fill="auto"/>
            <w:vAlign w:val="center"/>
            <w:hideMark/>
          </w:tcPr>
          <w:p w14:paraId="046904DE"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4BEC6E99" w14:textId="77777777" w:rsidR="00F968E3" w:rsidRPr="005556E1" w:rsidRDefault="00F968E3" w:rsidP="00596708">
            <w:pPr>
              <w:ind w:left="-57" w:right="-57"/>
              <w:jc w:val="center"/>
            </w:pPr>
            <w:r w:rsidRPr="005556E1">
              <w:t>1 180</w:t>
            </w:r>
          </w:p>
        </w:tc>
        <w:tc>
          <w:tcPr>
            <w:tcW w:w="667" w:type="dxa"/>
            <w:tcBorders>
              <w:top w:val="nil"/>
              <w:left w:val="nil"/>
              <w:bottom w:val="single" w:sz="4" w:space="0" w:color="auto"/>
              <w:right w:val="single" w:sz="4" w:space="0" w:color="auto"/>
            </w:tcBorders>
            <w:shd w:val="clear" w:color="auto" w:fill="auto"/>
            <w:vAlign w:val="center"/>
            <w:hideMark/>
          </w:tcPr>
          <w:p w14:paraId="485BB507"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013CB865"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117AAEEB" w14:textId="77777777" w:rsidR="00F968E3" w:rsidRPr="005556E1" w:rsidRDefault="00F968E3" w:rsidP="00596708">
            <w:pPr>
              <w:ind w:left="-57" w:right="-57"/>
              <w:jc w:val="center"/>
            </w:pPr>
            <w:r w:rsidRPr="005556E1">
              <w:t>0</w:t>
            </w:r>
          </w:p>
        </w:tc>
      </w:tr>
      <w:tr w:rsidR="00F968E3" w:rsidRPr="005556E1" w14:paraId="5B063501" w14:textId="77777777" w:rsidTr="00596708">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39923A0B" w14:textId="77777777" w:rsidR="00F968E3" w:rsidRPr="005556E1" w:rsidRDefault="00F968E3" w:rsidP="00596708">
            <w:pPr>
              <w:ind w:left="-57" w:right="-57"/>
              <w:jc w:val="center"/>
              <w:rPr>
                <w:color w:val="000000"/>
              </w:rPr>
            </w:pPr>
            <w:r w:rsidRPr="005556E1">
              <w:rPr>
                <w:color w:val="000000"/>
              </w:rPr>
              <w:t>1.1.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9C9989E" w14:textId="77777777" w:rsidR="00F968E3" w:rsidRPr="005556E1" w:rsidRDefault="00F968E3" w:rsidP="00596708">
            <w:pPr>
              <w:ind w:left="-57" w:right="-57"/>
              <w:rPr>
                <w:color w:val="000000"/>
              </w:rPr>
            </w:pPr>
            <w:r w:rsidRPr="005556E1">
              <w:rPr>
                <w:color w:val="000000"/>
              </w:rPr>
              <w:t xml:space="preserve">Замена силовых трансформаторов 6/0,4 </w:t>
            </w:r>
            <w:proofErr w:type="spellStart"/>
            <w:r w:rsidRPr="005556E1">
              <w:rPr>
                <w:color w:val="000000"/>
              </w:rPr>
              <w:t>кВ</w:t>
            </w:r>
            <w:proofErr w:type="spellEnd"/>
            <w:r w:rsidRPr="005556E1">
              <w:rPr>
                <w:color w:val="000000"/>
              </w:rPr>
              <w:t>, исчерпавших ресурс</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5F0B4AD" w14:textId="77777777" w:rsidR="00F968E3" w:rsidRPr="005556E1" w:rsidRDefault="00F968E3" w:rsidP="00596708">
            <w:pPr>
              <w:ind w:left="-113" w:right="-113"/>
              <w:jc w:val="center"/>
              <w:rPr>
                <w:color w:val="000000"/>
              </w:rPr>
            </w:pPr>
            <w:r w:rsidRPr="005556E1">
              <w:rPr>
                <w:color w:val="000000"/>
              </w:rPr>
              <w:t>ед.</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E500B10" w14:textId="77777777" w:rsidR="00F968E3" w:rsidRPr="005556E1" w:rsidRDefault="00F968E3" w:rsidP="00596708">
            <w:pPr>
              <w:ind w:left="-113" w:right="-113"/>
              <w:jc w:val="center"/>
              <w:rPr>
                <w:color w:val="000000"/>
              </w:rPr>
            </w:pPr>
            <w:r w:rsidRPr="005556E1">
              <w:rPr>
                <w:color w:val="000000"/>
              </w:rPr>
              <w:t>2</w:t>
            </w:r>
          </w:p>
        </w:tc>
        <w:tc>
          <w:tcPr>
            <w:tcW w:w="2923" w:type="dxa"/>
            <w:tcBorders>
              <w:top w:val="nil"/>
              <w:left w:val="nil"/>
              <w:bottom w:val="single" w:sz="4" w:space="0" w:color="auto"/>
              <w:right w:val="single" w:sz="4" w:space="0" w:color="auto"/>
            </w:tcBorders>
            <w:shd w:val="clear" w:color="000000" w:fill="C5D9F1"/>
            <w:vAlign w:val="center"/>
            <w:hideMark/>
          </w:tcPr>
          <w:p w14:paraId="5FC56A2F" w14:textId="77777777" w:rsidR="00F968E3" w:rsidRPr="005556E1" w:rsidRDefault="00F968E3" w:rsidP="00596708">
            <w:pPr>
              <w:ind w:left="-113" w:right="-113"/>
              <w:jc w:val="center"/>
              <w:rPr>
                <w:b/>
                <w:bCs/>
              </w:rPr>
            </w:pPr>
            <w:r w:rsidRPr="005556E1">
              <w:rPr>
                <w:b/>
                <w:bCs/>
              </w:rPr>
              <w:t>всего</w:t>
            </w:r>
          </w:p>
        </w:tc>
        <w:tc>
          <w:tcPr>
            <w:tcW w:w="724" w:type="dxa"/>
            <w:tcBorders>
              <w:top w:val="nil"/>
              <w:left w:val="nil"/>
              <w:bottom w:val="single" w:sz="4" w:space="0" w:color="auto"/>
              <w:right w:val="single" w:sz="4" w:space="0" w:color="auto"/>
            </w:tcBorders>
            <w:shd w:val="clear" w:color="000000" w:fill="C5D9F1"/>
            <w:vAlign w:val="center"/>
            <w:hideMark/>
          </w:tcPr>
          <w:p w14:paraId="33877334" w14:textId="77777777" w:rsidR="00F968E3" w:rsidRPr="005556E1" w:rsidRDefault="00F968E3" w:rsidP="00596708">
            <w:pPr>
              <w:ind w:left="-57" w:right="-57"/>
              <w:jc w:val="center"/>
              <w:rPr>
                <w:b/>
                <w:bCs/>
                <w:color w:val="000000"/>
              </w:rPr>
            </w:pPr>
            <w:r w:rsidRPr="005556E1">
              <w:rPr>
                <w:b/>
                <w:bCs/>
                <w:color w:val="000000"/>
              </w:rPr>
              <w:t>3 700</w:t>
            </w:r>
          </w:p>
        </w:tc>
        <w:tc>
          <w:tcPr>
            <w:tcW w:w="701" w:type="dxa"/>
            <w:tcBorders>
              <w:top w:val="nil"/>
              <w:left w:val="nil"/>
              <w:bottom w:val="single" w:sz="4" w:space="0" w:color="auto"/>
              <w:right w:val="single" w:sz="4" w:space="0" w:color="auto"/>
            </w:tcBorders>
            <w:shd w:val="clear" w:color="000000" w:fill="C5D9F1"/>
            <w:vAlign w:val="center"/>
            <w:hideMark/>
          </w:tcPr>
          <w:p w14:paraId="6E5B5B78"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41D0F2AB"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07FA6F81"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2D945220" w14:textId="77777777" w:rsidR="00F968E3" w:rsidRPr="005556E1" w:rsidRDefault="00F968E3" w:rsidP="00596708">
            <w:pPr>
              <w:ind w:left="-57" w:right="-57"/>
              <w:jc w:val="center"/>
              <w:rPr>
                <w:b/>
                <w:bCs/>
                <w:color w:val="000000"/>
              </w:rPr>
            </w:pPr>
            <w:r w:rsidRPr="005556E1">
              <w:rPr>
                <w:b/>
                <w:bCs/>
                <w:color w:val="000000"/>
              </w:rPr>
              <w:t>1 800</w:t>
            </w:r>
          </w:p>
        </w:tc>
        <w:tc>
          <w:tcPr>
            <w:tcW w:w="666" w:type="dxa"/>
            <w:tcBorders>
              <w:top w:val="nil"/>
              <w:left w:val="nil"/>
              <w:bottom w:val="single" w:sz="4" w:space="0" w:color="auto"/>
              <w:right w:val="single" w:sz="4" w:space="0" w:color="auto"/>
            </w:tcBorders>
            <w:shd w:val="clear" w:color="000000" w:fill="C5D9F1"/>
            <w:vAlign w:val="center"/>
            <w:hideMark/>
          </w:tcPr>
          <w:p w14:paraId="2E1F5A30"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03D39EA3" w14:textId="77777777" w:rsidR="00F968E3" w:rsidRPr="005556E1" w:rsidRDefault="00F968E3" w:rsidP="00596708">
            <w:pPr>
              <w:ind w:left="-57" w:right="-57"/>
              <w:jc w:val="center"/>
              <w:rPr>
                <w:b/>
                <w:bCs/>
                <w:color w:val="000000"/>
              </w:rPr>
            </w:pPr>
            <w:r w:rsidRPr="005556E1">
              <w:rPr>
                <w:b/>
                <w:bCs/>
                <w:color w:val="000000"/>
              </w:rPr>
              <w:t>1 900</w:t>
            </w:r>
          </w:p>
        </w:tc>
        <w:tc>
          <w:tcPr>
            <w:tcW w:w="666" w:type="dxa"/>
            <w:tcBorders>
              <w:top w:val="nil"/>
              <w:left w:val="nil"/>
              <w:bottom w:val="single" w:sz="4" w:space="0" w:color="auto"/>
              <w:right w:val="single" w:sz="4" w:space="0" w:color="auto"/>
            </w:tcBorders>
            <w:shd w:val="clear" w:color="000000" w:fill="C5D9F1"/>
            <w:vAlign w:val="center"/>
            <w:hideMark/>
          </w:tcPr>
          <w:p w14:paraId="6879735B"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164B6757" w14:textId="77777777" w:rsidR="00F968E3" w:rsidRPr="005556E1" w:rsidRDefault="00F968E3" w:rsidP="00596708">
            <w:pPr>
              <w:ind w:left="-57" w:right="-57"/>
              <w:jc w:val="center"/>
              <w:rPr>
                <w:b/>
                <w:bCs/>
                <w:color w:val="000000"/>
              </w:rPr>
            </w:pPr>
            <w:r w:rsidRPr="005556E1">
              <w:rPr>
                <w:b/>
                <w:bCs/>
                <w:color w:val="000000"/>
              </w:rPr>
              <w:t>0</w:t>
            </w:r>
          </w:p>
        </w:tc>
        <w:tc>
          <w:tcPr>
            <w:tcW w:w="667" w:type="dxa"/>
            <w:tcBorders>
              <w:top w:val="nil"/>
              <w:left w:val="nil"/>
              <w:bottom w:val="single" w:sz="4" w:space="0" w:color="auto"/>
              <w:right w:val="single" w:sz="4" w:space="0" w:color="auto"/>
            </w:tcBorders>
            <w:shd w:val="clear" w:color="000000" w:fill="C5D9F1"/>
            <w:vAlign w:val="center"/>
            <w:hideMark/>
          </w:tcPr>
          <w:p w14:paraId="65C8430E" w14:textId="77777777" w:rsidR="00F968E3" w:rsidRPr="005556E1" w:rsidRDefault="00F968E3" w:rsidP="00596708">
            <w:pPr>
              <w:ind w:left="-57" w:right="-57"/>
              <w:jc w:val="center"/>
              <w:rPr>
                <w:b/>
                <w:bCs/>
                <w:color w:val="000000"/>
              </w:rPr>
            </w:pPr>
            <w:r w:rsidRPr="005556E1">
              <w:rPr>
                <w:b/>
                <w:bCs/>
                <w:color w:val="000000"/>
              </w:rPr>
              <w:t>0</w:t>
            </w:r>
          </w:p>
        </w:tc>
        <w:tc>
          <w:tcPr>
            <w:tcW w:w="667" w:type="dxa"/>
            <w:tcBorders>
              <w:top w:val="nil"/>
              <w:left w:val="nil"/>
              <w:bottom w:val="single" w:sz="4" w:space="0" w:color="auto"/>
              <w:right w:val="single" w:sz="4" w:space="0" w:color="auto"/>
            </w:tcBorders>
            <w:shd w:val="clear" w:color="000000" w:fill="C5D9F1"/>
            <w:vAlign w:val="center"/>
            <w:hideMark/>
          </w:tcPr>
          <w:p w14:paraId="4EC150BE" w14:textId="77777777" w:rsidR="00F968E3" w:rsidRPr="005556E1" w:rsidRDefault="00F968E3" w:rsidP="00596708">
            <w:pPr>
              <w:ind w:left="-57" w:right="-57"/>
              <w:jc w:val="center"/>
              <w:rPr>
                <w:b/>
                <w:bCs/>
                <w:color w:val="000000"/>
              </w:rPr>
            </w:pPr>
            <w:r w:rsidRPr="005556E1">
              <w:rPr>
                <w:b/>
                <w:bCs/>
                <w:color w:val="000000"/>
              </w:rPr>
              <w:t>0</w:t>
            </w:r>
          </w:p>
        </w:tc>
        <w:tc>
          <w:tcPr>
            <w:tcW w:w="679" w:type="dxa"/>
            <w:tcBorders>
              <w:top w:val="nil"/>
              <w:left w:val="nil"/>
              <w:bottom w:val="single" w:sz="4" w:space="0" w:color="auto"/>
              <w:right w:val="single" w:sz="4" w:space="0" w:color="auto"/>
            </w:tcBorders>
            <w:shd w:val="clear" w:color="000000" w:fill="C5D9F1"/>
            <w:vAlign w:val="center"/>
            <w:hideMark/>
          </w:tcPr>
          <w:p w14:paraId="69436F00" w14:textId="77777777" w:rsidR="00F968E3" w:rsidRPr="005556E1" w:rsidRDefault="00F968E3" w:rsidP="00596708">
            <w:pPr>
              <w:ind w:left="-57" w:right="-57"/>
              <w:jc w:val="center"/>
              <w:rPr>
                <w:b/>
                <w:bCs/>
                <w:color w:val="000000"/>
              </w:rPr>
            </w:pPr>
            <w:r w:rsidRPr="005556E1">
              <w:rPr>
                <w:b/>
                <w:bCs/>
                <w:color w:val="000000"/>
              </w:rPr>
              <w:t>0</w:t>
            </w:r>
          </w:p>
        </w:tc>
      </w:tr>
      <w:tr w:rsidR="00F968E3" w:rsidRPr="005556E1" w14:paraId="4EB31658"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182C57AF"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782C92C3"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610739E6"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6D451E85"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0FB0B8B9" w14:textId="77777777" w:rsidR="00F968E3" w:rsidRPr="005556E1" w:rsidRDefault="00F968E3" w:rsidP="00596708">
            <w:pPr>
              <w:ind w:left="-113" w:right="-113"/>
              <w:jc w:val="center"/>
              <w:rPr>
                <w:color w:val="000000"/>
              </w:rPr>
            </w:pPr>
            <w:r w:rsidRPr="005556E1">
              <w:rPr>
                <w:color w:val="000000"/>
              </w:rPr>
              <w:t>средства федерального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09AB53F9"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0CC124DE"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8B00EF8"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53B3462"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0B5569D9"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6CA5FEE"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CCF0CD7"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E2C9D1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0092BD3E"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1872B71D"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03E780DF"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6347A5DE" w14:textId="77777777" w:rsidR="00F968E3" w:rsidRPr="005556E1" w:rsidRDefault="00F968E3" w:rsidP="00596708">
            <w:pPr>
              <w:ind w:left="-57" w:right="-57"/>
              <w:jc w:val="center"/>
              <w:rPr>
                <w:color w:val="000000"/>
              </w:rPr>
            </w:pPr>
            <w:r w:rsidRPr="005556E1">
              <w:rPr>
                <w:color w:val="000000"/>
              </w:rPr>
              <w:t> </w:t>
            </w:r>
          </w:p>
        </w:tc>
      </w:tr>
      <w:tr w:rsidR="00F968E3" w:rsidRPr="005556E1" w14:paraId="6332BBCD"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476D0449"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3C4A47F3"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08B7108B"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202611C"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60546D59" w14:textId="77777777" w:rsidR="00F968E3" w:rsidRPr="005556E1" w:rsidRDefault="00F968E3" w:rsidP="00596708">
            <w:pPr>
              <w:ind w:left="-113" w:right="-113"/>
              <w:jc w:val="center"/>
              <w:rPr>
                <w:color w:val="000000"/>
              </w:rPr>
            </w:pPr>
            <w:r w:rsidRPr="005556E1">
              <w:rPr>
                <w:color w:val="000000"/>
              </w:rPr>
              <w:t>средства регионального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21F3EB0A"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258CB434"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1E9F301"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71C251D"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DC88267"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03FA474"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494B381"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07B75301"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EF7F9A6"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2A311632"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382D3B2E"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3A442456" w14:textId="77777777" w:rsidR="00F968E3" w:rsidRPr="005556E1" w:rsidRDefault="00F968E3" w:rsidP="00596708">
            <w:pPr>
              <w:ind w:left="-57" w:right="-57"/>
              <w:jc w:val="center"/>
              <w:rPr>
                <w:color w:val="000000"/>
              </w:rPr>
            </w:pPr>
            <w:r w:rsidRPr="005556E1">
              <w:rPr>
                <w:color w:val="000000"/>
              </w:rPr>
              <w:t> </w:t>
            </w:r>
          </w:p>
        </w:tc>
      </w:tr>
      <w:tr w:rsidR="00F968E3" w:rsidRPr="005556E1" w14:paraId="5FA154A3"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2C5B8908"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4EA4BE6A"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2129BF6D"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9A1870C"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24C6B805" w14:textId="77777777" w:rsidR="00F968E3" w:rsidRPr="005556E1" w:rsidRDefault="00F968E3" w:rsidP="00596708">
            <w:pPr>
              <w:ind w:left="-113" w:right="-113"/>
              <w:jc w:val="center"/>
              <w:rPr>
                <w:color w:val="000000"/>
              </w:rPr>
            </w:pPr>
            <w:r w:rsidRPr="005556E1">
              <w:rPr>
                <w:color w:val="000000"/>
              </w:rPr>
              <w:t>средства местного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768E576D"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4DBCF8F7"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5A80C0C"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AE30CE9"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3733DB4"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713145C"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200CB8A"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38D36DE"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B7E8BEF"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30CB2CE3"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7D85CADD"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10C48EA7" w14:textId="77777777" w:rsidR="00F968E3" w:rsidRPr="005556E1" w:rsidRDefault="00F968E3" w:rsidP="00596708">
            <w:pPr>
              <w:ind w:left="-57" w:right="-57"/>
              <w:jc w:val="center"/>
              <w:rPr>
                <w:color w:val="000000"/>
              </w:rPr>
            </w:pPr>
            <w:r w:rsidRPr="005556E1">
              <w:rPr>
                <w:color w:val="000000"/>
              </w:rPr>
              <w:t> </w:t>
            </w:r>
          </w:p>
        </w:tc>
      </w:tr>
      <w:tr w:rsidR="00F968E3" w:rsidRPr="005556E1" w14:paraId="73173E19"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4B38E55A"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60C39C5D"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B52807D"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7181A0C"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32AC01A5" w14:textId="77777777" w:rsidR="00F968E3" w:rsidRPr="005556E1" w:rsidRDefault="00F968E3" w:rsidP="00596708">
            <w:pPr>
              <w:ind w:left="-113" w:right="-113"/>
              <w:jc w:val="center"/>
              <w:rPr>
                <w:color w:val="000000"/>
              </w:rPr>
            </w:pPr>
            <w:r w:rsidRPr="005556E1">
              <w:rPr>
                <w:color w:val="000000"/>
              </w:rPr>
              <w:t>внебюджетные источники</w:t>
            </w:r>
          </w:p>
        </w:tc>
        <w:tc>
          <w:tcPr>
            <w:tcW w:w="724" w:type="dxa"/>
            <w:tcBorders>
              <w:top w:val="nil"/>
              <w:left w:val="nil"/>
              <w:bottom w:val="single" w:sz="4" w:space="0" w:color="auto"/>
              <w:right w:val="single" w:sz="4" w:space="0" w:color="auto"/>
            </w:tcBorders>
            <w:shd w:val="clear" w:color="auto" w:fill="auto"/>
            <w:vAlign w:val="center"/>
            <w:hideMark/>
          </w:tcPr>
          <w:p w14:paraId="0BC7F521" w14:textId="77777777" w:rsidR="00F968E3" w:rsidRPr="005556E1" w:rsidRDefault="00F968E3" w:rsidP="00596708">
            <w:pPr>
              <w:ind w:left="-57" w:right="-57"/>
              <w:jc w:val="center"/>
              <w:rPr>
                <w:b/>
                <w:bCs/>
                <w:color w:val="000000"/>
              </w:rPr>
            </w:pPr>
            <w:r w:rsidRPr="005556E1">
              <w:rPr>
                <w:b/>
                <w:bCs/>
                <w:color w:val="000000"/>
              </w:rPr>
              <w:t>3 700</w:t>
            </w:r>
          </w:p>
        </w:tc>
        <w:tc>
          <w:tcPr>
            <w:tcW w:w="701" w:type="dxa"/>
            <w:tcBorders>
              <w:top w:val="nil"/>
              <w:left w:val="nil"/>
              <w:bottom w:val="single" w:sz="4" w:space="0" w:color="auto"/>
              <w:right w:val="single" w:sz="4" w:space="0" w:color="auto"/>
            </w:tcBorders>
            <w:shd w:val="clear" w:color="auto" w:fill="auto"/>
            <w:vAlign w:val="center"/>
            <w:hideMark/>
          </w:tcPr>
          <w:p w14:paraId="1113B2D5"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3BC03F90"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59535B44"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DE12561" w14:textId="77777777" w:rsidR="00F968E3" w:rsidRPr="005556E1" w:rsidRDefault="00F968E3" w:rsidP="00596708">
            <w:pPr>
              <w:ind w:left="-57" w:right="-57"/>
              <w:jc w:val="center"/>
              <w:rPr>
                <w:color w:val="000000"/>
              </w:rPr>
            </w:pPr>
            <w:r w:rsidRPr="005556E1">
              <w:rPr>
                <w:color w:val="000000"/>
              </w:rPr>
              <w:t>1 800</w:t>
            </w:r>
          </w:p>
        </w:tc>
        <w:tc>
          <w:tcPr>
            <w:tcW w:w="666" w:type="dxa"/>
            <w:tcBorders>
              <w:top w:val="nil"/>
              <w:left w:val="nil"/>
              <w:bottom w:val="single" w:sz="4" w:space="0" w:color="auto"/>
              <w:right w:val="single" w:sz="4" w:space="0" w:color="auto"/>
            </w:tcBorders>
            <w:shd w:val="clear" w:color="auto" w:fill="auto"/>
            <w:vAlign w:val="center"/>
            <w:hideMark/>
          </w:tcPr>
          <w:p w14:paraId="7163E6BB"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09794BD" w14:textId="77777777" w:rsidR="00F968E3" w:rsidRPr="005556E1" w:rsidRDefault="00F968E3" w:rsidP="00596708">
            <w:pPr>
              <w:ind w:left="-57" w:right="-57"/>
              <w:jc w:val="center"/>
              <w:rPr>
                <w:color w:val="000000"/>
              </w:rPr>
            </w:pPr>
            <w:r w:rsidRPr="005556E1">
              <w:rPr>
                <w:color w:val="000000"/>
              </w:rPr>
              <w:t>1 900</w:t>
            </w:r>
          </w:p>
        </w:tc>
        <w:tc>
          <w:tcPr>
            <w:tcW w:w="666" w:type="dxa"/>
            <w:tcBorders>
              <w:top w:val="nil"/>
              <w:left w:val="nil"/>
              <w:bottom w:val="single" w:sz="4" w:space="0" w:color="auto"/>
              <w:right w:val="single" w:sz="4" w:space="0" w:color="auto"/>
            </w:tcBorders>
            <w:shd w:val="clear" w:color="auto" w:fill="auto"/>
            <w:vAlign w:val="center"/>
            <w:hideMark/>
          </w:tcPr>
          <w:p w14:paraId="7231D36D"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C88E259"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2A6063F3"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4EE71F3E"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13A66FAF" w14:textId="77777777" w:rsidR="00F968E3" w:rsidRPr="005556E1" w:rsidRDefault="00F968E3" w:rsidP="00596708">
            <w:pPr>
              <w:ind w:left="-57" w:right="-57"/>
              <w:jc w:val="center"/>
              <w:rPr>
                <w:color w:val="000000"/>
              </w:rPr>
            </w:pPr>
            <w:r w:rsidRPr="005556E1">
              <w:rPr>
                <w:color w:val="000000"/>
              </w:rPr>
              <w:t> </w:t>
            </w:r>
          </w:p>
        </w:tc>
      </w:tr>
      <w:tr w:rsidR="00F968E3" w:rsidRPr="005556E1" w14:paraId="350B6E91" w14:textId="77777777" w:rsidTr="00596708">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DB647C1" w14:textId="77777777" w:rsidR="00F968E3" w:rsidRPr="005556E1" w:rsidRDefault="00F968E3" w:rsidP="00596708">
            <w:pPr>
              <w:ind w:left="-57" w:right="-57"/>
              <w:jc w:val="center"/>
              <w:rPr>
                <w:color w:val="000000"/>
              </w:rPr>
            </w:pPr>
            <w:r w:rsidRPr="005556E1">
              <w:rPr>
                <w:color w:val="000000"/>
              </w:rPr>
              <w:t>1.2.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4EBAEED" w14:textId="77777777" w:rsidR="00F968E3" w:rsidRPr="005556E1" w:rsidRDefault="00F968E3" w:rsidP="00596708">
            <w:pPr>
              <w:ind w:left="-57" w:right="-57"/>
              <w:rPr>
                <w:color w:val="000000"/>
              </w:rPr>
            </w:pPr>
            <w:proofErr w:type="gramStart"/>
            <w:r w:rsidRPr="005556E1">
              <w:rPr>
                <w:color w:val="000000"/>
              </w:rPr>
              <w:t>Модернизация  оборудования</w:t>
            </w:r>
            <w:proofErr w:type="gramEnd"/>
            <w:r w:rsidRPr="005556E1">
              <w:rPr>
                <w:color w:val="000000"/>
              </w:rPr>
              <w:t xml:space="preserve"> РП</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0A27E95" w14:textId="77777777" w:rsidR="00F968E3" w:rsidRPr="005556E1" w:rsidRDefault="00F968E3" w:rsidP="00596708">
            <w:pPr>
              <w:ind w:left="-113" w:right="-113"/>
              <w:jc w:val="center"/>
              <w:rPr>
                <w:color w:val="000000"/>
              </w:rPr>
            </w:pPr>
            <w:r w:rsidRPr="005556E1">
              <w:rPr>
                <w:color w:val="000000"/>
              </w:rPr>
              <w:t>ед.</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4DEF4B9" w14:textId="77777777" w:rsidR="00F968E3" w:rsidRPr="005556E1" w:rsidRDefault="00F968E3" w:rsidP="00596708">
            <w:pPr>
              <w:ind w:left="-113" w:right="-113"/>
              <w:jc w:val="center"/>
              <w:rPr>
                <w:color w:val="000000"/>
              </w:rPr>
            </w:pPr>
            <w:r w:rsidRPr="005556E1">
              <w:rPr>
                <w:color w:val="000000"/>
              </w:rPr>
              <w:t>2</w:t>
            </w:r>
          </w:p>
        </w:tc>
        <w:tc>
          <w:tcPr>
            <w:tcW w:w="2923" w:type="dxa"/>
            <w:tcBorders>
              <w:top w:val="nil"/>
              <w:left w:val="nil"/>
              <w:bottom w:val="single" w:sz="4" w:space="0" w:color="auto"/>
              <w:right w:val="single" w:sz="4" w:space="0" w:color="auto"/>
            </w:tcBorders>
            <w:shd w:val="clear" w:color="000000" w:fill="C5D9F1"/>
            <w:vAlign w:val="center"/>
            <w:hideMark/>
          </w:tcPr>
          <w:p w14:paraId="785F0178" w14:textId="77777777" w:rsidR="00F968E3" w:rsidRPr="005556E1" w:rsidRDefault="00F968E3" w:rsidP="00596708">
            <w:pPr>
              <w:ind w:left="-113" w:right="-113"/>
              <w:jc w:val="center"/>
              <w:rPr>
                <w:b/>
                <w:bCs/>
              </w:rPr>
            </w:pPr>
            <w:r w:rsidRPr="005556E1">
              <w:rPr>
                <w:b/>
                <w:bCs/>
              </w:rPr>
              <w:t>всего</w:t>
            </w:r>
          </w:p>
        </w:tc>
        <w:tc>
          <w:tcPr>
            <w:tcW w:w="724" w:type="dxa"/>
            <w:tcBorders>
              <w:top w:val="nil"/>
              <w:left w:val="nil"/>
              <w:bottom w:val="single" w:sz="4" w:space="0" w:color="auto"/>
              <w:right w:val="single" w:sz="4" w:space="0" w:color="auto"/>
            </w:tcBorders>
            <w:shd w:val="clear" w:color="000000" w:fill="C5D9F1"/>
            <w:vAlign w:val="center"/>
            <w:hideMark/>
          </w:tcPr>
          <w:p w14:paraId="6FC8557F" w14:textId="77777777" w:rsidR="00F968E3" w:rsidRPr="005556E1" w:rsidRDefault="00F968E3" w:rsidP="00596708">
            <w:pPr>
              <w:ind w:left="-57" w:right="-57"/>
              <w:jc w:val="center"/>
              <w:rPr>
                <w:b/>
                <w:bCs/>
                <w:color w:val="000000"/>
              </w:rPr>
            </w:pPr>
            <w:r w:rsidRPr="005556E1">
              <w:rPr>
                <w:b/>
                <w:bCs/>
                <w:color w:val="000000"/>
              </w:rPr>
              <w:t>2 270</w:t>
            </w:r>
          </w:p>
        </w:tc>
        <w:tc>
          <w:tcPr>
            <w:tcW w:w="701" w:type="dxa"/>
            <w:tcBorders>
              <w:top w:val="nil"/>
              <w:left w:val="nil"/>
              <w:bottom w:val="single" w:sz="4" w:space="0" w:color="auto"/>
              <w:right w:val="single" w:sz="4" w:space="0" w:color="auto"/>
            </w:tcBorders>
            <w:shd w:val="clear" w:color="000000" w:fill="C5D9F1"/>
            <w:vAlign w:val="center"/>
            <w:hideMark/>
          </w:tcPr>
          <w:p w14:paraId="7384E18B"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4BCD8DCD"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27C5D880"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6C0F76F8"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28540B72" w14:textId="77777777" w:rsidR="00F968E3" w:rsidRPr="005556E1" w:rsidRDefault="00F968E3" w:rsidP="00596708">
            <w:pPr>
              <w:ind w:left="-57" w:right="-57"/>
              <w:jc w:val="center"/>
              <w:rPr>
                <w:b/>
                <w:bCs/>
                <w:color w:val="000000"/>
              </w:rPr>
            </w:pPr>
            <w:r w:rsidRPr="005556E1">
              <w:rPr>
                <w:b/>
                <w:bCs/>
                <w:color w:val="000000"/>
              </w:rPr>
              <w:t>1 090</w:t>
            </w:r>
          </w:p>
        </w:tc>
        <w:tc>
          <w:tcPr>
            <w:tcW w:w="666" w:type="dxa"/>
            <w:tcBorders>
              <w:top w:val="nil"/>
              <w:left w:val="nil"/>
              <w:bottom w:val="single" w:sz="4" w:space="0" w:color="auto"/>
              <w:right w:val="single" w:sz="4" w:space="0" w:color="auto"/>
            </w:tcBorders>
            <w:shd w:val="clear" w:color="000000" w:fill="C5D9F1"/>
            <w:vAlign w:val="center"/>
            <w:hideMark/>
          </w:tcPr>
          <w:p w14:paraId="3B47D7ED"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4E336BD3"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25BC577E" w14:textId="77777777" w:rsidR="00F968E3" w:rsidRPr="005556E1" w:rsidRDefault="00F968E3" w:rsidP="00596708">
            <w:pPr>
              <w:ind w:left="-57" w:right="-57"/>
              <w:jc w:val="center"/>
              <w:rPr>
                <w:b/>
                <w:bCs/>
                <w:color w:val="000000"/>
              </w:rPr>
            </w:pPr>
            <w:r w:rsidRPr="005556E1">
              <w:rPr>
                <w:b/>
                <w:bCs/>
                <w:color w:val="000000"/>
              </w:rPr>
              <w:t>1 180</w:t>
            </w:r>
          </w:p>
        </w:tc>
        <w:tc>
          <w:tcPr>
            <w:tcW w:w="667" w:type="dxa"/>
            <w:tcBorders>
              <w:top w:val="nil"/>
              <w:left w:val="nil"/>
              <w:bottom w:val="single" w:sz="4" w:space="0" w:color="auto"/>
              <w:right w:val="single" w:sz="4" w:space="0" w:color="auto"/>
            </w:tcBorders>
            <w:shd w:val="clear" w:color="000000" w:fill="C5D9F1"/>
            <w:vAlign w:val="center"/>
            <w:hideMark/>
          </w:tcPr>
          <w:p w14:paraId="45754E72" w14:textId="77777777" w:rsidR="00F968E3" w:rsidRPr="005556E1" w:rsidRDefault="00F968E3" w:rsidP="00596708">
            <w:pPr>
              <w:ind w:left="-57" w:right="-57"/>
              <w:jc w:val="center"/>
              <w:rPr>
                <w:b/>
                <w:bCs/>
                <w:color w:val="000000"/>
              </w:rPr>
            </w:pPr>
            <w:r w:rsidRPr="005556E1">
              <w:rPr>
                <w:b/>
                <w:bCs/>
                <w:color w:val="000000"/>
              </w:rPr>
              <w:t>0</w:t>
            </w:r>
          </w:p>
        </w:tc>
        <w:tc>
          <w:tcPr>
            <w:tcW w:w="667" w:type="dxa"/>
            <w:tcBorders>
              <w:top w:val="nil"/>
              <w:left w:val="nil"/>
              <w:bottom w:val="single" w:sz="4" w:space="0" w:color="auto"/>
              <w:right w:val="single" w:sz="4" w:space="0" w:color="auto"/>
            </w:tcBorders>
            <w:shd w:val="clear" w:color="000000" w:fill="C5D9F1"/>
            <w:vAlign w:val="center"/>
            <w:hideMark/>
          </w:tcPr>
          <w:p w14:paraId="404F44CE" w14:textId="77777777" w:rsidR="00F968E3" w:rsidRPr="005556E1" w:rsidRDefault="00F968E3" w:rsidP="00596708">
            <w:pPr>
              <w:ind w:left="-57" w:right="-57"/>
              <w:jc w:val="center"/>
              <w:rPr>
                <w:b/>
                <w:bCs/>
                <w:color w:val="000000"/>
              </w:rPr>
            </w:pPr>
            <w:r w:rsidRPr="005556E1">
              <w:rPr>
                <w:b/>
                <w:bCs/>
                <w:color w:val="000000"/>
              </w:rPr>
              <w:t>0</w:t>
            </w:r>
          </w:p>
        </w:tc>
        <w:tc>
          <w:tcPr>
            <w:tcW w:w="679" w:type="dxa"/>
            <w:tcBorders>
              <w:top w:val="nil"/>
              <w:left w:val="nil"/>
              <w:bottom w:val="single" w:sz="4" w:space="0" w:color="auto"/>
              <w:right w:val="single" w:sz="4" w:space="0" w:color="auto"/>
            </w:tcBorders>
            <w:shd w:val="clear" w:color="000000" w:fill="C5D9F1"/>
            <w:vAlign w:val="center"/>
            <w:hideMark/>
          </w:tcPr>
          <w:p w14:paraId="3C0F6110" w14:textId="77777777" w:rsidR="00F968E3" w:rsidRPr="005556E1" w:rsidRDefault="00F968E3" w:rsidP="00596708">
            <w:pPr>
              <w:ind w:left="-57" w:right="-57"/>
              <w:jc w:val="center"/>
              <w:rPr>
                <w:b/>
                <w:bCs/>
                <w:color w:val="000000"/>
              </w:rPr>
            </w:pPr>
            <w:r w:rsidRPr="005556E1">
              <w:rPr>
                <w:b/>
                <w:bCs/>
                <w:color w:val="000000"/>
              </w:rPr>
              <w:t>0</w:t>
            </w:r>
          </w:p>
        </w:tc>
      </w:tr>
      <w:tr w:rsidR="00F968E3" w:rsidRPr="005556E1" w14:paraId="3D6ADA1B"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129D7CA8"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3EC3F38D"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E633CBD"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01E1AAB"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5DF1DD46" w14:textId="77777777" w:rsidR="00F968E3" w:rsidRPr="005556E1" w:rsidRDefault="00F968E3" w:rsidP="00596708">
            <w:pPr>
              <w:ind w:left="-113" w:right="-113"/>
              <w:jc w:val="center"/>
              <w:rPr>
                <w:color w:val="000000"/>
              </w:rPr>
            </w:pPr>
            <w:r w:rsidRPr="005556E1">
              <w:rPr>
                <w:color w:val="000000"/>
              </w:rPr>
              <w:t>средства федерального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22C2A764"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209C5C74"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9939FAA"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F610837"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884D615"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B15D4FF"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F990DA9"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DADC9C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F220E9D"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78976F87"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649E8DB8"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31AFB977" w14:textId="77777777" w:rsidR="00F968E3" w:rsidRPr="005556E1" w:rsidRDefault="00F968E3" w:rsidP="00596708">
            <w:pPr>
              <w:ind w:left="-57" w:right="-57"/>
              <w:jc w:val="center"/>
              <w:rPr>
                <w:color w:val="000000"/>
              </w:rPr>
            </w:pPr>
            <w:r w:rsidRPr="005556E1">
              <w:rPr>
                <w:color w:val="000000"/>
              </w:rPr>
              <w:t> </w:t>
            </w:r>
          </w:p>
        </w:tc>
      </w:tr>
      <w:tr w:rsidR="00F968E3" w:rsidRPr="005556E1" w14:paraId="28EF8EA4"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473E0969"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31FBE58D"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27A214FC"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100BDB52"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31E98F1D" w14:textId="77777777" w:rsidR="00F968E3" w:rsidRPr="005556E1" w:rsidRDefault="00F968E3" w:rsidP="00596708">
            <w:pPr>
              <w:ind w:left="-113" w:right="-113"/>
              <w:jc w:val="center"/>
              <w:rPr>
                <w:color w:val="000000"/>
              </w:rPr>
            </w:pPr>
            <w:r w:rsidRPr="005556E1">
              <w:rPr>
                <w:color w:val="000000"/>
              </w:rPr>
              <w:t>средства регионального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68241975"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4BF19A1C"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0EB200A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5DCF263C"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EFAAE66"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20180C2"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EB5562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DB65760"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5742F5D6"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3EDDE53D"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61B02E79"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3EF3C594" w14:textId="77777777" w:rsidR="00F968E3" w:rsidRPr="005556E1" w:rsidRDefault="00F968E3" w:rsidP="00596708">
            <w:pPr>
              <w:ind w:left="-57" w:right="-57"/>
              <w:jc w:val="center"/>
              <w:rPr>
                <w:color w:val="000000"/>
              </w:rPr>
            </w:pPr>
            <w:r w:rsidRPr="005556E1">
              <w:rPr>
                <w:color w:val="000000"/>
              </w:rPr>
              <w:t> </w:t>
            </w:r>
          </w:p>
        </w:tc>
      </w:tr>
      <w:tr w:rsidR="00F968E3" w:rsidRPr="005556E1" w14:paraId="2D8E4854"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093FF52F"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75ADCA1D"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272FA3A9"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69A65E3D"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2E7A2DD1" w14:textId="77777777" w:rsidR="00F968E3" w:rsidRPr="005556E1" w:rsidRDefault="00F968E3" w:rsidP="00596708">
            <w:pPr>
              <w:ind w:left="-113" w:right="-113"/>
              <w:jc w:val="center"/>
              <w:rPr>
                <w:color w:val="000000"/>
              </w:rPr>
            </w:pPr>
            <w:r w:rsidRPr="005556E1">
              <w:rPr>
                <w:color w:val="000000"/>
              </w:rPr>
              <w:t>средства местного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203C74BB"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4A57008D"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06BCFA2B"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AD5E80A"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B3385C0"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29EE07B"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4169E55"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32C4FFF1"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A9B8AF4"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4C2E9AA4"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32EF63EA"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24D8D5C9" w14:textId="77777777" w:rsidR="00F968E3" w:rsidRPr="005556E1" w:rsidRDefault="00F968E3" w:rsidP="00596708">
            <w:pPr>
              <w:ind w:left="-57" w:right="-57"/>
              <w:jc w:val="center"/>
              <w:rPr>
                <w:color w:val="000000"/>
              </w:rPr>
            </w:pPr>
            <w:r w:rsidRPr="005556E1">
              <w:rPr>
                <w:color w:val="000000"/>
              </w:rPr>
              <w:t> </w:t>
            </w:r>
          </w:p>
        </w:tc>
      </w:tr>
      <w:tr w:rsidR="00F968E3" w:rsidRPr="005556E1" w14:paraId="399D0A39"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46797CDB"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3DB7BC32"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CBB8D73"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22E52F6"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56318D91" w14:textId="77777777" w:rsidR="00F968E3" w:rsidRPr="005556E1" w:rsidRDefault="00F968E3" w:rsidP="00596708">
            <w:pPr>
              <w:ind w:left="-113" w:right="-113"/>
              <w:jc w:val="center"/>
              <w:rPr>
                <w:color w:val="000000"/>
              </w:rPr>
            </w:pPr>
            <w:r w:rsidRPr="005556E1">
              <w:rPr>
                <w:color w:val="000000"/>
              </w:rPr>
              <w:t>внебюджетные источники</w:t>
            </w:r>
          </w:p>
        </w:tc>
        <w:tc>
          <w:tcPr>
            <w:tcW w:w="724" w:type="dxa"/>
            <w:tcBorders>
              <w:top w:val="nil"/>
              <w:left w:val="nil"/>
              <w:bottom w:val="single" w:sz="4" w:space="0" w:color="auto"/>
              <w:right w:val="single" w:sz="4" w:space="0" w:color="auto"/>
            </w:tcBorders>
            <w:shd w:val="clear" w:color="auto" w:fill="auto"/>
            <w:vAlign w:val="center"/>
            <w:hideMark/>
          </w:tcPr>
          <w:p w14:paraId="4610EA96" w14:textId="77777777" w:rsidR="00F968E3" w:rsidRPr="005556E1" w:rsidRDefault="00F968E3" w:rsidP="00596708">
            <w:pPr>
              <w:ind w:left="-57" w:right="-57"/>
              <w:jc w:val="center"/>
              <w:rPr>
                <w:b/>
                <w:bCs/>
                <w:color w:val="000000"/>
              </w:rPr>
            </w:pPr>
            <w:r w:rsidRPr="005556E1">
              <w:rPr>
                <w:b/>
                <w:bCs/>
                <w:color w:val="000000"/>
              </w:rPr>
              <w:t>2 270</w:t>
            </w:r>
          </w:p>
        </w:tc>
        <w:tc>
          <w:tcPr>
            <w:tcW w:w="701" w:type="dxa"/>
            <w:tcBorders>
              <w:top w:val="nil"/>
              <w:left w:val="nil"/>
              <w:bottom w:val="single" w:sz="4" w:space="0" w:color="auto"/>
              <w:right w:val="single" w:sz="4" w:space="0" w:color="auto"/>
            </w:tcBorders>
            <w:shd w:val="clear" w:color="auto" w:fill="auto"/>
            <w:vAlign w:val="center"/>
            <w:hideMark/>
          </w:tcPr>
          <w:p w14:paraId="1204607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CF4DB17"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885EDD9"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5029EA1"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008C8FE9" w14:textId="77777777" w:rsidR="00F968E3" w:rsidRPr="005556E1" w:rsidRDefault="00F968E3" w:rsidP="00596708">
            <w:pPr>
              <w:ind w:left="-57" w:right="-57"/>
              <w:jc w:val="center"/>
              <w:rPr>
                <w:color w:val="000000"/>
              </w:rPr>
            </w:pPr>
            <w:r w:rsidRPr="005556E1">
              <w:rPr>
                <w:color w:val="000000"/>
              </w:rPr>
              <w:t>1 090</w:t>
            </w:r>
          </w:p>
        </w:tc>
        <w:tc>
          <w:tcPr>
            <w:tcW w:w="666" w:type="dxa"/>
            <w:tcBorders>
              <w:top w:val="nil"/>
              <w:left w:val="nil"/>
              <w:bottom w:val="single" w:sz="4" w:space="0" w:color="auto"/>
              <w:right w:val="single" w:sz="4" w:space="0" w:color="auto"/>
            </w:tcBorders>
            <w:shd w:val="clear" w:color="auto" w:fill="auto"/>
            <w:vAlign w:val="center"/>
            <w:hideMark/>
          </w:tcPr>
          <w:p w14:paraId="2B799638"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2849B2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4408D47" w14:textId="77777777" w:rsidR="00F968E3" w:rsidRPr="005556E1" w:rsidRDefault="00F968E3" w:rsidP="00596708">
            <w:pPr>
              <w:ind w:left="-57" w:right="-57"/>
              <w:jc w:val="center"/>
              <w:rPr>
                <w:color w:val="000000"/>
              </w:rPr>
            </w:pPr>
            <w:r w:rsidRPr="005556E1">
              <w:rPr>
                <w:color w:val="000000"/>
              </w:rPr>
              <w:t>1 180</w:t>
            </w:r>
          </w:p>
        </w:tc>
        <w:tc>
          <w:tcPr>
            <w:tcW w:w="667" w:type="dxa"/>
            <w:tcBorders>
              <w:top w:val="nil"/>
              <w:left w:val="nil"/>
              <w:bottom w:val="single" w:sz="4" w:space="0" w:color="auto"/>
              <w:right w:val="single" w:sz="4" w:space="0" w:color="auto"/>
            </w:tcBorders>
            <w:shd w:val="clear" w:color="auto" w:fill="auto"/>
            <w:vAlign w:val="center"/>
            <w:hideMark/>
          </w:tcPr>
          <w:p w14:paraId="1B78D342"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054D4520"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00618E4F" w14:textId="77777777" w:rsidR="00F968E3" w:rsidRPr="005556E1" w:rsidRDefault="00F968E3" w:rsidP="00596708">
            <w:pPr>
              <w:ind w:left="-57" w:right="-57"/>
              <w:jc w:val="center"/>
              <w:rPr>
                <w:color w:val="000000"/>
              </w:rPr>
            </w:pPr>
            <w:r w:rsidRPr="005556E1">
              <w:rPr>
                <w:color w:val="000000"/>
              </w:rPr>
              <w:t> </w:t>
            </w:r>
          </w:p>
        </w:tc>
      </w:tr>
      <w:tr w:rsidR="00F968E3" w:rsidRPr="005556E1" w14:paraId="2C568DBF" w14:textId="77777777" w:rsidTr="00596708">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89DF5EA" w14:textId="77777777" w:rsidR="00F968E3" w:rsidRPr="005556E1" w:rsidRDefault="00F968E3" w:rsidP="00596708">
            <w:pPr>
              <w:ind w:left="-57" w:right="-57"/>
              <w:jc w:val="center"/>
              <w:rPr>
                <w:b/>
                <w:bCs/>
                <w:color w:val="000000"/>
              </w:rPr>
            </w:pPr>
            <w:r w:rsidRPr="005556E1">
              <w:rPr>
                <w:b/>
                <w:bCs/>
                <w:color w:val="000000"/>
              </w:rPr>
              <w:t>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EEFE5A1" w14:textId="77777777" w:rsidR="00F968E3" w:rsidRPr="005556E1" w:rsidRDefault="00F968E3" w:rsidP="00596708">
            <w:pPr>
              <w:ind w:left="-57" w:right="-57"/>
              <w:rPr>
                <w:b/>
                <w:bCs/>
                <w:color w:val="000000"/>
              </w:rPr>
            </w:pPr>
            <w:r w:rsidRPr="005556E1">
              <w:rPr>
                <w:b/>
                <w:bCs/>
                <w:color w:val="000000"/>
              </w:rPr>
              <w:t>Развитие (модернизация) линейных объектов электроснабжения (электрических сетей)</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449203E" w14:textId="77777777" w:rsidR="00F968E3" w:rsidRPr="005556E1" w:rsidRDefault="00F968E3" w:rsidP="00596708">
            <w:pPr>
              <w:ind w:left="-113" w:right="-113"/>
              <w:jc w:val="center"/>
              <w:rPr>
                <w:b/>
                <w:bCs/>
                <w:color w:val="000000"/>
              </w:rPr>
            </w:pPr>
            <w:r w:rsidRPr="005556E1">
              <w:rPr>
                <w:b/>
                <w:bCs/>
                <w:color w:val="000000"/>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4669A54" w14:textId="77777777" w:rsidR="00F968E3" w:rsidRPr="005556E1" w:rsidRDefault="00F968E3" w:rsidP="00596708">
            <w:pPr>
              <w:ind w:left="-113" w:right="-113"/>
              <w:jc w:val="center"/>
              <w:rPr>
                <w:b/>
                <w:bCs/>
                <w:color w:val="000000"/>
              </w:rPr>
            </w:pPr>
            <w:r w:rsidRPr="005556E1">
              <w:rPr>
                <w:b/>
                <w:bCs/>
                <w:color w:val="000000"/>
              </w:rPr>
              <w:t> </w:t>
            </w:r>
          </w:p>
        </w:tc>
        <w:tc>
          <w:tcPr>
            <w:tcW w:w="2923" w:type="dxa"/>
            <w:tcBorders>
              <w:top w:val="nil"/>
              <w:left w:val="nil"/>
              <w:bottom w:val="single" w:sz="4" w:space="0" w:color="auto"/>
              <w:right w:val="single" w:sz="4" w:space="0" w:color="auto"/>
            </w:tcBorders>
            <w:shd w:val="clear" w:color="000000" w:fill="ACB9CA"/>
            <w:vAlign w:val="center"/>
            <w:hideMark/>
          </w:tcPr>
          <w:p w14:paraId="7F3B5E01" w14:textId="77777777" w:rsidR="00F968E3" w:rsidRPr="005556E1" w:rsidRDefault="00F968E3" w:rsidP="00596708">
            <w:pPr>
              <w:ind w:left="-113" w:right="-113"/>
              <w:jc w:val="center"/>
              <w:rPr>
                <w:b/>
                <w:bCs/>
                <w:color w:val="000000"/>
              </w:rPr>
            </w:pPr>
            <w:r w:rsidRPr="005556E1">
              <w:rPr>
                <w:b/>
                <w:bCs/>
                <w:color w:val="000000"/>
              </w:rPr>
              <w:t>всего</w:t>
            </w:r>
          </w:p>
        </w:tc>
        <w:tc>
          <w:tcPr>
            <w:tcW w:w="724" w:type="dxa"/>
            <w:tcBorders>
              <w:top w:val="nil"/>
              <w:left w:val="nil"/>
              <w:bottom w:val="single" w:sz="4" w:space="0" w:color="auto"/>
              <w:right w:val="single" w:sz="4" w:space="0" w:color="auto"/>
            </w:tcBorders>
            <w:shd w:val="clear" w:color="000000" w:fill="ACB9CA"/>
            <w:vAlign w:val="center"/>
            <w:hideMark/>
          </w:tcPr>
          <w:p w14:paraId="2392563C" w14:textId="77777777" w:rsidR="00F968E3" w:rsidRPr="005556E1" w:rsidRDefault="00F968E3" w:rsidP="00596708">
            <w:pPr>
              <w:ind w:left="-57" w:right="-57"/>
              <w:jc w:val="center"/>
              <w:rPr>
                <w:b/>
                <w:bCs/>
              </w:rPr>
            </w:pPr>
            <w:r w:rsidRPr="005556E1">
              <w:rPr>
                <w:b/>
                <w:bCs/>
              </w:rPr>
              <w:t>8 660</w:t>
            </w:r>
          </w:p>
        </w:tc>
        <w:tc>
          <w:tcPr>
            <w:tcW w:w="701" w:type="dxa"/>
            <w:tcBorders>
              <w:top w:val="nil"/>
              <w:left w:val="nil"/>
              <w:bottom w:val="single" w:sz="4" w:space="0" w:color="auto"/>
              <w:right w:val="single" w:sz="4" w:space="0" w:color="auto"/>
            </w:tcBorders>
            <w:shd w:val="clear" w:color="000000" w:fill="ACB9CA"/>
            <w:vAlign w:val="center"/>
            <w:hideMark/>
          </w:tcPr>
          <w:p w14:paraId="4002F7AA" w14:textId="77777777" w:rsidR="00F968E3" w:rsidRPr="005556E1" w:rsidRDefault="00F968E3" w:rsidP="00596708">
            <w:pPr>
              <w:ind w:left="-57" w:right="-57"/>
              <w:jc w:val="center"/>
              <w:rPr>
                <w:b/>
                <w:bCs/>
              </w:rPr>
            </w:pPr>
            <w:r w:rsidRPr="005556E1">
              <w:rPr>
                <w:b/>
                <w:bCs/>
              </w:rPr>
              <w:t>0</w:t>
            </w:r>
          </w:p>
        </w:tc>
        <w:tc>
          <w:tcPr>
            <w:tcW w:w="666" w:type="dxa"/>
            <w:tcBorders>
              <w:top w:val="nil"/>
              <w:left w:val="nil"/>
              <w:bottom w:val="single" w:sz="4" w:space="0" w:color="auto"/>
              <w:right w:val="single" w:sz="4" w:space="0" w:color="auto"/>
            </w:tcBorders>
            <w:shd w:val="clear" w:color="000000" w:fill="ACB9CA"/>
            <w:vAlign w:val="center"/>
            <w:hideMark/>
          </w:tcPr>
          <w:p w14:paraId="4CE4139E" w14:textId="77777777" w:rsidR="00F968E3" w:rsidRPr="005556E1" w:rsidRDefault="00F968E3" w:rsidP="00596708">
            <w:pPr>
              <w:ind w:left="-57" w:right="-57"/>
              <w:jc w:val="center"/>
              <w:rPr>
                <w:b/>
                <w:bCs/>
              </w:rPr>
            </w:pPr>
            <w:r w:rsidRPr="005556E1">
              <w:rPr>
                <w:b/>
                <w:bCs/>
              </w:rPr>
              <w:t>730</w:t>
            </w:r>
          </w:p>
        </w:tc>
        <w:tc>
          <w:tcPr>
            <w:tcW w:w="666" w:type="dxa"/>
            <w:tcBorders>
              <w:top w:val="nil"/>
              <w:left w:val="nil"/>
              <w:bottom w:val="single" w:sz="4" w:space="0" w:color="auto"/>
              <w:right w:val="single" w:sz="4" w:space="0" w:color="auto"/>
            </w:tcBorders>
            <w:shd w:val="clear" w:color="000000" w:fill="ACB9CA"/>
            <w:vAlign w:val="center"/>
            <w:hideMark/>
          </w:tcPr>
          <w:p w14:paraId="64D16C96" w14:textId="77777777" w:rsidR="00F968E3" w:rsidRPr="005556E1" w:rsidRDefault="00F968E3" w:rsidP="00596708">
            <w:pPr>
              <w:ind w:left="-57" w:right="-57"/>
              <w:jc w:val="center"/>
              <w:rPr>
                <w:b/>
                <w:bCs/>
              </w:rPr>
            </w:pPr>
            <w:r w:rsidRPr="005556E1">
              <w:rPr>
                <w:b/>
                <w:bCs/>
              </w:rPr>
              <w:t>760</w:t>
            </w:r>
          </w:p>
        </w:tc>
        <w:tc>
          <w:tcPr>
            <w:tcW w:w="666" w:type="dxa"/>
            <w:tcBorders>
              <w:top w:val="nil"/>
              <w:left w:val="nil"/>
              <w:bottom w:val="single" w:sz="4" w:space="0" w:color="auto"/>
              <w:right w:val="single" w:sz="4" w:space="0" w:color="auto"/>
            </w:tcBorders>
            <w:shd w:val="clear" w:color="000000" w:fill="ACB9CA"/>
            <w:vAlign w:val="center"/>
            <w:hideMark/>
          </w:tcPr>
          <w:p w14:paraId="513FAEAD" w14:textId="77777777" w:rsidR="00F968E3" w:rsidRPr="005556E1" w:rsidRDefault="00F968E3" w:rsidP="00596708">
            <w:pPr>
              <w:ind w:left="-57" w:right="-57"/>
              <w:jc w:val="center"/>
              <w:rPr>
                <w:b/>
                <w:bCs/>
              </w:rPr>
            </w:pPr>
            <w:r w:rsidRPr="005556E1">
              <w:rPr>
                <w:b/>
                <w:bCs/>
              </w:rPr>
              <w:t>790</w:t>
            </w:r>
          </w:p>
        </w:tc>
        <w:tc>
          <w:tcPr>
            <w:tcW w:w="666" w:type="dxa"/>
            <w:tcBorders>
              <w:top w:val="nil"/>
              <w:left w:val="nil"/>
              <w:bottom w:val="single" w:sz="4" w:space="0" w:color="auto"/>
              <w:right w:val="single" w:sz="4" w:space="0" w:color="auto"/>
            </w:tcBorders>
            <w:shd w:val="clear" w:color="000000" w:fill="ACB9CA"/>
            <w:vAlign w:val="center"/>
            <w:hideMark/>
          </w:tcPr>
          <w:p w14:paraId="131D0A2D" w14:textId="77777777" w:rsidR="00F968E3" w:rsidRPr="005556E1" w:rsidRDefault="00F968E3" w:rsidP="00596708">
            <w:pPr>
              <w:ind w:left="-57" w:right="-57"/>
              <w:jc w:val="center"/>
              <w:rPr>
                <w:b/>
                <w:bCs/>
              </w:rPr>
            </w:pPr>
            <w:r w:rsidRPr="005556E1">
              <w:rPr>
                <w:b/>
                <w:bCs/>
              </w:rPr>
              <w:t>820</w:t>
            </w:r>
          </w:p>
        </w:tc>
        <w:tc>
          <w:tcPr>
            <w:tcW w:w="666" w:type="dxa"/>
            <w:tcBorders>
              <w:top w:val="nil"/>
              <w:left w:val="nil"/>
              <w:bottom w:val="single" w:sz="4" w:space="0" w:color="auto"/>
              <w:right w:val="single" w:sz="4" w:space="0" w:color="auto"/>
            </w:tcBorders>
            <w:shd w:val="clear" w:color="000000" w:fill="ACB9CA"/>
            <w:vAlign w:val="center"/>
            <w:hideMark/>
          </w:tcPr>
          <w:p w14:paraId="5C1C2654" w14:textId="77777777" w:rsidR="00F968E3" w:rsidRPr="005556E1" w:rsidRDefault="00F968E3" w:rsidP="00596708">
            <w:pPr>
              <w:ind w:left="-57" w:right="-57"/>
              <w:jc w:val="center"/>
              <w:rPr>
                <w:b/>
                <w:bCs/>
              </w:rPr>
            </w:pPr>
            <w:r w:rsidRPr="005556E1">
              <w:rPr>
                <w:b/>
                <w:bCs/>
              </w:rPr>
              <w:t>850</w:t>
            </w:r>
          </w:p>
        </w:tc>
        <w:tc>
          <w:tcPr>
            <w:tcW w:w="666" w:type="dxa"/>
            <w:tcBorders>
              <w:top w:val="nil"/>
              <w:left w:val="nil"/>
              <w:bottom w:val="single" w:sz="4" w:space="0" w:color="auto"/>
              <w:right w:val="single" w:sz="4" w:space="0" w:color="auto"/>
            </w:tcBorders>
            <w:shd w:val="clear" w:color="000000" w:fill="ACB9CA"/>
            <w:vAlign w:val="center"/>
            <w:hideMark/>
          </w:tcPr>
          <w:p w14:paraId="3EF75762" w14:textId="77777777" w:rsidR="00F968E3" w:rsidRPr="005556E1" w:rsidRDefault="00F968E3" w:rsidP="00596708">
            <w:pPr>
              <w:ind w:left="-57" w:right="-57"/>
              <w:jc w:val="center"/>
              <w:rPr>
                <w:b/>
                <w:bCs/>
              </w:rPr>
            </w:pPr>
            <w:r w:rsidRPr="005556E1">
              <w:rPr>
                <w:b/>
                <w:bCs/>
              </w:rPr>
              <w:t>880</w:t>
            </w:r>
          </w:p>
        </w:tc>
        <w:tc>
          <w:tcPr>
            <w:tcW w:w="666" w:type="dxa"/>
            <w:tcBorders>
              <w:top w:val="nil"/>
              <w:left w:val="nil"/>
              <w:bottom w:val="single" w:sz="4" w:space="0" w:color="auto"/>
              <w:right w:val="single" w:sz="4" w:space="0" w:color="auto"/>
            </w:tcBorders>
            <w:shd w:val="clear" w:color="000000" w:fill="ACB9CA"/>
            <w:vAlign w:val="center"/>
            <w:hideMark/>
          </w:tcPr>
          <w:p w14:paraId="31E00F89" w14:textId="77777777" w:rsidR="00F968E3" w:rsidRPr="005556E1" w:rsidRDefault="00F968E3" w:rsidP="00596708">
            <w:pPr>
              <w:ind w:left="-57" w:right="-57"/>
              <w:jc w:val="center"/>
              <w:rPr>
                <w:b/>
                <w:bCs/>
              </w:rPr>
            </w:pPr>
            <w:r w:rsidRPr="005556E1">
              <w:rPr>
                <w:b/>
                <w:bCs/>
              </w:rPr>
              <w:t>910</w:t>
            </w:r>
          </w:p>
        </w:tc>
        <w:tc>
          <w:tcPr>
            <w:tcW w:w="667" w:type="dxa"/>
            <w:tcBorders>
              <w:top w:val="nil"/>
              <w:left w:val="nil"/>
              <w:bottom w:val="single" w:sz="4" w:space="0" w:color="auto"/>
              <w:right w:val="single" w:sz="4" w:space="0" w:color="auto"/>
            </w:tcBorders>
            <w:shd w:val="clear" w:color="000000" w:fill="ACB9CA"/>
            <w:vAlign w:val="center"/>
            <w:hideMark/>
          </w:tcPr>
          <w:p w14:paraId="7BC0D8CD" w14:textId="77777777" w:rsidR="00F968E3" w:rsidRPr="005556E1" w:rsidRDefault="00F968E3" w:rsidP="00596708">
            <w:pPr>
              <w:ind w:left="-57" w:right="-57"/>
              <w:jc w:val="center"/>
              <w:rPr>
                <w:b/>
                <w:bCs/>
              </w:rPr>
            </w:pPr>
            <w:r w:rsidRPr="005556E1">
              <w:rPr>
                <w:b/>
                <w:bCs/>
              </w:rPr>
              <w:t>940</w:t>
            </w:r>
          </w:p>
        </w:tc>
        <w:tc>
          <w:tcPr>
            <w:tcW w:w="667" w:type="dxa"/>
            <w:tcBorders>
              <w:top w:val="nil"/>
              <w:left w:val="nil"/>
              <w:bottom w:val="single" w:sz="4" w:space="0" w:color="auto"/>
              <w:right w:val="single" w:sz="4" w:space="0" w:color="auto"/>
            </w:tcBorders>
            <w:shd w:val="clear" w:color="000000" w:fill="ACB9CA"/>
            <w:vAlign w:val="center"/>
            <w:hideMark/>
          </w:tcPr>
          <w:p w14:paraId="304A2F1A" w14:textId="77777777" w:rsidR="00F968E3" w:rsidRPr="005556E1" w:rsidRDefault="00F968E3" w:rsidP="00596708">
            <w:pPr>
              <w:ind w:left="-57" w:right="-57"/>
              <w:jc w:val="center"/>
              <w:rPr>
                <w:b/>
                <w:bCs/>
              </w:rPr>
            </w:pPr>
            <w:r w:rsidRPr="005556E1">
              <w:rPr>
                <w:b/>
                <w:bCs/>
              </w:rPr>
              <w:t>970</w:t>
            </w:r>
          </w:p>
        </w:tc>
        <w:tc>
          <w:tcPr>
            <w:tcW w:w="679" w:type="dxa"/>
            <w:tcBorders>
              <w:top w:val="nil"/>
              <w:left w:val="nil"/>
              <w:bottom w:val="single" w:sz="4" w:space="0" w:color="auto"/>
              <w:right w:val="single" w:sz="4" w:space="0" w:color="auto"/>
            </w:tcBorders>
            <w:shd w:val="clear" w:color="000000" w:fill="ACB9CA"/>
            <w:vAlign w:val="center"/>
            <w:hideMark/>
          </w:tcPr>
          <w:p w14:paraId="28FDD163" w14:textId="77777777" w:rsidR="00F968E3" w:rsidRPr="005556E1" w:rsidRDefault="00F968E3" w:rsidP="00596708">
            <w:pPr>
              <w:ind w:left="-57" w:right="-57"/>
              <w:jc w:val="center"/>
              <w:rPr>
                <w:b/>
                <w:bCs/>
              </w:rPr>
            </w:pPr>
            <w:r w:rsidRPr="005556E1">
              <w:rPr>
                <w:b/>
                <w:bCs/>
              </w:rPr>
              <w:t>1 010</w:t>
            </w:r>
          </w:p>
        </w:tc>
      </w:tr>
      <w:tr w:rsidR="00F968E3" w:rsidRPr="005556E1" w14:paraId="62077C1B"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0F889681" w14:textId="77777777" w:rsidR="00F968E3" w:rsidRPr="005556E1" w:rsidRDefault="00F968E3" w:rsidP="00596708">
            <w:pPr>
              <w:ind w:left="-57" w:right="-57"/>
              <w:rPr>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06029C99" w14:textId="77777777" w:rsidR="00F968E3" w:rsidRPr="005556E1" w:rsidRDefault="00F968E3" w:rsidP="00596708">
            <w:pPr>
              <w:ind w:left="-57" w:right="-57"/>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2D3E42DE" w14:textId="77777777" w:rsidR="00F968E3" w:rsidRPr="005556E1" w:rsidRDefault="00F968E3" w:rsidP="00596708">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8981BB6"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0E6BDF86" w14:textId="77777777" w:rsidR="00F968E3" w:rsidRPr="005556E1" w:rsidRDefault="00F968E3" w:rsidP="00596708">
            <w:pPr>
              <w:ind w:left="-113" w:right="-113"/>
              <w:jc w:val="center"/>
              <w:rPr>
                <w:color w:val="000000"/>
              </w:rPr>
            </w:pPr>
            <w:r w:rsidRPr="005556E1">
              <w:rPr>
                <w:color w:val="000000"/>
              </w:rPr>
              <w:t>средства федерального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5B6AD951" w14:textId="77777777" w:rsidR="00F968E3" w:rsidRPr="005556E1" w:rsidRDefault="00F968E3" w:rsidP="00596708">
            <w:pPr>
              <w:ind w:left="-57" w:right="-57"/>
              <w:jc w:val="center"/>
              <w:rPr>
                <w:b/>
                <w:bCs/>
              </w:rPr>
            </w:pPr>
            <w:r w:rsidRPr="005556E1">
              <w:rPr>
                <w:b/>
                <w:bCs/>
              </w:rPr>
              <w:t>0</w:t>
            </w:r>
          </w:p>
        </w:tc>
        <w:tc>
          <w:tcPr>
            <w:tcW w:w="701" w:type="dxa"/>
            <w:tcBorders>
              <w:top w:val="nil"/>
              <w:left w:val="nil"/>
              <w:bottom w:val="single" w:sz="4" w:space="0" w:color="auto"/>
              <w:right w:val="single" w:sz="4" w:space="0" w:color="auto"/>
            </w:tcBorders>
            <w:shd w:val="clear" w:color="auto" w:fill="auto"/>
            <w:vAlign w:val="center"/>
            <w:hideMark/>
          </w:tcPr>
          <w:p w14:paraId="2D1FD6C3"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397EC49E"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4F49A9B4"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58004318"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1D1ACE5B"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286B3C5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34F6DA28"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D1BF05E"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33E13D10"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62F04C7A"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37B2D0F8" w14:textId="77777777" w:rsidR="00F968E3" w:rsidRPr="005556E1" w:rsidRDefault="00F968E3" w:rsidP="00596708">
            <w:pPr>
              <w:ind w:left="-57" w:right="-57"/>
              <w:jc w:val="center"/>
            </w:pPr>
            <w:r w:rsidRPr="005556E1">
              <w:t>0</w:t>
            </w:r>
          </w:p>
        </w:tc>
      </w:tr>
      <w:tr w:rsidR="00F968E3" w:rsidRPr="005556E1" w14:paraId="592961A8"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5430F29F" w14:textId="77777777" w:rsidR="00F968E3" w:rsidRPr="005556E1" w:rsidRDefault="00F968E3" w:rsidP="00596708">
            <w:pPr>
              <w:ind w:left="-57" w:right="-57"/>
              <w:rPr>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74D89D4B" w14:textId="77777777" w:rsidR="00F968E3" w:rsidRPr="005556E1" w:rsidRDefault="00F968E3" w:rsidP="00596708">
            <w:pPr>
              <w:ind w:left="-57" w:right="-57"/>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51736CA" w14:textId="77777777" w:rsidR="00F968E3" w:rsidRPr="005556E1" w:rsidRDefault="00F968E3" w:rsidP="00596708">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69DB6A1"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7B7410C2" w14:textId="77777777" w:rsidR="00F968E3" w:rsidRPr="005556E1" w:rsidRDefault="00F968E3" w:rsidP="00596708">
            <w:pPr>
              <w:ind w:left="-113" w:right="-113"/>
              <w:jc w:val="center"/>
              <w:rPr>
                <w:color w:val="000000"/>
              </w:rPr>
            </w:pPr>
            <w:r w:rsidRPr="005556E1">
              <w:rPr>
                <w:color w:val="000000"/>
              </w:rPr>
              <w:t>средства регионального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2EB3CD40" w14:textId="77777777" w:rsidR="00F968E3" w:rsidRPr="005556E1" w:rsidRDefault="00F968E3" w:rsidP="00596708">
            <w:pPr>
              <w:ind w:left="-57" w:right="-57"/>
              <w:jc w:val="center"/>
              <w:rPr>
                <w:b/>
                <w:bCs/>
              </w:rPr>
            </w:pPr>
            <w:r w:rsidRPr="005556E1">
              <w:rPr>
                <w:b/>
                <w:bCs/>
              </w:rPr>
              <w:t>0</w:t>
            </w:r>
          </w:p>
        </w:tc>
        <w:tc>
          <w:tcPr>
            <w:tcW w:w="701" w:type="dxa"/>
            <w:tcBorders>
              <w:top w:val="nil"/>
              <w:left w:val="nil"/>
              <w:bottom w:val="single" w:sz="4" w:space="0" w:color="auto"/>
              <w:right w:val="single" w:sz="4" w:space="0" w:color="auto"/>
            </w:tcBorders>
            <w:shd w:val="clear" w:color="auto" w:fill="auto"/>
            <w:vAlign w:val="center"/>
            <w:hideMark/>
          </w:tcPr>
          <w:p w14:paraId="42D5E3F2"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229690A2"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53768E7"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39C0156C"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1902B038"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172F21F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63707D4"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834169A"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5153C977"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1664CAED"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33C9A0C5" w14:textId="77777777" w:rsidR="00F968E3" w:rsidRPr="005556E1" w:rsidRDefault="00F968E3" w:rsidP="00596708">
            <w:pPr>
              <w:ind w:left="-57" w:right="-57"/>
              <w:jc w:val="center"/>
            </w:pPr>
            <w:r w:rsidRPr="005556E1">
              <w:t>0</w:t>
            </w:r>
          </w:p>
        </w:tc>
      </w:tr>
      <w:tr w:rsidR="00F968E3" w:rsidRPr="005556E1" w14:paraId="0A94E28E"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23945DCC" w14:textId="77777777" w:rsidR="00F968E3" w:rsidRPr="005556E1" w:rsidRDefault="00F968E3" w:rsidP="00596708">
            <w:pPr>
              <w:ind w:left="-57" w:right="-57"/>
              <w:rPr>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0DDF26F1" w14:textId="77777777" w:rsidR="00F968E3" w:rsidRPr="005556E1" w:rsidRDefault="00F968E3" w:rsidP="00596708">
            <w:pPr>
              <w:ind w:left="-57" w:right="-57"/>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4E59822" w14:textId="77777777" w:rsidR="00F968E3" w:rsidRPr="005556E1" w:rsidRDefault="00F968E3" w:rsidP="00596708">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70A2D1D"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1C71866E" w14:textId="77777777" w:rsidR="00F968E3" w:rsidRPr="005556E1" w:rsidRDefault="00F968E3" w:rsidP="00596708">
            <w:pPr>
              <w:ind w:left="-113" w:right="-113"/>
              <w:jc w:val="center"/>
              <w:rPr>
                <w:color w:val="000000"/>
              </w:rPr>
            </w:pPr>
            <w:r w:rsidRPr="005556E1">
              <w:rPr>
                <w:color w:val="000000"/>
              </w:rPr>
              <w:t>средства местного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4A3EFC15" w14:textId="77777777" w:rsidR="00F968E3" w:rsidRPr="005556E1" w:rsidRDefault="00F968E3" w:rsidP="00596708">
            <w:pPr>
              <w:ind w:left="-57" w:right="-57"/>
              <w:jc w:val="center"/>
              <w:rPr>
                <w:b/>
                <w:bCs/>
              </w:rPr>
            </w:pPr>
            <w:r w:rsidRPr="005556E1">
              <w:rPr>
                <w:b/>
                <w:bCs/>
              </w:rPr>
              <w:t>0</w:t>
            </w:r>
          </w:p>
        </w:tc>
        <w:tc>
          <w:tcPr>
            <w:tcW w:w="701" w:type="dxa"/>
            <w:tcBorders>
              <w:top w:val="nil"/>
              <w:left w:val="nil"/>
              <w:bottom w:val="single" w:sz="4" w:space="0" w:color="auto"/>
              <w:right w:val="single" w:sz="4" w:space="0" w:color="auto"/>
            </w:tcBorders>
            <w:shd w:val="clear" w:color="auto" w:fill="auto"/>
            <w:vAlign w:val="center"/>
            <w:hideMark/>
          </w:tcPr>
          <w:p w14:paraId="6D598E76"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1FBB4718"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6EA331DE"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5BCFCCD"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3E3AEE5C"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5D70780"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5547AFA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3A2AD178"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17B2B1BA"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3D58EAD6"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1735EB69" w14:textId="77777777" w:rsidR="00F968E3" w:rsidRPr="005556E1" w:rsidRDefault="00F968E3" w:rsidP="00596708">
            <w:pPr>
              <w:ind w:left="-57" w:right="-57"/>
              <w:jc w:val="center"/>
            </w:pPr>
            <w:r w:rsidRPr="005556E1">
              <w:t>0</w:t>
            </w:r>
          </w:p>
        </w:tc>
      </w:tr>
      <w:tr w:rsidR="00F968E3" w:rsidRPr="005556E1" w14:paraId="1D2EE866"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0CC41909" w14:textId="77777777" w:rsidR="00F968E3" w:rsidRPr="005556E1" w:rsidRDefault="00F968E3" w:rsidP="00596708">
            <w:pPr>
              <w:ind w:left="-57" w:right="-57"/>
              <w:rPr>
                <w:b/>
                <w:bCs/>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5A0131A1" w14:textId="77777777" w:rsidR="00F968E3" w:rsidRPr="005556E1" w:rsidRDefault="00F968E3" w:rsidP="00596708">
            <w:pPr>
              <w:ind w:left="-57" w:right="-57"/>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AD9D2A3" w14:textId="77777777" w:rsidR="00F968E3" w:rsidRPr="005556E1" w:rsidRDefault="00F968E3" w:rsidP="00596708">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1172BFAA"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7A2F8764" w14:textId="77777777" w:rsidR="00F968E3" w:rsidRPr="005556E1" w:rsidRDefault="00F968E3" w:rsidP="00596708">
            <w:pPr>
              <w:ind w:left="-113" w:right="-113"/>
              <w:jc w:val="center"/>
              <w:rPr>
                <w:color w:val="000000"/>
              </w:rPr>
            </w:pPr>
            <w:r w:rsidRPr="005556E1">
              <w:rPr>
                <w:color w:val="000000"/>
              </w:rPr>
              <w:t>внебюджетные источники</w:t>
            </w:r>
          </w:p>
        </w:tc>
        <w:tc>
          <w:tcPr>
            <w:tcW w:w="724" w:type="dxa"/>
            <w:tcBorders>
              <w:top w:val="nil"/>
              <w:left w:val="nil"/>
              <w:bottom w:val="single" w:sz="4" w:space="0" w:color="auto"/>
              <w:right w:val="single" w:sz="4" w:space="0" w:color="auto"/>
            </w:tcBorders>
            <w:shd w:val="clear" w:color="auto" w:fill="auto"/>
            <w:vAlign w:val="center"/>
            <w:hideMark/>
          </w:tcPr>
          <w:p w14:paraId="0C69EEBC" w14:textId="77777777" w:rsidR="00F968E3" w:rsidRPr="005556E1" w:rsidRDefault="00F968E3" w:rsidP="00596708">
            <w:pPr>
              <w:ind w:left="-57" w:right="-57"/>
              <w:jc w:val="center"/>
              <w:rPr>
                <w:b/>
                <w:bCs/>
              </w:rPr>
            </w:pPr>
            <w:r w:rsidRPr="005556E1">
              <w:rPr>
                <w:b/>
                <w:bCs/>
              </w:rPr>
              <w:t>8 660</w:t>
            </w:r>
          </w:p>
        </w:tc>
        <w:tc>
          <w:tcPr>
            <w:tcW w:w="701" w:type="dxa"/>
            <w:tcBorders>
              <w:top w:val="nil"/>
              <w:left w:val="nil"/>
              <w:bottom w:val="single" w:sz="4" w:space="0" w:color="auto"/>
              <w:right w:val="single" w:sz="4" w:space="0" w:color="auto"/>
            </w:tcBorders>
            <w:shd w:val="clear" w:color="auto" w:fill="auto"/>
            <w:vAlign w:val="center"/>
            <w:hideMark/>
          </w:tcPr>
          <w:p w14:paraId="56F848E2"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E10F4D9" w14:textId="77777777" w:rsidR="00F968E3" w:rsidRPr="005556E1" w:rsidRDefault="00F968E3" w:rsidP="00596708">
            <w:pPr>
              <w:ind w:left="-57" w:right="-57"/>
              <w:jc w:val="center"/>
            </w:pPr>
            <w:r w:rsidRPr="005556E1">
              <w:t>730</w:t>
            </w:r>
          </w:p>
        </w:tc>
        <w:tc>
          <w:tcPr>
            <w:tcW w:w="666" w:type="dxa"/>
            <w:tcBorders>
              <w:top w:val="nil"/>
              <w:left w:val="nil"/>
              <w:bottom w:val="single" w:sz="4" w:space="0" w:color="auto"/>
              <w:right w:val="single" w:sz="4" w:space="0" w:color="auto"/>
            </w:tcBorders>
            <w:shd w:val="clear" w:color="auto" w:fill="auto"/>
            <w:vAlign w:val="center"/>
            <w:hideMark/>
          </w:tcPr>
          <w:p w14:paraId="3B8DEE24" w14:textId="77777777" w:rsidR="00F968E3" w:rsidRPr="005556E1" w:rsidRDefault="00F968E3" w:rsidP="00596708">
            <w:pPr>
              <w:ind w:left="-57" w:right="-57"/>
              <w:jc w:val="center"/>
            </w:pPr>
            <w:r w:rsidRPr="005556E1">
              <w:t>760</w:t>
            </w:r>
          </w:p>
        </w:tc>
        <w:tc>
          <w:tcPr>
            <w:tcW w:w="666" w:type="dxa"/>
            <w:tcBorders>
              <w:top w:val="nil"/>
              <w:left w:val="nil"/>
              <w:bottom w:val="single" w:sz="4" w:space="0" w:color="auto"/>
              <w:right w:val="single" w:sz="4" w:space="0" w:color="auto"/>
            </w:tcBorders>
            <w:shd w:val="clear" w:color="auto" w:fill="auto"/>
            <w:vAlign w:val="center"/>
            <w:hideMark/>
          </w:tcPr>
          <w:p w14:paraId="4EF5B597" w14:textId="77777777" w:rsidR="00F968E3" w:rsidRPr="005556E1" w:rsidRDefault="00F968E3" w:rsidP="00596708">
            <w:pPr>
              <w:ind w:left="-57" w:right="-57"/>
              <w:jc w:val="center"/>
            </w:pPr>
            <w:r w:rsidRPr="005556E1">
              <w:t>790</w:t>
            </w:r>
          </w:p>
        </w:tc>
        <w:tc>
          <w:tcPr>
            <w:tcW w:w="666" w:type="dxa"/>
            <w:tcBorders>
              <w:top w:val="nil"/>
              <w:left w:val="nil"/>
              <w:bottom w:val="single" w:sz="4" w:space="0" w:color="auto"/>
              <w:right w:val="single" w:sz="4" w:space="0" w:color="auto"/>
            </w:tcBorders>
            <w:shd w:val="clear" w:color="auto" w:fill="auto"/>
            <w:vAlign w:val="center"/>
            <w:hideMark/>
          </w:tcPr>
          <w:p w14:paraId="43444BE1" w14:textId="77777777" w:rsidR="00F968E3" w:rsidRPr="005556E1" w:rsidRDefault="00F968E3" w:rsidP="00596708">
            <w:pPr>
              <w:ind w:left="-57" w:right="-57"/>
              <w:jc w:val="center"/>
            </w:pPr>
            <w:r w:rsidRPr="005556E1">
              <w:t>820</w:t>
            </w:r>
          </w:p>
        </w:tc>
        <w:tc>
          <w:tcPr>
            <w:tcW w:w="666" w:type="dxa"/>
            <w:tcBorders>
              <w:top w:val="nil"/>
              <w:left w:val="nil"/>
              <w:bottom w:val="single" w:sz="4" w:space="0" w:color="auto"/>
              <w:right w:val="single" w:sz="4" w:space="0" w:color="auto"/>
            </w:tcBorders>
            <w:shd w:val="clear" w:color="auto" w:fill="auto"/>
            <w:vAlign w:val="center"/>
            <w:hideMark/>
          </w:tcPr>
          <w:p w14:paraId="2E1FD167" w14:textId="77777777" w:rsidR="00F968E3" w:rsidRPr="005556E1" w:rsidRDefault="00F968E3" w:rsidP="00596708">
            <w:pPr>
              <w:ind w:left="-57" w:right="-57"/>
              <w:jc w:val="center"/>
            </w:pPr>
            <w:r w:rsidRPr="005556E1">
              <w:t>850</w:t>
            </w:r>
          </w:p>
        </w:tc>
        <w:tc>
          <w:tcPr>
            <w:tcW w:w="666" w:type="dxa"/>
            <w:tcBorders>
              <w:top w:val="nil"/>
              <w:left w:val="nil"/>
              <w:bottom w:val="single" w:sz="4" w:space="0" w:color="auto"/>
              <w:right w:val="single" w:sz="4" w:space="0" w:color="auto"/>
            </w:tcBorders>
            <w:shd w:val="clear" w:color="auto" w:fill="auto"/>
            <w:vAlign w:val="center"/>
            <w:hideMark/>
          </w:tcPr>
          <w:p w14:paraId="15B12E05" w14:textId="77777777" w:rsidR="00F968E3" w:rsidRPr="005556E1" w:rsidRDefault="00F968E3" w:rsidP="00596708">
            <w:pPr>
              <w:ind w:left="-57" w:right="-57"/>
              <w:jc w:val="center"/>
            </w:pPr>
            <w:r w:rsidRPr="005556E1">
              <w:t>880</w:t>
            </w:r>
          </w:p>
        </w:tc>
        <w:tc>
          <w:tcPr>
            <w:tcW w:w="666" w:type="dxa"/>
            <w:tcBorders>
              <w:top w:val="nil"/>
              <w:left w:val="nil"/>
              <w:bottom w:val="single" w:sz="4" w:space="0" w:color="auto"/>
              <w:right w:val="single" w:sz="4" w:space="0" w:color="auto"/>
            </w:tcBorders>
            <w:shd w:val="clear" w:color="auto" w:fill="auto"/>
            <w:vAlign w:val="center"/>
            <w:hideMark/>
          </w:tcPr>
          <w:p w14:paraId="493F21E0" w14:textId="77777777" w:rsidR="00F968E3" w:rsidRPr="005556E1" w:rsidRDefault="00F968E3" w:rsidP="00596708">
            <w:pPr>
              <w:ind w:left="-57" w:right="-57"/>
              <w:jc w:val="center"/>
            </w:pPr>
            <w:r w:rsidRPr="005556E1">
              <w:t>910</w:t>
            </w:r>
          </w:p>
        </w:tc>
        <w:tc>
          <w:tcPr>
            <w:tcW w:w="667" w:type="dxa"/>
            <w:tcBorders>
              <w:top w:val="nil"/>
              <w:left w:val="nil"/>
              <w:bottom w:val="single" w:sz="4" w:space="0" w:color="auto"/>
              <w:right w:val="single" w:sz="4" w:space="0" w:color="auto"/>
            </w:tcBorders>
            <w:shd w:val="clear" w:color="auto" w:fill="auto"/>
            <w:vAlign w:val="center"/>
            <w:hideMark/>
          </w:tcPr>
          <w:p w14:paraId="160360B9" w14:textId="77777777" w:rsidR="00F968E3" w:rsidRPr="005556E1" w:rsidRDefault="00F968E3" w:rsidP="00596708">
            <w:pPr>
              <w:ind w:left="-57" w:right="-57"/>
              <w:jc w:val="center"/>
            </w:pPr>
            <w:r w:rsidRPr="005556E1">
              <w:t>940</w:t>
            </w:r>
          </w:p>
        </w:tc>
        <w:tc>
          <w:tcPr>
            <w:tcW w:w="667" w:type="dxa"/>
            <w:tcBorders>
              <w:top w:val="nil"/>
              <w:left w:val="nil"/>
              <w:bottom w:val="single" w:sz="4" w:space="0" w:color="auto"/>
              <w:right w:val="single" w:sz="4" w:space="0" w:color="auto"/>
            </w:tcBorders>
            <w:shd w:val="clear" w:color="auto" w:fill="auto"/>
            <w:vAlign w:val="center"/>
            <w:hideMark/>
          </w:tcPr>
          <w:p w14:paraId="1AA26496" w14:textId="77777777" w:rsidR="00F968E3" w:rsidRPr="005556E1" w:rsidRDefault="00F968E3" w:rsidP="00596708">
            <w:pPr>
              <w:ind w:left="-57" w:right="-57"/>
              <w:jc w:val="center"/>
            </w:pPr>
            <w:r w:rsidRPr="005556E1">
              <w:t>970</w:t>
            </w:r>
          </w:p>
        </w:tc>
        <w:tc>
          <w:tcPr>
            <w:tcW w:w="679" w:type="dxa"/>
            <w:tcBorders>
              <w:top w:val="nil"/>
              <w:left w:val="nil"/>
              <w:bottom w:val="single" w:sz="4" w:space="0" w:color="auto"/>
              <w:right w:val="single" w:sz="4" w:space="0" w:color="auto"/>
            </w:tcBorders>
            <w:shd w:val="clear" w:color="auto" w:fill="auto"/>
            <w:vAlign w:val="center"/>
            <w:hideMark/>
          </w:tcPr>
          <w:p w14:paraId="62F99DFD" w14:textId="77777777" w:rsidR="00F968E3" w:rsidRPr="005556E1" w:rsidRDefault="00F968E3" w:rsidP="00596708">
            <w:pPr>
              <w:ind w:left="-57" w:right="-57"/>
              <w:jc w:val="center"/>
            </w:pPr>
            <w:r w:rsidRPr="005556E1">
              <w:t>1 010</w:t>
            </w:r>
          </w:p>
        </w:tc>
      </w:tr>
      <w:tr w:rsidR="00F968E3" w:rsidRPr="005556E1" w14:paraId="3FCC1F8D" w14:textId="77777777" w:rsidTr="00596708">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2B9663B4" w14:textId="77777777" w:rsidR="00F968E3" w:rsidRPr="005556E1" w:rsidRDefault="00F968E3" w:rsidP="00596708">
            <w:pPr>
              <w:ind w:left="-57" w:right="-57"/>
              <w:jc w:val="center"/>
              <w:rPr>
                <w:color w:val="000000"/>
              </w:rPr>
            </w:pPr>
            <w:r w:rsidRPr="005556E1">
              <w:rPr>
                <w:color w:val="000000"/>
              </w:rPr>
              <w:t>2.1.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37BB147" w14:textId="77777777" w:rsidR="00F968E3" w:rsidRPr="005556E1" w:rsidRDefault="00F968E3" w:rsidP="00596708">
            <w:pPr>
              <w:ind w:left="-57" w:right="-57"/>
              <w:rPr>
                <w:color w:val="000000"/>
              </w:rPr>
            </w:pPr>
            <w:r w:rsidRPr="005556E1">
              <w:rPr>
                <w:color w:val="000000"/>
              </w:rPr>
              <w:t>Замена ВЛ-0,4кВ, исчерпавших ресурс</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B4CD62B" w14:textId="77777777" w:rsidR="00F968E3" w:rsidRPr="005556E1" w:rsidRDefault="00F968E3" w:rsidP="00596708">
            <w:pPr>
              <w:ind w:left="-113" w:right="-113"/>
              <w:jc w:val="center"/>
              <w:rPr>
                <w:color w:val="000000"/>
              </w:rPr>
            </w:pPr>
            <w:r w:rsidRPr="005556E1">
              <w:rPr>
                <w:color w:val="000000"/>
              </w:rPr>
              <w:t>п. м</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DC1269B" w14:textId="77777777" w:rsidR="00F968E3" w:rsidRPr="005556E1" w:rsidRDefault="00F968E3" w:rsidP="00596708">
            <w:pPr>
              <w:ind w:left="-113" w:right="-113"/>
              <w:jc w:val="center"/>
              <w:rPr>
                <w:color w:val="000000"/>
              </w:rPr>
            </w:pPr>
            <w:r w:rsidRPr="005556E1">
              <w:rPr>
                <w:color w:val="000000"/>
              </w:rPr>
              <w:t>3000</w:t>
            </w:r>
          </w:p>
        </w:tc>
        <w:tc>
          <w:tcPr>
            <w:tcW w:w="2923" w:type="dxa"/>
            <w:tcBorders>
              <w:top w:val="nil"/>
              <w:left w:val="nil"/>
              <w:bottom w:val="single" w:sz="4" w:space="0" w:color="auto"/>
              <w:right w:val="single" w:sz="4" w:space="0" w:color="auto"/>
            </w:tcBorders>
            <w:shd w:val="clear" w:color="000000" w:fill="C5D9F1"/>
            <w:vAlign w:val="center"/>
            <w:hideMark/>
          </w:tcPr>
          <w:p w14:paraId="05F2F33C" w14:textId="77777777" w:rsidR="00F968E3" w:rsidRPr="005556E1" w:rsidRDefault="00F968E3" w:rsidP="00596708">
            <w:pPr>
              <w:ind w:left="-113" w:right="-113"/>
              <w:jc w:val="center"/>
              <w:rPr>
                <w:b/>
                <w:bCs/>
              </w:rPr>
            </w:pPr>
            <w:r w:rsidRPr="005556E1">
              <w:rPr>
                <w:b/>
                <w:bCs/>
              </w:rPr>
              <w:t>всего</w:t>
            </w:r>
          </w:p>
        </w:tc>
        <w:tc>
          <w:tcPr>
            <w:tcW w:w="724" w:type="dxa"/>
            <w:tcBorders>
              <w:top w:val="nil"/>
              <w:left w:val="nil"/>
              <w:bottom w:val="single" w:sz="4" w:space="0" w:color="auto"/>
              <w:right w:val="single" w:sz="4" w:space="0" w:color="auto"/>
            </w:tcBorders>
            <w:shd w:val="clear" w:color="000000" w:fill="C5D9F1"/>
            <w:vAlign w:val="center"/>
            <w:hideMark/>
          </w:tcPr>
          <w:p w14:paraId="5469FFFD" w14:textId="77777777" w:rsidR="00F968E3" w:rsidRPr="005556E1" w:rsidRDefault="00F968E3" w:rsidP="00596708">
            <w:pPr>
              <w:ind w:left="-57" w:right="-57"/>
              <w:jc w:val="center"/>
              <w:rPr>
                <w:b/>
                <w:bCs/>
                <w:color w:val="000000"/>
              </w:rPr>
            </w:pPr>
            <w:r w:rsidRPr="005556E1">
              <w:rPr>
                <w:b/>
                <w:bCs/>
                <w:color w:val="000000"/>
              </w:rPr>
              <w:t>2 950</w:t>
            </w:r>
          </w:p>
        </w:tc>
        <w:tc>
          <w:tcPr>
            <w:tcW w:w="701" w:type="dxa"/>
            <w:tcBorders>
              <w:top w:val="nil"/>
              <w:left w:val="nil"/>
              <w:bottom w:val="single" w:sz="4" w:space="0" w:color="auto"/>
              <w:right w:val="single" w:sz="4" w:space="0" w:color="auto"/>
            </w:tcBorders>
            <w:shd w:val="clear" w:color="000000" w:fill="C5D9F1"/>
            <w:vAlign w:val="center"/>
            <w:hideMark/>
          </w:tcPr>
          <w:p w14:paraId="018E79C9"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51E2C493" w14:textId="77777777" w:rsidR="00F968E3" w:rsidRPr="005556E1" w:rsidRDefault="00F968E3" w:rsidP="00596708">
            <w:pPr>
              <w:ind w:left="-57" w:right="-57"/>
              <w:jc w:val="center"/>
              <w:rPr>
                <w:b/>
                <w:bCs/>
                <w:color w:val="000000"/>
              </w:rPr>
            </w:pPr>
            <w:r w:rsidRPr="005556E1">
              <w:rPr>
                <w:b/>
                <w:bCs/>
                <w:color w:val="000000"/>
              </w:rPr>
              <w:t>250</w:t>
            </w:r>
          </w:p>
        </w:tc>
        <w:tc>
          <w:tcPr>
            <w:tcW w:w="666" w:type="dxa"/>
            <w:tcBorders>
              <w:top w:val="nil"/>
              <w:left w:val="nil"/>
              <w:bottom w:val="single" w:sz="4" w:space="0" w:color="auto"/>
              <w:right w:val="single" w:sz="4" w:space="0" w:color="auto"/>
            </w:tcBorders>
            <w:shd w:val="clear" w:color="000000" w:fill="C5D9F1"/>
            <w:vAlign w:val="center"/>
            <w:hideMark/>
          </w:tcPr>
          <w:p w14:paraId="039C09DC" w14:textId="77777777" w:rsidR="00F968E3" w:rsidRPr="005556E1" w:rsidRDefault="00F968E3" w:rsidP="00596708">
            <w:pPr>
              <w:ind w:left="-57" w:right="-57"/>
              <w:jc w:val="center"/>
              <w:rPr>
                <w:b/>
                <w:bCs/>
                <w:color w:val="000000"/>
              </w:rPr>
            </w:pPr>
            <w:r w:rsidRPr="005556E1">
              <w:rPr>
                <w:b/>
                <w:bCs/>
                <w:color w:val="000000"/>
              </w:rPr>
              <w:t>260</w:t>
            </w:r>
          </w:p>
        </w:tc>
        <w:tc>
          <w:tcPr>
            <w:tcW w:w="666" w:type="dxa"/>
            <w:tcBorders>
              <w:top w:val="nil"/>
              <w:left w:val="nil"/>
              <w:bottom w:val="single" w:sz="4" w:space="0" w:color="auto"/>
              <w:right w:val="single" w:sz="4" w:space="0" w:color="auto"/>
            </w:tcBorders>
            <w:shd w:val="clear" w:color="000000" w:fill="C5D9F1"/>
            <w:vAlign w:val="center"/>
            <w:hideMark/>
          </w:tcPr>
          <w:p w14:paraId="1432DC52" w14:textId="77777777" w:rsidR="00F968E3" w:rsidRPr="005556E1" w:rsidRDefault="00F968E3" w:rsidP="00596708">
            <w:pPr>
              <w:ind w:left="-57" w:right="-57"/>
              <w:jc w:val="center"/>
              <w:rPr>
                <w:b/>
                <w:bCs/>
                <w:color w:val="000000"/>
              </w:rPr>
            </w:pPr>
            <w:r w:rsidRPr="005556E1">
              <w:rPr>
                <w:b/>
                <w:bCs/>
                <w:color w:val="000000"/>
              </w:rPr>
              <w:t>270</w:t>
            </w:r>
          </w:p>
        </w:tc>
        <w:tc>
          <w:tcPr>
            <w:tcW w:w="666" w:type="dxa"/>
            <w:tcBorders>
              <w:top w:val="nil"/>
              <w:left w:val="nil"/>
              <w:bottom w:val="single" w:sz="4" w:space="0" w:color="auto"/>
              <w:right w:val="single" w:sz="4" w:space="0" w:color="auto"/>
            </w:tcBorders>
            <w:shd w:val="clear" w:color="000000" w:fill="C5D9F1"/>
            <w:vAlign w:val="center"/>
            <w:hideMark/>
          </w:tcPr>
          <w:p w14:paraId="7E3AED62" w14:textId="77777777" w:rsidR="00F968E3" w:rsidRPr="005556E1" w:rsidRDefault="00F968E3" w:rsidP="00596708">
            <w:pPr>
              <w:ind w:left="-57" w:right="-57"/>
              <w:jc w:val="center"/>
              <w:rPr>
                <w:b/>
                <w:bCs/>
                <w:color w:val="000000"/>
              </w:rPr>
            </w:pPr>
            <w:r w:rsidRPr="005556E1">
              <w:rPr>
                <w:b/>
                <w:bCs/>
                <w:color w:val="000000"/>
              </w:rPr>
              <w:t>280</w:t>
            </w:r>
          </w:p>
        </w:tc>
        <w:tc>
          <w:tcPr>
            <w:tcW w:w="666" w:type="dxa"/>
            <w:tcBorders>
              <w:top w:val="nil"/>
              <w:left w:val="nil"/>
              <w:bottom w:val="single" w:sz="4" w:space="0" w:color="auto"/>
              <w:right w:val="single" w:sz="4" w:space="0" w:color="auto"/>
            </w:tcBorders>
            <w:shd w:val="clear" w:color="000000" w:fill="C5D9F1"/>
            <w:vAlign w:val="center"/>
            <w:hideMark/>
          </w:tcPr>
          <w:p w14:paraId="35B1C043" w14:textId="77777777" w:rsidR="00F968E3" w:rsidRPr="005556E1" w:rsidRDefault="00F968E3" w:rsidP="00596708">
            <w:pPr>
              <w:ind w:left="-57" w:right="-57"/>
              <w:jc w:val="center"/>
              <w:rPr>
                <w:b/>
                <w:bCs/>
                <w:color w:val="000000"/>
              </w:rPr>
            </w:pPr>
            <w:r w:rsidRPr="005556E1">
              <w:rPr>
                <w:b/>
                <w:bCs/>
                <w:color w:val="000000"/>
              </w:rPr>
              <w:t>290</w:t>
            </w:r>
          </w:p>
        </w:tc>
        <w:tc>
          <w:tcPr>
            <w:tcW w:w="666" w:type="dxa"/>
            <w:tcBorders>
              <w:top w:val="nil"/>
              <w:left w:val="nil"/>
              <w:bottom w:val="single" w:sz="4" w:space="0" w:color="auto"/>
              <w:right w:val="single" w:sz="4" w:space="0" w:color="auto"/>
            </w:tcBorders>
            <w:shd w:val="clear" w:color="000000" w:fill="C5D9F1"/>
            <w:vAlign w:val="center"/>
            <w:hideMark/>
          </w:tcPr>
          <w:p w14:paraId="7F29A753" w14:textId="77777777" w:rsidR="00F968E3" w:rsidRPr="005556E1" w:rsidRDefault="00F968E3" w:rsidP="00596708">
            <w:pPr>
              <w:ind w:left="-57" w:right="-57"/>
              <w:jc w:val="center"/>
              <w:rPr>
                <w:b/>
                <w:bCs/>
                <w:color w:val="000000"/>
              </w:rPr>
            </w:pPr>
            <w:r w:rsidRPr="005556E1">
              <w:rPr>
                <w:b/>
                <w:bCs/>
                <w:color w:val="000000"/>
              </w:rPr>
              <w:t>300</w:t>
            </w:r>
          </w:p>
        </w:tc>
        <w:tc>
          <w:tcPr>
            <w:tcW w:w="666" w:type="dxa"/>
            <w:tcBorders>
              <w:top w:val="nil"/>
              <w:left w:val="nil"/>
              <w:bottom w:val="single" w:sz="4" w:space="0" w:color="auto"/>
              <w:right w:val="single" w:sz="4" w:space="0" w:color="auto"/>
            </w:tcBorders>
            <w:shd w:val="clear" w:color="000000" w:fill="C5D9F1"/>
            <w:vAlign w:val="center"/>
            <w:hideMark/>
          </w:tcPr>
          <w:p w14:paraId="7C0504F3" w14:textId="77777777" w:rsidR="00F968E3" w:rsidRPr="005556E1" w:rsidRDefault="00F968E3" w:rsidP="00596708">
            <w:pPr>
              <w:ind w:left="-57" w:right="-57"/>
              <w:jc w:val="center"/>
              <w:rPr>
                <w:b/>
                <w:bCs/>
                <w:color w:val="000000"/>
              </w:rPr>
            </w:pPr>
            <w:r w:rsidRPr="005556E1">
              <w:rPr>
                <w:b/>
                <w:bCs/>
                <w:color w:val="000000"/>
              </w:rPr>
              <w:t>310</w:t>
            </w:r>
          </w:p>
        </w:tc>
        <w:tc>
          <w:tcPr>
            <w:tcW w:w="667" w:type="dxa"/>
            <w:tcBorders>
              <w:top w:val="nil"/>
              <w:left w:val="nil"/>
              <w:bottom w:val="single" w:sz="4" w:space="0" w:color="auto"/>
              <w:right w:val="single" w:sz="4" w:space="0" w:color="auto"/>
            </w:tcBorders>
            <w:shd w:val="clear" w:color="000000" w:fill="C5D9F1"/>
            <w:vAlign w:val="center"/>
            <w:hideMark/>
          </w:tcPr>
          <w:p w14:paraId="679BCA66" w14:textId="77777777" w:rsidR="00F968E3" w:rsidRPr="005556E1" w:rsidRDefault="00F968E3" w:rsidP="00596708">
            <w:pPr>
              <w:ind w:left="-57" w:right="-57"/>
              <w:jc w:val="center"/>
              <w:rPr>
                <w:b/>
                <w:bCs/>
                <w:color w:val="000000"/>
              </w:rPr>
            </w:pPr>
            <w:r w:rsidRPr="005556E1">
              <w:rPr>
                <w:b/>
                <w:bCs/>
                <w:color w:val="000000"/>
              </w:rPr>
              <w:t>320</w:t>
            </w:r>
          </w:p>
        </w:tc>
        <w:tc>
          <w:tcPr>
            <w:tcW w:w="667" w:type="dxa"/>
            <w:tcBorders>
              <w:top w:val="nil"/>
              <w:left w:val="nil"/>
              <w:bottom w:val="single" w:sz="4" w:space="0" w:color="auto"/>
              <w:right w:val="single" w:sz="4" w:space="0" w:color="auto"/>
            </w:tcBorders>
            <w:shd w:val="clear" w:color="000000" w:fill="C5D9F1"/>
            <w:vAlign w:val="center"/>
            <w:hideMark/>
          </w:tcPr>
          <w:p w14:paraId="5EB08917" w14:textId="77777777" w:rsidR="00F968E3" w:rsidRPr="005556E1" w:rsidRDefault="00F968E3" w:rsidP="00596708">
            <w:pPr>
              <w:ind w:left="-57" w:right="-57"/>
              <w:jc w:val="center"/>
              <w:rPr>
                <w:b/>
                <w:bCs/>
                <w:color w:val="000000"/>
              </w:rPr>
            </w:pPr>
            <w:r w:rsidRPr="005556E1">
              <w:rPr>
                <w:b/>
                <w:bCs/>
                <w:color w:val="000000"/>
              </w:rPr>
              <w:t>330</w:t>
            </w:r>
          </w:p>
        </w:tc>
        <w:tc>
          <w:tcPr>
            <w:tcW w:w="679" w:type="dxa"/>
            <w:tcBorders>
              <w:top w:val="nil"/>
              <w:left w:val="nil"/>
              <w:bottom w:val="single" w:sz="4" w:space="0" w:color="auto"/>
              <w:right w:val="single" w:sz="4" w:space="0" w:color="auto"/>
            </w:tcBorders>
            <w:shd w:val="clear" w:color="000000" w:fill="C5D9F1"/>
            <w:vAlign w:val="center"/>
            <w:hideMark/>
          </w:tcPr>
          <w:p w14:paraId="35880F9F" w14:textId="77777777" w:rsidR="00F968E3" w:rsidRPr="005556E1" w:rsidRDefault="00F968E3" w:rsidP="00596708">
            <w:pPr>
              <w:ind w:left="-57" w:right="-57"/>
              <w:jc w:val="center"/>
              <w:rPr>
                <w:b/>
                <w:bCs/>
                <w:color w:val="000000"/>
              </w:rPr>
            </w:pPr>
            <w:r w:rsidRPr="005556E1">
              <w:rPr>
                <w:b/>
                <w:bCs/>
                <w:color w:val="000000"/>
              </w:rPr>
              <w:t>340</w:t>
            </w:r>
          </w:p>
        </w:tc>
      </w:tr>
      <w:tr w:rsidR="00F968E3" w:rsidRPr="005556E1" w14:paraId="3EED2BDB"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14E3476E"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6E380D51"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763CBC4"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A8D1B68"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226152B4" w14:textId="77777777" w:rsidR="00F968E3" w:rsidRPr="005556E1" w:rsidRDefault="00F968E3" w:rsidP="00596708">
            <w:pPr>
              <w:ind w:left="-113" w:right="-113"/>
              <w:jc w:val="center"/>
              <w:rPr>
                <w:color w:val="000000"/>
              </w:rPr>
            </w:pPr>
            <w:r w:rsidRPr="005556E1">
              <w:rPr>
                <w:color w:val="000000"/>
              </w:rPr>
              <w:t>средства федерального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0AAE88C7"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64C1F569"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FF0A30B"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DABDE66"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557FBD34"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08A5F0A"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76CD2BA"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4DD3071"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54983717"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6E86579A"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32DB9E84"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2E5CF343" w14:textId="77777777" w:rsidR="00F968E3" w:rsidRPr="005556E1" w:rsidRDefault="00F968E3" w:rsidP="00596708">
            <w:pPr>
              <w:ind w:left="-57" w:right="-57"/>
              <w:jc w:val="center"/>
              <w:rPr>
                <w:color w:val="000000"/>
              </w:rPr>
            </w:pPr>
            <w:r w:rsidRPr="005556E1">
              <w:rPr>
                <w:color w:val="000000"/>
              </w:rPr>
              <w:t> </w:t>
            </w:r>
          </w:p>
        </w:tc>
      </w:tr>
      <w:tr w:rsidR="00F968E3" w:rsidRPr="005556E1" w14:paraId="390DAD86"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2BB83438"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54B82302"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723D553"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4BBA392"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5D7F10BF" w14:textId="77777777" w:rsidR="00F968E3" w:rsidRPr="005556E1" w:rsidRDefault="00F968E3" w:rsidP="00596708">
            <w:pPr>
              <w:ind w:left="-113" w:right="-113"/>
              <w:jc w:val="center"/>
              <w:rPr>
                <w:color w:val="000000"/>
              </w:rPr>
            </w:pPr>
            <w:r w:rsidRPr="005556E1">
              <w:rPr>
                <w:color w:val="000000"/>
              </w:rPr>
              <w:t>средства регионального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6EB26133"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4C47DE5C"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C2A3A92"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B15FA5B"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5327710"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C0E59FB"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5D9EE2B9"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336CCCAB"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FF48074"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11F0D529"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5F2E327A"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0A534F16" w14:textId="77777777" w:rsidR="00F968E3" w:rsidRPr="005556E1" w:rsidRDefault="00F968E3" w:rsidP="00596708">
            <w:pPr>
              <w:ind w:left="-57" w:right="-57"/>
              <w:jc w:val="center"/>
              <w:rPr>
                <w:color w:val="000000"/>
              </w:rPr>
            </w:pPr>
            <w:r w:rsidRPr="005556E1">
              <w:rPr>
                <w:color w:val="000000"/>
              </w:rPr>
              <w:t> </w:t>
            </w:r>
          </w:p>
        </w:tc>
      </w:tr>
      <w:tr w:rsidR="00F968E3" w:rsidRPr="005556E1" w14:paraId="62CD9A9B"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5CC6BFCD"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4FB8F84F"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061ACA91"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CD9C450"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594D0E46" w14:textId="77777777" w:rsidR="00F968E3" w:rsidRPr="005556E1" w:rsidRDefault="00F968E3" w:rsidP="00596708">
            <w:pPr>
              <w:ind w:left="-113" w:right="-113"/>
              <w:jc w:val="center"/>
              <w:rPr>
                <w:color w:val="000000"/>
              </w:rPr>
            </w:pPr>
            <w:r w:rsidRPr="005556E1">
              <w:rPr>
                <w:color w:val="000000"/>
              </w:rPr>
              <w:t>средства местного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7C296BC4"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5C18445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A02036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A48C1A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439476E"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4763029"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5226FA2"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3521726B"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5F2F412B"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32E407B5"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7108729C"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6C21ABED" w14:textId="77777777" w:rsidR="00F968E3" w:rsidRPr="005556E1" w:rsidRDefault="00F968E3" w:rsidP="00596708">
            <w:pPr>
              <w:ind w:left="-57" w:right="-57"/>
              <w:jc w:val="center"/>
              <w:rPr>
                <w:color w:val="000000"/>
              </w:rPr>
            </w:pPr>
            <w:r w:rsidRPr="005556E1">
              <w:rPr>
                <w:color w:val="000000"/>
              </w:rPr>
              <w:t> </w:t>
            </w:r>
          </w:p>
        </w:tc>
      </w:tr>
      <w:tr w:rsidR="00F968E3" w:rsidRPr="005556E1" w14:paraId="47FFC805"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04B121BA"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1A6781E3"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0FEEA67A"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17554F6"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1D493584" w14:textId="77777777" w:rsidR="00F968E3" w:rsidRPr="005556E1" w:rsidRDefault="00F968E3" w:rsidP="00596708">
            <w:pPr>
              <w:ind w:left="-113" w:right="-113"/>
              <w:jc w:val="center"/>
              <w:rPr>
                <w:color w:val="000000"/>
              </w:rPr>
            </w:pPr>
            <w:r w:rsidRPr="005556E1">
              <w:rPr>
                <w:color w:val="000000"/>
              </w:rPr>
              <w:t>внебюджетные источники</w:t>
            </w:r>
          </w:p>
        </w:tc>
        <w:tc>
          <w:tcPr>
            <w:tcW w:w="724" w:type="dxa"/>
            <w:tcBorders>
              <w:top w:val="nil"/>
              <w:left w:val="nil"/>
              <w:bottom w:val="single" w:sz="4" w:space="0" w:color="auto"/>
              <w:right w:val="single" w:sz="4" w:space="0" w:color="auto"/>
            </w:tcBorders>
            <w:shd w:val="clear" w:color="auto" w:fill="auto"/>
            <w:vAlign w:val="center"/>
            <w:hideMark/>
          </w:tcPr>
          <w:p w14:paraId="1C96BBC2" w14:textId="77777777" w:rsidR="00F968E3" w:rsidRPr="005556E1" w:rsidRDefault="00F968E3" w:rsidP="00596708">
            <w:pPr>
              <w:ind w:left="-57" w:right="-57"/>
              <w:jc w:val="center"/>
              <w:rPr>
                <w:b/>
                <w:bCs/>
                <w:color w:val="000000"/>
              </w:rPr>
            </w:pPr>
            <w:r w:rsidRPr="005556E1">
              <w:rPr>
                <w:b/>
                <w:bCs/>
                <w:color w:val="000000"/>
              </w:rPr>
              <w:t>2 950</w:t>
            </w:r>
          </w:p>
        </w:tc>
        <w:tc>
          <w:tcPr>
            <w:tcW w:w="701" w:type="dxa"/>
            <w:tcBorders>
              <w:top w:val="nil"/>
              <w:left w:val="nil"/>
              <w:bottom w:val="single" w:sz="4" w:space="0" w:color="auto"/>
              <w:right w:val="single" w:sz="4" w:space="0" w:color="auto"/>
            </w:tcBorders>
            <w:shd w:val="clear" w:color="auto" w:fill="auto"/>
            <w:vAlign w:val="center"/>
            <w:hideMark/>
          </w:tcPr>
          <w:p w14:paraId="5DADBACC"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CE3FC39" w14:textId="77777777" w:rsidR="00F968E3" w:rsidRPr="005556E1" w:rsidRDefault="00F968E3" w:rsidP="00596708">
            <w:pPr>
              <w:ind w:left="-57" w:right="-57"/>
              <w:jc w:val="center"/>
              <w:rPr>
                <w:color w:val="000000"/>
              </w:rPr>
            </w:pPr>
            <w:r w:rsidRPr="005556E1">
              <w:rPr>
                <w:color w:val="000000"/>
              </w:rPr>
              <w:t>250</w:t>
            </w:r>
          </w:p>
        </w:tc>
        <w:tc>
          <w:tcPr>
            <w:tcW w:w="666" w:type="dxa"/>
            <w:tcBorders>
              <w:top w:val="nil"/>
              <w:left w:val="nil"/>
              <w:bottom w:val="single" w:sz="4" w:space="0" w:color="auto"/>
              <w:right w:val="single" w:sz="4" w:space="0" w:color="auto"/>
            </w:tcBorders>
            <w:shd w:val="clear" w:color="auto" w:fill="auto"/>
            <w:vAlign w:val="center"/>
            <w:hideMark/>
          </w:tcPr>
          <w:p w14:paraId="015007EE" w14:textId="77777777" w:rsidR="00F968E3" w:rsidRPr="005556E1" w:rsidRDefault="00F968E3" w:rsidP="00596708">
            <w:pPr>
              <w:ind w:left="-57" w:right="-57"/>
              <w:jc w:val="center"/>
              <w:rPr>
                <w:color w:val="000000"/>
              </w:rPr>
            </w:pPr>
            <w:r w:rsidRPr="005556E1">
              <w:rPr>
                <w:color w:val="000000"/>
              </w:rPr>
              <w:t>260</w:t>
            </w:r>
          </w:p>
        </w:tc>
        <w:tc>
          <w:tcPr>
            <w:tcW w:w="666" w:type="dxa"/>
            <w:tcBorders>
              <w:top w:val="nil"/>
              <w:left w:val="nil"/>
              <w:bottom w:val="single" w:sz="4" w:space="0" w:color="auto"/>
              <w:right w:val="single" w:sz="4" w:space="0" w:color="auto"/>
            </w:tcBorders>
            <w:shd w:val="clear" w:color="auto" w:fill="auto"/>
            <w:vAlign w:val="center"/>
            <w:hideMark/>
          </w:tcPr>
          <w:p w14:paraId="764CD441" w14:textId="77777777" w:rsidR="00F968E3" w:rsidRPr="005556E1" w:rsidRDefault="00F968E3" w:rsidP="00596708">
            <w:pPr>
              <w:ind w:left="-57" w:right="-57"/>
              <w:jc w:val="center"/>
              <w:rPr>
                <w:color w:val="000000"/>
              </w:rPr>
            </w:pPr>
            <w:r w:rsidRPr="005556E1">
              <w:rPr>
                <w:color w:val="000000"/>
              </w:rPr>
              <w:t>270</w:t>
            </w:r>
          </w:p>
        </w:tc>
        <w:tc>
          <w:tcPr>
            <w:tcW w:w="666" w:type="dxa"/>
            <w:tcBorders>
              <w:top w:val="nil"/>
              <w:left w:val="nil"/>
              <w:bottom w:val="single" w:sz="4" w:space="0" w:color="auto"/>
              <w:right w:val="single" w:sz="4" w:space="0" w:color="auto"/>
            </w:tcBorders>
            <w:shd w:val="clear" w:color="auto" w:fill="auto"/>
            <w:vAlign w:val="center"/>
            <w:hideMark/>
          </w:tcPr>
          <w:p w14:paraId="7C77B48D" w14:textId="77777777" w:rsidR="00F968E3" w:rsidRPr="005556E1" w:rsidRDefault="00F968E3" w:rsidP="00596708">
            <w:pPr>
              <w:ind w:left="-57" w:right="-57"/>
              <w:jc w:val="center"/>
              <w:rPr>
                <w:color w:val="000000"/>
              </w:rPr>
            </w:pPr>
            <w:r w:rsidRPr="005556E1">
              <w:rPr>
                <w:color w:val="000000"/>
              </w:rPr>
              <w:t>280</w:t>
            </w:r>
          </w:p>
        </w:tc>
        <w:tc>
          <w:tcPr>
            <w:tcW w:w="666" w:type="dxa"/>
            <w:tcBorders>
              <w:top w:val="nil"/>
              <w:left w:val="nil"/>
              <w:bottom w:val="single" w:sz="4" w:space="0" w:color="auto"/>
              <w:right w:val="single" w:sz="4" w:space="0" w:color="auto"/>
            </w:tcBorders>
            <w:shd w:val="clear" w:color="auto" w:fill="auto"/>
            <w:vAlign w:val="center"/>
            <w:hideMark/>
          </w:tcPr>
          <w:p w14:paraId="17568308" w14:textId="77777777" w:rsidR="00F968E3" w:rsidRPr="005556E1" w:rsidRDefault="00F968E3" w:rsidP="00596708">
            <w:pPr>
              <w:ind w:left="-57" w:right="-57"/>
              <w:jc w:val="center"/>
              <w:rPr>
                <w:color w:val="000000"/>
              </w:rPr>
            </w:pPr>
            <w:r w:rsidRPr="005556E1">
              <w:rPr>
                <w:color w:val="000000"/>
              </w:rPr>
              <w:t>290</w:t>
            </w:r>
          </w:p>
        </w:tc>
        <w:tc>
          <w:tcPr>
            <w:tcW w:w="666" w:type="dxa"/>
            <w:tcBorders>
              <w:top w:val="nil"/>
              <w:left w:val="nil"/>
              <w:bottom w:val="single" w:sz="4" w:space="0" w:color="auto"/>
              <w:right w:val="single" w:sz="4" w:space="0" w:color="auto"/>
            </w:tcBorders>
            <w:shd w:val="clear" w:color="auto" w:fill="auto"/>
            <w:vAlign w:val="center"/>
            <w:hideMark/>
          </w:tcPr>
          <w:p w14:paraId="6CED7C7B" w14:textId="77777777" w:rsidR="00F968E3" w:rsidRPr="005556E1" w:rsidRDefault="00F968E3" w:rsidP="00596708">
            <w:pPr>
              <w:ind w:left="-57" w:right="-57"/>
              <w:jc w:val="center"/>
              <w:rPr>
                <w:color w:val="000000"/>
              </w:rPr>
            </w:pPr>
            <w:r w:rsidRPr="005556E1">
              <w:rPr>
                <w:color w:val="000000"/>
              </w:rPr>
              <w:t>300</w:t>
            </w:r>
          </w:p>
        </w:tc>
        <w:tc>
          <w:tcPr>
            <w:tcW w:w="666" w:type="dxa"/>
            <w:tcBorders>
              <w:top w:val="nil"/>
              <w:left w:val="nil"/>
              <w:bottom w:val="single" w:sz="4" w:space="0" w:color="auto"/>
              <w:right w:val="single" w:sz="4" w:space="0" w:color="auto"/>
            </w:tcBorders>
            <w:shd w:val="clear" w:color="auto" w:fill="auto"/>
            <w:vAlign w:val="center"/>
            <w:hideMark/>
          </w:tcPr>
          <w:p w14:paraId="6DCD6BD3" w14:textId="77777777" w:rsidR="00F968E3" w:rsidRPr="005556E1" w:rsidRDefault="00F968E3" w:rsidP="00596708">
            <w:pPr>
              <w:ind w:left="-57" w:right="-57"/>
              <w:jc w:val="center"/>
              <w:rPr>
                <w:color w:val="000000"/>
              </w:rPr>
            </w:pPr>
            <w:r w:rsidRPr="005556E1">
              <w:rPr>
                <w:color w:val="000000"/>
              </w:rPr>
              <w:t>310</w:t>
            </w:r>
          </w:p>
        </w:tc>
        <w:tc>
          <w:tcPr>
            <w:tcW w:w="667" w:type="dxa"/>
            <w:tcBorders>
              <w:top w:val="nil"/>
              <w:left w:val="nil"/>
              <w:bottom w:val="single" w:sz="4" w:space="0" w:color="auto"/>
              <w:right w:val="single" w:sz="4" w:space="0" w:color="auto"/>
            </w:tcBorders>
            <w:shd w:val="clear" w:color="auto" w:fill="auto"/>
            <w:vAlign w:val="center"/>
            <w:hideMark/>
          </w:tcPr>
          <w:p w14:paraId="7CAE6247" w14:textId="77777777" w:rsidR="00F968E3" w:rsidRPr="005556E1" w:rsidRDefault="00F968E3" w:rsidP="00596708">
            <w:pPr>
              <w:ind w:left="-57" w:right="-57"/>
              <w:jc w:val="center"/>
              <w:rPr>
                <w:color w:val="000000"/>
              </w:rPr>
            </w:pPr>
            <w:r w:rsidRPr="005556E1">
              <w:rPr>
                <w:color w:val="000000"/>
              </w:rPr>
              <w:t>320</w:t>
            </w:r>
          </w:p>
        </w:tc>
        <w:tc>
          <w:tcPr>
            <w:tcW w:w="667" w:type="dxa"/>
            <w:tcBorders>
              <w:top w:val="nil"/>
              <w:left w:val="nil"/>
              <w:bottom w:val="single" w:sz="4" w:space="0" w:color="auto"/>
              <w:right w:val="single" w:sz="4" w:space="0" w:color="auto"/>
            </w:tcBorders>
            <w:shd w:val="clear" w:color="auto" w:fill="auto"/>
            <w:vAlign w:val="center"/>
            <w:hideMark/>
          </w:tcPr>
          <w:p w14:paraId="48FD3BE6" w14:textId="77777777" w:rsidR="00F968E3" w:rsidRPr="005556E1" w:rsidRDefault="00F968E3" w:rsidP="00596708">
            <w:pPr>
              <w:ind w:left="-57" w:right="-57"/>
              <w:jc w:val="center"/>
              <w:rPr>
                <w:color w:val="000000"/>
              </w:rPr>
            </w:pPr>
            <w:r w:rsidRPr="005556E1">
              <w:rPr>
                <w:color w:val="000000"/>
              </w:rPr>
              <w:t>330</w:t>
            </w:r>
          </w:p>
        </w:tc>
        <w:tc>
          <w:tcPr>
            <w:tcW w:w="679" w:type="dxa"/>
            <w:tcBorders>
              <w:top w:val="nil"/>
              <w:left w:val="nil"/>
              <w:bottom w:val="single" w:sz="4" w:space="0" w:color="auto"/>
              <w:right w:val="single" w:sz="4" w:space="0" w:color="auto"/>
            </w:tcBorders>
            <w:shd w:val="clear" w:color="auto" w:fill="auto"/>
            <w:vAlign w:val="center"/>
            <w:hideMark/>
          </w:tcPr>
          <w:p w14:paraId="35EFB501" w14:textId="77777777" w:rsidR="00F968E3" w:rsidRPr="005556E1" w:rsidRDefault="00F968E3" w:rsidP="00596708">
            <w:pPr>
              <w:ind w:left="-57" w:right="-57"/>
              <w:jc w:val="center"/>
              <w:rPr>
                <w:color w:val="000000"/>
              </w:rPr>
            </w:pPr>
            <w:r w:rsidRPr="005556E1">
              <w:rPr>
                <w:color w:val="000000"/>
              </w:rPr>
              <w:t>340</w:t>
            </w:r>
          </w:p>
        </w:tc>
      </w:tr>
      <w:tr w:rsidR="00F968E3" w:rsidRPr="005556E1" w14:paraId="411DD788" w14:textId="77777777" w:rsidTr="00596708">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3AA94DCB" w14:textId="77777777" w:rsidR="00F968E3" w:rsidRPr="005556E1" w:rsidRDefault="00F968E3" w:rsidP="00596708">
            <w:pPr>
              <w:ind w:left="-57" w:right="-57"/>
              <w:jc w:val="center"/>
              <w:rPr>
                <w:color w:val="000000"/>
              </w:rPr>
            </w:pPr>
            <w:r w:rsidRPr="005556E1">
              <w:rPr>
                <w:color w:val="000000"/>
              </w:rPr>
              <w:t>2.2.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C1A46C1" w14:textId="77777777" w:rsidR="00F968E3" w:rsidRPr="005556E1" w:rsidRDefault="00F968E3" w:rsidP="00596708">
            <w:pPr>
              <w:ind w:left="-57" w:right="-57"/>
              <w:rPr>
                <w:color w:val="000000"/>
              </w:rPr>
            </w:pPr>
            <w:r w:rsidRPr="005556E1">
              <w:rPr>
                <w:color w:val="000000"/>
              </w:rPr>
              <w:t>Замена КЛ-0,4кВ, исчерпавших ресурс</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7192411" w14:textId="77777777" w:rsidR="00F968E3" w:rsidRPr="005556E1" w:rsidRDefault="00F968E3" w:rsidP="00596708">
            <w:pPr>
              <w:ind w:left="-113" w:right="-113"/>
              <w:jc w:val="center"/>
              <w:rPr>
                <w:color w:val="000000"/>
              </w:rPr>
            </w:pPr>
            <w:r w:rsidRPr="005556E1">
              <w:rPr>
                <w:color w:val="000000"/>
              </w:rPr>
              <w:t>п. м</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A8984BB" w14:textId="77777777" w:rsidR="00F968E3" w:rsidRPr="005556E1" w:rsidRDefault="00F968E3" w:rsidP="00596708">
            <w:pPr>
              <w:ind w:left="-113" w:right="-113"/>
              <w:jc w:val="center"/>
              <w:rPr>
                <w:color w:val="000000"/>
              </w:rPr>
            </w:pPr>
            <w:r w:rsidRPr="005556E1">
              <w:rPr>
                <w:color w:val="000000"/>
              </w:rPr>
              <w:t>3000</w:t>
            </w:r>
          </w:p>
        </w:tc>
        <w:tc>
          <w:tcPr>
            <w:tcW w:w="2923" w:type="dxa"/>
            <w:tcBorders>
              <w:top w:val="nil"/>
              <w:left w:val="nil"/>
              <w:bottom w:val="single" w:sz="4" w:space="0" w:color="auto"/>
              <w:right w:val="single" w:sz="4" w:space="0" w:color="auto"/>
            </w:tcBorders>
            <w:shd w:val="clear" w:color="000000" w:fill="C5D9F1"/>
            <w:vAlign w:val="center"/>
            <w:hideMark/>
          </w:tcPr>
          <w:p w14:paraId="18B5CAA2" w14:textId="77777777" w:rsidR="00F968E3" w:rsidRPr="005556E1" w:rsidRDefault="00F968E3" w:rsidP="00596708">
            <w:pPr>
              <w:ind w:left="-113" w:right="-113"/>
              <w:jc w:val="center"/>
              <w:rPr>
                <w:b/>
                <w:bCs/>
              </w:rPr>
            </w:pPr>
            <w:r w:rsidRPr="005556E1">
              <w:rPr>
                <w:b/>
                <w:bCs/>
              </w:rPr>
              <w:t>всего</w:t>
            </w:r>
          </w:p>
        </w:tc>
        <w:tc>
          <w:tcPr>
            <w:tcW w:w="724" w:type="dxa"/>
            <w:tcBorders>
              <w:top w:val="nil"/>
              <w:left w:val="nil"/>
              <w:bottom w:val="single" w:sz="4" w:space="0" w:color="auto"/>
              <w:right w:val="single" w:sz="4" w:space="0" w:color="auto"/>
            </w:tcBorders>
            <w:shd w:val="clear" w:color="000000" w:fill="C5D9F1"/>
            <w:vAlign w:val="center"/>
            <w:hideMark/>
          </w:tcPr>
          <w:p w14:paraId="112B7462" w14:textId="77777777" w:rsidR="00F968E3" w:rsidRPr="005556E1" w:rsidRDefault="00F968E3" w:rsidP="00596708">
            <w:pPr>
              <w:ind w:left="-57" w:right="-57"/>
              <w:jc w:val="center"/>
              <w:rPr>
                <w:b/>
                <w:bCs/>
                <w:color w:val="000000"/>
              </w:rPr>
            </w:pPr>
            <w:r w:rsidRPr="005556E1">
              <w:rPr>
                <w:b/>
                <w:bCs/>
                <w:color w:val="000000"/>
              </w:rPr>
              <w:t>5 710</w:t>
            </w:r>
          </w:p>
        </w:tc>
        <w:tc>
          <w:tcPr>
            <w:tcW w:w="701" w:type="dxa"/>
            <w:tcBorders>
              <w:top w:val="nil"/>
              <w:left w:val="nil"/>
              <w:bottom w:val="single" w:sz="4" w:space="0" w:color="auto"/>
              <w:right w:val="single" w:sz="4" w:space="0" w:color="auto"/>
            </w:tcBorders>
            <w:shd w:val="clear" w:color="000000" w:fill="C5D9F1"/>
            <w:vAlign w:val="center"/>
            <w:hideMark/>
          </w:tcPr>
          <w:p w14:paraId="4B1C8AAC" w14:textId="77777777" w:rsidR="00F968E3" w:rsidRPr="005556E1" w:rsidRDefault="00F968E3" w:rsidP="00596708">
            <w:pPr>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C5D9F1"/>
            <w:vAlign w:val="center"/>
            <w:hideMark/>
          </w:tcPr>
          <w:p w14:paraId="2100D5BB" w14:textId="77777777" w:rsidR="00F968E3" w:rsidRPr="005556E1" w:rsidRDefault="00F968E3" w:rsidP="00596708">
            <w:pPr>
              <w:ind w:left="-57" w:right="-57"/>
              <w:jc w:val="center"/>
              <w:rPr>
                <w:b/>
                <w:bCs/>
                <w:color w:val="000000"/>
              </w:rPr>
            </w:pPr>
            <w:r w:rsidRPr="005556E1">
              <w:rPr>
                <w:b/>
                <w:bCs/>
                <w:color w:val="000000"/>
              </w:rPr>
              <w:t>480</w:t>
            </w:r>
          </w:p>
        </w:tc>
        <w:tc>
          <w:tcPr>
            <w:tcW w:w="666" w:type="dxa"/>
            <w:tcBorders>
              <w:top w:val="nil"/>
              <w:left w:val="nil"/>
              <w:bottom w:val="single" w:sz="4" w:space="0" w:color="auto"/>
              <w:right w:val="single" w:sz="4" w:space="0" w:color="auto"/>
            </w:tcBorders>
            <w:shd w:val="clear" w:color="000000" w:fill="C5D9F1"/>
            <w:vAlign w:val="center"/>
            <w:hideMark/>
          </w:tcPr>
          <w:p w14:paraId="38143A54" w14:textId="77777777" w:rsidR="00F968E3" w:rsidRPr="005556E1" w:rsidRDefault="00F968E3" w:rsidP="00596708">
            <w:pPr>
              <w:ind w:left="-57" w:right="-57"/>
              <w:jc w:val="center"/>
              <w:rPr>
                <w:b/>
                <w:bCs/>
                <w:color w:val="000000"/>
              </w:rPr>
            </w:pPr>
            <w:r w:rsidRPr="005556E1">
              <w:rPr>
                <w:b/>
                <w:bCs/>
                <w:color w:val="000000"/>
              </w:rPr>
              <w:t>500</w:t>
            </w:r>
          </w:p>
        </w:tc>
        <w:tc>
          <w:tcPr>
            <w:tcW w:w="666" w:type="dxa"/>
            <w:tcBorders>
              <w:top w:val="nil"/>
              <w:left w:val="nil"/>
              <w:bottom w:val="single" w:sz="4" w:space="0" w:color="auto"/>
              <w:right w:val="single" w:sz="4" w:space="0" w:color="auto"/>
            </w:tcBorders>
            <w:shd w:val="clear" w:color="000000" w:fill="C5D9F1"/>
            <w:vAlign w:val="center"/>
            <w:hideMark/>
          </w:tcPr>
          <w:p w14:paraId="7B0E88B8" w14:textId="77777777" w:rsidR="00F968E3" w:rsidRPr="005556E1" w:rsidRDefault="00F968E3" w:rsidP="00596708">
            <w:pPr>
              <w:ind w:left="-57" w:right="-57"/>
              <w:jc w:val="center"/>
              <w:rPr>
                <w:b/>
                <w:bCs/>
                <w:color w:val="000000"/>
              </w:rPr>
            </w:pPr>
            <w:r w:rsidRPr="005556E1">
              <w:rPr>
                <w:b/>
                <w:bCs/>
                <w:color w:val="000000"/>
              </w:rPr>
              <w:t>520</w:t>
            </w:r>
          </w:p>
        </w:tc>
        <w:tc>
          <w:tcPr>
            <w:tcW w:w="666" w:type="dxa"/>
            <w:tcBorders>
              <w:top w:val="nil"/>
              <w:left w:val="nil"/>
              <w:bottom w:val="single" w:sz="4" w:space="0" w:color="auto"/>
              <w:right w:val="single" w:sz="4" w:space="0" w:color="auto"/>
            </w:tcBorders>
            <w:shd w:val="clear" w:color="000000" w:fill="C5D9F1"/>
            <w:vAlign w:val="center"/>
            <w:hideMark/>
          </w:tcPr>
          <w:p w14:paraId="77A003BC" w14:textId="77777777" w:rsidR="00F968E3" w:rsidRPr="005556E1" w:rsidRDefault="00F968E3" w:rsidP="00596708">
            <w:pPr>
              <w:ind w:left="-57" w:right="-57"/>
              <w:jc w:val="center"/>
              <w:rPr>
                <w:b/>
                <w:bCs/>
                <w:color w:val="000000"/>
              </w:rPr>
            </w:pPr>
            <w:r w:rsidRPr="005556E1">
              <w:rPr>
                <w:b/>
                <w:bCs/>
                <w:color w:val="000000"/>
              </w:rPr>
              <w:t>540</w:t>
            </w:r>
          </w:p>
        </w:tc>
        <w:tc>
          <w:tcPr>
            <w:tcW w:w="666" w:type="dxa"/>
            <w:tcBorders>
              <w:top w:val="nil"/>
              <w:left w:val="nil"/>
              <w:bottom w:val="single" w:sz="4" w:space="0" w:color="auto"/>
              <w:right w:val="single" w:sz="4" w:space="0" w:color="auto"/>
            </w:tcBorders>
            <w:shd w:val="clear" w:color="000000" w:fill="C5D9F1"/>
            <w:vAlign w:val="center"/>
            <w:hideMark/>
          </w:tcPr>
          <w:p w14:paraId="50BC3E1B" w14:textId="77777777" w:rsidR="00F968E3" w:rsidRPr="005556E1" w:rsidRDefault="00F968E3" w:rsidP="00596708">
            <w:pPr>
              <w:ind w:left="-57" w:right="-57"/>
              <w:jc w:val="center"/>
              <w:rPr>
                <w:b/>
                <w:bCs/>
                <w:color w:val="000000"/>
              </w:rPr>
            </w:pPr>
            <w:r w:rsidRPr="005556E1">
              <w:rPr>
                <w:b/>
                <w:bCs/>
                <w:color w:val="000000"/>
              </w:rPr>
              <w:t>560</w:t>
            </w:r>
          </w:p>
        </w:tc>
        <w:tc>
          <w:tcPr>
            <w:tcW w:w="666" w:type="dxa"/>
            <w:tcBorders>
              <w:top w:val="nil"/>
              <w:left w:val="nil"/>
              <w:bottom w:val="single" w:sz="4" w:space="0" w:color="auto"/>
              <w:right w:val="single" w:sz="4" w:space="0" w:color="auto"/>
            </w:tcBorders>
            <w:shd w:val="clear" w:color="000000" w:fill="C5D9F1"/>
            <w:vAlign w:val="center"/>
            <w:hideMark/>
          </w:tcPr>
          <w:p w14:paraId="60A7608E" w14:textId="77777777" w:rsidR="00F968E3" w:rsidRPr="005556E1" w:rsidRDefault="00F968E3" w:rsidP="00596708">
            <w:pPr>
              <w:ind w:left="-57" w:right="-57"/>
              <w:jc w:val="center"/>
              <w:rPr>
                <w:b/>
                <w:bCs/>
                <w:color w:val="000000"/>
              </w:rPr>
            </w:pPr>
            <w:r w:rsidRPr="005556E1">
              <w:rPr>
                <w:b/>
                <w:bCs/>
                <w:color w:val="000000"/>
              </w:rPr>
              <w:t>580</w:t>
            </w:r>
          </w:p>
        </w:tc>
        <w:tc>
          <w:tcPr>
            <w:tcW w:w="666" w:type="dxa"/>
            <w:tcBorders>
              <w:top w:val="nil"/>
              <w:left w:val="nil"/>
              <w:bottom w:val="single" w:sz="4" w:space="0" w:color="auto"/>
              <w:right w:val="single" w:sz="4" w:space="0" w:color="auto"/>
            </w:tcBorders>
            <w:shd w:val="clear" w:color="000000" w:fill="C5D9F1"/>
            <w:vAlign w:val="center"/>
            <w:hideMark/>
          </w:tcPr>
          <w:p w14:paraId="1030241F" w14:textId="77777777" w:rsidR="00F968E3" w:rsidRPr="005556E1" w:rsidRDefault="00F968E3" w:rsidP="00596708">
            <w:pPr>
              <w:ind w:left="-57" w:right="-57"/>
              <w:jc w:val="center"/>
              <w:rPr>
                <w:b/>
                <w:bCs/>
                <w:color w:val="000000"/>
              </w:rPr>
            </w:pPr>
            <w:r w:rsidRPr="005556E1">
              <w:rPr>
                <w:b/>
                <w:bCs/>
                <w:color w:val="000000"/>
              </w:rPr>
              <w:t>600</w:t>
            </w:r>
          </w:p>
        </w:tc>
        <w:tc>
          <w:tcPr>
            <w:tcW w:w="667" w:type="dxa"/>
            <w:tcBorders>
              <w:top w:val="nil"/>
              <w:left w:val="nil"/>
              <w:bottom w:val="single" w:sz="4" w:space="0" w:color="auto"/>
              <w:right w:val="single" w:sz="4" w:space="0" w:color="auto"/>
            </w:tcBorders>
            <w:shd w:val="clear" w:color="000000" w:fill="C5D9F1"/>
            <w:vAlign w:val="center"/>
            <w:hideMark/>
          </w:tcPr>
          <w:p w14:paraId="21E66865" w14:textId="77777777" w:rsidR="00F968E3" w:rsidRPr="005556E1" w:rsidRDefault="00F968E3" w:rsidP="00596708">
            <w:pPr>
              <w:ind w:left="-57" w:right="-57"/>
              <w:jc w:val="center"/>
              <w:rPr>
                <w:b/>
                <w:bCs/>
                <w:color w:val="000000"/>
              </w:rPr>
            </w:pPr>
            <w:r w:rsidRPr="005556E1">
              <w:rPr>
                <w:b/>
                <w:bCs/>
                <w:color w:val="000000"/>
              </w:rPr>
              <w:t>620</w:t>
            </w:r>
          </w:p>
        </w:tc>
        <w:tc>
          <w:tcPr>
            <w:tcW w:w="667" w:type="dxa"/>
            <w:tcBorders>
              <w:top w:val="nil"/>
              <w:left w:val="nil"/>
              <w:bottom w:val="single" w:sz="4" w:space="0" w:color="auto"/>
              <w:right w:val="single" w:sz="4" w:space="0" w:color="auto"/>
            </w:tcBorders>
            <w:shd w:val="clear" w:color="000000" w:fill="C5D9F1"/>
            <w:vAlign w:val="center"/>
            <w:hideMark/>
          </w:tcPr>
          <w:p w14:paraId="1F3FA7D6" w14:textId="77777777" w:rsidR="00F968E3" w:rsidRPr="005556E1" w:rsidRDefault="00F968E3" w:rsidP="00596708">
            <w:pPr>
              <w:ind w:left="-57" w:right="-57"/>
              <w:jc w:val="center"/>
              <w:rPr>
                <w:b/>
                <w:bCs/>
                <w:color w:val="000000"/>
              </w:rPr>
            </w:pPr>
            <w:r w:rsidRPr="005556E1">
              <w:rPr>
                <w:b/>
                <w:bCs/>
                <w:color w:val="000000"/>
              </w:rPr>
              <w:t>640</w:t>
            </w:r>
          </w:p>
        </w:tc>
        <w:tc>
          <w:tcPr>
            <w:tcW w:w="679" w:type="dxa"/>
            <w:tcBorders>
              <w:top w:val="nil"/>
              <w:left w:val="nil"/>
              <w:bottom w:val="single" w:sz="4" w:space="0" w:color="auto"/>
              <w:right w:val="single" w:sz="4" w:space="0" w:color="auto"/>
            </w:tcBorders>
            <w:shd w:val="clear" w:color="000000" w:fill="C5D9F1"/>
            <w:vAlign w:val="center"/>
            <w:hideMark/>
          </w:tcPr>
          <w:p w14:paraId="6816789C" w14:textId="77777777" w:rsidR="00F968E3" w:rsidRPr="005556E1" w:rsidRDefault="00F968E3" w:rsidP="00596708">
            <w:pPr>
              <w:ind w:left="-57" w:right="-57"/>
              <w:jc w:val="center"/>
              <w:rPr>
                <w:b/>
                <w:bCs/>
                <w:color w:val="000000"/>
              </w:rPr>
            </w:pPr>
            <w:r w:rsidRPr="005556E1">
              <w:rPr>
                <w:b/>
                <w:bCs/>
                <w:color w:val="000000"/>
              </w:rPr>
              <w:t>670</w:t>
            </w:r>
          </w:p>
        </w:tc>
      </w:tr>
      <w:tr w:rsidR="00F968E3" w:rsidRPr="005556E1" w14:paraId="7D2AD06A"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30E25499"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75D44367"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6B2AADBE"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F583E71"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57606EF5" w14:textId="77777777" w:rsidR="00F968E3" w:rsidRPr="005556E1" w:rsidRDefault="00F968E3" w:rsidP="00596708">
            <w:pPr>
              <w:ind w:left="-113" w:right="-113"/>
              <w:jc w:val="center"/>
              <w:rPr>
                <w:color w:val="000000"/>
              </w:rPr>
            </w:pPr>
            <w:r w:rsidRPr="005556E1">
              <w:rPr>
                <w:color w:val="000000"/>
              </w:rPr>
              <w:t>средства федерального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298D9B26"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3885DB18"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0232FCD7"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91A84C4"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09644A0C"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77955B2"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34D9755E"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578599D"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51293EF"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74C1FEA1"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51525947"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5F37DD1F" w14:textId="77777777" w:rsidR="00F968E3" w:rsidRPr="005556E1" w:rsidRDefault="00F968E3" w:rsidP="00596708">
            <w:pPr>
              <w:ind w:left="-57" w:right="-57"/>
              <w:jc w:val="center"/>
              <w:rPr>
                <w:color w:val="000000"/>
              </w:rPr>
            </w:pPr>
            <w:r w:rsidRPr="005556E1">
              <w:rPr>
                <w:color w:val="000000"/>
              </w:rPr>
              <w:t> </w:t>
            </w:r>
          </w:p>
        </w:tc>
      </w:tr>
      <w:tr w:rsidR="00F968E3" w:rsidRPr="005556E1" w14:paraId="163C422C"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6E8A70C2"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5014C53A"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7DF1A8F"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50ACDA5"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1A8009C9" w14:textId="77777777" w:rsidR="00F968E3" w:rsidRPr="005556E1" w:rsidRDefault="00F968E3" w:rsidP="00596708">
            <w:pPr>
              <w:ind w:left="-113" w:right="-113"/>
              <w:jc w:val="center"/>
              <w:rPr>
                <w:color w:val="000000"/>
              </w:rPr>
            </w:pPr>
            <w:r w:rsidRPr="005556E1">
              <w:rPr>
                <w:color w:val="000000"/>
              </w:rPr>
              <w:t>средства регионального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3D042B80"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6405B247"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49953365"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BE18F37"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74035E8"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560C1C0"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3BF5ACA1"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5AEC7A1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3D13FFB9"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4346275C"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7560D560"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1EE6C5BA" w14:textId="77777777" w:rsidR="00F968E3" w:rsidRPr="005556E1" w:rsidRDefault="00F968E3" w:rsidP="00596708">
            <w:pPr>
              <w:ind w:left="-57" w:right="-57"/>
              <w:jc w:val="center"/>
              <w:rPr>
                <w:color w:val="000000"/>
              </w:rPr>
            </w:pPr>
            <w:r w:rsidRPr="005556E1">
              <w:rPr>
                <w:color w:val="000000"/>
              </w:rPr>
              <w:t> </w:t>
            </w:r>
          </w:p>
        </w:tc>
      </w:tr>
      <w:tr w:rsidR="00F968E3" w:rsidRPr="005556E1" w14:paraId="105E4916"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20C33E0B"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7D2FFE57"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53D4159"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0A00C2FC"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5A44F43E" w14:textId="77777777" w:rsidR="00F968E3" w:rsidRPr="005556E1" w:rsidRDefault="00F968E3" w:rsidP="00596708">
            <w:pPr>
              <w:ind w:left="-113" w:right="-113"/>
              <w:jc w:val="center"/>
              <w:rPr>
                <w:color w:val="000000"/>
              </w:rPr>
            </w:pPr>
            <w:r w:rsidRPr="005556E1">
              <w:rPr>
                <w:color w:val="000000"/>
              </w:rPr>
              <w:t>средства местного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225ADF4B" w14:textId="77777777" w:rsidR="00F968E3" w:rsidRPr="005556E1" w:rsidRDefault="00F968E3" w:rsidP="00596708">
            <w:pPr>
              <w:ind w:left="-57" w:right="-57"/>
              <w:jc w:val="center"/>
              <w:rPr>
                <w:b/>
                <w:bCs/>
                <w:color w:val="000000"/>
              </w:rPr>
            </w:pPr>
            <w:r w:rsidRPr="005556E1">
              <w:rPr>
                <w:b/>
                <w:bCs/>
                <w:color w:val="000000"/>
              </w:rPr>
              <w:t>0</w:t>
            </w:r>
          </w:p>
        </w:tc>
        <w:tc>
          <w:tcPr>
            <w:tcW w:w="701" w:type="dxa"/>
            <w:tcBorders>
              <w:top w:val="nil"/>
              <w:left w:val="nil"/>
              <w:bottom w:val="single" w:sz="4" w:space="0" w:color="auto"/>
              <w:right w:val="single" w:sz="4" w:space="0" w:color="auto"/>
            </w:tcBorders>
            <w:shd w:val="clear" w:color="auto" w:fill="auto"/>
            <w:vAlign w:val="center"/>
            <w:hideMark/>
          </w:tcPr>
          <w:p w14:paraId="133501E3"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396196F"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605AAB76"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1170BCB0"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2D037837"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927AC5F"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020CA2EA"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39D29BC9"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5FAF5160" w14:textId="77777777" w:rsidR="00F968E3" w:rsidRPr="005556E1" w:rsidRDefault="00F968E3" w:rsidP="00596708">
            <w:pPr>
              <w:ind w:left="-57" w:right="-57"/>
              <w:jc w:val="center"/>
              <w:rPr>
                <w:color w:val="000000"/>
              </w:rPr>
            </w:pPr>
            <w:r w:rsidRPr="005556E1">
              <w:rPr>
                <w:color w:val="000000"/>
              </w:rPr>
              <w:t> </w:t>
            </w:r>
          </w:p>
        </w:tc>
        <w:tc>
          <w:tcPr>
            <w:tcW w:w="667" w:type="dxa"/>
            <w:tcBorders>
              <w:top w:val="nil"/>
              <w:left w:val="nil"/>
              <w:bottom w:val="single" w:sz="4" w:space="0" w:color="auto"/>
              <w:right w:val="single" w:sz="4" w:space="0" w:color="auto"/>
            </w:tcBorders>
            <w:shd w:val="clear" w:color="auto" w:fill="auto"/>
            <w:vAlign w:val="center"/>
            <w:hideMark/>
          </w:tcPr>
          <w:p w14:paraId="63D1BB2C" w14:textId="77777777" w:rsidR="00F968E3" w:rsidRPr="005556E1" w:rsidRDefault="00F968E3" w:rsidP="00596708">
            <w:pPr>
              <w:ind w:left="-57" w:right="-57"/>
              <w:jc w:val="center"/>
              <w:rPr>
                <w:color w:val="000000"/>
              </w:rPr>
            </w:pPr>
            <w:r w:rsidRPr="005556E1">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14:paraId="00066506" w14:textId="77777777" w:rsidR="00F968E3" w:rsidRPr="005556E1" w:rsidRDefault="00F968E3" w:rsidP="00596708">
            <w:pPr>
              <w:ind w:left="-57" w:right="-57"/>
              <w:jc w:val="center"/>
              <w:rPr>
                <w:color w:val="000000"/>
              </w:rPr>
            </w:pPr>
            <w:r w:rsidRPr="005556E1">
              <w:rPr>
                <w:color w:val="000000"/>
              </w:rPr>
              <w:t> </w:t>
            </w:r>
          </w:p>
        </w:tc>
      </w:tr>
      <w:tr w:rsidR="00F968E3" w:rsidRPr="005556E1" w14:paraId="4EF61910" w14:textId="77777777" w:rsidTr="00596708">
        <w:trPr>
          <w:trHeight w:val="20"/>
        </w:trPr>
        <w:tc>
          <w:tcPr>
            <w:tcW w:w="562" w:type="dxa"/>
            <w:vMerge/>
            <w:tcBorders>
              <w:top w:val="nil"/>
              <w:left w:val="single" w:sz="4" w:space="0" w:color="auto"/>
              <w:bottom w:val="single" w:sz="4" w:space="0" w:color="auto"/>
              <w:right w:val="single" w:sz="4" w:space="0" w:color="auto"/>
            </w:tcBorders>
            <w:vAlign w:val="center"/>
            <w:hideMark/>
          </w:tcPr>
          <w:p w14:paraId="0C26836C" w14:textId="77777777" w:rsidR="00F968E3" w:rsidRPr="005556E1" w:rsidRDefault="00F968E3" w:rsidP="00596708">
            <w:pPr>
              <w:ind w:left="-57" w:right="-57"/>
              <w:rPr>
                <w:color w:val="000000"/>
              </w:rPr>
            </w:pPr>
          </w:p>
        </w:tc>
        <w:tc>
          <w:tcPr>
            <w:tcW w:w="1843" w:type="dxa"/>
            <w:vMerge/>
            <w:tcBorders>
              <w:top w:val="nil"/>
              <w:left w:val="single" w:sz="4" w:space="0" w:color="auto"/>
              <w:bottom w:val="single" w:sz="4" w:space="0" w:color="auto"/>
              <w:right w:val="single" w:sz="4" w:space="0" w:color="auto"/>
            </w:tcBorders>
            <w:vAlign w:val="center"/>
            <w:hideMark/>
          </w:tcPr>
          <w:p w14:paraId="3C8C90BB" w14:textId="77777777" w:rsidR="00F968E3" w:rsidRPr="005556E1" w:rsidRDefault="00F968E3" w:rsidP="00596708">
            <w:pPr>
              <w:ind w:left="-57" w:right="-57"/>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7993D0D" w14:textId="77777777" w:rsidR="00F968E3" w:rsidRPr="005556E1" w:rsidRDefault="00F968E3" w:rsidP="00596708">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CC811A9" w14:textId="77777777" w:rsidR="00F968E3" w:rsidRPr="005556E1" w:rsidRDefault="00F968E3" w:rsidP="00596708">
            <w:pPr>
              <w:ind w:left="-113" w:right="-113"/>
              <w:rPr>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325A56A3" w14:textId="77777777" w:rsidR="00F968E3" w:rsidRPr="005556E1" w:rsidRDefault="00F968E3" w:rsidP="00596708">
            <w:pPr>
              <w:ind w:left="-113" w:right="-113"/>
              <w:jc w:val="center"/>
              <w:rPr>
                <w:color w:val="000000"/>
              </w:rPr>
            </w:pPr>
            <w:r w:rsidRPr="005556E1">
              <w:rPr>
                <w:color w:val="000000"/>
              </w:rPr>
              <w:t>внебюджетные источники</w:t>
            </w:r>
          </w:p>
        </w:tc>
        <w:tc>
          <w:tcPr>
            <w:tcW w:w="724" w:type="dxa"/>
            <w:tcBorders>
              <w:top w:val="nil"/>
              <w:left w:val="nil"/>
              <w:bottom w:val="single" w:sz="4" w:space="0" w:color="auto"/>
              <w:right w:val="single" w:sz="4" w:space="0" w:color="auto"/>
            </w:tcBorders>
            <w:shd w:val="clear" w:color="auto" w:fill="auto"/>
            <w:vAlign w:val="center"/>
            <w:hideMark/>
          </w:tcPr>
          <w:p w14:paraId="4EBA87AD" w14:textId="77777777" w:rsidR="00F968E3" w:rsidRPr="005556E1" w:rsidRDefault="00F968E3" w:rsidP="00596708">
            <w:pPr>
              <w:ind w:left="-57" w:right="-57"/>
              <w:jc w:val="center"/>
              <w:rPr>
                <w:b/>
                <w:bCs/>
                <w:color w:val="000000"/>
              </w:rPr>
            </w:pPr>
            <w:r w:rsidRPr="005556E1">
              <w:rPr>
                <w:b/>
                <w:bCs/>
                <w:color w:val="000000"/>
              </w:rPr>
              <w:t>5 710</w:t>
            </w:r>
          </w:p>
        </w:tc>
        <w:tc>
          <w:tcPr>
            <w:tcW w:w="701" w:type="dxa"/>
            <w:tcBorders>
              <w:top w:val="nil"/>
              <w:left w:val="nil"/>
              <w:bottom w:val="single" w:sz="4" w:space="0" w:color="auto"/>
              <w:right w:val="single" w:sz="4" w:space="0" w:color="auto"/>
            </w:tcBorders>
            <w:shd w:val="clear" w:color="auto" w:fill="auto"/>
            <w:vAlign w:val="center"/>
            <w:hideMark/>
          </w:tcPr>
          <w:p w14:paraId="64F3D73B" w14:textId="77777777" w:rsidR="00F968E3" w:rsidRPr="005556E1" w:rsidRDefault="00F968E3" w:rsidP="00596708">
            <w:pPr>
              <w:ind w:left="-57" w:right="-57"/>
              <w:jc w:val="center"/>
              <w:rPr>
                <w:color w:val="000000"/>
              </w:rPr>
            </w:pPr>
            <w:r w:rsidRPr="005556E1">
              <w:rPr>
                <w:color w:val="000000"/>
              </w:rPr>
              <w:t> </w:t>
            </w:r>
          </w:p>
        </w:tc>
        <w:tc>
          <w:tcPr>
            <w:tcW w:w="666" w:type="dxa"/>
            <w:tcBorders>
              <w:top w:val="nil"/>
              <w:left w:val="nil"/>
              <w:bottom w:val="single" w:sz="4" w:space="0" w:color="auto"/>
              <w:right w:val="single" w:sz="4" w:space="0" w:color="auto"/>
            </w:tcBorders>
            <w:shd w:val="clear" w:color="auto" w:fill="auto"/>
            <w:vAlign w:val="center"/>
            <w:hideMark/>
          </w:tcPr>
          <w:p w14:paraId="7994D509" w14:textId="77777777" w:rsidR="00F968E3" w:rsidRPr="005556E1" w:rsidRDefault="00F968E3" w:rsidP="00596708">
            <w:pPr>
              <w:ind w:left="-57" w:right="-57"/>
              <w:jc w:val="center"/>
              <w:rPr>
                <w:color w:val="000000"/>
              </w:rPr>
            </w:pPr>
            <w:r w:rsidRPr="005556E1">
              <w:rPr>
                <w:color w:val="000000"/>
              </w:rPr>
              <w:t>480</w:t>
            </w:r>
          </w:p>
        </w:tc>
        <w:tc>
          <w:tcPr>
            <w:tcW w:w="666" w:type="dxa"/>
            <w:tcBorders>
              <w:top w:val="nil"/>
              <w:left w:val="nil"/>
              <w:bottom w:val="single" w:sz="4" w:space="0" w:color="auto"/>
              <w:right w:val="single" w:sz="4" w:space="0" w:color="auto"/>
            </w:tcBorders>
            <w:shd w:val="clear" w:color="auto" w:fill="auto"/>
            <w:vAlign w:val="center"/>
            <w:hideMark/>
          </w:tcPr>
          <w:p w14:paraId="5DBDBBF8" w14:textId="77777777" w:rsidR="00F968E3" w:rsidRPr="005556E1" w:rsidRDefault="00F968E3" w:rsidP="00596708">
            <w:pPr>
              <w:ind w:left="-57" w:right="-57"/>
              <w:jc w:val="center"/>
              <w:rPr>
                <w:color w:val="000000"/>
              </w:rPr>
            </w:pPr>
            <w:r w:rsidRPr="005556E1">
              <w:rPr>
                <w:color w:val="000000"/>
              </w:rPr>
              <w:t>500</w:t>
            </w:r>
          </w:p>
        </w:tc>
        <w:tc>
          <w:tcPr>
            <w:tcW w:w="666" w:type="dxa"/>
            <w:tcBorders>
              <w:top w:val="nil"/>
              <w:left w:val="nil"/>
              <w:bottom w:val="single" w:sz="4" w:space="0" w:color="auto"/>
              <w:right w:val="single" w:sz="4" w:space="0" w:color="auto"/>
            </w:tcBorders>
            <w:shd w:val="clear" w:color="auto" w:fill="auto"/>
            <w:vAlign w:val="center"/>
            <w:hideMark/>
          </w:tcPr>
          <w:p w14:paraId="52E1031E" w14:textId="77777777" w:rsidR="00F968E3" w:rsidRPr="005556E1" w:rsidRDefault="00F968E3" w:rsidP="00596708">
            <w:pPr>
              <w:ind w:left="-57" w:right="-57"/>
              <w:jc w:val="center"/>
              <w:rPr>
                <w:color w:val="000000"/>
              </w:rPr>
            </w:pPr>
            <w:r w:rsidRPr="005556E1">
              <w:rPr>
                <w:color w:val="000000"/>
              </w:rPr>
              <w:t>520</w:t>
            </w:r>
          </w:p>
        </w:tc>
        <w:tc>
          <w:tcPr>
            <w:tcW w:w="666" w:type="dxa"/>
            <w:tcBorders>
              <w:top w:val="nil"/>
              <w:left w:val="nil"/>
              <w:bottom w:val="single" w:sz="4" w:space="0" w:color="auto"/>
              <w:right w:val="single" w:sz="4" w:space="0" w:color="auto"/>
            </w:tcBorders>
            <w:shd w:val="clear" w:color="auto" w:fill="auto"/>
            <w:vAlign w:val="center"/>
            <w:hideMark/>
          </w:tcPr>
          <w:p w14:paraId="1D417090" w14:textId="77777777" w:rsidR="00F968E3" w:rsidRPr="005556E1" w:rsidRDefault="00F968E3" w:rsidP="00596708">
            <w:pPr>
              <w:ind w:left="-57" w:right="-57"/>
              <w:jc w:val="center"/>
              <w:rPr>
                <w:color w:val="000000"/>
              </w:rPr>
            </w:pPr>
            <w:r w:rsidRPr="005556E1">
              <w:rPr>
                <w:color w:val="000000"/>
              </w:rPr>
              <w:t>540</w:t>
            </w:r>
          </w:p>
        </w:tc>
        <w:tc>
          <w:tcPr>
            <w:tcW w:w="666" w:type="dxa"/>
            <w:tcBorders>
              <w:top w:val="nil"/>
              <w:left w:val="nil"/>
              <w:bottom w:val="single" w:sz="4" w:space="0" w:color="auto"/>
              <w:right w:val="single" w:sz="4" w:space="0" w:color="auto"/>
            </w:tcBorders>
            <w:shd w:val="clear" w:color="auto" w:fill="auto"/>
            <w:vAlign w:val="center"/>
            <w:hideMark/>
          </w:tcPr>
          <w:p w14:paraId="728815E8" w14:textId="77777777" w:rsidR="00F968E3" w:rsidRPr="005556E1" w:rsidRDefault="00F968E3" w:rsidP="00596708">
            <w:pPr>
              <w:ind w:left="-57" w:right="-57"/>
              <w:jc w:val="center"/>
              <w:rPr>
                <w:color w:val="000000"/>
              </w:rPr>
            </w:pPr>
            <w:r w:rsidRPr="005556E1">
              <w:rPr>
                <w:color w:val="000000"/>
              </w:rPr>
              <w:t>560</w:t>
            </w:r>
          </w:p>
        </w:tc>
        <w:tc>
          <w:tcPr>
            <w:tcW w:w="666" w:type="dxa"/>
            <w:tcBorders>
              <w:top w:val="nil"/>
              <w:left w:val="nil"/>
              <w:bottom w:val="single" w:sz="4" w:space="0" w:color="auto"/>
              <w:right w:val="single" w:sz="4" w:space="0" w:color="auto"/>
            </w:tcBorders>
            <w:shd w:val="clear" w:color="auto" w:fill="auto"/>
            <w:vAlign w:val="center"/>
            <w:hideMark/>
          </w:tcPr>
          <w:p w14:paraId="69BD5E10" w14:textId="77777777" w:rsidR="00F968E3" w:rsidRPr="005556E1" w:rsidRDefault="00F968E3" w:rsidP="00596708">
            <w:pPr>
              <w:ind w:left="-57" w:right="-57"/>
              <w:jc w:val="center"/>
              <w:rPr>
                <w:color w:val="000000"/>
              </w:rPr>
            </w:pPr>
            <w:r w:rsidRPr="005556E1">
              <w:rPr>
                <w:color w:val="000000"/>
              </w:rPr>
              <w:t>580</w:t>
            </w:r>
          </w:p>
        </w:tc>
        <w:tc>
          <w:tcPr>
            <w:tcW w:w="666" w:type="dxa"/>
            <w:tcBorders>
              <w:top w:val="nil"/>
              <w:left w:val="nil"/>
              <w:bottom w:val="single" w:sz="4" w:space="0" w:color="auto"/>
              <w:right w:val="single" w:sz="4" w:space="0" w:color="auto"/>
            </w:tcBorders>
            <w:shd w:val="clear" w:color="auto" w:fill="auto"/>
            <w:vAlign w:val="center"/>
            <w:hideMark/>
          </w:tcPr>
          <w:p w14:paraId="20CE8486" w14:textId="77777777" w:rsidR="00F968E3" w:rsidRPr="005556E1" w:rsidRDefault="00F968E3" w:rsidP="00596708">
            <w:pPr>
              <w:ind w:left="-57" w:right="-57"/>
              <w:jc w:val="center"/>
              <w:rPr>
                <w:color w:val="000000"/>
              </w:rPr>
            </w:pPr>
            <w:r w:rsidRPr="005556E1">
              <w:rPr>
                <w:color w:val="000000"/>
              </w:rPr>
              <w:t>600</w:t>
            </w:r>
          </w:p>
        </w:tc>
        <w:tc>
          <w:tcPr>
            <w:tcW w:w="667" w:type="dxa"/>
            <w:tcBorders>
              <w:top w:val="nil"/>
              <w:left w:val="nil"/>
              <w:bottom w:val="single" w:sz="4" w:space="0" w:color="auto"/>
              <w:right w:val="single" w:sz="4" w:space="0" w:color="auto"/>
            </w:tcBorders>
            <w:shd w:val="clear" w:color="auto" w:fill="auto"/>
            <w:vAlign w:val="center"/>
            <w:hideMark/>
          </w:tcPr>
          <w:p w14:paraId="2DBED40F" w14:textId="77777777" w:rsidR="00F968E3" w:rsidRPr="005556E1" w:rsidRDefault="00F968E3" w:rsidP="00596708">
            <w:pPr>
              <w:ind w:left="-57" w:right="-57"/>
              <w:jc w:val="center"/>
              <w:rPr>
                <w:color w:val="000000"/>
              </w:rPr>
            </w:pPr>
            <w:r w:rsidRPr="005556E1">
              <w:rPr>
                <w:color w:val="000000"/>
              </w:rPr>
              <w:t>620</w:t>
            </w:r>
          </w:p>
        </w:tc>
        <w:tc>
          <w:tcPr>
            <w:tcW w:w="667" w:type="dxa"/>
            <w:tcBorders>
              <w:top w:val="nil"/>
              <w:left w:val="nil"/>
              <w:bottom w:val="single" w:sz="4" w:space="0" w:color="auto"/>
              <w:right w:val="single" w:sz="4" w:space="0" w:color="auto"/>
            </w:tcBorders>
            <w:shd w:val="clear" w:color="auto" w:fill="auto"/>
            <w:vAlign w:val="center"/>
            <w:hideMark/>
          </w:tcPr>
          <w:p w14:paraId="0CDA12F4" w14:textId="77777777" w:rsidR="00F968E3" w:rsidRPr="005556E1" w:rsidRDefault="00F968E3" w:rsidP="00596708">
            <w:pPr>
              <w:ind w:left="-57" w:right="-57"/>
              <w:jc w:val="center"/>
              <w:rPr>
                <w:color w:val="000000"/>
              </w:rPr>
            </w:pPr>
            <w:r w:rsidRPr="005556E1">
              <w:rPr>
                <w:color w:val="000000"/>
              </w:rPr>
              <w:t>640</w:t>
            </w:r>
          </w:p>
        </w:tc>
        <w:tc>
          <w:tcPr>
            <w:tcW w:w="679" w:type="dxa"/>
            <w:tcBorders>
              <w:top w:val="nil"/>
              <w:left w:val="nil"/>
              <w:bottom w:val="single" w:sz="4" w:space="0" w:color="auto"/>
              <w:right w:val="single" w:sz="4" w:space="0" w:color="auto"/>
            </w:tcBorders>
            <w:shd w:val="clear" w:color="auto" w:fill="auto"/>
            <w:vAlign w:val="center"/>
            <w:hideMark/>
          </w:tcPr>
          <w:p w14:paraId="2515C367" w14:textId="77777777" w:rsidR="00F968E3" w:rsidRPr="005556E1" w:rsidRDefault="00F968E3" w:rsidP="00596708">
            <w:pPr>
              <w:ind w:left="-57" w:right="-57"/>
              <w:jc w:val="center"/>
              <w:rPr>
                <w:color w:val="000000"/>
              </w:rPr>
            </w:pPr>
            <w:r w:rsidRPr="005556E1">
              <w:rPr>
                <w:color w:val="000000"/>
              </w:rPr>
              <w:t>670</w:t>
            </w:r>
          </w:p>
        </w:tc>
      </w:tr>
      <w:tr w:rsidR="00F968E3" w:rsidRPr="005556E1" w14:paraId="508BAA62" w14:textId="77777777" w:rsidTr="00596708">
        <w:trPr>
          <w:trHeight w:val="20"/>
        </w:trPr>
        <w:tc>
          <w:tcPr>
            <w:tcW w:w="353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2C6210" w14:textId="77777777" w:rsidR="00F968E3" w:rsidRPr="005556E1" w:rsidRDefault="00F968E3" w:rsidP="00C849E2">
            <w:pPr>
              <w:keepNext/>
              <w:ind w:left="-113" w:right="-113"/>
              <w:jc w:val="center"/>
              <w:rPr>
                <w:b/>
                <w:bCs/>
                <w:color w:val="000000"/>
              </w:rPr>
            </w:pPr>
            <w:r w:rsidRPr="005556E1">
              <w:rPr>
                <w:b/>
                <w:bCs/>
                <w:color w:val="000000"/>
              </w:rPr>
              <w:lastRenderedPageBreak/>
              <w:t>Итого по программе инвестиционных проектов в электроснабжении</w:t>
            </w:r>
          </w:p>
        </w:tc>
        <w:tc>
          <w:tcPr>
            <w:tcW w:w="2923" w:type="dxa"/>
            <w:tcBorders>
              <w:top w:val="nil"/>
              <w:left w:val="nil"/>
              <w:bottom w:val="single" w:sz="4" w:space="0" w:color="auto"/>
              <w:right w:val="single" w:sz="4" w:space="0" w:color="auto"/>
            </w:tcBorders>
            <w:shd w:val="clear" w:color="000000" w:fill="E6B8B7"/>
            <w:vAlign w:val="center"/>
            <w:hideMark/>
          </w:tcPr>
          <w:p w14:paraId="0BBAE532" w14:textId="77777777" w:rsidR="00F968E3" w:rsidRPr="005556E1" w:rsidRDefault="00F968E3" w:rsidP="00C849E2">
            <w:pPr>
              <w:keepNext/>
              <w:ind w:left="-113" w:right="-113"/>
              <w:jc w:val="center"/>
              <w:rPr>
                <w:b/>
                <w:bCs/>
                <w:color w:val="000000"/>
              </w:rPr>
            </w:pPr>
            <w:r w:rsidRPr="005556E1">
              <w:rPr>
                <w:b/>
                <w:bCs/>
                <w:color w:val="000000"/>
              </w:rPr>
              <w:t>всего</w:t>
            </w:r>
          </w:p>
        </w:tc>
        <w:tc>
          <w:tcPr>
            <w:tcW w:w="724" w:type="dxa"/>
            <w:tcBorders>
              <w:top w:val="nil"/>
              <w:left w:val="nil"/>
              <w:bottom w:val="single" w:sz="4" w:space="0" w:color="auto"/>
              <w:right w:val="single" w:sz="4" w:space="0" w:color="auto"/>
            </w:tcBorders>
            <w:shd w:val="clear" w:color="000000" w:fill="E6B8B7"/>
            <w:vAlign w:val="center"/>
            <w:hideMark/>
          </w:tcPr>
          <w:p w14:paraId="1BF7596D" w14:textId="77777777" w:rsidR="00F968E3" w:rsidRPr="005556E1" w:rsidRDefault="00F968E3" w:rsidP="00C849E2">
            <w:pPr>
              <w:keepNext/>
              <w:ind w:left="-57" w:right="-57"/>
              <w:jc w:val="center"/>
              <w:rPr>
                <w:b/>
                <w:bCs/>
                <w:color w:val="000000"/>
              </w:rPr>
            </w:pPr>
            <w:r w:rsidRPr="005556E1">
              <w:rPr>
                <w:b/>
                <w:bCs/>
                <w:color w:val="000000"/>
              </w:rPr>
              <w:t>14 630</w:t>
            </w:r>
          </w:p>
        </w:tc>
        <w:tc>
          <w:tcPr>
            <w:tcW w:w="701" w:type="dxa"/>
            <w:tcBorders>
              <w:top w:val="nil"/>
              <w:left w:val="nil"/>
              <w:bottom w:val="single" w:sz="4" w:space="0" w:color="auto"/>
              <w:right w:val="single" w:sz="4" w:space="0" w:color="auto"/>
            </w:tcBorders>
            <w:shd w:val="clear" w:color="000000" w:fill="E6B8B7"/>
            <w:vAlign w:val="center"/>
            <w:hideMark/>
          </w:tcPr>
          <w:p w14:paraId="7B2E6F27" w14:textId="77777777" w:rsidR="00F968E3" w:rsidRPr="005556E1" w:rsidRDefault="00F968E3" w:rsidP="00C849E2">
            <w:pPr>
              <w:keepNext/>
              <w:ind w:left="-57" w:right="-57"/>
              <w:jc w:val="center"/>
              <w:rPr>
                <w:b/>
                <w:bCs/>
                <w:color w:val="000000"/>
              </w:rPr>
            </w:pPr>
            <w:r w:rsidRPr="005556E1">
              <w:rPr>
                <w:b/>
                <w:bCs/>
                <w:color w:val="000000"/>
              </w:rPr>
              <w:t>0</w:t>
            </w:r>
          </w:p>
        </w:tc>
        <w:tc>
          <w:tcPr>
            <w:tcW w:w="666" w:type="dxa"/>
            <w:tcBorders>
              <w:top w:val="nil"/>
              <w:left w:val="nil"/>
              <w:bottom w:val="single" w:sz="4" w:space="0" w:color="auto"/>
              <w:right w:val="single" w:sz="4" w:space="0" w:color="auto"/>
            </w:tcBorders>
            <w:shd w:val="clear" w:color="000000" w:fill="E6B8B7"/>
            <w:vAlign w:val="center"/>
            <w:hideMark/>
          </w:tcPr>
          <w:p w14:paraId="3F6B3317" w14:textId="77777777" w:rsidR="00F968E3" w:rsidRPr="005556E1" w:rsidRDefault="00F968E3" w:rsidP="00C849E2">
            <w:pPr>
              <w:keepNext/>
              <w:ind w:left="-57" w:right="-57"/>
              <w:jc w:val="center"/>
              <w:rPr>
                <w:b/>
                <w:bCs/>
                <w:color w:val="000000"/>
              </w:rPr>
            </w:pPr>
            <w:r w:rsidRPr="005556E1">
              <w:rPr>
                <w:b/>
                <w:bCs/>
                <w:color w:val="000000"/>
              </w:rPr>
              <w:t>730</w:t>
            </w:r>
          </w:p>
        </w:tc>
        <w:tc>
          <w:tcPr>
            <w:tcW w:w="666" w:type="dxa"/>
            <w:tcBorders>
              <w:top w:val="nil"/>
              <w:left w:val="nil"/>
              <w:bottom w:val="single" w:sz="4" w:space="0" w:color="auto"/>
              <w:right w:val="single" w:sz="4" w:space="0" w:color="auto"/>
            </w:tcBorders>
            <w:shd w:val="clear" w:color="000000" w:fill="E6B8B7"/>
            <w:vAlign w:val="center"/>
            <w:hideMark/>
          </w:tcPr>
          <w:p w14:paraId="0E93C004" w14:textId="77777777" w:rsidR="00F968E3" w:rsidRPr="005556E1" w:rsidRDefault="00F968E3" w:rsidP="00C849E2">
            <w:pPr>
              <w:keepNext/>
              <w:ind w:left="-57" w:right="-57"/>
              <w:jc w:val="center"/>
              <w:rPr>
                <w:b/>
                <w:bCs/>
                <w:color w:val="000000"/>
              </w:rPr>
            </w:pPr>
            <w:r w:rsidRPr="005556E1">
              <w:rPr>
                <w:b/>
                <w:bCs/>
                <w:color w:val="000000"/>
              </w:rPr>
              <w:t>760</w:t>
            </w:r>
          </w:p>
        </w:tc>
        <w:tc>
          <w:tcPr>
            <w:tcW w:w="666" w:type="dxa"/>
            <w:tcBorders>
              <w:top w:val="nil"/>
              <w:left w:val="nil"/>
              <w:bottom w:val="single" w:sz="4" w:space="0" w:color="auto"/>
              <w:right w:val="single" w:sz="4" w:space="0" w:color="auto"/>
            </w:tcBorders>
            <w:shd w:val="clear" w:color="000000" w:fill="E6B8B7"/>
            <w:vAlign w:val="center"/>
            <w:hideMark/>
          </w:tcPr>
          <w:p w14:paraId="553A17F1" w14:textId="77777777" w:rsidR="00F968E3" w:rsidRPr="005556E1" w:rsidRDefault="00F968E3" w:rsidP="00C849E2">
            <w:pPr>
              <w:keepNext/>
              <w:ind w:left="-57" w:right="-57"/>
              <w:jc w:val="center"/>
              <w:rPr>
                <w:b/>
                <w:bCs/>
                <w:color w:val="000000"/>
              </w:rPr>
            </w:pPr>
            <w:r w:rsidRPr="005556E1">
              <w:rPr>
                <w:b/>
                <w:bCs/>
                <w:color w:val="000000"/>
              </w:rPr>
              <w:t>2 590</w:t>
            </w:r>
          </w:p>
        </w:tc>
        <w:tc>
          <w:tcPr>
            <w:tcW w:w="666" w:type="dxa"/>
            <w:tcBorders>
              <w:top w:val="nil"/>
              <w:left w:val="nil"/>
              <w:bottom w:val="single" w:sz="4" w:space="0" w:color="auto"/>
              <w:right w:val="single" w:sz="4" w:space="0" w:color="auto"/>
            </w:tcBorders>
            <w:shd w:val="clear" w:color="000000" w:fill="E6B8B7"/>
            <w:vAlign w:val="center"/>
            <w:hideMark/>
          </w:tcPr>
          <w:p w14:paraId="30B56520" w14:textId="77777777" w:rsidR="00F968E3" w:rsidRPr="005556E1" w:rsidRDefault="00F968E3" w:rsidP="00C849E2">
            <w:pPr>
              <w:keepNext/>
              <w:ind w:left="-57" w:right="-57"/>
              <w:jc w:val="center"/>
              <w:rPr>
                <w:b/>
                <w:bCs/>
                <w:color w:val="000000"/>
              </w:rPr>
            </w:pPr>
            <w:r w:rsidRPr="005556E1">
              <w:rPr>
                <w:b/>
                <w:bCs/>
                <w:color w:val="000000"/>
              </w:rPr>
              <w:t>1 910</w:t>
            </w:r>
          </w:p>
        </w:tc>
        <w:tc>
          <w:tcPr>
            <w:tcW w:w="666" w:type="dxa"/>
            <w:tcBorders>
              <w:top w:val="nil"/>
              <w:left w:val="nil"/>
              <w:bottom w:val="single" w:sz="4" w:space="0" w:color="auto"/>
              <w:right w:val="single" w:sz="4" w:space="0" w:color="auto"/>
            </w:tcBorders>
            <w:shd w:val="clear" w:color="000000" w:fill="E6B8B7"/>
            <w:vAlign w:val="center"/>
            <w:hideMark/>
          </w:tcPr>
          <w:p w14:paraId="39F537AB" w14:textId="77777777" w:rsidR="00F968E3" w:rsidRPr="005556E1" w:rsidRDefault="00F968E3" w:rsidP="00C849E2">
            <w:pPr>
              <w:keepNext/>
              <w:ind w:left="-57" w:right="-57"/>
              <w:jc w:val="center"/>
              <w:rPr>
                <w:b/>
                <w:bCs/>
                <w:color w:val="000000"/>
              </w:rPr>
            </w:pPr>
            <w:r w:rsidRPr="005556E1">
              <w:rPr>
                <w:b/>
                <w:bCs/>
                <w:color w:val="000000"/>
              </w:rPr>
              <w:t>2 750</w:t>
            </w:r>
          </w:p>
        </w:tc>
        <w:tc>
          <w:tcPr>
            <w:tcW w:w="666" w:type="dxa"/>
            <w:tcBorders>
              <w:top w:val="nil"/>
              <w:left w:val="nil"/>
              <w:bottom w:val="single" w:sz="4" w:space="0" w:color="auto"/>
              <w:right w:val="single" w:sz="4" w:space="0" w:color="auto"/>
            </w:tcBorders>
            <w:shd w:val="clear" w:color="000000" w:fill="E6B8B7"/>
            <w:vAlign w:val="center"/>
            <w:hideMark/>
          </w:tcPr>
          <w:p w14:paraId="0F657A0F" w14:textId="77777777" w:rsidR="00F968E3" w:rsidRPr="005556E1" w:rsidRDefault="00F968E3" w:rsidP="00C849E2">
            <w:pPr>
              <w:keepNext/>
              <w:ind w:left="-57" w:right="-57"/>
              <w:jc w:val="center"/>
              <w:rPr>
                <w:b/>
                <w:bCs/>
                <w:color w:val="000000"/>
              </w:rPr>
            </w:pPr>
            <w:r w:rsidRPr="005556E1">
              <w:rPr>
                <w:b/>
                <w:bCs/>
                <w:color w:val="000000"/>
              </w:rPr>
              <w:t>880</w:t>
            </w:r>
          </w:p>
        </w:tc>
        <w:tc>
          <w:tcPr>
            <w:tcW w:w="666" w:type="dxa"/>
            <w:tcBorders>
              <w:top w:val="nil"/>
              <w:left w:val="nil"/>
              <w:bottom w:val="single" w:sz="4" w:space="0" w:color="auto"/>
              <w:right w:val="single" w:sz="4" w:space="0" w:color="auto"/>
            </w:tcBorders>
            <w:shd w:val="clear" w:color="000000" w:fill="E6B8B7"/>
            <w:vAlign w:val="center"/>
            <w:hideMark/>
          </w:tcPr>
          <w:p w14:paraId="43084A3F" w14:textId="77777777" w:rsidR="00F968E3" w:rsidRPr="005556E1" w:rsidRDefault="00F968E3" w:rsidP="00C849E2">
            <w:pPr>
              <w:keepNext/>
              <w:ind w:left="-57" w:right="-57"/>
              <w:jc w:val="center"/>
              <w:rPr>
                <w:b/>
                <w:bCs/>
                <w:color w:val="000000"/>
              </w:rPr>
            </w:pPr>
            <w:r w:rsidRPr="005556E1">
              <w:rPr>
                <w:b/>
                <w:bCs/>
                <w:color w:val="000000"/>
              </w:rPr>
              <w:t>2 090</w:t>
            </w:r>
          </w:p>
        </w:tc>
        <w:tc>
          <w:tcPr>
            <w:tcW w:w="667" w:type="dxa"/>
            <w:tcBorders>
              <w:top w:val="nil"/>
              <w:left w:val="nil"/>
              <w:bottom w:val="single" w:sz="4" w:space="0" w:color="auto"/>
              <w:right w:val="single" w:sz="4" w:space="0" w:color="auto"/>
            </w:tcBorders>
            <w:shd w:val="clear" w:color="000000" w:fill="E6B8B7"/>
            <w:vAlign w:val="center"/>
            <w:hideMark/>
          </w:tcPr>
          <w:p w14:paraId="30152097" w14:textId="77777777" w:rsidR="00F968E3" w:rsidRPr="005556E1" w:rsidRDefault="00F968E3" w:rsidP="00C849E2">
            <w:pPr>
              <w:keepNext/>
              <w:ind w:left="-57" w:right="-57"/>
              <w:jc w:val="center"/>
              <w:rPr>
                <w:b/>
                <w:bCs/>
                <w:color w:val="000000"/>
              </w:rPr>
            </w:pPr>
            <w:r w:rsidRPr="005556E1">
              <w:rPr>
                <w:b/>
                <w:bCs/>
                <w:color w:val="000000"/>
              </w:rPr>
              <w:t>940</w:t>
            </w:r>
          </w:p>
        </w:tc>
        <w:tc>
          <w:tcPr>
            <w:tcW w:w="667" w:type="dxa"/>
            <w:tcBorders>
              <w:top w:val="nil"/>
              <w:left w:val="nil"/>
              <w:bottom w:val="single" w:sz="4" w:space="0" w:color="auto"/>
              <w:right w:val="single" w:sz="4" w:space="0" w:color="auto"/>
            </w:tcBorders>
            <w:shd w:val="clear" w:color="000000" w:fill="E6B8B7"/>
            <w:vAlign w:val="center"/>
            <w:hideMark/>
          </w:tcPr>
          <w:p w14:paraId="35900232" w14:textId="77777777" w:rsidR="00F968E3" w:rsidRPr="005556E1" w:rsidRDefault="00F968E3" w:rsidP="00C849E2">
            <w:pPr>
              <w:keepNext/>
              <w:ind w:left="-57" w:right="-57"/>
              <w:jc w:val="center"/>
              <w:rPr>
                <w:b/>
                <w:bCs/>
                <w:color w:val="000000"/>
              </w:rPr>
            </w:pPr>
            <w:r w:rsidRPr="005556E1">
              <w:rPr>
                <w:b/>
                <w:bCs/>
                <w:color w:val="000000"/>
              </w:rPr>
              <w:t>970</w:t>
            </w:r>
          </w:p>
        </w:tc>
        <w:tc>
          <w:tcPr>
            <w:tcW w:w="679" w:type="dxa"/>
            <w:tcBorders>
              <w:top w:val="nil"/>
              <w:left w:val="nil"/>
              <w:bottom w:val="single" w:sz="4" w:space="0" w:color="auto"/>
              <w:right w:val="single" w:sz="4" w:space="0" w:color="auto"/>
            </w:tcBorders>
            <w:shd w:val="clear" w:color="000000" w:fill="E6B8B7"/>
            <w:vAlign w:val="center"/>
            <w:hideMark/>
          </w:tcPr>
          <w:p w14:paraId="70B0FA9F" w14:textId="77777777" w:rsidR="00F968E3" w:rsidRPr="005556E1" w:rsidRDefault="00F968E3" w:rsidP="00C849E2">
            <w:pPr>
              <w:keepNext/>
              <w:ind w:left="-57" w:right="-57"/>
              <w:jc w:val="center"/>
              <w:rPr>
                <w:b/>
                <w:bCs/>
                <w:color w:val="000000"/>
              </w:rPr>
            </w:pPr>
            <w:r w:rsidRPr="005556E1">
              <w:rPr>
                <w:b/>
                <w:bCs/>
                <w:color w:val="000000"/>
              </w:rPr>
              <w:t>1 010</w:t>
            </w:r>
          </w:p>
        </w:tc>
      </w:tr>
      <w:tr w:rsidR="00F968E3" w:rsidRPr="005556E1" w14:paraId="361ECF41" w14:textId="77777777" w:rsidTr="00596708">
        <w:trPr>
          <w:trHeight w:val="20"/>
        </w:trPr>
        <w:tc>
          <w:tcPr>
            <w:tcW w:w="3539" w:type="dxa"/>
            <w:gridSpan w:val="4"/>
            <w:vMerge/>
            <w:tcBorders>
              <w:top w:val="single" w:sz="4" w:space="0" w:color="auto"/>
              <w:left w:val="single" w:sz="4" w:space="0" w:color="auto"/>
              <w:bottom w:val="single" w:sz="4" w:space="0" w:color="000000"/>
              <w:right w:val="single" w:sz="4" w:space="0" w:color="000000"/>
            </w:tcBorders>
            <w:vAlign w:val="center"/>
            <w:hideMark/>
          </w:tcPr>
          <w:p w14:paraId="19145EED"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3D8A5E19" w14:textId="77777777" w:rsidR="00F968E3" w:rsidRPr="005556E1" w:rsidRDefault="00F968E3" w:rsidP="00596708">
            <w:pPr>
              <w:ind w:left="-113" w:right="-113"/>
              <w:jc w:val="center"/>
              <w:rPr>
                <w:color w:val="000000"/>
              </w:rPr>
            </w:pPr>
            <w:r w:rsidRPr="005556E1">
              <w:rPr>
                <w:color w:val="000000"/>
              </w:rPr>
              <w:t>средства федерального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0048C12C" w14:textId="77777777" w:rsidR="00F968E3" w:rsidRPr="005556E1" w:rsidRDefault="00F968E3" w:rsidP="00596708">
            <w:pPr>
              <w:ind w:left="-57" w:right="-57"/>
              <w:jc w:val="center"/>
              <w:rPr>
                <w:b/>
                <w:bCs/>
              </w:rPr>
            </w:pPr>
            <w:r w:rsidRPr="005556E1">
              <w:rPr>
                <w:b/>
                <w:bCs/>
              </w:rPr>
              <w:t>0</w:t>
            </w:r>
          </w:p>
        </w:tc>
        <w:tc>
          <w:tcPr>
            <w:tcW w:w="701" w:type="dxa"/>
            <w:tcBorders>
              <w:top w:val="nil"/>
              <w:left w:val="nil"/>
              <w:bottom w:val="single" w:sz="4" w:space="0" w:color="auto"/>
              <w:right w:val="single" w:sz="4" w:space="0" w:color="auto"/>
            </w:tcBorders>
            <w:shd w:val="clear" w:color="auto" w:fill="auto"/>
            <w:vAlign w:val="center"/>
            <w:hideMark/>
          </w:tcPr>
          <w:p w14:paraId="02277188"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3E3B18E4"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C36CAAA"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5D09D298"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5CE0EE5A"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3C24EA6E"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6F4261D6"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60B053D0"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678C432D"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0AFA15C7"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37223382" w14:textId="77777777" w:rsidR="00F968E3" w:rsidRPr="005556E1" w:rsidRDefault="00F968E3" w:rsidP="00596708">
            <w:pPr>
              <w:ind w:left="-57" w:right="-57"/>
              <w:jc w:val="center"/>
            </w:pPr>
            <w:r w:rsidRPr="005556E1">
              <w:t>0</w:t>
            </w:r>
          </w:p>
        </w:tc>
      </w:tr>
      <w:tr w:rsidR="00F968E3" w:rsidRPr="005556E1" w14:paraId="7E5AB1DD" w14:textId="77777777" w:rsidTr="00596708">
        <w:trPr>
          <w:trHeight w:val="20"/>
        </w:trPr>
        <w:tc>
          <w:tcPr>
            <w:tcW w:w="3539" w:type="dxa"/>
            <w:gridSpan w:val="4"/>
            <w:vMerge/>
            <w:tcBorders>
              <w:top w:val="single" w:sz="4" w:space="0" w:color="auto"/>
              <w:left w:val="single" w:sz="4" w:space="0" w:color="auto"/>
              <w:bottom w:val="single" w:sz="4" w:space="0" w:color="000000"/>
              <w:right w:val="single" w:sz="4" w:space="0" w:color="000000"/>
            </w:tcBorders>
            <w:vAlign w:val="center"/>
            <w:hideMark/>
          </w:tcPr>
          <w:p w14:paraId="5701BFF6"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792E27EA" w14:textId="77777777" w:rsidR="00F968E3" w:rsidRPr="005556E1" w:rsidRDefault="00F968E3" w:rsidP="00596708">
            <w:pPr>
              <w:ind w:left="-113" w:right="-113"/>
              <w:jc w:val="center"/>
              <w:rPr>
                <w:color w:val="000000"/>
              </w:rPr>
            </w:pPr>
            <w:r w:rsidRPr="005556E1">
              <w:rPr>
                <w:color w:val="000000"/>
              </w:rPr>
              <w:t>средства регионального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7ABE3D42" w14:textId="77777777" w:rsidR="00F968E3" w:rsidRPr="005556E1" w:rsidRDefault="00F968E3" w:rsidP="00596708">
            <w:pPr>
              <w:ind w:left="-57" w:right="-57"/>
              <w:jc w:val="center"/>
              <w:rPr>
                <w:b/>
                <w:bCs/>
              </w:rPr>
            </w:pPr>
            <w:r w:rsidRPr="005556E1">
              <w:rPr>
                <w:b/>
                <w:bCs/>
              </w:rPr>
              <w:t>0</w:t>
            </w:r>
          </w:p>
        </w:tc>
        <w:tc>
          <w:tcPr>
            <w:tcW w:w="701" w:type="dxa"/>
            <w:tcBorders>
              <w:top w:val="nil"/>
              <w:left w:val="nil"/>
              <w:bottom w:val="single" w:sz="4" w:space="0" w:color="auto"/>
              <w:right w:val="single" w:sz="4" w:space="0" w:color="auto"/>
            </w:tcBorders>
            <w:shd w:val="clear" w:color="auto" w:fill="auto"/>
            <w:vAlign w:val="center"/>
            <w:hideMark/>
          </w:tcPr>
          <w:p w14:paraId="6F40F38D"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29CC5BB0"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1FE64555"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5FFE91EA"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44309526"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16D6B62A"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46171730"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EE17389"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2A1A4C93"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4DF87C57"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50C706BF" w14:textId="77777777" w:rsidR="00F968E3" w:rsidRPr="005556E1" w:rsidRDefault="00F968E3" w:rsidP="00596708">
            <w:pPr>
              <w:ind w:left="-57" w:right="-57"/>
              <w:jc w:val="center"/>
            </w:pPr>
            <w:r w:rsidRPr="005556E1">
              <w:t>0</w:t>
            </w:r>
          </w:p>
        </w:tc>
      </w:tr>
      <w:tr w:rsidR="00F968E3" w:rsidRPr="005556E1" w14:paraId="0BECC9FC" w14:textId="77777777" w:rsidTr="00596708">
        <w:trPr>
          <w:trHeight w:val="20"/>
        </w:trPr>
        <w:tc>
          <w:tcPr>
            <w:tcW w:w="3539" w:type="dxa"/>
            <w:gridSpan w:val="4"/>
            <w:vMerge/>
            <w:tcBorders>
              <w:top w:val="single" w:sz="4" w:space="0" w:color="auto"/>
              <w:left w:val="single" w:sz="4" w:space="0" w:color="auto"/>
              <w:bottom w:val="single" w:sz="4" w:space="0" w:color="000000"/>
              <w:right w:val="single" w:sz="4" w:space="0" w:color="000000"/>
            </w:tcBorders>
            <w:vAlign w:val="center"/>
            <w:hideMark/>
          </w:tcPr>
          <w:p w14:paraId="78665B60"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09CC67E4" w14:textId="77777777" w:rsidR="00F968E3" w:rsidRPr="005556E1" w:rsidRDefault="00F968E3" w:rsidP="00596708">
            <w:pPr>
              <w:ind w:left="-113" w:right="-113"/>
              <w:jc w:val="center"/>
              <w:rPr>
                <w:color w:val="000000"/>
              </w:rPr>
            </w:pPr>
            <w:r w:rsidRPr="005556E1">
              <w:rPr>
                <w:color w:val="000000"/>
              </w:rPr>
              <w:t>средства местного бюджета</w:t>
            </w:r>
          </w:p>
        </w:tc>
        <w:tc>
          <w:tcPr>
            <w:tcW w:w="724" w:type="dxa"/>
            <w:tcBorders>
              <w:top w:val="nil"/>
              <w:left w:val="nil"/>
              <w:bottom w:val="single" w:sz="4" w:space="0" w:color="auto"/>
              <w:right w:val="single" w:sz="4" w:space="0" w:color="auto"/>
            </w:tcBorders>
            <w:shd w:val="clear" w:color="auto" w:fill="auto"/>
            <w:vAlign w:val="center"/>
            <w:hideMark/>
          </w:tcPr>
          <w:p w14:paraId="01BA4C9B" w14:textId="77777777" w:rsidR="00F968E3" w:rsidRPr="005556E1" w:rsidRDefault="00F968E3" w:rsidP="00596708">
            <w:pPr>
              <w:ind w:left="-57" w:right="-57"/>
              <w:jc w:val="center"/>
              <w:rPr>
                <w:b/>
                <w:bCs/>
              </w:rPr>
            </w:pPr>
            <w:r w:rsidRPr="005556E1">
              <w:rPr>
                <w:b/>
                <w:bCs/>
              </w:rPr>
              <w:t>0</w:t>
            </w:r>
          </w:p>
        </w:tc>
        <w:tc>
          <w:tcPr>
            <w:tcW w:w="701" w:type="dxa"/>
            <w:tcBorders>
              <w:top w:val="nil"/>
              <w:left w:val="nil"/>
              <w:bottom w:val="single" w:sz="4" w:space="0" w:color="auto"/>
              <w:right w:val="single" w:sz="4" w:space="0" w:color="auto"/>
            </w:tcBorders>
            <w:shd w:val="clear" w:color="auto" w:fill="auto"/>
            <w:vAlign w:val="center"/>
            <w:hideMark/>
          </w:tcPr>
          <w:p w14:paraId="63198151"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6482E44E"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C7D7A0D"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44C005E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15AF968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0C2EC5E9"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96B41B3"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22C469DD"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641E043F" w14:textId="77777777" w:rsidR="00F968E3" w:rsidRPr="005556E1" w:rsidRDefault="00F968E3" w:rsidP="00596708">
            <w:pPr>
              <w:ind w:left="-57" w:right="-57"/>
              <w:jc w:val="center"/>
            </w:pPr>
            <w:r w:rsidRPr="005556E1">
              <w:t>0</w:t>
            </w:r>
          </w:p>
        </w:tc>
        <w:tc>
          <w:tcPr>
            <w:tcW w:w="667" w:type="dxa"/>
            <w:tcBorders>
              <w:top w:val="nil"/>
              <w:left w:val="nil"/>
              <w:bottom w:val="single" w:sz="4" w:space="0" w:color="auto"/>
              <w:right w:val="single" w:sz="4" w:space="0" w:color="auto"/>
            </w:tcBorders>
            <w:shd w:val="clear" w:color="auto" w:fill="auto"/>
            <w:vAlign w:val="center"/>
            <w:hideMark/>
          </w:tcPr>
          <w:p w14:paraId="6E95D13B" w14:textId="77777777" w:rsidR="00F968E3" w:rsidRPr="005556E1" w:rsidRDefault="00F968E3" w:rsidP="00596708">
            <w:pPr>
              <w:ind w:left="-57" w:right="-57"/>
              <w:jc w:val="center"/>
            </w:pPr>
            <w:r w:rsidRPr="005556E1">
              <w:t>0</w:t>
            </w:r>
          </w:p>
        </w:tc>
        <w:tc>
          <w:tcPr>
            <w:tcW w:w="679" w:type="dxa"/>
            <w:tcBorders>
              <w:top w:val="nil"/>
              <w:left w:val="nil"/>
              <w:bottom w:val="single" w:sz="4" w:space="0" w:color="auto"/>
              <w:right w:val="single" w:sz="4" w:space="0" w:color="auto"/>
            </w:tcBorders>
            <w:shd w:val="clear" w:color="auto" w:fill="auto"/>
            <w:vAlign w:val="center"/>
            <w:hideMark/>
          </w:tcPr>
          <w:p w14:paraId="0488B74D" w14:textId="77777777" w:rsidR="00F968E3" w:rsidRPr="005556E1" w:rsidRDefault="00F968E3" w:rsidP="00596708">
            <w:pPr>
              <w:ind w:left="-57" w:right="-57"/>
              <w:jc w:val="center"/>
            </w:pPr>
            <w:r w:rsidRPr="005556E1">
              <w:t>0</w:t>
            </w:r>
          </w:p>
        </w:tc>
      </w:tr>
      <w:tr w:rsidR="00F968E3" w:rsidRPr="005556E1" w14:paraId="68E36514" w14:textId="77777777" w:rsidTr="00596708">
        <w:trPr>
          <w:trHeight w:val="20"/>
        </w:trPr>
        <w:tc>
          <w:tcPr>
            <w:tcW w:w="3539" w:type="dxa"/>
            <w:gridSpan w:val="4"/>
            <w:vMerge/>
            <w:tcBorders>
              <w:top w:val="single" w:sz="4" w:space="0" w:color="auto"/>
              <w:left w:val="single" w:sz="4" w:space="0" w:color="auto"/>
              <w:bottom w:val="single" w:sz="4" w:space="0" w:color="000000"/>
              <w:right w:val="single" w:sz="4" w:space="0" w:color="000000"/>
            </w:tcBorders>
            <w:vAlign w:val="center"/>
            <w:hideMark/>
          </w:tcPr>
          <w:p w14:paraId="160D8731" w14:textId="77777777" w:rsidR="00F968E3" w:rsidRPr="005556E1" w:rsidRDefault="00F968E3" w:rsidP="00596708">
            <w:pPr>
              <w:ind w:left="-113" w:right="-113"/>
              <w:rPr>
                <w:b/>
                <w:bCs/>
                <w:color w:val="000000"/>
              </w:rPr>
            </w:pPr>
          </w:p>
        </w:tc>
        <w:tc>
          <w:tcPr>
            <w:tcW w:w="2923" w:type="dxa"/>
            <w:tcBorders>
              <w:top w:val="nil"/>
              <w:left w:val="nil"/>
              <w:bottom w:val="single" w:sz="4" w:space="0" w:color="auto"/>
              <w:right w:val="single" w:sz="4" w:space="0" w:color="auto"/>
            </w:tcBorders>
            <w:shd w:val="clear" w:color="auto" w:fill="auto"/>
            <w:vAlign w:val="center"/>
            <w:hideMark/>
          </w:tcPr>
          <w:p w14:paraId="20081096" w14:textId="77777777" w:rsidR="00F968E3" w:rsidRPr="005556E1" w:rsidRDefault="00F968E3" w:rsidP="00596708">
            <w:pPr>
              <w:ind w:left="-113" w:right="-113"/>
              <w:jc w:val="center"/>
              <w:rPr>
                <w:color w:val="000000"/>
              </w:rPr>
            </w:pPr>
            <w:r w:rsidRPr="005556E1">
              <w:rPr>
                <w:color w:val="000000"/>
              </w:rPr>
              <w:t>внебюджетные источники</w:t>
            </w:r>
          </w:p>
        </w:tc>
        <w:tc>
          <w:tcPr>
            <w:tcW w:w="724" w:type="dxa"/>
            <w:tcBorders>
              <w:top w:val="nil"/>
              <w:left w:val="nil"/>
              <w:bottom w:val="single" w:sz="4" w:space="0" w:color="auto"/>
              <w:right w:val="single" w:sz="4" w:space="0" w:color="auto"/>
            </w:tcBorders>
            <w:shd w:val="clear" w:color="auto" w:fill="auto"/>
            <w:vAlign w:val="center"/>
            <w:hideMark/>
          </w:tcPr>
          <w:p w14:paraId="7070FD4A" w14:textId="77777777" w:rsidR="00F968E3" w:rsidRPr="005556E1" w:rsidRDefault="00F968E3" w:rsidP="00596708">
            <w:pPr>
              <w:ind w:left="-57" w:right="-57"/>
              <w:jc w:val="center"/>
              <w:rPr>
                <w:b/>
                <w:bCs/>
              </w:rPr>
            </w:pPr>
            <w:r w:rsidRPr="005556E1">
              <w:rPr>
                <w:b/>
                <w:bCs/>
              </w:rPr>
              <w:t>14 630</w:t>
            </w:r>
          </w:p>
        </w:tc>
        <w:tc>
          <w:tcPr>
            <w:tcW w:w="701" w:type="dxa"/>
            <w:tcBorders>
              <w:top w:val="nil"/>
              <w:left w:val="nil"/>
              <w:bottom w:val="single" w:sz="4" w:space="0" w:color="auto"/>
              <w:right w:val="single" w:sz="4" w:space="0" w:color="auto"/>
            </w:tcBorders>
            <w:shd w:val="clear" w:color="auto" w:fill="auto"/>
            <w:vAlign w:val="center"/>
            <w:hideMark/>
          </w:tcPr>
          <w:p w14:paraId="39B205EE" w14:textId="77777777" w:rsidR="00F968E3" w:rsidRPr="005556E1" w:rsidRDefault="00F968E3" w:rsidP="00596708">
            <w:pPr>
              <w:ind w:left="-57" w:right="-57"/>
              <w:jc w:val="center"/>
            </w:pPr>
            <w:r w:rsidRPr="005556E1">
              <w:t>0</w:t>
            </w:r>
          </w:p>
        </w:tc>
        <w:tc>
          <w:tcPr>
            <w:tcW w:w="666" w:type="dxa"/>
            <w:tcBorders>
              <w:top w:val="nil"/>
              <w:left w:val="nil"/>
              <w:bottom w:val="single" w:sz="4" w:space="0" w:color="auto"/>
              <w:right w:val="single" w:sz="4" w:space="0" w:color="auto"/>
            </w:tcBorders>
            <w:shd w:val="clear" w:color="auto" w:fill="auto"/>
            <w:vAlign w:val="center"/>
            <w:hideMark/>
          </w:tcPr>
          <w:p w14:paraId="7D9A53A6" w14:textId="77777777" w:rsidR="00F968E3" w:rsidRPr="005556E1" w:rsidRDefault="00F968E3" w:rsidP="00596708">
            <w:pPr>
              <w:ind w:left="-57" w:right="-57"/>
              <w:jc w:val="center"/>
            </w:pPr>
            <w:r w:rsidRPr="005556E1">
              <w:t>730</w:t>
            </w:r>
          </w:p>
        </w:tc>
        <w:tc>
          <w:tcPr>
            <w:tcW w:w="666" w:type="dxa"/>
            <w:tcBorders>
              <w:top w:val="nil"/>
              <w:left w:val="nil"/>
              <w:bottom w:val="single" w:sz="4" w:space="0" w:color="auto"/>
              <w:right w:val="single" w:sz="4" w:space="0" w:color="auto"/>
            </w:tcBorders>
            <w:shd w:val="clear" w:color="auto" w:fill="auto"/>
            <w:vAlign w:val="center"/>
            <w:hideMark/>
          </w:tcPr>
          <w:p w14:paraId="2487FF7E" w14:textId="77777777" w:rsidR="00F968E3" w:rsidRPr="005556E1" w:rsidRDefault="00F968E3" w:rsidP="00596708">
            <w:pPr>
              <w:ind w:left="-57" w:right="-57"/>
              <w:jc w:val="center"/>
            </w:pPr>
            <w:r w:rsidRPr="005556E1">
              <w:t>760</w:t>
            </w:r>
          </w:p>
        </w:tc>
        <w:tc>
          <w:tcPr>
            <w:tcW w:w="666" w:type="dxa"/>
            <w:tcBorders>
              <w:top w:val="nil"/>
              <w:left w:val="nil"/>
              <w:bottom w:val="single" w:sz="4" w:space="0" w:color="auto"/>
              <w:right w:val="single" w:sz="4" w:space="0" w:color="auto"/>
            </w:tcBorders>
            <w:shd w:val="clear" w:color="auto" w:fill="auto"/>
            <w:vAlign w:val="center"/>
            <w:hideMark/>
          </w:tcPr>
          <w:p w14:paraId="106145BD" w14:textId="77777777" w:rsidR="00F968E3" w:rsidRPr="005556E1" w:rsidRDefault="00F968E3" w:rsidP="00596708">
            <w:pPr>
              <w:ind w:left="-57" w:right="-57"/>
              <w:jc w:val="center"/>
            </w:pPr>
            <w:r w:rsidRPr="005556E1">
              <w:t>2 590</w:t>
            </w:r>
          </w:p>
        </w:tc>
        <w:tc>
          <w:tcPr>
            <w:tcW w:w="666" w:type="dxa"/>
            <w:tcBorders>
              <w:top w:val="nil"/>
              <w:left w:val="nil"/>
              <w:bottom w:val="single" w:sz="4" w:space="0" w:color="auto"/>
              <w:right w:val="single" w:sz="4" w:space="0" w:color="auto"/>
            </w:tcBorders>
            <w:shd w:val="clear" w:color="auto" w:fill="auto"/>
            <w:vAlign w:val="center"/>
            <w:hideMark/>
          </w:tcPr>
          <w:p w14:paraId="7EBD29A4" w14:textId="77777777" w:rsidR="00F968E3" w:rsidRPr="005556E1" w:rsidRDefault="00F968E3" w:rsidP="00596708">
            <w:pPr>
              <w:ind w:left="-57" w:right="-57"/>
              <w:jc w:val="center"/>
            </w:pPr>
            <w:r w:rsidRPr="005556E1">
              <w:t>1 910</w:t>
            </w:r>
          </w:p>
        </w:tc>
        <w:tc>
          <w:tcPr>
            <w:tcW w:w="666" w:type="dxa"/>
            <w:tcBorders>
              <w:top w:val="nil"/>
              <w:left w:val="nil"/>
              <w:bottom w:val="single" w:sz="4" w:space="0" w:color="auto"/>
              <w:right w:val="single" w:sz="4" w:space="0" w:color="auto"/>
            </w:tcBorders>
            <w:shd w:val="clear" w:color="auto" w:fill="auto"/>
            <w:vAlign w:val="center"/>
            <w:hideMark/>
          </w:tcPr>
          <w:p w14:paraId="39F36B72" w14:textId="77777777" w:rsidR="00F968E3" w:rsidRPr="005556E1" w:rsidRDefault="00F968E3" w:rsidP="00596708">
            <w:pPr>
              <w:ind w:left="-57" w:right="-57"/>
              <w:jc w:val="center"/>
            </w:pPr>
            <w:r w:rsidRPr="005556E1">
              <w:t>2 750</w:t>
            </w:r>
          </w:p>
        </w:tc>
        <w:tc>
          <w:tcPr>
            <w:tcW w:w="666" w:type="dxa"/>
            <w:tcBorders>
              <w:top w:val="nil"/>
              <w:left w:val="nil"/>
              <w:bottom w:val="single" w:sz="4" w:space="0" w:color="auto"/>
              <w:right w:val="single" w:sz="4" w:space="0" w:color="auto"/>
            </w:tcBorders>
            <w:shd w:val="clear" w:color="auto" w:fill="auto"/>
            <w:vAlign w:val="center"/>
            <w:hideMark/>
          </w:tcPr>
          <w:p w14:paraId="4A6DB96C" w14:textId="77777777" w:rsidR="00F968E3" w:rsidRPr="005556E1" w:rsidRDefault="00F968E3" w:rsidP="00596708">
            <w:pPr>
              <w:ind w:left="-57" w:right="-57"/>
              <w:jc w:val="center"/>
            </w:pPr>
            <w:r w:rsidRPr="005556E1">
              <w:t>880</w:t>
            </w:r>
          </w:p>
        </w:tc>
        <w:tc>
          <w:tcPr>
            <w:tcW w:w="666" w:type="dxa"/>
            <w:tcBorders>
              <w:top w:val="nil"/>
              <w:left w:val="nil"/>
              <w:bottom w:val="single" w:sz="4" w:space="0" w:color="auto"/>
              <w:right w:val="single" w:sz="4" w:space="0" w:color="auto"/>
            </w:tcBorders>
            <w:shd w:val="clear" w:color="auto" w:fill="auto"/>
            <w:vAlign w:val="center"/>
            <w:hideMark/>
          </w:tcPr>
          <w:p w14:paraId="6E6F493C" w14:textId="77777777" w:rsidR="00F968E3" w:rsidRPr="005556E1" w:rsidRDefault="00F968E3" w:rsidP="00596708">
            <w:pPr>
              <w:ind w:left="-57" w:right="-57"/>
              <w:jc w:val="center"/>
            </w:pPr>
            <w:r w:rsidRPr="005556E1">
              <w:t>2 090</w:t>
            </w:r>
          </w:p>
        </w:tc>
        <w:tc>
          <w:tcPr>
            <w:tcW w:w="667" w:type="dxa"/>
            <w:tcBorders>
              <w:top w:val="nil"/>
              <w:left w:val="nil"/>
              <w:bottom w:val="single" w:sz="4" w:space="0" w:color="auto"/>
              <w:right w:val="single" w:sz="4" w:space="0" w:color="auto"/>
            </w:tcBorders>
            <w:shd w:val="clear" w:color="auto" w:fill="auto"/>
            <w:vAlign w:val="center"/>
            <w:hideMark/>
          </w:tcPr>
          <w:p w14:paraId="3E597D4E" w14:textId="77777777" w:rsidR="00F968E3" w:rsidRPr="005556E1" w:rsidRDefault="00F968E3" w:rsidP="00596708">
            <w:pPr>
              <w:ind w:left="-57" w:right="-57"/>
              <w:jc w:val="center"/>
            </w:pPr>
            <w:r w:rsidRPr="005556E1">
              <w:t>940</w:t>
            </w:r>
          </w:p>
        </w:tc>
        <w:tc>
          <w:tcPr>
            <w:tcW w:w="667" w:type="dxa"/>
            <w:tcBorders>
              <w:top w:val="nil"/>
              <w:left w:val="nil"/>
              <w:bottom w:val="single" w:sz="4" w:space="0" w:color="auto"/>
              <w:right w:val="single" w:sz="4" w:space="0" w:color="auto"/>
            </w:tcBorders>
            <w:shd w:val="clear" w:color="auto" w:fill="auto"/>
            <w:vAlign w:val="center"/>
            <w:hideMark/>
          </w:tcPr>
          <w:p w14:paraId="0A28F294" w14:textId="77777777" w:rsidR="00F968E3" w:rsidRPr="005556E1" w:rsidRDefault="00F968E3" w:rsidP="00596708">
            <w:pPr>
              <w:ind w:left="-57" w:right="-57"/>
              <w:jc w:val="center"/>
            </w:pPr>
            <w:r w:rsidRPr="005556E1">
              <w:t>970</w:t>
            </w:r>
          </w:p>
        </w:tc>
        <w:tc>
          <w:tcPr>
            <w:tcW w:w="679" w:type="dxa"/>
            <w:tcBorders>
              <w:top w:val="nil"/>
              <w:left w:val="nil"/>
              <w:bottom w:val="single" w:sz="4" w:space="0" w:color="auto"/>
              <w:right w:val="single" w:sz="4" w:space="0" w:color="auto"/>
            </w:tcBorders>
            <w:shd w:val="clear" w:color="auto" w:fill="auto"/>
            <w:vAlign w:val="center"/>
            <w:hideMark/>
          </w:tcPr>
          <w:p w14:paraId="5FEED80D" w14:textId="77777777" w:rsidR="00F968E3" w:rsidRPr="005556E1" w:rsidRDefault="00F968E3" w:rsidP="00596708">
            <w:pPr>
              <w:ind w:left="-57" w:right="-57"/>
              <w:jc w:val="center"/>
            </w:pPr>
            <w:r w:rsidRPr="005556E1">
              <w:t>1 010</w:t>
            </w:r>
          </w:p>
        </w:tc>
      </w:tr>
    </w:tbl>
    <w:p w14:paraId="76A9A1DB" w14:textId="77777777" w:rsidR="00F968E3" w:rsidRPr="00371D69" w:rsidRDefault="00F968E3" w:rsidP="00F968E3">
      <w:pPr>
        <w:ind w:firstLine="720"/>
        <w:jc w:val="both"/>
        <w:rPr>
          <w:bCs/>
          <w:iCs/>
          <w:sz w:val="28"/>
          <w:szCs w:val="28"/>
        </w:rPr>
      </w:pPr>
    </w:p>
    <w:p w14:paraId="64B3367B" w14:textId="068AE009" w:rsidR="00F968E3" w:rsidRDefault="00F968E3" w:rsidP="00F968E3">
      <w:pPr>
        <w:ind w:firstLine="709"/>
        <w:jc w:val="right"/>
        <w:rPr>
          <w:bCs/>
          <w:iCs/>
          <w:sz w:val="28"/>
          <w:szCs w:val="28"/>
        </w:rPr>
      </w:pPr>
      <w:r>
        <w:rPr>
          <w:bCs/>
          <w:iCs/>
          <w:sz w:val="28"/>
          <w:szCs w:val="28"/>
        </w:rPr>
        <w:t>Таблица</w:t>
      </w:r>
      <w:r w:rsidR="00C849E2">
        <w:rPr>
          <w:bCs/>
          <w:iCs/>
          <w:sz w:val="28"/>
          <w:szCs w:val="28"/>
        </w:rPr>
        <w:t xml:space="preserve"> 13</w:t>
      </w:r>
      <w:r>
        <w:rPr>
          <w:bCs/>
          <w:iCs/>
          <w:sz w:val="28"/>
          <w:szCs w:val="28"/>
        </w:rPr>
        <w:t xml:space="preserve"> (продолжение)</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796"/>
        <w:gridCol w:w="558"/>
        <w:gridCol w:w="588"/>
        <w:gridCol w:w="3108"/>
        <w:gridCol w:w="645"/>
        <w:gridCol w:w="769"/>
        <w:gridCol w:w="559"/>
        <w:gridCol w:w="559"/>
        <w:gridCol w:w="559"/>
        <w:gridCol w:w="559"/>
        <w:gridCol w:w="559"/>
        <w:gridCol w:w="609"/>
        <w:gridCol w:w="626"/>
        <w:gridCol w:w="614"/>
        <w:gridCol w:w="614"/>
        <w:gridCol w:w="615"/>
        <w:gridCol w:w="621"/>
      </w:tblGrid>
      <w:tr w:rsidR="00F968E3" w:rsidRPr="001772B0" w14:paraId="018BAB7E" w14:textId="77777777" w:rsidTr="00596708">
        <w:trPr>
          <w:trHeight w:val="20"/>
          <w:tblHeader/>
        </w:trPr>
        <w:tc>
          <w:tcPr>
            <w:tcW w:w="609" w:type="dxa"/>
            <w:vMerge w:val="restart"/>
            <w:shd w:val="clear" w:color="auto" w:fill="auto"/>
            <w:vAlign w:val="center"/>
            <w:hideMark/>
          </w:tcPr>
          <w:p w14:paraId="4A3E0A7D" w14:textId="77777777" w:rsidR="00F968E3" w:rsidRPr="001772B0" w:rsidRDefault="00F968E3" w:rsidP="00596708">
            <w:pPr>
              <w:ind w:left="-57" w:right="-57"/>
              <w:jc w:val="center"/>
              <w:rPr>
                <w:b/>
                <w:bCs/>
                <w:color w:val="000000"/>
              </w:rPr>
            </w:pPr>
            <w:r w:rsidRPr="001772B0">
              <w:rPr>
                <w:b/>
                <w:bCs/>
                <w:color w:val="000000"/>
              </w:rPr>
              <w:t>№ п/п</w:t>
            </w:r>
          </w:p>
        </w:tc>
        <w:tc>
          <w:tcPr>
            <w:tcW w:w="1796" w:type="dxa"/>
            <w:vMerge w:val="restart"/>
            <w:shd w:val="clear" w:color="auto" w:fill="auto"/>
            <w:vAlign w:val="center"/>
            <w:hideMark/>
          </w:tcPr>
          <w:p w14:paraId="49253646" w14:textId="77777777" w:rsidR="00F968E3" w:rsidRPr="001772B0" w:rsidRDefault="00F968E3" w:rsidP="00596708">
            <w:pPr>
              <w:ind w:left="-57" w:right="-57"/>
              <w:jc w:val="center"/>
              <w:rPr>
                <w:b/>
                <w:bCs/>
                <w:color w:val="000000"/>
              </w:rPr>
            </w:pPr>
            <w:r w:rsidRPr="001772B0">
              <w:rPr>
                <w:b/>
                <w:bCs/>
                <w:color w:val="000000"/>
              </w:rPr>
              <w:t>Наименование и состав мероприятий</w:t>
            </w:r>
          </w:p>
        </w:tc>
        <w:tc>
          <w:tcPr>
            <w:tcW w:w="558" w:type="dxa"/>
            <w:vMerge w:val="restart"/>
            <w:shd w:val="clear" w:color="auto" w:fill="auto"/>
            <w:vAlign w:val="center"/>
            <w:hideMark/>
          </w:tcPr>
          <w:p w14:paraId="33A0059B" w14:textId="77777777" w:rsidR="00F968E3" w:rsidRPr="001772B0" w:rsidRDefault="00F968E3" w:rsidP="00596708">
            <w:pPr>
              <w:ind w:left="-113" w:right="-113"/>
              <w:jc w:val="center"/>
              <w:rPr>
                <w:b/>
                <w:bCs/>
                <w:color w:val="000000"/>
              </w:rPr>
            </w:pPr>
            <w:r w:rsidRPr="001772B0">
              <w:rPr>
                <w:b/>
                <w:bCs/>
                <w:color w:val="000000"/>
              </w:rPr>
              <w:t>Ед. изм.</w:t>
            </w:r>
          </w:p>
        </w:tc>
        <w:tc>
          <w:tcPr>
            <w:tcW w:w="588" w:type="dxa"/>
            <w:vMerge w:val="restart"/>
            <w:shd w:val="clear" w:color="auto" w:fill="auto"/>
            <w:vAlign w:val="center"/>
            <w:hideMark/>
          </w:tcPr>
          <w:p w14:paraId="1D03CD8C" w14:textId="77777777" w:rsidR="00F968E3" w:rsidRPr="001772B0" w:rsidRDefault="00F968E3" w:rsidP="00596708">
            <w:pPr>
              <w:ind w:left="-113" w:right="-113"/>
              <w:jc w:val="center"/>
              <w:rPr>
                <w:b/>
                <w:bCs/>
                <w:color w:val="000000"/>
              </w:rPr>
            </w:pPr>
            <w:r w:rsidRPr="001772B0">
              <w:rPr>
                <w:b/>
                <w:bCs/>
                <w:color w:val="000000"/>
              </w:rPr>
              <w:t>Кол-во</w:t>
            </w:r>
          </w:p>
        </w:tc>
        <w:tc>
          <w:tcPr>
            <w:tcW w:w="3108" w:type="dxa"/>
            <w:vMerge w:val="restart"/>
            <w:shd w:val="clear" w:color="auto" w:fill="auto"/>
            <w:vAlign w:val="center"/>
            <w:hideMark/>
          </w:tcPr>
          <w:p w14:paraId="35F13D37" w14:textId="77777777" w:rsidR="00F968E3" w:rsidRPr="001772B0" w:rsidRDefault="00F968E3" w:rsidP="00596708">
            <w:pPr>
              <w:ind w:left="-113" w:right="-113"/>
              <w:jc w:val="center"/>
              <w:rPr>
                <w:b/>
                <w:bCs/>
                <w:color w:val="000000"/>
              </w:rPr>
            </w:pPr>
            <w:r w:rsidRPr="001772B0">
              <w:rPr>
                <w:b/>
                <w:bCs/>
                <w:color w:val="000000"/>
              </w:rPr>
              <w:t>Вид ожидаемого эффекта / обоснование мероприятия</w:t>
            </w:r>
          </w:p>
        </w:tc>
        <w:tc>
          <w:tcPr>
            <w:tcW w:w="645" w:type="dxa"/>
            <w:vMerge w:val="restart"/>
            <w:shd w:val="clear" w:color="auto" w:fill="auto"/>
            <w:vAlign w:val="center"/>
            <w:hideMark/>
          </w:tcPr>
          <w:p w14:paraId="02C63A28" w14:textId="77777777" w:rsidR="00F968E3" w:rsidRPr="001772B0" w:rsidRDefault="00F968E3" w:rsidP="00596708">
            <w:pPr>
              <w:ind w:left="-57" w:right="-57"/>
              <w:jc w:val="center"/>
              <w:rPr>
                <w:b/>
                <w:bCs/>
                <w:color w:val="000000"/>
              </w:rPr>
            </w:pPr>
            <w:r w:rsidRPr="001772B0">
              <w:rPr>
                <w:b/>
                <w:bCs/>
                <w:color w:val="000000"/>
              </w:rPr>
              <w:t>Ед. изм.</w:t>
            </w:r>
          </w:p>
        </w:tc>
        <w:tc>
          <w:tcPr>
            <w:tcW w:w="7263" w:type="dxa"/>
            <w:gridSpan w:val="12"/>
            <w:shd w:val="clear" w:color="auto" w:fill="auto"/>
            <w:vAlign w:val="center"/>
            <w:hideMark/>
          </w:tcPr>
          <w:p w14:paraId="09B1B579" w14:textId="77777777" w:rsidR="00F968E3" w:rsidRPr="001772B0" w:rsidRDefault="00F968E3" w:rsidP="00596708">
            <w:pPr>
              <w:ind w:left="-113" w:right="-113"/>
              <w:jc w:val="center"/>
              <w:rPr>
                <w:b/>
                <w:bCs/>
                <w:color w:val="000000"/>
              </w:rPr>
            </w:pPr>
            <w:r w:rsidRPr="001772B0">
              <w:rPr>
                <w:b/>
                <w:bCs/>
                <w:color w:val="000000"/>
              </w:rPr>
              <w:t>Эффект от мероприятий в натуральном выражении (в сэкономленном ресурсе)</w:t>
            </w:r>
          </w:p>
        </w:tc>
      </w:tr>
      <w:tr w:rsidR="00F968E3" w:rsidRPr="001772B0" w14:paraId="2194C7AF" w14:textId="77777777" w:rsidTr="00596708">
        <w:trPr>
          <w:trHeight w:val="20"/>
          <w:tblHeader/>
        </w:trPr>
        <w:tc>
          <w:tcPr>
            <w:tcW w:w="609" w:type="dxa"/>
            <w:vMerge/>
            <w:vAlign w:val="center"/>
            <w:hideMark/>
          </w:tcPr>
          <w:p w14:paraId="663EC4A6" w14:textId="77777777" w:rsidR="00F968E3" w:rsidRPr="001772B0" w:rsidRDefault="00F968E3" w:rsidP="00596708">
            <w:pPr>
              <w:ind w:left="-57" w:right="-57"/>
              <w:rPr>
                <w:b/>
                <w:bCs/>
                <w:color w:val="000000"/>
              </w:rPr>
            </w:pPr>
          </w:p>
        </w:tc>
        <w:tc>
          <w:tcPr>
            <w:tcW w:w="1796" w:type="dxa"/>
            <w:vMerge/>
            <w:vAlign w:val="center"/>
            <w:hideMark/>
          </w:tcPr>
          <w:p w14:paraId="110AF49F" w14:textId="77777777" w:rsidR="00F968E3" w:rsidRPr="001772B0" w:rsidRDefault="00F968E3" w:rsidP="00596708">
            <w:pPr>
              <w:ind w:left="-57" w:right="-57"/>
              <w:rPr>
                <w:b/>
                <w:bCs/>
                <w:color w:val="000000"/>
              </w:rPr>
            </w:pPr>
          </w:p>
        </w:tc>
        <w:tc>
          <w:tcPr>
            <w:tcW w:w="558" w:type="dxa"/>
            <w:vMerge/>
            <w:vAlign w:val="center"/>
            <w:hideMark/>
          </w:tcPr>
          <w:p w14:paraId="6C57276A" w14:textId="77777777" w:rsidR="00F968E3" w:rsidRPr="001772B0" w:rsidRDefault="00F968E3" w:rsidP="00596708">
            <w:pPr>
              <w:ind w:left="-113" w:right="-113"/>
              <w:rPr>
                <w:b/>
                <w:bCs/>
                <w:color w:val="000000"/>
              </w:rPr>
            </w:pPr>
          </w:p>
        </w:tc>
        <w:tc>
          <w:tcPr>
            <w:tcW w:w="588" w:type="dxa"/>
            <w:vMerge/>
            <w:vAlign w:val="center"/>
            <w:hideMark/>
          </w:tcPr>
          <w:p w14:paraId="668FFB6D" w14:textId="77777777" w:rsidR="00F968E3" w:rsidRPr="001772B0" w:rsidRDefault="00F968E3" w:rsidP="00596708">
            <w:pPr>
              <w:ind w:left="-113" w:right="-113"/>
              <w:rPr>
                <w:b/>
                <w:bCs/>
                <w:color w:val="000000"/>
              </w:rPr>
            </w:pPr>
          </w:p>
        </w:tc>
        <w:tc>
          <w:tcPr>
            <w:tcW w:w="3108" w:type="dxa"/>
            <w:vMerge/>
            <w:vAlign w:val="center"/>
            <w:hideMark/>
          </w:tcPr>
          <w:p w14:paraId="3CAD706C" w14:textId="77777777" w:rsidR="00F968E3" w:rsidRPr="001772B0" w:rsidRDefault="00F968E3" w:rsidP="00596708">
            <w:pPr>
              <w:ind w:left="-113" w:right="-113"/>
              <w:rPr>
                <w:b/>
                <w:bCs/>
                <w:color w:val="000000"/>
              </w:rPr>
            </w:pPr>
          </w:p>
        </w:tc>
        <w:tc>
          <w:tcPr>
            <w:tcW w:w="645" w:type="dxa"/>
            <w:vMerge/>
            <w:vAlign w:val="center"/>
            <w:hideMark/>
          </w:tcPr>
          <w:p w14:paraId="64BEA152" w14:textId="77777777" w:rsidR="00F968E3" w:rsidRPr="001772B0" w:rsidRDefault="00F968E3" w:rsidP="00596708">
            <w:pPr>
              <w:ind w:left="-57" w:right="-57"/>
              <w:rPr>
                <w:b/>
                <w:bCs/>
                <w:color w:val="000000"/>
              </w:rPr>
            </w:pPr>
          </w:p>
        </w:tc>
        <w:tc>
          <w:tcPr>
            <w:tcW w:w="769" w:type="dxa"/>
            <w:shd w:val="clear" w:color="auto" w:fill="auto"/>
            <w:vAlign w:val="center"/>
            <w:hideMark/>
          </w:tcPr>
          <w:p w14:paraId="003FA893" w14:textId="77777777" w:rsidR="00F968E3" w:rsidRPr="001772B0" w:rsidRDefault="00F968E3" w:rsidP="00596708">
            <w:pPr>
              <w:ind w:left="-113" w:right="-113"/>
              <w:jc w:val="center"/>
              <w:rPr>
                <w:b/>
                <w:bCs/>
                <w:color w:val="000000"/>
              </w:rPr>
            </w:pPr>
            <w:r w:rsidRPr="001772B0">
              <w:rPr>
                <w:b/>
                <w:bCs/>
                <w:color w:val="000000"/>
              </w:rPr>
              <w:t>Всего 2020 - 2030 гг.</w:t>
            </w:r>
          </w:p>
        </w:tc>
        <w:tc>
          <w:tcPr>
            <w:tcW w:w="559" w:type="dxa"/>
            <w:shd w:val="clear" w:color="auto" w:fill="auto"/>
            <w:vAlign w:val="center"/>
            <w:hideMark/>
          </w:tcPr>
          <w:p w14:paraId="2532C474" w14:textId="77777777" w:rsidR="00F968E3" w:rsidRPr="001772B0" w:rsidRDefault="00F968E3" w:rsidP="00596708">
            <w:pPr>
              <w:ind w:left="-57" w:right="-57"/>
              <w:jc w:val="center"/>
              <w:rPr>
                <w:b/>
                <w:bCs/>
                <w:color w:val="000000"/>
              </w:rPr>
            </w:pPr>
            <w:r w:rsidRPr="001772B0">
              <w:rPr>
                <w:b/>
                <w:bCs/>
                <w:color w:val="000000"/>
              </w:rPr>
              <w:t>2020</w:t>
            </w:r>
          </w:p>
        </w:tc>
        <w:tc>
          <w:tcPr>
            <w:tcW w:w="559" w:type="dxa"/>
            <w:shd w:val="clear" w:color="auto" w:fill="auto"/>
            <w:vAlign w:val="center"/>
            <w:hideMark/>
          </w:tcPr>
          <w:p w14:paraId="27A760B3" w14:textId="77777777" w:rsidR="00F968E3" w:rsidRPr="001772B0" w:rsidRDefault="00F968E3" w:rsidP="00596708">
            <w:pPr>
              <w:ind w:left="-57" w:right="-57"/>
              <w:jc w:val="center"/>
              <w:rPr>
                <w:b/>
                <w:bCs/>
                <w:color w:val="000000"/>
              </w:rPr>
            </w:pPr>
            <w:r w:rsidRPr="001772B0">
              <w:rPr>
                <w:b/>
                <w:bCs/>
                <w:color w:val="000000"/>
              </w:rPr>
              <w:t>2021</w:t>
            </w:r>
          </w:p>
        </w:tc>
        <w:tc>
          <w:tcPr>
            <w:tcW w:w="559" w:type="dxa"/>
            <w:shd w:val="clear" w:color="auto" w:fill="auto"/>
            <w:vAlign w:val="center"/>
            <w:hideMark/>
          </w:tcPr>
          <w:p w14:paraId="5B356A9F" w14:textId="77777777" w:rsidR="00F968E3" w:rsidRPr="001772B0" w:rsidRDefault="00F968E3" w:rsidP="00596708">
            <w:pPr>
              <w:ind w:left="-57" w:right="-57"/>
              <w:jc w:val="center"/>
              <w:rPr>
                <w:b/>
                <w:bCs/>
                <w:color w:val="000000"/>
              </w:rPr>
            </w:pPr>
            <w:r w:rsidRPr="001772B0">
              <w:rPr>
                <w:b/>
                <w:bCs/>
                <w:color w:val="000000"/>
              </w:rPr>
              <w:t>2022</w:t>
            </w:r>
          </w:p>
        </w:tc>
        <w:tc>
          <w:tcPr>
            <w:tcW w:w="559" w:type="dxa"/>
            <w:shd w:val="clear" w:color="auto" w:fill="auto"/>
            <w:vAlign w:val="center"/>
            <w:hideMark/>
          </w:tcPr>
          <w:p w14:paraId="2B484D6C" w14:textId="77777777" w:rsidR="00F968E3" w:rsidRPr="001772B0" w:rsidRDefault="00F968E3" w:rsidP="00596708">
            <w:pPr>
              <w:ind w:left="-57" w:right="-57"/>
              <w:jc w:val="center"/>
              <w:rPr>
                <w:b/>
                <w:bCs/>
                <w:color w:val="000000"/>
              </w:rPr>
            </w:pPr>
            <w:r w:rsidRPr="001772B0">
              <w:rPr>
                <w:b/>
                <w:bCs/>
                <w:color w:val="000000"/>
              </w:rPr>
              <w:t>2023</w:t>
            </w:r>
          </w:p>
        </w:tc>
        <w:tc>
          <w:tcPr>
            <w:tcW w:w="559" w:type="dxa"/>
            <w:shd w:val="clear" w:color="auto" w:fill="auto"/>
            <w:vAlign w:val="center"/>
            <w:hideMark/>
          </w:tcPr>
          <w:p w14:paraId="0FCF0526" w14:textId="77777777" w:rsidR="00F968E3" w:rsidRPr="001772B0" w:rsidRDefault="00F968E3" w:rsidP="00596708">
            <w:pPr>
              <w:ind w:left="-57" w:right="-57"/>
              <w:jc w:val="center"/>
              <w:rPr>
                <w:b/>
                <w:bCs/>
                <w:color w:val="000000"/>
              </w:rPr>
            </w:pPr>
            <w:r w:rsidRPr="001772B0">
              <w:rPr>
                <w:b/>
                <w:bCs/>
                <w:color w:val="000000"/>
              </w:rPr>
              <w:t>2024</w:t>
            </w:r>
          </w:p>
        </w:tc>
        <w:tc>
          <w:tcPr>
            <w:tcW w:w="609" w:type="dxa"/>
            <w:shd w:val="clear" w:color="auto" w:fill="auto"/>
            <w:vAlign w:val="center"/>
            <w:hideMark/>
          </w:tcPr>
          <w:p w14:paraId="14053F46" w14:textId="77777777" w:rsidR="00F968E3" w:rsidRPr="001772B0" w:rsidRDefault="00F968E3" w:rsidP="00596708">
            <w:pPr>
              <w:ind w:left="-57" w:right="-57"/>
              <w:jc w:val="center"/>
              <w:rPr>
                <w:b/>
                <w:bCs/>
                <w:color w:val="000000"/>
              </w:rPr>
            </w:pPr>
            <w:r w:rsidRPr="001772B0">
              <w:rPr>
                <w:b/>
                <w:bCs/>
                <w:color w:val="000000"/>
              </w:rPr>
              <w:t>2025</w:t>
            </w:r>
          </w:p>
        </w:tc>
        <w:tc>
          <w:tcPr>
            <w:tcW w:w="626" w:type="dxa"/>
            <w:shd w:val="clear" w:color="auto" w:fill="auto"/>
            <w:vAlign w:val="center"/>
            <w:hideMark/>
          </w:tcPr>
          <w:p w14:paraId="28592A50" w14:textId="77777777" w:rsidR="00F968E3" w:rsidRPr="001772B0" w:rsidRDefault="00F968E3" w:rsidP="00596708">
            <w:pPr>
              <w:ind w:left="-57" w:right="-57"/>
              <w:jc w:val="center"/>
              <w:rPr>
                <w:b/>
                <w:bCs/>
                <w:color w:val="000000"/>
              </w:rPr>
            </w:pPr>
            <w:r w:rsidRPr="001772B0">
              <w:rPr>
                <w:b/>
                <w:bCs/>
                <w:color w:val="000000"/>
              </w:rPr>
              <w:t>2026</w:t>
            </w:r>
          </w:p>
        </w:tc>
        <w:tc>
          <w:tcPr>
            <w:tcW w:w="614" w:type="dxa"/>
            <w:shd w:val="clear" w:color="auto" w:fill="auto"/>
            <w:vAlign w:val="center"/>
            <w:hideMark/>
          </w:tcPr>
          <w:p w14:paraId="7FB8F648" w14:textId="77777777" w:rsidR="00F968E3" w:rsidRPr="001772B0" w:rsidRDefault="00F968E3" w:rsidP="00596708">
            <w:pPr>
              <w:ind w:left="-57" w:right="-57"/>
              <w:jc w:val="center"/>
              <w:rPr>
                <w:b/>
                <w:bCs/>
                <w:color w:val="000000"/>
              </w:rPr>
            </w:pPr>
            <w:r w:rsidRPr="001772B0">
              <w:rPr>
                <w:b/>
                <w:bCs/>
                <w:color w:val="000000"/>
              </w:rPr>
              <w:t>2027</w:t>
            </w:r>
          </w:p>
        </w:tc>
        <w:tc>
          <w:tcPr>
            <w:tcW w:w="614" w:type="dxa"/>
            <w:shd w:val="clear" w:color="auto" w:fill="auto"/>
            <w:vAlign w:val="center"/>
            <w:hideMark/>
          </w:tcPr>
          <w:p w14:paraId="75CD2356" w14:textId="77777777" w:rsidR="00F968E3" w:rsidRPr="001772B0" w:rsidRDefault="00F968E3" w:rsidP="00596708">
            <w:pPr>
              <w:ind w:left="-57" w:right="-57"/>
              <w:jc w:val="center"/>
              <w:rPr>
                <w:b/>
                <w:bCs/>
                <w:color w:val="000000"/>
              </w:rPr>
            </w:pPr>
            <w:r w:rsidRPr="001772B0">
              <w:rPr>
                <w:b/>
                <w:bCs/>
                <w:color w:val="000000"/>
              </w:rPr>
              <w:t>2028</w:t>
            </w:r>
          </w:p>
        </w:tc>
        <w:tc>
          <w:tcPr>
            <w:tcW w:w="615" w:type="dxa"/>
            <w:shd w:val="clear" w:color="auto" w:fill="auto"/>
            <w:vAlign w:val="center"/>
            <w:hideMark/>
          </w:tcPr>
          <w:p w14:paraId="59D18BC2" w14:textId="77777777" w:rsidR="00F968E3" w:rsidRPr="001772B0" w:rsidRDefault="00F968E3" w:rsidP="00596708">
            <w:pPr>
              <w:ind w:left="-57" w:right="-57"/>
              <w:jc w:val="center"/>
              <w:rPr>
                <w:b/>
                <w:bCs/>
                <w:color w:val="000000"/>
              </w:rPr>
            </w:pPr>
            <w:r w:rsidRPr="001772B0">
              <w:rPr>
                <w:b/>
                <w:bCs/>
                <w:color w:val="000000"/>
              </w:rPr>
              <w:t>2029</w:t>
            </w:r>
          </w:p>
        </w:tc>
        <w:tc>
          <w:tcPr>
            <w:tcW w:w="621" w:type="dxa"/>
            <w:shd w:val="clear" w:color="auto" w:fill="auto"/>
            <w:vAlign w:val="center"/>
            <w:hideMark/>
          </w:tcPr>
          <w:p w14:paraId="56EB7282" w14:textId="77777777" w:rsidR="00F968E3" w:rsidRPr="001772B0" w:rsidRDefault="00F968E3" w:rsidP="00596708">
            <w:pPr>
              <w:ind w:left="-57" w:right="-57"/>
              <w:jc w:val="center"/>
              <w:rPr>
                <w:b/>
                <w:bCs/>
                <w:color w:val="000000"/>
              </w:rPr>
            </w:pPr>
            <w:r w:rsidRPr="001772B0">
              <w:rPr>
                <w:b/>
                <w:bCs/>
                <w:color w:val="000000"/>
              </w:rPr>
              <w:t>2030</w:t>
            </w:r>
          </w:p>
        </w:tc>
      </w:tr>
      <w:tr w:rsidR="00F968E3" w:rsidRPr="001772B0" w14:paraId="211903ED" w14:textId="77777777" w:rsidTr="00596708">
        <w:trPr>
          <w:trHeight w:val="20"/>
        </w:trPr>
        <w:tc>
          <w:tcPr>
            <w:tcW w:w="609" w:type="dxa"/>
            <w:vMerge w:val="restart"/>
            <w:shd w:val="clear" w:color="auto" w:fill="auto"/>
            <w:vAlign w:val="center"/>
            <w:hideMark/>
          </w:tcPr>
          <w:p w14:paraId="63BD51F9" w14:textId="77777777" w:rsidR="00F968E3" w:rsidRPr="001772B0" w:rsidRDefault="00F968E3" w:rsidP="00596708">
            <w:pPr>
              <w:ind w:left="-57" w:right="-57"/>
              <w:jc w:val="center"/>
              <w:rPr>
                <w:b/>
                <w:bCs/>
                <w:color w:val="000000"/>
              </w:rPr>
            </w:pPr>
            <w:r w:rsidRPr="001772B0">
              <w:rPr>
                <w:b/>
                <w:bCs/>
                <w:color w:val="000000"/>
              </w:rPr>
              <w:t>1.</w:t>
            </w:r>
          </w:p>
        </w:tc>
        <w:tc>
          <w:tcPr>
            <w:tcW w:w="1796" w:type="dxa"/>
            <w:vMerge w:val="restart"/>
            <w:shd w:val="clear" w:color="auto" w:fill="auto"/>
            <w:vAlign w:val="center"/>
            <w:hideMark/>
          </w:tcPr>
          <w:p w14:paraId="70FEAFA5" w14:textId="77777777" w:rsidR="00F968E3" w:rsidRPr="001772B0" w:rsidRDefault="00F968E3" w:rsidP="00596708">
            <w:pPr>
              <w:ind w:left="-57" w:right="-57"/>
              <w:rPr>
                <w:b/>
                <w:bCs/>
                <w:color w:val="000000"/>
              </w:rPr>
            </w:pPr>
            <w:r w:rsidRPr="001772B0">
              <w:rPr>
                <w:b/>
                <w:bCs/>
                <w:color w:val="000000"/>
              </w:rPr>
              <w:t>Модернизация и реконструкция головных объектов электроснабжения (мощности)</w:t>
            </w:r>
          </w:p>
        </w:tc>
        <w:tc>
          <w:tcPr>
            <w:tcW w:w="558" w:type="dxa"/>
            <w:vMerge w:val="restart"/>
            <w:shd w:val="clear" w:color="auto" w:fill="auto"/>
            <w:vAlign w:val="center"/>
            <w:hideMark/>
          </w:tcPr>
          <w:p w14:paraId="75A5463F" w14:textId="77777777" w:rsidR="00F968E3" w:rsidRPr="001772B0" w:rsidRDefault="00F968E3" w:rsidP="00596708">
            <w:pPr>
              <w:ind w:left="-113" w:right="-113"/>
              <w:jc w:val="center"/>
              <w:rPr>
                <w:b/>
                <w:bCs/>
                <w:color w:val="000000"/>
              </w:rPr>
            </w:pPr>
            <w:r w:rsidRPr="001772B0">
              <w:rPr>
                <w:b/>
                <w:bCs/>
                <w:color w:val="000000"/>
              </w:rPr>
              <w:t> </w:t>
            </w:r>
          </w:p>
        </w:tc>
        <w:tc>
          <w:tcPr>
            <w:tcW w:w="588" w:type="dxa"/>
            <w:vMerge w:val="restart"/>
            <w:shd w:val="clear" w:color="auto" w:fill="auto"/>
            <w:vAlign w:val="center"/>
            <w:hideMark/>
          </w:tcPr>
          <w:p w14:paraId="6084E216" w14:textId="77777777" w:rsidR="00F968E3" w:rsidRPr="001772B0" w:rsidRDefault="00F968E3" w:rsidP="00596708">
            <w:pPr>
              <w:ind w:left="-113" w:right="-113"/>
              <w:jc w:val="center"/>
              <w:rPr>
                <w:b/>
                <w:bCs/>
                <w:color w:val="000000"/>
              </w:rPr>
            </w:pPr>
            <w:r w:rsidRPr="001772B0">
              <w:rPr>
                <w:b/>
                <w:bCs/>
                <w:color w:val="000000"/>
              </w:rPr>
              <w:t> </w:t>
            </w:r>
          </w:p>
        </w:tc>
        <w:tc>
          <w:tcPr>
            <w:tcW w:w="3108" w:type="dxa"/>
            <w:shd w:val="clear" w:color="000000" w:fill="ACB9CA"/>
            <w:vAlign w:val="center"/>
            <w:hideMark/>
          </w:tcPr>
          <w:p w14:paraId="64E241ED" w14:textId="77777777" w:rsidR="00F968E3" w:rsidRPr="001772B0" w:rsidRDefault="00F968E3" w:rsidP="00596708">
            <w:pPr>
              <w:ind w:left="-113" w:right="-113"/>
              <w:jc w:val="center"/>
              <w:rPr>
                <w:color w:val="000000"/>
              </w:rPr>
            </w:pPr>
            <w:r w:rsidRPr="001772B0">
              <w:rPr>
                <w:color w:val="000000"/>
              </w:rPr>
              <w:t>Итого экономия</w:t>
            </w:r>
          </w:p>
        </w:tc>
        <w:tc>
          <w:tcPr>
            <w:tcW w:w="645" w:type="dxa"/>
            <w:shd w:val="clear" w:color="000000" w:fill="ACB9CA"/>
            <w:vAlign w:val="center"/>
            <w:hideMark/>
          </w:tcPr>
          <w:p w14:paraId="57081C6E" w14:textId="77777777" w:rsidR="00F968E3" w:rsidRPr="001772B0" w:rsidRDefault="00F968E3" w:rsidP="00596708">
            <w:pPr>
              <w:ind w:left="-57" w:right="-57"/>
              <w:jc w:val="center"/>
              <w:rPr>
                <w:b/>
                <w:bCs/>
                <w:color w:val="000000"/>
              </w:rPr>
            </w:pPr>
            <w:r w:rsidRPr="001772B0">
              <w:rPr>
                <w:b/>
                <w:bCs/>
                <w:color w:val="000000"/>
              </w:rPr>
              <w:t> </w:t>
            </w:r>
          </w:p>
        </w:tc>
        <w:tc>
          <w:tcPr>
            <w:tcW w:w="769" w:type="dxa"/>
            <w:shd w:val="clear" w:color="000000" w:fill="ACB9CA"/>
            <w:vAlign w:val="center"/>
            <w:hideMark/>
          </w:tcPr>
          <w:p w14:paraId="6D37810C"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055EA871"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1B70ACED"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4CA6CA93"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35B6585F"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2F690EBA" w14:textId="77777777" w:rsidR="00F968E3" w:rsidRPr="001772B0" w:rsidRDefault="00F968E3" w:rsidP="00596708">
            <w:pPr>
              <w:ind w:left="-57" w:right="-57"/>
              <w:jc w:val="center"/>
              <w:rPr>
                <w:b/>
                <w:bCs/>
                <w:color w:val="FF0000"/>
              </w:rPr>
            </w:pPr>
            <w:r w:rsidRPr="001772B0">
              <w:rPr>
                <w:b/>
                <w:bCs/>
                <w:color w:val="FF0000"/>
              </w:rPr>
              <w:t> </w:t>
            </w:r>
          </w:p>
        </w:tc>
        <w:tc>
          <w:tcPr>
            <w:tcW w:w="609" w:type="dxa"/>
            <w:shd w:val="clear" w:color="000000" w:fill="ACB9CA"/>
            <w:vAlign w:val="center"/>
            <w:hideMark/>
          </w:tcPr>
          <w:p w14:paraId="6C66C3B8" w14:textId="77777777" w:rsidR="00F968E3" w:rsidRPr="001772B0" w:rsidRDefault="00F968E3" w:rsidP="00596708">
            <w:pPr>
              <w:ind w:left="-57" w:right="-57"/>
              <w:jc w:val="center"/>
              <w:rPr>
                <w:b/>
                <w:bCs/>
                <w:color w:val="FF0000"/>
              </w:rPr>
            </w:pPr>
            <w:r w:rsidRPr="001772B0">
              <w:rPr>
                <w:b/>
                <w:bCs/>
                <w:color w:val="FF0000"/>
              </w:rPr>
              <w:t> </w:t>
            </w:r>
          </w:p>
        </w:tc>
        <w:tc>
          <w:tcPr>
            <w:tcW w:w="626" w:type="dxa"/>
            <w:shd w:val="clear" w:color="000000" w:fill="ACB9CA"/>
            <w:vAlign w:val="center"/>
            <w:hideMark/>
          </w:tcPr>
          <w:p w14:paraId="3D6F54FE" w14:textId="77777777" w:rsidR="00F968E3" w:rsidRPr="001772B0" w:rsidRDefault="00F968E3" w:rsidP="00596708">
            <w:pPr>
              <w:ind w:left="-57" w:right="-57"/>
              <w:jc w:val="center"/>
              <w:rPr>
                <w:b/>
                <w:bCs/>
                <w:color w:val="FF0000"/>
              </w:rPr>
            </w:pPr>
            <w:r w:rsidRPr="001772B0">
              <w:rPr>
                <w:b/>
                <w:bCs/>
                <w:color w:val="FF0000"/>
              </w:rPr>
              <w:t> </w:t>
            </w:r>
          </w:p>
        </w:tc>
        <w:tc>
          <w:tcPr>
            <w:tcW w:w="614" w:type="dxa"/>
            <w:shd w:val="clear" w:color="000000" w:fill="ACB9CA"/>
            <w:vAlign w:val="center"/>
            <w:hideMark/>
          </w:tcPr>
          <w:p w14:paraId="731C6485" w14:textId="77777777" w:rsidR="00F968E3" w:rsidRPr="001772B0" w:rsidRDefault="00F968E3" w:rsidP="00596708">
            <w:pPr>
              <w:ind w:left="-57" w:right="-57"/>
              <w:jc w:val="center"/>
              <w:rPr>
                <w:b/>
                <w:bCs/>
                <w:color w:val="FF0000"/>
              </w:rPr>
            </w:pPr>
            <w:r w:rsidRPr="001772B0">
              <w:rPr>
                <w:b/>
                <w:bCs/>
                <w:color w:val="FF0000"/>
              </w:rPr>
              <w:t> </w:t>
            </w:r>
          </w:p>
        </w:tc>
        <w:tc>
          <w:tcPr>
            <w:tcW w:w="614" w:type="dxa"/>
            <w:shd w:val="clear" w:color="000000" w:fill="ACB9CA"/>
            <w:vAlign w:val="center"/>
            <w:hideMark/>
          </w:tcPr>
          <w:p w14:paraId="234930C3" w14:textId="77777777" w:rsidR="00F968E3" w:rsidRPr="001772B0" w:rsidRDefault="00F968E3" w:rsidP="00596708">
            <w:pPr>
              <w:ind w:left="-57" w:right="-57"/>
              <w:jc w:val="center"/>
              <w:rPr>
                <w:b/>
                <w:bCs/>
                <w:color w:val="FF0000"/>
              </w:rPr>
            </w:pPr>
            <w:r w:rsidRPr="001772B0">
              <w:rPr>
                <w:b/>
                <w:bCs/>
                <w:color w:val="FF0000"/>
              </w:rPr>
              <w:t> </w:t>
            </w:r>
          </w:p>
        </w:tc>
        <w:tc>
          <w:tcPr>
            <w:tcW w:w="615" w:type="dxa"/>
            <w:shd w:val="clear" w:color="000000" w:fill="ACB9CA"/>
            <w:vAlign w:val="center"/>
            <w:hideMark/>
          </w:tcPr>
          <w:p w14:paraId="49E078CA" w14:textId="77777777" w:rsidR="00F968E3" w:rsidRPr="001772B0" w:rsidRDefault="00F968E3" w:rsidP="00596708">
            <w:pPr>
              <w:ind w:left="-57" w:right="-57"/>
              <w:jc w:val="center"/>
              <w:rPr>
                <w:b/>
                <w:bCs/>
                <w:color w:val="FF0000"/>
              </w:rPr>
            </w:pPr>
            <w:r w:rsidRPr="001772B0">
              <w:rPr>
                <w:b/>
                <w:bCs/>
                <w:color w:val="FF0000"/>
              </w:rPr>
              <w:t> </w:t>
            </w:r>
          </w:p>
        </w:tc>
        <w:tc>
          <w:tcPr>
            <w:tcW w:w="621" w:type="dxa"/>
            <w:shd w:val="clear" w:color="000000" w:fill="ACB9CA"/>
            <w:vAlign w:val="center"/>
            <w:hideMark/>
          </w:tcPr>
          <w:p w14:paraId="4386AFF4" w14:textId="77777777" w:rsidR="00F968E3" w:rsidRPr="001772B0" w:rsidRDefault="00F968E3" w:rsidP="00596708">
            <w:pPr>
              <w:ind w:left="-57" w:right="-57"/>
              <w:jc w:val="center"/>
              <w:rPr>
                <w:b/>
                <w:bCs/>
                <w:color w:val="FF0000"/>
              </w:rPr>
            </w:pPr>
            <w:r w:rsidRPr="001772B0">
              <w:rPr>
                <w:b/>
                <w:bCs/>
                <w:color w:val="FF0000"/>
              </w:rPr>
              <w:t> </w:t>
            </w:r>
          </w:p>
        </w:tc>
      </w:tr>
      <w:tr w:rsidR="00F968E3" w:rsidRPr="001772B0" w14:paraId="67CB6C94" w14:textId="77777777" w:rsidTr="00596708">
        <w:trPr>
          <w:trHeight w:val="20"/>
        </w:trPr>
        <w:tc>
          <w:tcPr>
            <w:tcW w:w="609" w:type="dxa"/>
            <w:vMerge/>
            <w:vAlign w:val="center"/>
            <w:hideMark/>
          </w:tcPr>
          <w:p w14:paraId="57B85E3B" w14:textId="77777777" w:rsidR="00F968E3" w:rsidRPr="001772B0" w:rsidRDefault="00F968E3" w:rsidP="00596708">
            <w:pPr>
              <w:ind w:left="-57" w:right="-57"/>
              <w:rPr>
                <w:b/>
                <w:bCs/>
                <w:color w:val="000000"/>
              </w:rPr>
            </w:pPr>
          </w:p>
        </w:tc>
        <w:tc>
          <w:tcPr>
            <w:tcW w:w="1796" w:type="dxa"/>
            <w:vMerge/>
            <w:vAlign w:val="center"/>
            <w:hideMark/>
          </w:tcPr>
          <w:p w14:paraId="5703F40B" w14:textId="77777777" w:rsidR="00F968E3" w:rsidRPr="001772B0" w:rsidRDefault="00F968E3" w:rsidP="00596708">
            <w:pPr>
              <w:ind w:left="-57" w:right="-57"/>
              <w:rPr>
                <w:b/>
                <w:bCs/>
                <w:color w:val="000000"/>
              </w:rPr>
            </w:pPr>
          </w:p>
        </w:tc>
        <w:tc>
          <w:tcPr>
            <w:tcW w:w="558" w:type="dxa"/>
            <w:vMerge/>
            <w:vAlign w:val="center"/>
            <w:hideMark/>
          </w:tcPr>
          <w:p w14:paraId="4DB63871" w14:textId="77777777" w:rsidR="00F968E3" w:rsidRPr="001772B0" w:rsidRDefault="00F968E3" w:rsidP="00596708">
            <w:pPr>
              <w:ind w:left="-113" w:right="-113"/>
              <w:rPr>
                <w:b/>
                <w:bCs/>
                <w:color w:val="000000"/>
              </w:rPr>
            </w:pPr>
          </w:p>
        </w:tc>
        <w:tc>
          <w:tcPr>
            <w:tcW w:w="588" w:type="dxa"/>
            <w:vMerge/>
            <w:vAlign w:val="center"/>
            <w:hideMark/>
          </w:tcPr>
          <w:p w14:paraId="62A016D9" w14:textId="77777777" w:rsidR="00F968E3" w:rsidRPr="001772B0" w:rsidRDefault="00F968E3" w:rsidP="00596708">
            <w:pPr>
              <w:ind w:left="-113" w:right="-113"/>
              <w:rPr>
                <w:b/>
                <w:bCs/>
                <w:color w:val="000000"/>
              </w:rPr>
            </w:pPr>
          </w:p>
        </w:tc>
        <w:tc>
          <w:tcPr>
            <w:tcW w:w="3108" w:type="dxa"/>
            <w:shd w:val="clear" w:color="auto" w:fill="auto"/>
            <w:vAlign w:val="center"/>
            <w:hideMark/>
          </w:tcPr>
          <w:p w14:paraId="32996DD5" w14:textId="77777777" w:rsidR="00F968E3" w:rsidRPr="001772B0" w:rsidRDefault="00F968E3" w:rsidP="00596708">
            <w:pPr>
              <w:ind w:left="-113" w:right="-113"/>
              <w:jc w:val="center"/>
              <w:rPr>
                <w:color w:val="000000"/>
              </w:rPr>
            </w:pPr>
            <w:r w:rsidRPr="001772B0">
              <w:rPr>
                <w:color w:val="000000"/>
              </w:rPr>
              <w:t>Снижение потерь электрической энергии</w:t>
            </w:r>
          </w:p>
        </w:tc>
        <w:tc>
          <w:tcPr>
            <w:tcW w:w="645" w:type="dxa"/>
            <w:shd w:val="clear" w:color="auto" w:fill="auto"/>
            <w:vAlign w:val="center"/>
            <w:hideMark/>
          </w:tcPr>
          <w:p w14:paraId="4317468A"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кВт·ч</w:t>
            </w:r>
            <w:proofErr w:type="spellEnd"/>
          </w:p>
        </w:tc>
        <w:tc>
          <w:tcPr>
            <w:tcW w:w="769" w:type="dxa"/>
            <w:shd w:val="clear" w:color="auto" w:fill="auto"/>
            <w:vAlign w:val="center"/>
            <w:hideMark/>
          </w:tcPr>
          <w:p w14:paraId="6EFA04E1" w14:textId="77777777" w:rsidR="00F968E3" w:rsidRPr="001772B0" w:rsidRDefault="00F968E3" w:rsidP="00596708">
            <w:pPr>
              <w:ind w:left="-57" w:right="-57"/>
              <w:jc w:val="center"/>
              <w:rPr>
                <w:b/>
                <w:bCs/>
                <w:color w:val="000000"/>
              </w:rPr>
            </w:pPr>
            <w:r w:rsidRPr="001772B0">
              <w:rPr>
                <w:b/>
                <w:bCs/>
                <w:color w:val="000000"/>
              </w:rPr>
              <w:t>777,0</w:t>
            </w:r>
          </w:p>
        </w:tc>
        <w:tc>
          <w:tcPr>
            <w:tcW w:w="559" w:type="dxa"/>
            <w:shd w:val="clear" w:color="auto" w:fill="auto"/>
            <w:vAlign w:val="center"/>
            <w:hideMark/>
          </w:tcPr>
          <w:p w14:paraId="089A2966"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1D32D2B2"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41C9C9AF"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754B224D"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5E6FDB1B" w14:textId="77777777" w:rsidR="00F968E3" w:rsidRPr="001772B0" w:rsidRDefault="00F968E3" w:rsidP="00596708">
            <w:pPr>
              <w:ind w:left="-57" w:right="-57"/>
              <w:jc w:val="center"/>
              <w:rPr>
                <w:color w:val="000000"/>
              </w:rPr>
            </w:pPr>
            <w:r w:rsidRPr="001772B0">
              <w:rPr>
                <w:color w:val="000000"/>
              </w:rPr>
              <w:t>37,3</w:t>
            </w:r>
          </w:p>
        </w:tc>
        <w:tc>
          <w:tcPr>
            <w:tcW w:w="609" w:type="dxa"/>
            <w:shd w:val="clear" w:color="auto" w:fill="auto"/>
            <w:vAlign w:val="center"/>
            <w:hideMark/>
          </w:tcPr>
          <w:p w14:paraId="043593D2" w14:textId="77777777" w:rsidR="00F968E3" w:rsidRPr="001772B0" w:rsidRDefault="00F968E3" w:rsidP="00596708">
            <w:pPr>
              <w:ind w:left="-57" w:right="-57"/>
              <w:jc w:val="center"/>
              <w:rPr>
                <w:color w:val="000000"/>
              </w:rPr>
            </w:pPr>
            <w:r w:rsidRPr="001772B0">
              <w:rPr>
                <w:color w:val="000000"/>
              </w:rPr>
              <w:t>71,8</w:t>
            </w:r>
          </w:p>
        </w:tc>
        <w:tc>
          <w:tcPr>
            <w:tcW w:w="626" w:type="dxa"/>
            <w:shd w:val="clear" w:color="auto" w:fill="auto"/>
            <w:vAlign w:val="center"/>
            <w:hideMark/>
          </w:tcPr>
          <w:p w14:paraId="1674A02E" w14:textId="77777777" w:rsidR="00F968E3" w:rsidRPr="001772B0" w:rsidRDefault="00F968E3" w:rsidP="00596708">
            <w:pPr>
              <w:ind w:left="-57" w:right="-57"/>
              <w:jc w:val="center"/>
              <w:rPr>
                <w:color w:val="000000"/>
              </w:rPr>
            </w:pPr>
            <w:r w:rsidRPr="001772B0">
              <w:rPr>
                <w:color w:val="000000"/>
              </w:rPr>
              <w:t>111,2</w:t>
            </w:r>
          </w:p>
        </w:tc>
        <w:tc>
          <w:tcPr>
            <w:tcW w:w="614" w:type="dxa"/>
            <w:shd w:val="clear" w:color="auto" w:fill="auto"/>
            <w:vAlign w:val="center"/>
            <w:hideMark/>
          </w:tcPr>
          <w:p w14:paraId="1331C3BB" w14:textId="77777777" w:rsidR="00F968E3" w:rsidRPr="001772B0" w:rsidRDefault="00F968E3" w:rsidP="00596708">
            <w:pPr>
              <w:ind w:left="-57" w:right="-57"/>
              <w:jc w:val="center"/>
              <w:rPr>
                <w:color w:val="000000"/>
              </w:rPr>
            </w:pPr>
            <w:r w:rsidRPr="001772B0">
              <w:rPr>
                <w:color w:val="000000"/>
              </w:rPr>
              <w:t>111,2</w:t>
            </w:r>
          </w:p>
        </w:tc>
        <w:tc>
          <w:tcPr>
            <w:tcW w:w="614" w:type="dxa"/>
            <w:shd w:val="clear" w:color="auto" w:fill="auto"/>
            <w:vAlign w:val="center"/>
            <w:hideMark/>
          </w:tcPr>
          <w:p w14:paraId="772E8731" w14:textId="77777777" w:rsidR="00F968E3" w:rsidRPr="001772B0" w:rsidRDefault="00F968E3" w:rsidP="00596708">
            <w:pPr>
              <w:ind w:left="-57" w:right="-57"/>
              <w:jc w:val="center"/>
              <w:rPr>
                <w:color w:val="000000"/>
              </w:rPr>
            </w:pPr>
            <w:r w:rsidRPr="001772B0">
              <w:rPr>
                <w:color w:val="000000"/>
              </w:rPr>
              <w:t>148,5</w:t>
            </w:r>
          </w:p>
        </w:tc>
        <w:tc>
          <w:tcPr>
            <w:tcW w:w="615" w:type="dxa"/>
            <w:shd w:val="clear" w:color="auto" w:fill="auto"/>
            <w:vAlign w:val="center"/>
            <w:hideMark/>
          </w:tcPr>
          <w:p w14:paraId="4F054DB9" w14:textId="77777777" w:rsidR="00F968E3" w:rsidRPr="001772B0" w:rsidRDefault="00F968E3" w:rsidP="00596708">
            <w:pPr>
              <w:ind w:left="-57" w:right="-57"/>
              <w:jc w:val="center"/>
              <w:rPr>
                <w:color w:val="000000"/>
              </w:rPr>
            </w:pPr>
            <w:r w:rsidRPr="001772B0">
              <w:rPr>
                <w:color w:val="000000"/>
              </w:rPr>
              <w:t>148,5</w:t>
            </w:r>
          </w:p>
        </w:tc>
        <w:tc>
          <w:tcPr>
            <w:tcW w:w="621" w:type="dxa"/>
            <w:shd w:val="clear" w:color="auto" w:fill="auto"/>
            <w:vAlign w:val="center"/>
            <w:hideMark/>
          </w:tcPr>
          <w:p w14:paraId="198393D7" w14:textId="77777777" w:rsidR="00F968E3" w:rsidRPr="001772B0" w:rsidRDefault="00F968E3" w:rsidP="00596708">
            <w:pPr>
              <w:ind w:left="-57" w:right="-57"/>
              <w:jc w:val="center"/>
              <w:rPr>
                <w:color w:val="000000"/>
              </w:rPr>
            </w:pPr>
            <w:r w:rsidRPr="001772B0">
              <w:rPr>
                <w:color w:val="000000"/>
              </w:rPr>
              <w:t>148,5</w:t>
            </w:r>
          </w:p>
        </w:tc>
      </w:tr>
      <w:tr w:rsidR="00F968E3" w:rsidRPr="001772B0" w14:paraId="6FC085F2" w14:textId="77777777" w:rsidTr="00596708">
        <w:trPr>
          <w:trHeight w:val="20"/>
        </w:trPr>
        <w:tc>
          <w:tcPr>
            <w:tcW w:w="609" w:type="dxa"/>
            <w:vMerge/>
            <w:vAlign w:val="center"/>
            <w:hideMark/>
          </w:tcPr>
          <w:p w14:paraId="021162EE" w14:textId="77777777" w:rsidR="00F968E3" w:rsidRPr="001772B0" w:rsidRDefault="00F968E3" w:rsidP="00596708">
            <w:pPr>
              <w:ind w:left="-57" w:right="-57"/>
              <w:rPr>
                <w:b/>
                <w:bCs/>
                <w:color w:val="000000"/>
              </w:rPr>
            </w:pPr>
          </w:p>
        </w:tc>
        <w:tc>
          <w:tcPr>
            <w:tcW w:w="1796" w:type="dxa"/>
            <w:vMerge/>
            <w:vAlign w:val="center"/>
            <w:hideMark/>
          </w:tcPr>
          <w:p w14:paraId="700CECEB" w14:textId="77777777" w:rsidR="00F968E3" w:rsidRPr="001772B0" w:rsidRDefault="00F968E3" w:rsidP="00596708">
            <w:pPr>
              <w:ind w:left="-57" w:right="-57"/>
              <w:rPr>
                <w:b/>
                <w:bCs/>
                <w:color w:val="000000"/>
              </w:rPr>
            </w:pPr>
          </w:p>
        </w:tc>
        <w:tc>
          <w:tcPr>
            <w:tcW w:w="558" w:type="dxa"/>
            <w:vMerge/>
            <w:vAlign w:val="center"/>
            <w:hideMark/>
          </w:tcPr>
          <w:p w14:paraId="3AE9F6E0" w14:textId="77777777" w:rsidR="00F968E3" w:rsidRPr="001772B0" w:rsidRDefault="00F968E3" w:rsidP="00596708">
            <w:pPr>
              <w:ind w:left="-113" w:right="-113"/>
              <w:rPr>
                <w:b/>
                <w:bCs/>
                <w:color w:val="000000"/>
              </w:rPr>
            </w:pPr>
          </w:p>
        </w:tc>
        <w:tc>
          <w:tcPr>
            <w:tcW w:w="588" w:type="dxa"/>
            <w:vMerge/>
            <w:vAlign w:val="center"/>
            <w:hideMark/>
          </w:tcPr>
          <w:p w14:paraId="3CB0B163" w14:textId="77777777" w:rsidR="00F968E3" w:rsidRPr="001772B0" w:rsidRDefault="00F968E3" w:rsidP="00596708">
            <w:pPr>
              <w:ind w:left="-113" w:right="-113"/>
              <w:rPr>
                <w:b/>
                <w:bCs/>
                <w:color w:val="000000"/>
              </w:rPr>
            </w:pPr>
          </w:p>
        </w:tc>
        <w:tc>
          <w:tcPr>
            <w:tcW w:w="3108" w:type="dxa"/>
            <w:shd w:val="clear" w:color="auto" w:fill="auto"/>
            <w:vAlign w:val="center"/>
            <w:hideMark/>
          </w:tcPr>
          <w:p w14:paraId="6191FDC7" w14:textId="77777777" w:rsidR="00F968E3" w:rsidRPr="001772B0" w:rsidRDefault="00F968E3" w:rsidP="00596708">
            <w:pPr>
              <w:ind w:left="-113" w:right="-113"/>
              <w:jc w:val="center"/>
              <w:rPr>
                <w:color w:val="000000"/>
              </w:rPr>
            </w:pPr>
            <w:r w:rsidRPr="001772B0">
              <w:rPr>
                <w:color w:val="000000"/>
              </w:rPr>
              <w:t>Снижение затрат на техническое обслуживание оборудования</w:t>
            </w:r>
          </w:p>
        </w:tc>
        <w:tc>
          <w:tcPr>
            <w:tcW w:w="645" w:type="dxa"/>
            <w:shd w:val="clear" w:color="auto" w:fill="auto"/>
            <w:vAlign w:val="center"/>
            <w:hideMark/>
          </w:tcPr>
          <w:p w14:paraId="38C19AD4"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руб</w:t>
            </w:r>
            <w:proofErr w:type="spellEnd"/>
          </w:p>
        </w:tc>
        <w:tc>
          <w:tcPr>
            <w:tcW w:w="769" w:type="dxa"/>
            <w:shd w:val="clear" w:color="auto" w:fill="auto"/>
            <w:vAlign w:val="center"/>
            <w:hideMark/>
          </w:tcPr>
          <w:p w14:paraId="765D8131" w14:textId="77777777" w:rsidR="00F968E3" w:rsidRPr="001772B0" w:rsidRDefault="00F968E3" w:rsidP="00596708">
            <w:pPr>
              <w:ind w:left="-57" w:right="-57"/>
              <w:jc w:val="center"/>
              <w:rPr>
                <w:b/>
                <w:bCs/>
                <w:color w:val="000000"/>
              </w:rPr>
            </w:pPr>
            <w:r w:rsidRPr="001772B0">
              <w:rPr>
                <w:b/>
                <w:bCs/>
                <w:color w:val="000000"/>
              </w:rPr>
              <w:t>430,3</w:t>
            </w:r>
          </w:p>
        </w:tc>
        <w:tc>
          <w:tcPr>
            <w:tcW w:w="559" w:type="dxa"/>
            <w:shd w:val="clear" w:color="auto" w:fill="auto"/>
            <w:vAlign w:val="center"/>
            <w:hideMark/>
          </w:tcPr>
          <w:p w14:paraId="7C322E42"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2C2584C0"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36628D72"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7DD92421"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0E4BFE67" w14:textId="77777777" w:rsidR="00F968E3" w:rsidRPr="001772B0" w:rsidRDefault="00F968E3" w:rsidP="00596708">
            <w:pPr>
              <w:ind w:left="-57" w:right="-57"/>
              <w:jc w:val="center"/>
              <w:rPr>
                <w:color w:val="000000"/>
              </w:rPr>
            </w:pPr>
            <w:r w:rsidRPr="001772B0">
              <w:rPr>
                <w:color w:val="000000"/>
              </w:rPr>
              <w:t>20,6</w:t>
            </w:r>
          </w:p>
        </w:tc>
        <w:tc>
          <w:tcPr>
            <w:tcW w:w="609" w:type="dxa"/>
            <w:shd w:val="clear" w:color="auto" w:fill="auto"/>
            <w:vAlign w:val="center"/>
            <w:hideMark/>
          </w:tcPr>
          <w:p w14:paraId="146B6500" w14:textId="77777777" w:rsidR="00F968E3" w:rsidRPr="001772B0" w:rsidRDefault="00F968E3" w:rsidP="00596708">
            <w:pPr>
              <w:ind w:left="-57" w:right="-57"/>
              <w:jc w:val="center"/>
              <w:rPr>
                <w:color w:val="000000"/>
              </w:rPr>
            </w:pPr>
            <w:r w:rsidRPr="001772B0">
              <w:rPr>
                <w:color w:val="000000"/>
              </w:rPr>
              <w:t>39,8</w:t>
            </w:r>
          </w:p>
        </w:tc>
        <w:tc>
          <w:tcPr>
            <w:tcW w:w="626" w:type="dxa"/>
            <w:shd w:val="clear" w:color="auto" w:fill="auto"/>
            <w:vAlign w:val="center"/>
            <w:hideMark/>
          </w:tcPr>
          <w:p w14:paraId="770E7196" w14:textId="77777777" w:rsidR="00F968E3" w:rsidRPr="001772B0" w:rsidRDefault="00F968E3" w:rsidP="00596708">
            <w:pPr>
              <w:ind w:left="-57" w:right="-57"/>
              <w:jc w:val="center"/>
              <w:rPr>
                <w:color w:val="000000"/>
              </w:rPr>
            </w:pPr>
            <w:r w:rsidRPr="001772B0">
              <w:rPr>
                <w:color w:val="000000"/>
              </w:rPr>
              <w:t>61,5</w:t>
            </w:r>
          </w:p>
        </w:tc>
        <w:tc>
          <w:tcPr>
            <w:tcW w:w="614" w:type="dxa"/>
            <w:shd w:val="clear" w:color="auto" w:fill="auto"/>
            <w:vAlign w:val="center"/>
            <w:hideMark/>
          </w:tcPr>
          <w:p w14:paraId="0028775D" w14:textId="77777777" w:rsidR="00F968E3" w:rsidRPr="001772B0" w:rsidRDefault="00F968E3" w:rsidP="00596708">
            <w:pPr>
              <w:ind w:left="-57" w:right="-57"/>
              <w:jc w:val="center"/>
              <w:rPr>
                <w:color w:val="000000"/>
              </w:rPr>
            </w:pPr>
            <w:r w:rsidRPr="001772B0">
              <w:rPr>
                <w:color w:val="000000"/>
              </w:rPr>
              <w:t>61,5</w:t>
            </w:r>
          </w:p>
        </w:tc>
        <w:tc>
          <w:tcPr>
            <w:tcW w:w="614" w:type="dxa"/>
            <w:shd w:val="clear" w:color="auto" w:fill="auto"/>
            <w:vAlign w:val="center"/>
            <w:hideMark/>
          </w:tcPr>
          <w:p w14:paraId="2B77E59B" w14:textId="77777777" w:rsidR="00F968E3" w:rsidRPr="001772B0" w:rsidRDefault="00F968E3" w:rsidP="00596708">
            <w:pPr>
              <w:ind w:left="-57" w:right="-57"/>
              <w:jc w:val="center"/>
              <w:rPr>
                <w:color w:val="000000"/>
              </w:rPr>
            </w:pPr>
            <w:r w:rsidRPr="001772B0">
              <w:rPr>
                <w:color w:val="000000"/>
              </w:rPr>
              <w:t>82,3</w:t>
            </w:r>
          </w:p>
        </w:tc>
        <w:tc>
          <w:tcPr>
            <w:tcW w:w="615" w:type="dxa"/>
            <w:shd w:val="clear" w:color="auto" w:fill="auto"/>
            <w:vAlign w:val="center"/>
            <w:hideMark/>
          </w:tcPr>
          <w:p w14:paraId="31B03557" w14:textId="77777777" w:rsidR="00F968E3" w:rsidRPr="001772B0" w:rsidRDefault="00F968E3" w:rsidP="00596708">
            <w:pPr>
              <w:ind w:left="-57" w:right="-57"/>
              <w:jc w:val="center"/>
              <w:rPr>
                <w:color w:val="000000"/>
              </w:rPr>
            </w:pPr>
            <w:r w:rsidRPr="001772B0">
              <w:rPr>
                <w:color w:val="000000"/>
              </w:rPr>
              <w:t>82,3</w:t>
            </w:r>
          </w:p>
        </w:tc>
        <w:tc>
          <w:tcPr>
            <w:tcW w:w="621" w:type="dxa"/>
            <w:shd w:val="clear" w:color="auto" w:fill="auto"/>
            <w:vAlign w:val="center"/>
            <w:hideMark/>
          </w:tcPr>
          <w:p w14:paraId="4FFB1E26" w14:textId="77777777" w:rsidR="00F968E3" w:rsidRPr="001772B0" w:rsidRDefault="00F968E3" w:rsidP="00596708">
            <w:pPr>
              <w:ind w:left="-57" w:right="-57"/>
              <w:jc w:val="center"/>
              <w:rPr>
                <w:color w:val="000000"/>
              </w:rPr>
            </w:pPr>
            <w:r w:rsidRPr="001772B0">
              <w:rPr>
                <w:color w:val="000000"/>
              </w:rPr>
              <w:t>82,3</w:t>
            </w:r>
          </w:p>
        </w:tc>
      </w:tr>
      <w:tr w:rsidR="00F968E3" w:rsidRPr="001772B0" w14:paraId="22785796" w14:textId="77777777" w:rsidTr="00596708">
        <w:trPr>
          <w:trHeight w:val="20"/>
        </w:trPr>
        <w:tc>
          <w:tcPr>
            <w:tcW w:w="609" w:type="dxa"/>
            <w:vMerge w:val="restart"/>
            <w:shd w:val="clear" w:color="auto" w:fill="auto"/>
            <w:vAlign w:val="center"/>
            <w:hideMark/>
          </w:tcPr>
          <w:p w14:paraId="47DF9591" w14:textId="77777777" w:rsidR="00F968E3" w:rsidRPr="001772B0" w:rsidRDefault="00F968E3" w:rsidP="00596708">
            <w:pPr>
              <w:ind w:left="-57" w:right="-57"/>
              <w:jc w:val="center"/>
              <w:rPr>
                <w:color w:val="000000"/>
              </w:rPr>
            </w:pPr>
            <w:r w:rsidRPr="001772B0">
              <w:rPr>
                <w:color w:val="000000"/>
              </w:rPr>
              <w:t>1.1.</w:t>
            </w:r>
          </w:p>
        </w:tc>
        <w:tc>
          <w:tcPr>
            <w:tcW w:w="1796" w:type="dxa"/>
            <w:vMerge w:val="restart"/>
            <w:shd w:val="clear" w:color="auto" w:fill="auto"/>
            <w:vAlign w:val="center"/>
            <w:hideMark/>
          </w:tcPr>
          <w:p w14:paraId="6779B0DE" w14:textId="77777777" w:rsidR="00F968E3" w:rsidRPr="001772B0" w:rsidRDefault="00F968E3" w:rsidP="00596708">
            <w:pPr>
              <w:ind w:left="-57" w:right="-57"/>
              <w:rPr>
                <w:color w:val="000000"/>
              </w:rPr>
            </w:pPr>
            <w:r w:rsidRPr="001772B0">
              <w:rPr>
                <w:color w:val="000000"/>
              </w:rPr>
              <w:t xml:space="preserve">Замена силовых трансформаторов 6/0,4 </w:t>
            </w:r>
            <w:proofErr w:type="spellStart"/>
            <w:r w:rsidRPr="001772B0">
              <w:rPr>
                <w:color w:val="000000"/>
              </w:rPr>
              <w:t>кВ</w:t>
            </w:r>
            <w:proofErr w:type="spellEnd"/>
            <w:r w:rsidRPr="001772B0">
              <w:rPr>
                <w:color w:val="000000"/>
              </w:rPr>
              <w:t>, исчерпавших ресурс</w:t>
            </w:r>
          </w:p>
        </w:tc>
        <w:tc>
          <w:tcPr>
            <w:tcW w:w="558" w:type="dxa"/>
            <w:vMerge w:val="restart"/>
            <w:shd w:val="clear" w:color="auto" w:fill="auto"/>
            <w:vAlign w:val="center"/>
            <w:hideMark/>
          </w:tcPr>
          <w:p w14:paraId="428322A5" w14:textId="77777777" w:rsidR="00F968E3" w:rsidRPr="001772B0" w:rsidRDefault="00F968E3" w:rsidP="00596708">
            <w:pPr>
              <w:ind w:left="-113" w:right="-113"/>
              <w:jc w:val="center"/>
              <w:rPr>
                <w:color w:val="000000"/>
              </w:rPr>
            </w:pPr>
            <w:r w:rsidRPr="001772B0">
              <w:rPr>
                <w:color w:val="000000"/>
              </w:rPr>
              <w:t>ед.</w:t>
            </w:r>
          </w:p>
        </w:tc>
        <w:tc>
          <w:tcPr>
            <w:tcW w:w="588" w:type="dxa"/>
            <w:vMerge w:val="restart"/>
            <w:shd w:val="clear" w:color="auto" w:fill="auto"/>
            <w:vAlign w:val="center"/>
            <w:hideMark/>
          </w:tcPr>
          <w:p w14:paraId="3BD4E04B" w14:textId="77777777" w:rsidR="00F968E3" w:rsidRPr="001772B0" w:rsidRDefault="00F968E3" w:rsidP="00596708">
            <w:pPr>
              <w:ind w:left="-113" w:right="-113"/>
              <w:jc w:val="center"/>
              <w:rPr>
                <w:color w:val="000000"/>
              </w:rPr>
            </w:pPr>
            <w:r w:rsidRPr="001772B0">
              <w:rPr>
                <w:color w:val="000000"/>
              </w:rPr>
              <w:t>2</w:t>
            </w:r>
          </w:p>
        </w:tc>
        <w:tc>
          <w:tcPr>
            <w:tcW w:w="3108" w:type="dxa"/>
            <w:shd w:val="clear" w:color="000000" w:fill="C5D9F1"/>
            <w:vAlign w:val="center"/>
            <w:hideMark/>
          </w:tcPr>
          <w:p w14:paraId="70AD7A9B" w14:textId="77777777" w:rsidR="00F968E3" w:rsidRPr="001772B0" w:rsidRDefault="00F968E3" w:rsidP="00596708">
            <w:pPr>
              <w:ind w:left="-113" w:right="-113"/>
              <w:jc w:val="center"/>
            </w:pPr>
            <w:r w:rsidRPr="001772B0">
              <w:t> </w:t>
            </w:r>
          </w:p>
        </w:tc>
        <w:tc>
          <w:tcPr>
            <w:tcW w:w="645" w:type="dxa"/>
            <w:shd w:val="clear" w:color="000000" w:fill="C5D9F1"/>
            <w:vAlign w:val="center"/>
            <w:hideMark/>
          </w:tcPr>
          <w:p w14:paraId="4A457296" w14:textId="77777777" w:rsidR="00F968E3" w:rsidRPr="001772B0" w:rsidRDefault="00F968E3" w:rsidP="00596708">
            <w:pPr>
              <w:ind w:left="-57" w:right="-57"/>
              <w:jc w:val="center"/>
              <w:rPr>
                <w:color w:val="000000"/>
              </w:rPr>
            </w:pPr>
            <w:r w:rsidRPr="001772B0">
              <w:rPr>
                <w:color w:val="000000"/>
              </w:rPr>
              <w:t> </w:t>
            </w:r>
          </w:p>
        </w:tc>
        <w:tc>
          <w:tcPr>
            <w:tcW w:w="769" w:type="dxa"/>
            <w:shd w:val="clear" w:color="000000" w:fill="C5D9F1"/>
            <w:vAlign w:val="center"/>
            <w:hideMark/>
          </w:tcPr>
          <w:p w14:paraId="6549BC15" w14:textId="77777777" w:rsidR="00F968E3" w:rsidRPr="001772B0" w:rsidRDefault="00F968E3" w:rsidP="00596708">
            <w:pPr>
              <w:ind w:left="-57" w:right="-57"/>
              <w:jc w:val="center"/>
              <w:rPr>
                <w:b/>
                <w:bCs/>
                <w:color w:val="000000"/>
              </w:rPr>
            </w:pPr>
            <w:r w:rsidRPr="001772B0">
              <w:rPr>
                <w:b/>
                <w:bCs/>
                <w:color w:val="000000"/>
              </w:rPr>
              <w:t> </w:t>
            </w:r>
          </w:p>
        </w:tc>
        <w:tc>
          <w:tcPr>
            <w:tcW w:w="559" w:type="dxa"/>
            <w:shd w:val="clear" w:color="000000" w:fill="C5D9F1"/>
            <w:vAlign w:val="center"/>
            <w:hideMark/>
          </w:tcPr>
          <w:p w14:paraId="58C1586E"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0C6A55E5"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666DF52D"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2363A806"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4131BE81" w14:textId="77777777" w:rsidR="00F968E3" w:rsidRPr="001772B0" w:rsidRDefault="00F968E3" w:rsidP="00596708">
            <w:pPr>
              <w:ind w:left="-57" w:right="-57"/>
              <w:jc w:val="center"/>
              <w:rPr>
                <w:color w:val="000000"/>
              </w:rPr>
            </w:pPr>
            <w:r w:rsidRPr="001772B0">
              <w:rPr>
                <w:color w:val="000000"/>
              </w:rPr>
              <w:t> </w:t>
            </w:r>
          </w:p>
        </w:tc>
        <w:tc>
          <w:tcPr>
            <w:tcW w:w="609" w:type="dxa"/>
            <w:shd w:val="clear" w:color="000000" w:fill="C5D9F1"/>
            <w:vAlign w:val="center"/>
            <w:hideMark/>
          </w:tcPr>
          <w:p w14:paraId="2C6629EA" w14:textId="77777777" w:rsidR="00F968E3" w:rsidRPr="001772B0" w:rsidRDefault="00F968E3" w:rsidP="00596708">
            <w:pPr>
              <w:ind w:left="-57" w:right="-57"/>
              <w:jc w:val="center"/>
              <w:rPr>
                <w:color w:val="000000"/>
              </w:rPr>
            </w:pPr>
            <w:r w:rsidRPr="001772B0">
              <w:rPr>
                <w:color w:val="000000"/>
              </w:rPr>
              <w:t> </w:t>
            </w:r>
          </w:p>
        </w:tc>
        <w:tc>
          <w:tcPr>
            <w:tcW w:w="626" w:type="dxa"/>
            <w:shd w:val="clear" w:color="000000" w:fill="C5D9F1"/>
            <w:vAlign w:val="center"/>
            <w:hideMark/>
          </w:tcPr>
          <w:p w14:paraId="6662C1AF" w14:textId="77777777" w:rsidR="00F968E3" w:rsidRPr="001772B0" w:rsidRDefault="00F968E3" w:rsidP="00596708">
            <w:pPr>
              <w:ind w:left="-57" w:right="-57"/>
              <w:jc w:val="center"/>
              <w:rPr>
                <w:color w:val="000000"/>
              </w:rPr>
            </w:pPr>
            <w:r w:rsidRPr="001772B0">
              <w:rPr>
                <w:color w:val="000000"/>
              </w:rPr>
              <w:t> </w:t>
            </w:r>
          </w:p>
        </w:tc>
        <w:tc>
          <w:tcPr>
            <w:tcW w:w="614" w:type="dxa"/>
            <w:shd w:val="clear" w:color="000000" w:fill="C5D9F1"/>
            <w:vAlign w:val="center"/>
            <w:hideMark/>
          </w:tcPr>
          <w:p w14:paraId="75AD41F2" w14:textId="77777777" w:rsidR="00F968E3" w:rsidRPr="001772B0" w:rsidRDefault="00F968E3" w:rsidP="00596708">
            <w:pPr>
              <w:ind w:left="-57" w:right="-57"/>
              <w:jc w:val="center"/>
              <w:rPr>
                <w:color w:val="000000"/>
              </w:rPr>
            </w:pPr>
            <w:r w:rsidRPr="001772B0">
              <w:rPr>
                <w:color w:val="000000"/>
              </w:rPr>
              <w:t> </w:t>
            </w:r>
          </w:p>
        </w:tc>
        <w:tc>
          <w:tcPr>
            <w:tcW w:w="614" w:type="dxa"/>
            <w:shd w:val="clear" w:color="000000" w:fill="C5D9F1"/>
            <w:vAlign w:val="center"/>
            <w:hideMark/>
          </w:tcPr>
          <w:p w14:paraId="12C7C5EC" w14:textId="77777777" w:rsidR="00F968E3" w:rsidRPr="001772B0" w:rsidRDefault="00F968E3" w:rsidP="00596708">
            <w:pPr>
              <w:ind w:left="-57" w:right="-57"/>
              <w:jc w:val="center"/>
              <w:rPr>
                <w:color w:val="000000"/>
              </w:rPr>
            </w:pPr>
            <w:r w:rsidRPr="001772B0">
              <w:rPr>
                <w:color w:val="000000"/>
              </w:rPr>
              <w:t> </w:t>
            </w:r>
          </w:p>
        </w:tc>
        <w:tc>
          <w:tcPr>
            <w:tcW w:w="615" w:type="dxa"/>
            <w:shd w:val="clear" w:color="000000" w:fill="C5D9F1"/>
            <w:vAlign w:val="center"/>
            <w:hideMark/>
          </w:tcPr>
          <w:p w14:paraId="15009C85" w14:textId="77777777" w:rsidR="00F968E3" w:rsidRPr="001772B0" w:rsidRDefault="00F968E3" w:rsidP="00596708">
            <w:pPr>
              <w:ind w:left="-57" w:right="-57"/>
              <w:jc w:val="center"/>
              <w:rPr>
                <w:color w:val="000000"/>
              </w:rPr>
            </w:pPr>
            <w:r w:rsidRPr="001772B0">
              <w:rPr>
                <w:color w:val="000000"/>
              </w:rPr>
              <w:t> </w:t>
            </w:r>
          </w:p>
        </w:tc>
        <w:tc>
          <w:tcPr>
            <w:tcW w:w="621" w:type="dxa"/>
            <w:shd w:val="clear" w:color="000000" w:fill="C5D9F1"/>
            <w:vAlign w:val="center"/>
            <w:hideMark/>
          </w:tcPr>
          <w:p w14:paraId="53814D1E" w14:textId="77777777" w:rsidR="00F968E3" w:rsidRPr="001772B0" w:rsidRDefault="00F968E3" w:rsidP="00596708">
            <w:pPr>
              <w:ind w:left="-57" w:right="-57"/>
              <w:jc w:val="center"/>
              <w:rPr>
                <w:color w:val="000000"/>
              </w:rPr>
            </w:pPr>
            <w:r w:rsidRPr="001772B0">
              <w:rPr>
                <w:color w:val="000000"/>
              </w:rPr>
              <w:t> </w:t>
            </w:r>
          </w:p>
        </w:tc>
      </w:tr>
      <w:tr w:rsidR="00F968E3" w:rsidRPr="001772B0" w14:paraId="4D1542F2" w14:textId="77777777" w:rsidTr="00596708">
        <w:trPr>
          <w:trHeight w:val="20"/>
        </w:trPr>
        <w:tc>
          <w:tcPr>
            <w:tcW w:w="609" w:type="dxa"/>
            <w:vMerge/>
            <w:vAlign w:val="center"/>
            <w:hideMark/>
          </w:tcPr>
          <w:p w14:paraId="7DC4C73E" w14:textId="77777777" w:rsidR="00F968E3" w:rsidRPr="001772B0" w:rsidRDefault="00F968E3" w:rsidP="00596708">
            <w:pPr>
              <w:ind w:left="-57" w:right="-57"/>
              <w:rPr>
                <w:color w:val="000000"/>
              </w:rPr>
            </w:pPr>
          </w:p>
        </w:tc>
        <w:tc>
          <w:tcPr>
            <w:tcW w:w="1796" w:type="dxa"/>
            <w:vMerge/>
            <w:vAlign w:val="center"/>
            <w:hideMark/>
          </w:tcPr>
          <w:p w14:paraId="011C86BF" w14:textId="77777777" w:rsidR="00F968E3" w:rsidRPr="001772B0" w:rsidRDefault="00F968E3" w:rsidP="00596708">
            <w:pPr>
              <w:ind w:left="-57" w:right="-57"/>
              <w:rPr>
                <w:color w:val="000000"/>
              </w:rPr>
            </w:pPr>
          </w:p>
        </w:tc>
        <w:tc>
          <w:tcPr>
            <w:tcW w:w="558" w:type="dxa"/>
            <w:vMerge/>
            <w:vAlign w:val="center"/>
            <w:hideMark/>
          </w:tcPr>
          <w:p w14:paraId="3E69EC2F" w14:textId="77777777" w:rsidR="00F968E3" w:rsidRPr="001772B0" w:rsidRDefault="00F968E3" w:rsidP="00596708">
            <w:pPr>
              <w:ind w:left="-113" w:right="-113"/>
              <w:rPr>
                <w:color w:val="000000"/>
              </w:rPr>
            </w:pPr>
          </w:p>
        </w:tc>
        <w:tc>
          <w:tcPr>
            <w:tcW w:w="588" w:type="dxa"/>
            <w:vMerge/>
            <w:vAlign w:val="center"/>
            <w:hideMark/>
          </w:tcPr>
          <w:p w14:paraId="009693A8" w14:textId="77777777" w:rsidR="00F968E3" w:rsidRPr="001772B0" w:rsidRDefault="00F968E3" w:rsidP="00596708">
            <w:pPr>
              <w:ind w:left="-113" w:right="-113"/>
              <w:rPr>
                <w:color w:val="000000"/>
              </w:rPr>
            </w:pPr>
          </w:p>
        </w:tc>
        <w:tc>
          <w:tcPr>
            <w:tcW w:w="3108" w:type="dxa"/>
            <w:shd w:val="clear" w:color="auto" w:fill="auto"/>
            <w:vAlign w:val="center"/>
            <w:hideMark/>
          </w:tcPr>
          <w:p w14:paraId="2BAB4509" w14:textId="77777777" w:rsidR="00F968E3" w:rsidRPr="001772B0" w:rsidRDefault="00F968E3" w:rsidP="00596708">
            <w:pPr>
              <w:ind w:left="-113" w:right="-113"/>
              <w:jc w:val="center"/>
              <w:rPr>
                <w:color w:val="000000"/>
              </w:rPr>
            </w:pPr>
            <w:r w:rsidRPr="001772B0">
              <w:rPr>
                <w:color w:val="000000"/>
              </w:rPr>
              <w:t>Снижение потерь электрической энергии</w:t>
            </w:r>
          </w:p>
        </w:tc>
        <w:tc>
          <w:tcPr>
            <w:tcW w:w="645" w:type="dxa"/>
            <w:shd w:val="clear" w:color="auto" w:fill="auto"/>
            <w:vAlign w:val="center"/>
            <w:hideMark/>
          </w:tcPr>
          <w:p w14:paraId="64843C2A"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кВт·ч</w:t>
            </w:r>
            <w:proofErr w:type="spellEnd"/>
          </w:p>
        </w:tc>
        <w:tc>
          <w:tcPr>
            <w:tcW w:w="769" w:type="dxa"/>
            <w:shd w:val="clear" w:color="auto" w:fill="auto"/>
            <w:vAlign w:val="center"/>
            <w:hideMark/>
          </w:tcPr>
          <w:p w14:paraId="4005110E" w14:textId="77777777" w:rsidR="00F968E3" w:rsidRPr="001772B0" w:rsidRDefault="00F968E3" w:rsidP="00596708">
            <w:pPr>
              <w:ind w:left="-57" w:right="-57"/>
              <w:jc w:val="center"/>
              <w:rPr>
                <w:b/>
                <w:bCs/>
                <w:color w:val="000000"/>
              </w:rPr>
            </w:pPr>
            <w:r w:rsidRPr="001772B0">
              <w:rPr>
                <w:b/>
                <w:bCs/>
                <w:color w:val="000000"/>
              </w:rPr>
              <w:t>458,1</w:t>
            </w:r>
          </w:p>
        </w:tc>
        <w:tc>
          <w:tcPr>
            <w:tcW w:w="559" w:type="dxa"/>
            <w:shd w:val="clear" w:color="auto" w:fill="auto"/>
            <w:vAlign w:val="center"/>
            <w:hideMark/>
          </w:tcPr>
          <w:p w14:paraId="1D6C1690"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56AA48EF"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5DBCE29F"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324ED9E2"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16099111" w14:textId="77777777" w:rsidR="00F968E3" w:rsidRPr="001772B0" w:rsidRDefault="00F968E3" w:rsidP="00596708">
            <w:pPr>
              <w:ind w:left="-57" w:right="-57"/>
              <w:jc w:val="center"/>
              <w:rPr>
                <w:color w:val="000000"/>
              </w:rPr>
            </w:pPr>
            <w:r w:rsidRPr="001772B0">
              <w:rPr>
                <w:color w:val="000000"/>
              </w:rPr>
              <w:t>37,3</w:t>
            </w:r>
          </w:p>
        </w:tc>
        <w:tc>
          <w:tcPr>
            <w:tcW w:w="609" w:type="dxa"/>
            <w:shd w:val="clear" w:color="auto" w:fill="auto"/>
            <w:vAlign w:val="center"/>
            <w:hideMark/>
          </w:tcPr>
          <w:p w14:paraId="080EE41D" w14:textId="77777777" w:rsidR="00F968E3" w:rsidRPr="001772B0" w:rsidRDefault="00F968E3" w:rsidP="00596708">
            <w:pPr>
              <w:ind w:left="-57" w:right="-57"/>
              <w:jc w:val="center"/>
              <w:rPr>
                <w:color w:val="000000"/>
              </w:rPr>
            </w:pPr>
            <w:r w:rsidRPr="001772B0">
              <w:rPr>
                <w:color w:val="000000"/>
              </w:rPr>
              <w:t>37,3</w:t>
            </w:r>
          </w:p>
        </w:tc>
        <w:tc>
          <w:tcPr>
            <w:tcW w:w="626" w:type="dxa"/>
            <w:shd w:val="clear" w:color="auto" w:fill="auto"/>
            <w:vAlign w:val="center"/>
            <w:hideMark/>
          </w:tcPr>
          <w:p w14:paraId="3E51E315" w14:textId="77777777" w:rsidR="00F968E3" w:rsidRPr="001772B0" w:rsidRDefault="00F968E3" w:rsidP="00596708">
            <w:pPr>
              <w:ind w:left="-57" w:right="-57"/>
              <w:jc w:val="center"/>
              <w:rPr>
                <w:color w:val="000000"/>
              </w:rPr>
            </w:pPr>
            <w:r w:rsidRPr="001772B0">
              <w:rPr>
                <w:color w:val="000000"/>
              </w:rPr>
              <w:t>76,7</w:t>
            </w:r>
          </w:p>
        </w:tc>
        <w:tc>
          <w:tcPr>
            <w:tcW w:w="614" w:type="dxa"/>
            <w:shd w:val="clear" w:color="auto" w:fill="auto"/>
            <w:vAlign w:val="center"/>
            <w:hideMark/>
          </w:tcPr>
          <w:p w14:paraId="66817F75" w14:textId="77777777" w:rsidR="00F968E3" w:rsidRPr="001772B0" w:rsidRDefault="00F968E3" w:rsidP="00596708">
            <w:pPr>
              <w:ind w:left="-57" w:right="-57"/>
              <w:jc w:val="center"/>
              <w:rPr>
                <w:color w:val="000000"/>
              </w:rPr>
            </w:pPr>
            <w:r w:rsidRPr="001772B0">
              <w:rPr>
                <w:color w:val="000000"/>
              </w:rPr>
              <w:t>76,7</w:t>
            </w:r>
          </w:p>
        </w:tc>
        <w:tc>
          <w:tcPr>
            <w:tcW w:w="614" w:type="dxa"/>
            <w:shd w:val="clear" w:color="auto" w:fill="auto"/>
            <w:vAlign w:val="center"/>
            <w:hideMark/>
          </w:tcPr>
          <w:p w14:paraId="11039BC0" w14:textId="77777777" w:rsidR="00F968E3" w:rsidRPr="001772B0" w:rsidRDefault="00F968E3" w:rsidP="00596708">
            <w:pPr>
              <w:ind w:left="-57" w:right="-57"/>
              <w:jc w:val="center"/>
              <w:rPr>
                <w:color w:val="000000"/>
              </w:rPr>
            </w:pPr>
            <w:r w:rsidRPr="001772B0">
              <w:rPr>
                <w:color w:val="000000"/>
              </w:rPr>
              <w:t>76,7</w:t>
            </w:r>
          </w:p>
        </w:tc>
        <w:tc>
          <w:tcPr>
            <w:tcW w:w="615" w:type="dxa"/>
            <w:shd w:val="clear" w:color="auto" w:fill="auto"/>
            <w:vAlign w:val="center"/>
            <w:hideMark/>
          </w:tcPr>
          <w:p w14:paraId="527ACBF9" w14:textId="77777777" w:rsidR="00F968E3" w:rsidRPr="001772B0" w:rsidRDefault="00F968E3" w:rsidP="00596708">
            <w:pPr>
              <w:ind w:left="-57" w:right="-57"/>
              <w:jc w:val="center"/>
              <w:rPr>
                <w:color w:val="000000"/>
              </w:rPr>
            </w:pPr>
            <w:r w:rsidRPr="001772B0">
              <w:rPr>
                <w:color w:val="000000"/>
              </w:rPr>
              <w:t>76,7</w:t>
            </w:r>
          </w:p>
        </w:tc>
        <w:tc>
          <w:tcPr>
            <w:tcW w:w="621" w:type="dxa"/>
            <w:shd w:val="clear" w:color="auto" w:fill="auto"/>
            <w:vAlign w:val="center"/>
            <w:hideMark/>
          </w:tcPr>
          <w:p w14:paraId="4BEFE447" w14:textId="77777777" w:rsidR="00F968E3" w:rsidRPr="001772B0" w:rsidRDefault="00F968E3" w:rsidP="00596708">
            <w:pPr>
              <w:ind w:left="-57" w:right="-57"/>
              <w:jc w:val="center"/>
              <w:rPr>
                <w:color w:val="000000"/>
              </w:rPr>
            </w:pPr>
            <w:r w:rsidRPr="001772B0">
              <w:rPr>
                <w:color w:val="000000"/>
              </w:rPr>
              <w:t>76,7</w:t>
            </w:r>
          </w:p>
        </w:tc>
      </w:tr>
      <w:tr w:rsidR="00F968E3" w:rsidRPr="001772B0" w14:paraId="132A18D3" w14:textId="77777777" w:rsidTr="00596708">
        <w:trPr>
          <w:trHeight w:val="20"/>
        </w:trPr>
        <w:tc>
          <w:tcPr>
            <w:tcW w:w="609" w:type="dxa"/>
            <w:vMerge/>
            <w:vAlign w:val="center"/>
            <w:hideMark/>
          </w:tcPr>
          <w:p w14:paraId="43B61EDF" w14:textId="77777777" w:rsidR="00F968E3" w:rsidRPr="001772B0" w:rsidRDefault="00F968E3" w:rsidP="00596708">
            <w:pPr>
              <w:ind w:left="-57" w:right="-57"/>
              <w:rPr>
                <w:color w:val="000000"/>
              </w:rPr>
            </w:pPr>
          </w:p>
        </w:tc>
        <w:tc>
          <w:tcPr>
            <w:tcW w:w="1796" w:type="dxa"/>
            <w:vMerge/>
            <w:vAlign w:val="center"/>
            <w:hideMark/>
          </w:tcPr>
          <w:p w14:paraId="3CCB2C80" w14:textId="77777777" w:rsidR="00F968E3" w:rsidRPr="001772B0" w:rsidRDefault="00F968E3" w:rsidP="00596708">
            <w:pPr>
              <w:ind w:left="-57" w:right="-57"/>
              <w:rPr>
                <w:color w:val="000000"/>
              </w:rPr>
            </w:pPr>
          </w:p>
        </w:tc>
        <w:tc>
          <w:tcPr>
            <w:tcW w:w="558" w:type="dxa"/>
            <w:vMerge/>
            <w:vAlign w:val="center"/>
            <w:hideMark/>
          </w:tcPr>
          <w:p w14:paraId="5976FC05" w14:textId="77777777" w:rsidR="00F968E3" w:rsidRPr="001772B0" w:rsidRDefault="00F968E3" w:rsidP="00596708">
            <w:pPr>
              <w:ind w:left="-113" w:right="-113"/>
              <w:rPr>
                <w:color w:val="000000"/>
              </w:rPr>
            </w:pPr>
          </w:p>
        </w:tc>
        <w:tc>
          <w:tcPr>
            <w:tcW w:w="588" w:type="dxa"/>
            <w:vMerge/>
            <w:vAlign w:val="center"/>
            <w:hideMark/>
          </w:tcPr>
          <w:p w14:paraId="44AF3DA2" w14:textId="77777777" w:rsidR="00F968E3" w:rsidRPr="001772B0" w:rsidRDefault="00F968E3" w:rsidP="00596708">
            <w:pPr>
              <w:ind w:left="-113" w:right="-113"/>
              <w:rPr>
                <w:color w:val="000000"/>
              </w:rPr>
            </w:pPr>
          </w:p>
        </w:tc>
        <w:tc>
          <w:tcPr>
            <w:tcW w:w="3108" w:type="dxa"/>
            <w:shd w:val="clear" w:color="auto" w:fill="auto"/>
            <w:vAlign w:val="center"/>
            <w:hideMark/>
          </w:tcPr>
          <w:p w14:paraId="11DC4652" w14:textId="77777777" w:rsidR="00F968E3" w:rsidRPr="001772B0" w:rsidRDefault="00F968E3" w:rsidP="00596708">
            <w:pPr>
              <w:ind w:left="-113" w:right="-113"/>
              <w:jc w:val="center"/>
              <w:rPr>
                <w:color w:val="000000"/>
              </w:rPr>
            </w:pPr>
            <w:r w:rsidRPr="001772B0">
              <w:rPr>
                <w:color w:val="000000"/>
              </w:rPr>
              <w:t>Снижение затрат на техническое обслуживание оборудования</w:t>
            </w:r>
          </w:p>
        </w:tc>
        <w:tc>
          <w:tcPr>
            <w:tcW w:w="645" w:type="dxa"/>
            <w:shd w:val="clear" w:color="auto" w:fill="auto"/>
            <w:vAlign w:val="center"/>
            <w:hideMark/>
          </w:tcPr>
          <w:p w14:paraId="4A8282CB"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руб</w:t>
            </w:r>
            <w:proofErr w:type="spellEnd"/>
          </w:p>
        </w:tc>
        <w:tc>
          <w:tcPr>
            <w:tcW w:w="769" w:type="dxa"/>
            <w:shd w:val="clear" w:color="auto" w:fill="auto"/>
            <w:vAlign w:val="center"/>
            <w:hideMark/>
          </w:tcPr>
          <w:p w14:paraId="0BE078C5" w14:textId="77777777" w:rsidR="00F968E3" w:rsidRPr="001772B0" w:rsidRDefault="00F968E3" w:rsidP="00596708">
            <w:pPr>
              <w:ind w:left="-57" w:right="-57"/>
              <w:jc w:val="center"/>
              <w:rPr>
                <w:b/>
                <w:bCs/>
                <w:color w:val="000000"/>
              </w:rPr>
            </w:pPr>
            <w:r w:rsidRPr="001772B0">
              <w:rPr>
                <w:b/>
                <w:bCs/>
                <w:color w:val="000000"/>
              </w:rPr>
              <w:t>252,7</w:t>
            </w:r>
          </w:p>
        </w:tc>
        <w:tc>
          <w:tcPr>
            <w:tcW w:w="559" w:type="dxa"/>
            <w:shd w:val="clear" w:color="auto" w:fill="auto"/>
            <w:vAlign w:val="center"/>
            <w:hideMark/>
          </w:tcPr>
          <w:p w14:paraId="3D85DAEF"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532CD399"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79BE6713"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18854395"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4B7E7263" w14:textId="77777777" w:rsidR="00F968E3" w:rsidRPr="001772B0" w:rsidRDefault="00F968E3" w:rsidP="00596708">
            <w:pPr>
              <w:ind w:left="-57" w:right="-57"/>
              <w:jc w:val="center"/>
              <w:rPr>
                <w:color w:val="000000"/>
              </w:rPr>
            </w:pPr>
            <w:r w:rsidRPr="001772B0">
              <w:rPr>
                <w:color w:val="000000"/>
              </w:rPr>
              <w:t>20,6</w:t>
            </w:r>
          </w:p>
        </w:tc>
        <w:tc>
          <w:tcPr>
            <w:tcW w:w="609" w:type="dxa"/>
            <w:shd w:val="clear" w:color="auto" w:fill="auto"/>
            <w:vAlign w:val="center"/>
            <w:hideMark/>
          </w:tcPr>
          <w:p w14:paraId="4CF70FD7" w14:textId="77777777" w:rsidR="00F968E3" w:rsidRPr="001772B0" w:rsidRDefault="00F968E3" w:rsidP="00596708">
            <w:pPr>
              <w:ind w:left="-57" w:right="-57"/>
              <w:jc w:val="center"/>
              <w:rPr>
                <w:color w:val="000000"/>
              </w:rPr>
            </w:pPr>
            <w:r w:rsidRPr="001772B0">
              <w:rPr>
                <w:color w:val="000000"/>
              </w:rPr>
              <w:t>20,6</w:t>
            </w:r>
          </w:p>
        </w:tc>
        <w:tc>
          <w:tcPr>
            <w:tcW w:w="626" w:type="dxa"/>
            <w:shd w:val="clear" w:color="auto" w:fill="auto"/>
            <w:vAlign w:val="center"/>
            <w:hideMark/>
          </w:tcPr>
          <w:p w14:paraId="3D2776B5" w14:textId="77777777" w:rsidR="00F968E3" w:rsidRPr="001772B0" w:rsidRDefault="00F968E3" w:rsidP="00596708">
            <w:pPr>
              <w:ind w:left="-57" w:right="-57"/>
              <w:jc w:val="center"/>
              <w:rPr>
                <w:color w:val="000000"/>
              </w:rPr>
            </w:pPr>
            <w:r w:rsidRPr="001772B0">
              <w:rPr>
                <w:color w:val="000000"/>
              </w:rPr>
              <w:t>42,3</w:t>
            </w:r>
          </w:p>
        </w:tc>
        <w:tc>
          <w:tcPr>
            <w:tcW w:w="614" w:type="dxa"/>
            <w:shd w:val="clear" w:color="auto" w:fill="auto"/>
            <w:vAlign w:val="center"/>
            <w:hideMark/>
          </w:tcPr>
          <w:p w14:paraId="2E01E229" w14:textId="77777777" w:rsidR="00F968E3" w:rsidRPr="001772B0" w:rsidRDefault="00F968E3" w:rsidP="00596708">
            <w:pPr>
              <w:ind w:left="-57" w:right="-57"/>
              <w:jc w:val="center"/>
              <w:rPr>
                <w:color w:val="000000"/>
              </w:rPr>
            </w:pPr>
            <w:r w:rsidRPr="001772B0">
              <w:rPr>
                <w:color w:val="000000"/>
              </w:rPr>
              <w:t>42,3</w:t>
            </w:r>
          </w:p>
        </w:tc>
        <w:tc>
          <w:tcPr>
            <w:tcW w:w="614" w:type="dxa"/>
            <w:shd w:val="clear" w:color="auto" w:fill="auto"/>
            <w:vAlign w:val="center"/>
            <w:hideMark/>
          </w:tcPr>
          <w:p w14:paraId="194E01A9" w14:textId="77777777" w:rsidR="00F968E3" w:rsidRPr="001772B0" w:rsidRDefault="00F968E3" w:rsidP="00596708">
            <w:pPr>
              <w:ind w:left="-57" w:right="-57"/>
              <w:jc w:val="center"/>
              <w:rPr>
                <w:color w:val="000000"/>
              </w:rPr>
            </w:pPr>
            <w:r w:rsidRPr="001772B0">
              <w:rPr>
                <w:color w:val="000000"/>
              </w:rPr>
              <w:t>42,3</w:t>
            </w:r>
          </w:p>
        </w:tc>
        <w:tc>
          <w:tcPr>
            <w:tcW w:w="615" w:type="dxa"/>
            <w:shd w:val="clear" w:color="auto" w:fill="auto"/>
            <w:vAlign w:val="center"/>
            <w:hideMark/>
          </w:tcPr>
          <w:p w14:paraId="60A25DCD" w14:textId="77777777" w:rsidR="00F968E3" w:rsidRPr="001772B0" w:rsidRDefault="00F968E3" w:rsidP="00596708">
            <w:pPr>
              <w:ind w:left="-57" w:right="-57"/>
              <w:jc w:val="center"/>
              <w:rPr>
                <w:color w:val="000000"/>
              </w:rPr>
            </w:pPr>
            <w:r w:rsidRPr="001772B0">
              <w:rPr>
                <w:color w:val="000000"/>
              </w:rPr>
              <w:t>42,3</w:t>
            </w:r>
          </w:p>
        </w:tc>
        <w:tc>
          <w:tcPr>
            <w:tcW w:w="621" w:type="dxa"/>
            <w:shd w:val="clear" w:color="auto" w:fill="auto"/>
            <w:vAlign w:val="center"/>
            <w:hideMark/>
          </w:tcPr>
          <w:p w14:paraId="4FF55E29" w14:textId="77777777" w:rsidR="00F968E3" w:rsidRPr="001772B0" w:rsidRDefault="00F968E3" w:rsidP="00596708">
            <w:pPr>
              <w:ind w:left="-57" w:right="-57"/>
              <w:jc w:val="center"/>
              <w:rPr>
                <w:color w:val="000000"/>
              </w:rPr>
            </w:pPr>
            <w:r w:rsidRPr="001772B0">
              <w:rPr>
                <w:color w:val="000000"/>
              </w:rPr>
              <w:t>42,3</w:t>
            </w:r>
          </w:p>
        </w:tc>
      </w:tr>
      <w:tr w:rsidR="00F968E3" w:rsidRPr="001772B0" w14:paraId="67FEBF7A" w14:textId="77777777" w:rsidTr="00596708">
        <w:trPr>
          <w:trHeight w:val="20"/>
        </w:trPr>
        <w:tc>
          <w:tcPr>
            <w:tcW w:w="609" w:type="dxa"/>
            <w:vMerge/>
            <w:vAlign w:val="center"/>
            <w:hideMark/>
          </w:tcPr>
          <w:p w14:paraId="51070688" w14:textId="77777777" w:rsidR="00F968E3" w:rsidRPr="001772B0" w:rsidRDefault="00F968E3" w:rsidP="00596708">
            <w:pPr>
              <w:ind w:left="-57" w:right="-57"/>
              <w:rPr>
                <w:color w:val="000000"/>
              </w:rPr>
            </w:pPr>
          </w:p>
        </w:tc>
        <w:tc>
          <w:tcPr>
            <w:tcW w:w="1796" w:type="dxa"/>
            <w:vMerge/>
            <w:vAlign w:val="center"/>
            <w:hideMark/>
          </w:tcPr>
          <w:p w14:paraId="15926BDF" w14:textId="77777777" w:rsidR="00F968E3" w:rsidRPr="001772B0" w:rsidRDefault="00F968E3" w:rsidP="00596708">
            <w:pPr>
              <w:ind w:left="-57" w:right="-57"/>
              <w:rPr>
                <w:color w:val="000000"/>
              </w:rPr>
            </w:pPr>
          </w:p>
        </w:tc>
        <w:tc>
          <w:tcPr>
            <w:tcW w:w="558" w:type="dxa"/>
            <w:vMerge/>
            <w:vAlign w:val="center"/>
            <w:hideMark/>
          </w:tcPr>
          <w:p w14:paraId="2D410309" w14:textId="77777777" w:rsidR="00F968E3" w:rsidRPr="001772B0" w:rsidRDefault="00F968E3" w:rsidP="00596708">
            <w:pPr>
              <w:ind w:left="-113" w:right="-113"/>
              <w:rPr>
                <w:color w:val="000000"/>
              </w:rPr>
            </w:pPr>
          </w:p>
        </w:tc>
        <w:tc>
          <w:tcPr>
            <w:tcW w:w="588" w:type="dxa"/>
            <w:vMerge/>
            <w:vAlign w:val="center"/>
            <w:hideMark/>
          </w:tcPr>
          <w:p w14:paraId="321E2C83" w14:textId="77777777" w:rsidR="00F968E3" w:rsidRPr="001772B0" w:rsidRDefault="00F968E3" w:rsidP="00596708">
            <w:pPr>
              <w:ind w:left="-113" w:right="-113"/>
              <w:rPr>
                <w:color w:val="000000"/>
              </w:rPr>
            </w:pPr>
          </w:p>
        </w:tc>
        <w:tc>
          <w:tcPr>
            <w:tcW w:w="3108" w:type="dxa"/>
            <w:shd w:val="clear" w:color="auto" w:fill="auto"/>
            <w:vAlign w:val="center"/>
            <w:hideMark/>
          </w:tcPr>
          <w:p w14:paraId="4A9E78ED" w14:textId="77777777" w:rsidR="00F968E3" w:rsidRPr="001772B0" w:rsidRDefault="00F968E3" w:rsidP="00596708">
            <w:pPr>
              <w:ind w:left="-113" w:right="-113"/>
              <w:jc w:val="center"/>
              <w:rPr>
                <w:color w:val="000000"/>
              </w:rPr>
            </w:pPr>
            <w:r w:rsidRPr="001772B0">
              <w:rPr>
                <w:color w:val="000000"/>
              </w:rPr>
              <w:t>Повышение надежности электроснабжения социально-значимых потребителей</w:t>
            </w:r>
          </w:p>
        </w:tc>
        <w:tc>
          <w:tcPr>
            <w:tcW w:w="645" w:type="dxa"/>
            <w:shd w:val="clear" w:color="auto" w:fill="auto"/>
            <w:vAlign w:val="center"/>
            <w:hideMark/>
          </w:tcPr>
          <w:p w14:paraId="3C92060C" w14:textId="77777777" w:rsidR="00F968E3" w:rsidRPr="001772B0" w:rsidRDefault="00F968E3" w:rsidP="00596708">
            <w:pPr>
              <w:ind w:left="-57" w:right="-57"/>
              <w:jc w:val="center"/>
              <w:rPr>
                <w:color w:val="000000"/>
              </w:rPr>
            </w:pPr>
            <w:r w:rsidRPr="001772B0">
              <w:rPr>
                <w:color w:val="000000"/>
              </w:rPr>
              <w:t> </w:t>
            </w:r>
          </w:p>
        </w:tc>
        <w:tc>
          <w:tcPr>
            <w:tcW w:w="769" w:type="dxa"/>
            <w:shd w:val="clear" w:color="auto" w:fill="auto"/>
            <w:vAlign w:val="center"/>
            <w:hideMark/>
          </w:tcPr>
          <w:p w14:paraId="48FECE0E" w14:textId="77777777" w:rsidR="00F968E3" w:rsidRPr="001772B0" w:rsidRDefault="00F968E3" w:rsidP="00596708">
            <w:pPr>
              <w:ind w:left="-57" w:right="-57"/>
              <w:jc w:val="center"/>
              <w:rPr>
                <w:color w:val="000000"/>
              </w:rPr>
            </w:pPr>
            <w:r w:rsidRPr="001772B0">
              <w:rPr>
                <w:color w:val="000000"/>
              </w:rPr>
              <w:t> </w:t>
            </w:r>
          </w:p>
        </w:tc>
        <w:tc>
          <w:tcPr>
            <w:tcW w:w="559" w:type="dxa"/>
            <w:shd w:val="clear" w:color="auto" w:fill="auto"/>
            <w:vAlign w:val="center"/>
            <w:hideMark/>
          </w:tcPr>
          <w:p w14:paraId="7233C4CD" w14:textId="77777777" w:rsidR="00F968E3" w:rsidRPr="001772B0" w:rsidRDefault="00F968E3" w:rsidP="00596708">
            <w:pPr>
              <w:ind w:left="-57" w:right="-57"/>
              <w:jc w:val="center"/>
              <w:rPr>
                <w:color w:val="000000"/>
              </w:rPr>
            </w:pPr>
            <w:r w:rsidRPr="001772B0">
              <w:rPr>
                <w:color w:val="000000"/>
              </w:rPr>
              <w:t> </w:t>
            </w:r>
          </w:p>
        </w:tc>
        <w:tc>
          <w:tcPr>
            <w:tcW w:w="559" w:type="dxa"/>
            <w:shd w:val="clear" w:color="auto" w:fill="auto"/>
            <w:vAlign w:val="center"/>
            <w:hideMark/>
          </w:tcPr>
          <w:p w14:paraId="4711E4E2" w14:textId="77777777" w:rsidR="00F968E3" w:rsidRPr="001772B0" w:rsidRDefault="00F968E3" w:rsidP="00596708">
            <w:pPr>
              <w:ind w:left="-57" w:right="-57"/>
              <w:jc w:val="center"/>
              <w:rPr>
                <w:color w:val="000000"/>
              </w:rPr>
            </w:pPr>
            <w:r w:rsidRPr="001772B0">
              <w:rPr>
                <w:color w:val="000000"/>
              </w:rPr>
              <w:t> </w:t>
            </w:r>
          </w:p>
        </w:tc>
        <w:tc>
          <w:tcPr>
            <w:tcW w:w="559" w:type="dxa"/>
            <w:shd w:val="clear" w:color="auto" w:fill="auto"/>
            <w:vAlign w:val="center"/>
            <w:hideMark/>
          </w:tcPr>
          <w:p w14:paraId="1486880C" w14:textId="77777777" w:rsidR="00F968E3" w:rsidRPr="001772B0" w:rsidRDefault="00F968E3" w:rsidP="00596708">
            <w:pPr>
              <w:ind w:left="-57" w:right="-57"/>
              <w:jc w:val="center"/>
              <w:rPr>
                <w:color w:val="000000"/>
              </w:rPr>
            </w:pPr>
            <w:r w:rsidRPr="001772B0">
              <w:rPr>
                <w:color w:val="000000"/>
              </w:rPr>
              <w:t> </w:t>
            </w:r>
          </w:p>
        </w:tc>
        <w:tc>
          <w:tcPr>
            <w:tcW w:w="559" w:type="dxa"/>
            <w:shd w:val="clear" w:color="auto" w:fill="auto"/>
            <w:vAlign w:val="center"/>
            <w:hideMark/>
          </w:tcPr>
          <w:p w14:paraId="081DF4F4" w14:textId="77777777" w:rsidR="00F968E3" w:rsidRPr="001772B0" w:rsidRDefault="00F968E3" w:rsidP="00596708">
            <w:pPr>
              <w:ind w:left="-57" w:right="-57"/>
              <w:jc w:val="center"/>
              <w:rPr>
                <w:color w:val="000000"/>
              </w:rPr>
            </w:pPr>
            <w:r w:rsidRPr="001772B0">
              <w:rPr>
                <w:color w:val="000000"/>
              </w:rPr>
              <w:t> </w:t>
            </w:r>
          </w:p>
        </w:tc>
        <w:tc>
          <w:tcPr>
            <w:tcW w:w="559" w:type="dxa"/>
            <w:shd w:val="clear" w:color="auto" w:fill="auto"/>
            <w:vAlign w:val="center"/>
            <w:hideMark/>
          </w:tcPr>
          <w:p w14:paraId="004AD7C9" w14:textId="77777777" w:rsidR="00F968E3" w:rsidRPr="001772B0" w:rsidRDefault="00F968E3" w:rsidP="00596708">
            <w:pPr>
              <w:ind w:left="-57" w:right="-57"/>
              <w:jc w:val="center"/>
              <w:rPr>
                <w:color w:val="000000"/>
              </w:rPr>
            </w:pPr>
            <w:r w:rsidRPr="001772B0">
              <w:rPr>
                <w:color w:val="000000"/>
              </w:rPr>
              <w:t> </w:t>
            </w:r>
          </w:p>
        </w:tc>
        <w:tc>
          <w:tcPr>
            <w:tcW w:w="609" w:type="dxa"/>
            <w:shd w:val="clear" w:color="auto" w:fill="auto"/>
            <w:vAlign w:val="center"/>
            <w:hideMark/>
          </w:tcPr>
          <w:p w14:paraId="5244F4C3" w14:textId="77777777" w:rsidR="00F968E3" w:rsidRPr="001772B0" w:rsidRDefault="00F968E3" w:rsidP="00596708">
            <w:pPr>
              <w:ind w:left="-57" w:right="-57"/>
              <w:jc w:val="center"/>
              <w:rPr>
                <w:color w:val="000000"/>
              </w:rPr>
            </w:pPr>
            <w:r w:rsidRPr="001772B0">
              <w:rPr>
                <w:color w:val="000000"/>
              </w:rPr>
              <w:t> </w:t>
            </w:r>
          </w:p>
        </w:tc>
        <w:tc>
          <w:tcPr>
            <w:tcW w:w="626" w:type="dxa"/>
            <w:shd w:val="clear" w:color="auto" w:fill="auto"/>
            <w:vAlign w:val="center"/>
            <w:hideMark/>
          </w:tcPr>
          <w:p w14:paraId="3A6EC644" w14:textId="77777777" w:rsidR="00F968E3" w:rsidRPr="001772B0" w:rsidRDefault="00F968E3" w:rsidP="00596708">
            <w:pPr>
              <w:ind w:left="-57" w:right="-57"/>
              <w:jc w:val="center"/>
              <w:rPr>
                <w:color w:val="000000"/>
              </w:rPr>
            </w:pPr>
            <w:r w:rsidRPr="001772B0">
              <w:rPr>
                <w:color w:val="000000"/>
              </w:rPr>
              <w:t> </w:t>
            </w:r>
          </w:p>
        </w:tc>
        <w:tc>
          <w:tcPr>
            <w:tcW w:w="614" w:type="dxa"/>
            <w:shd w:val="clear" w:color="auto" w:fill="auto"/>
            <w:vAlign w:val="center"/>
            <w:hideMark/>
          </w:tcPr>
          <w:p w14:paraId="46B8F65F" w14:textId="77777777" w:rsidR="00F968E3" w:rsidRPr="001772B0" w:rsidRDefault="00F968E3" w:rsidP="00596708">
            <w:pPr>
              <w:ind w:left="-57" w:right="-57"/>
              <w:jc w:val="center"/>
              <w:rPr>
                <w:color w:val="000000"/>
              </w:rPr>
            </w:pPr>
            <w:r w:rsidRPr="001772B0">
              <w:rPr>
                <w:color w:val="000000"/>
              </w:rPr>
              <w:t> </w:t>
            </w:r>
          </w:p>
        </w:tc>
        <w:tc>
          <w:tcPr>
            <w:tcW w:w="614" w:type="dxa"/>
            <w:shd w:val="clear" w:color="auto" w:fill="auto"/>
            <w:vAlign w:val="center"/>
            <w:hideMark/>
          </w:tcPr>
          <w:p w14:paraId="40D061EB" w14:textId="77777777" w:rsidR="00F968E3" w:rsidRPr="001772B0" w:rsidRDefault="00F968E3" w:rsidP="00596708">
            <w:pPr>
              <w:ind w:left="-57" w:right="-57"/>
              <w:jc w:val="center"/>
              <w:rPr>
                <w:color w:val="000000"/>
              </w:rPr>
            </w:pPr>
            <w:r w:rsidRPr="001772B0">
              <w:rPr>
                <w:color w:val="000000"/>
              </w:rPr>
              <w:t> </w:t>
            </w:r>
          </w:p>
        </w:tc>
        <w:tc>
          <w:tcPr>
            <w:tcW w:w="615" w:type="dxa"/>
            <w:shd w:val="clear" w:color="auto" w:fill="auto"/>
            <w:vAlign w:val="center"/>
            <w:hideMark/>
          </w:tcPr>
          <w:p w14:paraId="1549522F" w14:textId="77777777" w:rsidR="00F968E3" w:rsidRPr="001772B0" w:rsidRDefault="00F968E3" w:rsidP="00596708">
            <w:pPr>
              <w:ind w:left="-57" w:right="-57"/>
              <w:jc w:val="center"/>
              <w:rPr>
                <w:color w:val="000000"/>
              </w:rPr>
            </w:pPr>
            <w:r w:rsidRPr="001772B0">
              <w:rPr>
                <w:color w:val="000000"/>
              </w:rPr>
              <w:t> </w:t>
            </w:r>
          </w:p>
        </w:tc>
        <w:tc>
          <w:tcPr>
            <w:tcW w:w="621" w:type="dxa"/>
            <w:shd w:val="clear" w:color="auto" w:fill="auto"/>
            <w:vAlign w:val="center"/>
            <w:hideMark/>
          </w:tcPr>
          <w:p w14:paraId="38E2986F" w14:textId="77777777" w:rsidR="00F968E3" w:rsidRPr="001772B0" w:rsidRDefault="00F968E3" w:rsidP="00596708">
            <w:pPr>
              <w:ind w:left="-57" w:right="-57"/>
              <w:jc w:val="center"/>
              <w:rPr>
                <w:color w:val="000000"/>
              </w:rPr>
            </w:pPr>
            <w:r w:rsidRPr="001772B0">
              <w:rPr>
                <w:color w:val="000000"/>
              </w:rPr>
              <w:t> </w:t>
            </w:r>
          </w:p>
        </w:tc>
      </w:tr>
      <w:tr w:rsidR="00F968E3" w:rsidRPr="001772B0" w14:paraId="27DFCBA7" w14:textId="77777777" w:rsidTr="00596708">
        <w:trPr>
          <w:trHeight w:val="20"/>
        </w:trPr>
        <w:tc>
          <w:tcPr>
            <w:tcW w:w="609" w:type="dxa"/>
            <w:vMerge w:val="restart"/>
            <w:shd w:val="clear" w:color="auto" w:fill="auto"/>
            <w:vAlign w:val="center"/>
            <w:hideMark/>
          </w:tcPr>
          <w:p w14:paraId="33048D67" w14:textId="77777777" w:rsidR="00F968E3" w:rsidRPr="001772B0" w:rsidRDefault="00F968E3" w:rsidP="00596708">
            <w:pPr>
              <w:ind w:left="-57" w:right="-57"/>
              <w:jc w:val="center"/>
              <w:rPr>
                <w:color w:val="000000"/>
              </w:rPr>
            </w:pPr>
            <w:r w:rsidRPr="001772B0">
              <w:rPr>
                <w:color w:val="000000"/>
              </w:rPr>
              <w:t>1.2.</w:t>
            </w:r>
          </w:p>
        </w:tc>
        <w:tc>
          <w:tcPr>
            <w:tcW w:w="1796" w:type="dxa"/>
            <w:vMerge w:val="restart"/>
            <w:shd w:val="clear" w:color="auto" w:fill="auto"/>
            <w:vAlign w:val="center"/>
            <w:hideMark/>
          </w:tcPr>
          <w:p w14:paraId="50B17957" w14:textId="77777777" w:rsidR="00F968E3" w:rsidRPr="001772B0" w:rsidRDefault="00F968E3" w:rsidP="00596708">
            <w:pPr>
              <w:ind w:left="-57" w:right="-57"/>
              <w:rPr>
                <w:color w:val="000000"/>
              </w:rPr>
            </w:pPr>
            <w:proofErr w:type="gramStart"/>
            <w:r w:rsidRPr="001772B0">
              <w:rPr>
                <w:color w:val="000000"/>
              </w:rPr>
              <w:t>Модернизация  оборудования</w:t>
            </w:r>
            <w:proofErr w:type="gramEnd"/>
            <w:r w:rsidRPr="001772B0">
              <w:rPr>
                <w:color w:val="000000"/>
              </w:rPr>
              <w:t xml:space="preserve"> РП</w:t>
            </w:r>
          </w:p>
        </w:tc>
        <w:tc>
          <w:tcPr>
            <w:tcW w:w="558" w:type="dxa"/>
            <w:vMerge w:val="restart"/>
            <w:shd w:val="clear" w:color="auto" w:fill="auto"/>
            <w:vAlign w:val="center"/>
            <w:hideMark/>
          </w:tcPr>
          <w:p w14:paraId="4388DF0A" w14:textId="77777777" w:rsidR="00F968E3" w:rsidRPr="001772B0" w:rsidRDefault="00F968E3" w:rsidP="00596708">
            <w:pPr>
              <w:ind w:left="-113" w:right="-113"/>
              <w:jc w:val="center"/>
              <w:rPr>
                <w:color w:val="000000"/>
              </w:rPr>
            </w:pPr>
            <w:r w:rsidRPr="001772B0">
              <w:rPr>
                <w:color w:val="000000"/>
              </w:rPr>
              <w:t>ед.</w:t>
            </w:r>
          </w:p>
        </w:tc>
        <w:tc>
          <w:tcPr>
            <w:tcW w:w="588" w:type="dxa"/>
            <w:vMerge w:val="restart"/>
            <w:shd w:val="clear" w:color="auto" w:fill="auto"/>
            <w:vAlign w:val="center"/>
            <w:hideMark/>
          </w:tcPr>
          <w:p w14:paraId="74E153B4" w14:textId="77777777" w:rsidR="00F968E3" w:rsidRPr="001772B0" w:rsidRDefault="00F968E3" w:rsidP="00596708">
            <w:pPr>
              <w:ind w:left="-113" w:right="-113"/>
              <w:jc w:val="center"/>
              <w:rPr>
                <w:color w:val="000000"/>
              </w:rPr>
            </w:pPr>
            <w:r w:rsidRPr="001772B0">
              <w:rPr>
                <w:color w:val="000000"/>
              </w:rPr>
              <w:t>2</w:t>
            </w:r>
          </w:p>
        </w:tc>
        <w:tc>
          <w:tcPr>
            <w:tcW w:w="3108" w:type="dxa"/>
            <w:shd w:val="clear" w:color="000000" w:fill="C5D9F1"/>
            <w:vAlign w:val="center"/>
            <w:hideMark/>
          </w:tcPr>
          <w:p w14:paraId="03550EC4" w14:textId="77777777" w:rsidR="00F968E3" w:rsidRPr="001772B0" w:rsidRDefault="00F968E3" w:rsidP="00596708">
            <w:pPr>
              <w:ind w:left="-113" w:right="-113"/>
              <w:jc w:val="center"/>
            </w:pPr>
            <w:r w:rsidRPr="001772B0">
              <w:t> </w:t>
            </w:r>
          </w:p>
        </w:tc>
        <w:tc>
          <w:tcPr>
            <w:tcW w:w="645" w:type="dxa"/>
            <w:shd w:val="clear" w:color="000000" w:fill="C5D9F1"/>
            <w:vAlign w:val="center"/>
            <w:hideMark/>
          </w:tcPr>
          <w:p w14:paraId="712417BE" w14:textId="77777777" w:rsidR="00F968E3" w:rsidRPr="001772B0" w:rsidRDefault="00F968E3" w:rsidP="00596708">
            <w:pPr>
              <w:ind w:left="-57" w:right="-57"/>
              <w:jc w:val="center"/>
              <w:rPr>
                <w:color w:val="000000"/>
              </w:rPr>
            </w:pPr>
            <w:r w:rsidRPr="001772B0">
              <w:rPr>
                <w:color w:val="000000"/>
              </w:rPr>
              <w:t> </w:t>
            </w:r>
          </w:p>
        </w:tc>
        <w:tc>
          <w:tcPr>
            <w:tcW w:w="769" w:type="dxa"/>
            <w:shd w:val="clear" w:color="000000" w:fill="C5D9F1"/>
            <w:vAlign w:val="center"/>
            <w:hideMark/>
          </w:tcPr>
          <w:p w14:paraId="10AFCA1E" w14:textId="77777777" w:rsidR="00F968E3" w:rsidRPr="001772B0" w:rsidRDefault="00F968E3" w:rsidP="00596708">
            <w:pPr>
              <w:ind w:left="-57" w:right="-57"/>
              <w:jc w:val="center"/>
              <w:rPr>
                <w:b/>
                <w:bCs/>
                <w:color w:val="000000"/>
              </w:rPr>
            </w:pPr>
            <w:r w:rsidRPr="001772B0">
              <w:rPr>
                <w:b/>
                <w:bCs/>
                <w:color w:val="000000"/>
              </w:rPr>
              <w:t> </w:t>
            </w:r>
          </w:p>
        </w:tc>
        <w:tc>
          <w:tcPr>
            <w:tcW w:w="559" w:type="dxa"/>
            <w:shd w:val="clear" w:color="000000" w:fill="C5D9F1"/>
            <w:vAlign w:val="center"/>
            <w:hideMark/>
          </w:tcPr>
          <w:p w14:paraId="42E98F47"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152A8158"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1AB0CBB0"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0B82D3B1"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34FFDBFB" w14:textId="77777777" w:rsidR="00F968E3" w:rsidRPr="001772B0" w:rsidRDefault="00F968E3" w:rsidP="00596708">
            <w:pPr>
              <w:ind w:left="-57" w:right="-57"/>
              <w:jc w:val="center"/>
              <w:rPr>
                <w:color w:val="000000"/>
              </w:rPr>
            </w:pPr>
            <w:r w:rsidRPr="001772B0">
              <w:rPr>
                <w:color w:val="000000"/>
              </w:rPr>
              <w:t> </w:t>
            </w:r>
          </w:p>
        </w:tc>
        <w:tc>
          <w:tcPr>
            <w:tcW w:w="609" w:type="dxa"/>
            <w:shd w:val="clear" w:color="000000" w:fill="C5D9F1"/>
            <w:vAlign w:val="center"/>
            <w:hideMark/>
          </w:tcPr>
          <w:p w14:paraId="56A70C3E" w14:textId="77777777" w:rsidR="00F968E3" w:rsidRPr="001772B0" w:rsidRDefault="00F968E3" w:rsidP="00596708">
            <w:pPr>
              <w:ind w:left="-57" w:right="-57"/>
              <w:jc w:val="center"/>
              <w:rPr>
                <w:color w:val="000000"/>
              </w:rPr>
            </w:pPr>
            <w:r w:rsidRPr="001772B0">
              <w:rPr>
                <w:color w:val="000000"/>
              </w:rPr>
              <w:t> </w:t>
            </w:r>
          </w:p>
        </w:tc>
        <w:tc>
          <w:tcPr>
            <w:tcW w:w="626" w:type="dxa"/>
            <w:shd w:val="clear" w:color="000000" w:fill="C5D9F1"/>
            <w:vAlign w:val="center"/>
            <w:hideMark/>
          </w:tcPr>
          <w:p w14:paraId="618D7B1E" w14:textId="77777777" w:rsidR="00F968E3" w:rsidRPr="001772B0" w:rsidRDefault="00F968E3" w:rsidP="00596708">
            <w:pPr>
              <w:ind w:left="-57" w:right="-57"/>
              <w:jc w:val="center"/>
              <w:rPr>
                <w:color w:val="000000"/>
              </w:rPr>
            </w:pPr>
            <w:r w:rsidRPr="001772B0">
              <w:rPr>
                <w:color w:val="000000"/>
              </w:rPr>
              <w:t> </w:t>
            </w:r>
          </w:p>
        </w:tc>
        <w:tc>
          <w:tcPr>
            <w:tcW w:w="614" w:type="dxa"/>
            <w:shd w:val="clear" w:color="000000" w:fill="C5D9F1"/>
            <w:vAlign w:val="center"/>
            <w:hideMark/>
          </w:tcPr>
          <w:p w14:paraId="0BB90A83" w14:textId="77777777" w:rsidR="00F968E3" w:rsidRPr="001772B0" w:rsidRDefault="00F968E3" w:rsidP="00596708">
            <w:pPr>
              <w:ind w:left="-57" w:right="-57"/>
              <w:jc w:val="center"/>
              <w:rPr>
                <w:color w:val="000000"/>
              </w:rPr>
            </w:pPr>
            <w:r w:rsidRPr="001772B0">
              <w:rPr>
                <w:color w:val="000000"/>
              </w:rPr>
              <w:t> </w:t>
            </w:r>
          </w:p>
        </w:tc>
        <w:tc>
          <w:tcPr>
            <w:tcW w:w="614" w:type="dxa"/>
            <w:shd w:val="clear" w:color="000000" w:fill="C5D9F1"/>
            <w:vAlign w:val="center"/>
            <w:hideMark/>
          </w:tcPr>
          <w:p w14:paraId="54D50A8C" w14:textId="77777777" w:rsidR="00F968E3" w:rsidRPr="001772B0" w:rsidRDefault="00F968E3" w:rsidP="00596708">
            <w:pPr>
              <w:ind w:left="-57" w:right="-57"/>
              <w:jc w:val="center"/>
              <w:rPr>
                <w:color w:val="000000"/>
              </w:rPr>
            </w:pPr>
            <w:r w:rsidRPr="001772B0">
              <w:rPr>
                <w:color w:val="000000"/>
              </w:rPr>
              <w:t> </w:t>
            </w:r>
          </w:p>
        </w:tc>
        <w:tc>
          <w:tcPr>
            <w:tcW w:w="615" w:type="dxa"/>
            <w:shd w:val="clear" w:color="000000" w:fill="C5D9F1"/>
            <w:vAlign w:val="center"/>
            <w:hideMark/>
          </w:tcPr>
          <w:p w14:paraId="0C02773A" w14:textId="77777777" w:rsidR="00F968E3" w:rsidRPr="001772B0" w:rsidRDefault="00F968E3" w:rsidP="00596708">
            <w:pPr>
              <w:ind w:left="-57" w:right="-57"/>
              <w:jc w:val="center"/>
              <w:rPr>
                <w:color w:val="000000"/>
              </w:rPr>
            </w:pPr>
            <w:r w:rsidRPr="001772B0">
              <w:rPr>
                <w:color w:val="000000"/>
              </w:rPr>
              <w:t> </w:t>
            </w:r>
          </w:p>
        </w:tc>
        <w:tc>
          <w:tcPr>
            <w:tcW w:w="621" w:type="dxa"/>
            <w:shd w:val="clear" w:color="000000" w:fill="C5D9F1"/>
            <w:vAlign w:val="center"/>
            <w:hideMark/>
          </w:tcPr>
          <w:p w14:paraId="55A4A1CB" w14:textId="77777777" w:rsidR="00F968E3" w:rsidRPr="001772B0" w:rsidRDefault="00F968E3" w:rsidP="00596708">
            <w:pPr>
              <w:ind w:left="-57" w:right="-57"/>
              <w:jc w:val="center"/>
              <w:rPr>
                <w:color w:val="000000"/>
              </w:rPr>
            </w:pPr>
            <w:r w:rsidRPr="001772B0">
              <w:rPr>
                <w:color w:val="000000"/>
              </w:rPr>
              <w:t> </w:t>
            </w:r>
          </w:p>
        </w:tc>
      </w:tr>
      <w:tr w:rsidR="00F968E3" w:rsidRPr="001772B0" w14:paraId="6CA5013B" w14:textId="77777777" w:rsidTr="00596708">
        <w:trPr>
          <w:trHeight w:val="20"/>
        </w:trPr>
        <w:tc>
          <w:tcPr>
            <w:tcW w:w="609" w:type="dxa"/>
            <w:vMerge/>
            <w:vAlign w:val="center"/>
            <w:hideMark/>
          </w:tcPr>
          <w:p w14:paraId="4F949684" w14:textId="77777777" w:rsidR="00F968E3" w:rsidRPr="001772B0" w:rsidRDefault="00F968E3" w:rsidP="00596708">
            <w:pPr>
              <w:ind w:left="-57" w:right="-57"/>
              <w:rPr>
                <w:color w:val="000000"/>
              </w:rPr>
            </w:pPr>
          </w:p>
        </w:tc>
        <w:tc>
          <w:tcPr>
            <w:tcW w:w="1796" w:type="dxa"/>
            <w:vMerge/>
            <w:vAlign w:val="center"/>
            <w:hideMark/>
          </w:tcPr>
          <w:p w14:paraId="125F1F6C" w14:textId="77777777" w:rsidR="00F968E3" w:rsidRPr="001772B0" w:rsidRDefault="00F968E3" w:rsidP="00596708">
            <w:pPr>
              <w:ind w:left="-57" w:right="-57"/>
              <w:rPr>
                <w:color w:val="000000"/>
              </w:rPr>
            </w:pPr>
          </w:p>
        </w:tc>
        <w:tc>
          <w:tcPr>
            <w:tcW w:w="558" w:type="dxa"/>
            <w:vMerge/>
            <w:vAlign w:val="center"/>
            <w:hideMark/>
          </w:tcPr>
          <w:p w14:paraId="66452110" w14:textId="77777777" w:rsidR="00F968E3" w:rsidRPr="001772B0" w:rsidRDefault="00F968E3" w:rsidP="00596708">
            <w:pPr>
              <w:ind w:left="-113" w:right="-113"/>
              <w:rPr>
                <w:color w:val="000000"/>
              </w:rPr>
            </w:pPr>
          </w:p>
        </w:tc>
        <w:tc>
          <w:tcPr>
            <w:tcW w:w="588" w:type="dxa"/>
            <w:vMerge/>
            <w:vAlign w:val="center"/>
            <w:hideMark/>
          </w:tcPr>
          <w:p w14:paraId="051250D0" w14:textId="77777777" w:rsidR="00F968E3" w:rsidRPr="001772B0" w:rsidRDefault="00F968E3" w:rsidP="00596708">
            <w:pPr>
              <w:ind w:left="-113" w:right="-113"/>
              <w:rPr>
                <w:color w:val="000000"/>
              </w:rPr>
            </w:pPr>
          </w:p>
        </w:tc>
        <w:tc>
          <w:tcPr>
            <w:tcW w:w="3108" w:type="dxa"/>
            <w:shd w:val="clear" w:color="auto" w:fill="auto"/>
            <w:vAlign w:val="center"/>
            <w:hideMark/>
          </w:tcPr>
          <w:p w14:paraId="2AB2E18E" w14:textId="77777777" w:rsidR="00F968E3" w:rsidRPr="001772B0" w:rsidRDefault="00F968E3" w:rsidP="00596708">
            <w:pPr>
              <w:ind w:left="-113" w:right="-113"/>
              <w:jc w:val="center"/>
              <w:rPr>
                <w:color w:val="000000"/>
              </w:rPr>
            </w:pPr>
            <w:r w:rsidRPr="001772B0">
              <w:rPr>
                <w:color w:val="000000"/>
              </w:rPr>
              <w:t>Снижение потерь электрической энергии</w:t>
            </w:r>
          </w:p>
        </w:tc>
        <w:tc>
          <w:tcPr>
            <w:tcW w:w="645" w:type="dxa"/>
            <w:shd w:val="clear" w:color="auto" w:fill="auto"/>
            <w:vAlign w:val="center"/>
            <w:hideMark/>
          </w:tcPr>
          <w:p w14:paraId="2B83BB96"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кВт·ч</w:t>
            </w:r>
            <w:proofErr w:type="spellEnd"/>
          </w:p>
        </w:tc>
        <w:tc>
          <w:tcPr>
            <w:tcW w:w="769" w:type="dxa"/>
            <w:shd w:val="clear" w:color="auto" w:fill="auto"/>
            <w:vAlign w:val="center"/>
            <w:hideMark/>
          </w:tcPr>
          <w:p w14:paraId="77C02967" w14:textId="77777777" w:rsidR="00F968E3" w:rsidRPr="001772B0" w:rsidRDefault="00F968E3" w:rsidP="00596708">
            <w:pPr>
              <w:ind w:left="-57" w:right="-57"/>
              <w:jc w:val="center"/>
              <w:rPr>
                <w:b/>
                <w:bCs/>
                <w:color w:val="000000"/>
              </w:rPr>
            </w:pPr>
            <w:r w:rsidRPr="001772B0">
              <w:rPr>
                <w:b/>
                <w:bCs/>
                <w:color w:val="000000"/>
              </w:rPr>
              <w:t>318,9</w:t>
            </w:r>
          </w:p>
        </w:tc>
        <w:tc>
          <w:tcPr>
            <w:tcW w:w="559" w:type="dxa"/>
            <w:shd w:val="clear" w:color="auto" w:fill="auto"/>
            <w:vAlign w:val="center"/>
            <w:hideMark/>
          </w:tcPr>
          <w:p w14:paraId="2201524D"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27BF0D72"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67738E1A"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571F646B"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6A5C4911" w14:textId="77777777" w:rsidR="00F968E3" w:rsidRPr="001772B0" w:rsidRDefault="00F968E3" w:rsidP="00596708">
            <w:pPr>
              <w:ind w:left="-57" w:right="-57"/>
              <w:jc w:val="center"/>
              <w:rPr>
                <w:color w:val="000000"/>
              </w:rPr>
            </w:pPr>
            <w:r w:rsidRPr="001772B0">
              <w:rPr>
                <w:color w:val="000000"/>
              </w:rPr>
              <w:t>0,0</w:t>
            </w:r>
          </w:p>
        </w:tc>
        <w:tc>
          <w:tcPr>
            <w:tcW w:w="609" w:type="dxa"/>
            <w:shd w:val="clear" w:color="auto" w:fill="auto"/>
            <w:vAlign w:val="center"/>
            <w:hideMark/>
          </w:tcPr>
          <w:p w14:paraId="716BF61A" w14:textId="77777777" w:rsidR="00F968E3" w:rsidRPr="001772B0" w:rsidRDefault="00F968E3" w:rsidP="00596708">
            <w:pPr>
              <w:ind w:left="-57" w:right="-57"/>
              <w:jc w:val="center"/>
              <w:rPr>
                <w:color w:val="000000"/>
              </w:rPr>
            </w:pPr>
            <w:r w:rsidRPr="001772B0">
              <w:rPr>
                <w:color w:val="000000"/>
              </w:rPr>
              <w:t>34,5</w:t>
            </w:r>
          </w:p>
        </w:tc>
        <w:tc>
          <w:tcPr>
            <w:tcW w:w="626" w:type="dxa"/>
            <w:shd w:val="clear" w:color="auto" w:fill="auto"/>
            <w:vAlign w:val="center"/>
            <w:hideMark/>
          </w:tcPr>
          <w:p w14:paraId="55CD36FC" w14:textId="77777777" w:rsidR="00F968E3" w:rsidRPr="001772B0" w:rsidRDefault="00F968E3" w:rsidP="00596708">
            <w:pPr>
              <w:ind w:left="-57" w:right="-57"/>
              <w:jc w:val="center"/>
              <w:rPr>
                <w:color w:val="000000"/>
              </w:rPr>
            </w:pPr>
            <w:r w:rsidRPr="001772B0">
              <w:rPr>
                <w:color w:val="000000"/>
              </w:rPr>
              <w:t>34,5</w:t>
            </w:r>
          </w:p>
        </w:tc>
        <w:tc>
          <w:tcPr>
            <w:tcW w:w="614" w:type="dxa"/>
            <w:shd w:val="clear" w:color="auto" w:fill="auto"/>
            <w:vAlign w:val="center"/>
            <w:hideMark/>
          </w:tcPr>
          <w:p w14:paraId="3CC33EFC" w14:textId="77777777" w:rsidR="00F968E3" w:rsidRPr="001772B0" w:rsidRDefault="00F968E3" w:rsidP="00596708">
            <w:pPr>
              <w:ind w:left="-57" w:right="-57"/>
              <w:jc w:val="center"/>
              <w:rPr>
                <w:color w:val="000000"/>
              </w:rPr>
            </w:pPr>
            <w:r w:rsidRPr="001772B0">
              <w:rPr>
                <w:color w:val="000000"/>
              </w:rPr>
              <w:t>34,5</w:t>
            </w:r>
          </w:p>
        </w:tc>
        <w:tc>
          <w:tcPr>
            <w:tcW w:w="614" w:type="dxa"/>
            <w:shd w:val="clear" w:color="auto" w:fill="auto"/>
            <w:vAlign w:val="center"/>
            <w:hideMark/>
          </w:tcPr>
          <w:p w14:paraId="2954106E" w14:textId="77777777" w:rsidR="00F968E3" w:rsidRPr="001772B0" w:rsidRDefault="00F968E3" w:rsidP="00596708">
            <w:pPr>
              <w:ind w:left="-57" w:right="-57"/>
              <w:jc w:val="center"/>
              <w:rPr>
                <w:color w:val="000000"/>
              </w:rPr>
            </w:pPr>
            <w:r w:rsidRPr="001772B0">
              <w:rPr>
                <w:color w:val="000000"/>
              </w:rPr>
              <w:t>71,8</w:t>
            </w:r>
          </w:p>
        </w:tc>
        <w:tc>
          <w:tcPr>
            <w:tcW w:w="615" w:type="dxa"/>
            <w:shd w:val="clear" w:color="auto" w:fill="auto"/>
            <w:vAlign w:val="center"/>
            <w:hideMark/>
          </w:tcPr>
          <w:p w14:paraId="19071F5C" w14:textId="77777777" w:rsidR="00F968E3" w:rsidRPr="001772B0" w:rsidRDefault="00F968E3" w:rsidP="00596708">
            <w:pPr>
              <w:ind w:left="-57" w:right="-57"/>
              <w:jc w:val="center"/>
              <w:rPr>
                <w:color w:val="000000"/>
              </w:rPr>
            </w:pPr>
            <w:r w:rsidRPr="001772B0">
              <w:rPr>
                <w:color w:val="000000"/>
              </w:rPr>
              <w:t>71,8</w:t>
            </w:r>
          </w:p>
        </w:tc>
        <w:tc>
          <w:tcPr>
            <w:tcW w:w="621" w:type="dxa"/>
            <w:shd w:val="clear" w:color="auto" w:fill="auto"/>
            <w:vAlign w:val="center"/>
            <w:hideMark/>
          </w:tcPr>
          <w:p w14:paraId="414AC644" w14:textId="77777777" w:rsidR="00F968E3" w:rsidRPr="001772B0" w:rsidRDefault="00F968E3" w:rsidP="00596708">
            <w:pPr>
              <w:ind w:left="-57" w:right="-57"/>
              <w:jc w:val="center"/>
              <w:rPr>
                <w:color w:val="000000"/>
              </w:rPr>
            </w:pPr>
            <w:r w:rsidRPr="001772B0">
              <w:rPr>
                <w:color w:val="000000"/>
              </w:rPr>
              <w:t>71,8</w:t>
            </w:r>
          </w:p>
        </w:tc>
      </w:tr>
      <w:tr w:rsidR="00F968E3" w:rsidRPr="001772B0" w14:paraId="753B5050" w14:textId="77777777" w:rsidTr="00596708">
        <w:trPr>
          <w:trHeight w:val="20"/>
        </w:trPr>
        <w:tc>
          <w:tcPr>
            <w:tcW w:w="609" w:type="dxa"/>
            <w:vMerge/>
            <w:vAlign w:val="center"/>
            <w:hideMark/>
          </w:tcPr>
          <w:p w14:paraId="112D2F2B" w14:textId="77777777" w:rsidR="00F968E3" w:rsidRPr="001772B0" w:rsidRDefault="00F968E3" w:rsidP="00596708">
            <w:pPr>
              <w:ind w:left="-57" w:right="-57"/>
              <w:rPr>
                <w:color w:val="000000"/>
              </w:rPr>
            </w:pPr>
          </w:p>
        </w:tc>
        <w:tc>
          <w:tcPr>
            <w:tcW w:w="1796" w:type="dxa"/>
            <w:vMerge/>
            <w:vAlign w:val="center"/>
            <w:hideMark/>
          </w:tcPr>
          <w:p w14:paraId="0D774C7B" w14:textId="77777777" w:rsidR="00F968E3" w:rsidRPr="001772B0" w:rsidRDefault="00F968E3" w:rsidP="00596708">
            <w:pPr>
              <w:ind w:left="-57" w:right="-57"/>
              <w:rPr>
                <w:color w:val="000000"/>
              </w:rPr>
            </w:pPr>
          </w:p>
        </w:tc>
        <w:tc>
          <w:tcPr>
            <w:tcW w:w="558" w:type="dxa"/>
            <w:vMerge/>
            <w:vAlign w:val="center"/>
            <w:hideMark/>
          </w:tcPr>
          <w:p w14:paraId="34BDC594" w14:textId="77777777" w:rsidR="00F968E3" w:rsidRPr="001772B0" w:rsidRDefault="00F968E3" w:rsidP="00596708">
            <w:pPr>
              <w:ind w:left="-113" w:right="-113"/>
              <w:rPr>
                <w:color w:val="000000"/>
              </w:rPr>
            </w:pPr>
          </w:p>
        </w:tc>
        <w:tc>
          <w:tcPr>
            <w:tcW w:w="588" w:type="dxa"/>
            <w:vMerge/>
            <w:vAlign w:val="center"/>
            <w:hideMark/>
          </w:tcPr>
          <w:p w14:paraId="6F518FC3" w14:textId="77777777" w:rsidR="00F968E3" w:rsidRPr="001772B0" w:rsidRDefault="00F968E3" w:rsidP="00596708">
            <w:pPr>
              <w:ind w:left="-113" w:right="-113"/>
              <w:rPr>
                <w:color w:val="000000"/>
              </w:rPr>
            </w:pPr>
          </w:p>
        </w:tc>
        <w:tc>
          <w:tcPr>
            <w:tcW w:w="3108" w:type="dxa"/>
            <w:shd w:val="clear" w:color="auto" w:fill="auto"/>
            <w:vAlign w:val="center"/>
            <w:hideMark/>
          </w:tcPr>
          <w:p w14:paraId="2705133E" w14:textId="77777777" w:rsidR="00F968E3" w:rsidRPr="001772B0" w:rsidRDefault="00F968E3" w:rsidP="00596708">
            <w:pPr>
              <w:ind w:left="-113" w:right="-113"/>
              <w:jc w:val="center"/>
              <w:rPr>
                <w:color w:val="000000"/>
              </w:rPr>
            </w:pPr>
            <w:r w:rsidRPr="001772B0">
              <w:rPr>
                <w:color w:val="000000"/>
              </w:rPr>
              <w:t>Снижение затрат на техническое обслуживание оборудования</w:t>
            </w:r>
          </w:p>
        </w:tc>
        <w:tc>
          <w:tcPr>
            <w:tcW w:w="645" w:type="dxa"/>
            <w:shd w:val="clear" w:color="auto" w:fill="auto"/>
            <w:vAlign w:val="center"/>
            <w:hideMark/>
          </w:tcPr>
          <w:p w14:paraId="08BFFE7A"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руб</w:t>
            </w:r>
            <w:proofErr w:type="spellEnd"/>
          </w:p>
        </w:tc>
        <w:tc>
          <w:tcPr>
            <w:tcW w:w="769" w:type="dxa"/>
            <w:shd w:val="clear" w:color="auto" w:fill="auto"/>
            <w:vAlign w:val="center"/>
            <w:hideMark/>
          </w:tcPr>
          <w:p w14:paraId="489256B3" w14:textId="77777777" w:rsidR="00F968E3" w:rsidRPr="001772B0" w:rsidRDefault="00F968E3" w:rsidP="00596708">
            <w:pPr>
              <w:ind w:left="-57" w:right="-57"/>
              <w:jc w:val="center"/>
              <w:rPr>
                <w:b/>
                <w:bCs/>
                <w:color w:val="000000"/>
              </w:rPr>
            </w:pPr>
            <w:r w:rsidRPr="001772B0">
              <w:rPr>
                <w:b/>
                <w:bCs/>
                <w:color w:val="000000"/>
              </w:rPr>
              <w:t>177,6</w:t>
            </w:r>
          </w:p>
        </w:tc>
        <w:tc>
          <w:tcPr>
            <w:tcW w:w="559" w:type="dxa"/>
            <w:shd w:val="clear" w:color="auto" w:fill="auto"/>
            <w:vAlign w:val="center"/>
            <w:hideMark/>
          </w:tcPr>
          <w:p w14:paraId="3114FCB3"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0D2F398B"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67BF4D27"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30FFD232"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612F99C2" w14:textId="77777777" w:rsidR="00F968E3" w:rsidRPr="001772B0" w:rsidRDefault="00F968E3" w:rsidP="00596708">
            <w:pPr>
              <w:ind w:left="-57" w:right="-57"/>
              <w:jc w:val="center"/>
              <w:rPr>
                <w:color w:val="000000"/>
              </w:rPr>
            </w:pPr>
            <w:r w:rsidRPr="001772B0">
              <w:rPr>
                <w:color w:val="000000"/>
              </w:rPr>
              <w:t>0,0</w:t>
            </w:r>
          </w:p>
        </w:tc>
        <w:tc>
          <w:tcPr>
            <w:tcW w:w="609" w:type="dxa"/>
            <w:shd w:val="clear" w:color="auto" w:fill="auto"/>
            <w:vAlign w:val="center"/>
            <w:hideMark/>
          </w:tcPr>
          <w:p w14:paraId="7A2AA042" w14:textId="77777777" w:rsidR="00F968E3" w:rsidRPr="001772B0" w:rsidRDefault="00F968E3" w:rsidP="00596708">
            <w:pPr>
              <w:ind w:left="-57" w:right="-57"/>
              <w:jc w:val="center"/>
              <w:rPr>
                <w:color w:val="000000"/>
              </w:rPr>
            </w:pPr>
            <w:r w:rsidRPr="001772B0">
              <w:rPr>
                <w:color w:val="000000"/>
              </w:rPr>
              <w:t>19,2</w:t>
            </w:r>
          </w:p>
        </w:tc>
        <w:tc>
          <w:tcPr>
            <w:tcW w:w="626" w:type="dxa"/>
            <w:shd w:val="clear" w:color="auto" w:fill="auto"/>
            <w:vAlign w:val="center"/>
            <w:hideMark/>
          </w:tcPr>
          <w:p w14:paraId="5052FCAF" w14:textId="77777777" w:rsidR="00F968E3" w:rsidRPr="001772B0" w:rsidRDefault="00F968E3" w:rsidP="00596708">
            <w:pPr>
              <w:ind w:left="-57" w:right="-57"/>
              <w:jc w:val="center"/>
              <w:rPr>
                <w:color w:val="000000"/>
              </w:rPr>
            </w:pPr>
            <w:r w:rsidRPr="001772B0">
              <w:rPr>
                <w:color w:val="000000"/>
              </w:rPr>
              <w:t>19,2</w:t>
            </w:r>
          </w:p>
        </w:tc>
        <w:tc>
          <w:tcPr>
            <w:tcW w:w="614" w:type="dxa"/>
            <w:shd w:val="clear" w:color="auto" w:fill="auto"/>
            <w:vAlign w:val="center"/>
            <w:hideMark/>
          </w:tcPr>
          <w:p w14:paraId="1AB4B765" w14:textId="77777777" w:rsidR="00F968E3" w:rsidRPr="001772B0" w:rsidRDefault="00F968E3" w:rsidP="00596708">
            <w:pPr>
              <w:ind w:left="-57" w:right="-57"/>
              <w:jc w:val="center"/>
              <w:rPr>
                <w:color w:val="000000"/>
              </w:rPr>
            </w:pPr>
            <w:r w:rsidRPr="001772B0">
              <w:rPr>
                <w:color w:val="000000"/>
              </w:rPr>
              <w:t>19,2</w:t>
            </w:r>
          </w:p>
        </w:tc>
        <w:tc>
          <w:tcPr>
            <w:tcW w:w="614" w:type="dxa"/>
            <w:shd w:val="clear" w:color="auto" w:fill="auto"/>
            <w:vAlign w:val="center"/>
            <w:hideMark/>
          </w:tcPr>
          <w:p w14:paraId="21EC4DCC" w14:textId="77777777" w:rsidR="00F968E3" w:rsidRPr="001772B0" w:rsidRDefault="00F968E3" w:rsidP="00596708">
            <w:pPr>
              <w:ind w:left="-57" w:right="-57"/>
              <w:jc w:val="center"/>
              <w:rPr>
                <w:color w:val="000000"/>
              </w:rPr>
            </w:pPr>
            <w:r w:rsidRPr="001772B0">
              <w:rPr>
                <w:color w:val="000000"/>
              </w:rPr>
              <w:t>40,0</w:t>
            </w:r>
          </w:p>
        </w:tc>
        <w:tc>
          <w:tcPr>
            <w:tcW w:w="615" w:type="dxa"/>
            <w:shd w:val="clear" w:color="auto" w:fill="auto"/>
            <w:vAlign w:val="center"/>
            <w:hideMark/>
          </w:tcPr>
          <w:p w14:paraId="0171561E" w14:textId="77777777" w:rsidR="00F968E3" w:rsidRPr="001772B0" w:rsidRDefault="00F968E3" w:rsidP="00596708">
            <w:pPr>
              <w:ind w:left="-57" w:right="-57"/>
              <w:jc w:val="center"/>
              <w:rPr>
                <w:color w:val="000000"/>
              </w:rPr>
            </w:pPr>
            <w:r w:rsidRPr="001772B0">
              <w:rPr>
                <w:color w:val="000000"/>
              </w:rPr>
              <w:t>40,0</w:t>
            </w:r>
          </w:p>
        </w:tc>
        <w:tc>
          <w:tcPr>
            <w:tcW w:w="621" w:type="dxa"/>
            <w:shd w:val="clear" w:color="auto" w:fill="auto"/>
            <w:vAlign w:val="center"/>
            <w:hideMark/>
          </w:tcPr>
          <w:p w14:paraId="7401698E" w14:textId="77777777" w:rsidR="00F968E3" w:rsidRPr="001772B0" w:rsidRDefault="00F968E3" w:rsidP="00596708">
            <w:pPr>
              <w:ind w:left="-57" w:right="-57"/>
              <w:jc w:val="center"/>
              <w:rPr>
                <w:color w:val="000000"/>
              </w:rPr>
            </w:pPr>
            <w:r w:rsidRPr="001772B0">
              <w:rPr>
                <w:color w:val="000000"/>
              </w:rPr>
              <w:t>40,0</w:t>
            </w:r>
          </w:p>
        </w:tc>
      </w:tr>
      <w:tr w:rsidR="00F968E3" w:rsidRPr="001772B0" w14:paraId="20625071" w14:textId="77777777" w:rsidTr="00596708">
        <w:trPr>
          <w:trHeight w:val="20"/>
        </w:trPr>
        <w:tc>
          <w:tcPr>
            <w:tcW w:w="609" w:type="dxa"/>
            <w:vMerge/>
            <w:vAlign w:val="center"/>
            <w:hideMark/>
          </w:tcPr>
          <w:p w14:paraId="7F850FCF" w14:textId="77777777" w:rsidR="00F968E3" w:rsidRPr="001772B0" w:rsidRDefault="00F968E3" w:rsidP="00596708">
            <w:pPr>
              <w:ind w:left="-57" w:right="-57"/>
              <w:rPr>
                <w:color w:val="000000"/>
              </w:rPr>
            </w:pPr>
          </w:p>
        </w:tc>
        <w:tc>
          <w:tcPr>
            <w:tcW w:w="1796" w:type="dxa"/>
            <w:vMerge/>
            <w:vAlign w:val="center"/>
            <w:hideMark/>
          </w:tcPr>
          <w:p w14:paraId="2EBC770E" w14:textId="77777777" w:rsidR="00F968E3" w:rsidRPr="001772B0" w:rsidRDefault="00F968E3" w:rsidP="00596708">
            <w:pPr>
              <w:ind w:left="-57" w:right="-57"/>
              <w:rPr>
                <w:color w:val="000000"/>
              </w:rPr>
            </w:pPr>
          </w:p>
        </w:tc>
        <w:tc>
          <w:tcPr>
            <w:tcW w:w="558" w:type="dxa"/>
            <w:vMerge/>
            <w:vAlign w:val="center"/>
            <w:hideMark/>
          </w:tcPr>
          <w:p w14:paraId="0F301B7F" w14:textId="77777777" w:rsidR="00F968E3" w:rsidRPr="001772B0" w:rsidRDefault="00F968E3" w:rsidP="00596708">
            <w:pPr>
              <w:ind w:left="-113" w:right="-113"/>
              <w:rPr>
                <w:color w:val="000000"/>
              </w:rPr>
            </w:pPr>
          </w:p>
        </w:tc>
        <w:tc>
          <w:tcPr>
            <w:tcW w:w="588" w:type="dxa"/>
            <w:vMerge/>
            <w:vAlign w:val="center"/>
            <w:hideMark/>
          </w:tcPr>
          <w:p w14:paraId="439B8E95" w14:textId="77777777" w:rsidR="00F968E3" w:rsidRPr="001772B0" w:rsidRDefault="00F968E3" w:rsidP="00596708">
            <w:pPr>
              <w:ind w:left="-113" w:right="-113"/>
              <w:rPr>
                <w:color w:val="000000"/>
              </w:rPr>
            </w:pPr>
          </w:p>
        </w:tc>
        <w:tc>
          <w:tcPr>
            <w:tcW w:w="3108" w:type="dxa"/>
            <w:shd w:val="clear" w:color="auto" w:fill="auto"/>
            <w:vAlign w:val="center"/>
            <w:hideMark/>
          </w:tcPr>
          <w:p w14:paraId="41B9D3DA" w14:textId="77777777" w:rsidR="00F968E3" w:rsidRPr="001772B0" w:rsidRDefault="00F968E3" w:rsidP="00596708">
            <w:pPr>
              <w:ind w:left="-113" w:right="-113"/>
              <w:jc w:val="center"/>
              <w:rPr>
                <w:color w:val="000000"/>
              </w:rPr>
            </w:pPr>
            <w:r w:rsidRPr="001772B0">
              <w:rPr>
                <w:color w:val="000000"/>
              </w:rPr>
              <w:t>Повышение надежности электроснабжения социально-значимых потребителей</w:t>
            </w:r>
          </w:p>
        </w:tc>
        <w:tc>
          <w:tcPr>
            <w:tcW w:w="645" w:type="dxa"/>
            <w:shd w:val="clear" w:color="auto" w:fill="auto"/>
            <w:vAlign w:val="center"/>
            <w:hideMark/>
          </w:tcPr>
          <w:p w14:paraId="1101375A" w14:textId="77777777" w:rsidR="00F968E3" w:rsidRPr="001772B0" w:rsidRDefault="00F968E3" w:rsidP="00596708">
            <w:pPr>
              <w:ind w:left="-57" w:right="-57"/>
              <w:jc w:val="center"/>
              <w:rPr>
                <w:color w:val="000000"/>
              </w:rPr>
            </w:pPr>
            <w:r w:rsidRPr="001772B0">
              <w:rPr>
                <w:color w:val="000000"/>
              </w:rPr>
              <w:t> </w:t>
            </w:r>
          </w:p>
        </w:tc>
        <w:tc>
          <w:tcPr>
            <w:tcW w:w="769" w:type="dxa"/>
            <w:shd w:val="clear" w:color="auto" w:fill="auto"/>
            <w:vAlign w:val="center"/>
            <w:hideMark/>
          </w:tcPr>
          <w:p w14:paraId="76B53369"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20823A6F"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3F086E65"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417FE9C4"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6337CC35"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6EA1FC72" w14:textId="77777777" w:rsidR="00F968E3" w:rsidRPr="001772B0" w:rsidRDefault="00F968E3" w:rsidP="00596708">
            <w:pPr>
              <w:ind w:left="-57" w:right="-57"/>
              <w:jc w:val="center"/>
              <w:rPr>
                <w:color w:val="FF0000"/>
              </w:rPr>
            </w:pPr>
            <w:r w:rsidRPr="001772B0">
              <w:rPr>
                <w:color w:val="FF0000"/>
              </w:rPr>
              <w:t> </w:t>
            </w:r>
          </w:p>
        </w:tc>
        <w:tc>
          <w:tcPr>
            <w:tcW w:w="609" w:type="dxa"/>
            <w:shd w:val="clear" w:color="auto" w:fill="auto"/>
            <w:vAlign w:val="center"/>
            <w:hideMark/>
          </w:tcPr>
          <w:p w14:paraId="575E9088" w14:textId="77777777" w:rsidR="00F968E3" w:rsidRPr="001772B0" w:rsidRDefault="00F968E3" w:rsidP="00596708">
            <w:pPr>
              <w:ind w:left="-57" w:right="-57"/>
              <w:jc w:val="center"/>
              <w:rPr>
                <w:color w:val="FF0000"/>
              </w:rPr>
            </w:pPr>
            <w:r w:rsidRPr="001772B0">
              <w:rPr>
                <w:color w:val="FF0000"/>
              </w:rPr>
              <w:t> </w:t>
            </w:r>
          </w:p>
        </w:tc>
        <w:tc>
          <w:tcPr>
            <w:tcW w:w="626" w:type="dxa"/>
            <w:shd w:val="clear" w:color="auto" w:fill="auto"/>
            <w:vAlign w:val="center"/>
            <w:hideMark/>
          </w:tcPr>
          <w:p w14:paraId="61DB99A1" w14:textId="77777777" w:rsidR="00F968E3" w:rsidRPr="001772B0" w:rsidRDefault="00F968E3" w:rsidP="00596708">
            <w:pPr>
              <w:ind w:left="-57" w:right="-57"/>
              <w:jc w:val="center"/>
              <w:rPr>
                <w:color w:val="FF0000"/>
              </w:rPr>
            </w:pPr>
            <w:r w:rsidRPr="001772B0">
              <w:rPr>
                <w:color w:val="FF0000"/>
              </w:rPr>
              <w:t> </w:t>
            </w:r>
          </w:p>
        </w:tc>
        <w:tc>
          <w:tcPr>
            <w:tcW w:w="614" w:type="dxa"/>
            <w:shd w:val="clear" w:color="auto" w:fill="auto"/>
            <w:vAlign w:val="center"/>
            <w:hideMark/>
          </w:tcPr>
          <w:p w14:paraId="40A1A8BA" w14:textId="77777777" w:rsidR="00F968E3" w:rsidRPr="001772B0" w:rsidRDefault="00F968E3" w:rsidP="00596708">
            <w:pPr>
              <w:ind w:left="-57" w:right="-57"/>
              <w:jc w:val="center"/>
              <w:rPr>
                <w:color w:val="FF0000"/>
              </w:rPr>
            </w:pPr>
            <w:r w:rsidRPr="001772B0">
              <w:rPr>
                <w:color w:val="FF0000"/>
              </w:rPr>
              <w:t> </w:t>
            </w:r>
          </w:p>
        </w:tc>
        <w:tc>
          <w:tcPr>
            <w:tcW w:w="614" w:type="dxa"/>
            <w:shd w:val="clear" w:color="auto" w:fill="auto"/>
            <w:vAlign w:val="center"/>
            <w:hideMark/>
          </w:tcPr>
          <w:p w14:paraId="14D2CF59" w14:textId="77777777" w:rsidR="00F968E3" w:rsidRPr="001772B0" w:rsidRDefault="00F968E3" w:rsidP="00596708">
            <w:pPr>
              <w:ind w:left="-57" w:right="-57"/>
              <w:jc w:val="center"/>
              <w:rPr>
                <w:color w:val="FF0000"/>
              </w:rPr>
            </w:pPr>
            <w:r w:rsidRPr="001772B0">
              <w:rPr>
                <w:color w:val="FF0000"/>
              </w:rPr>
              <w:t> </w:t>
            </w:r>
          </w:p>
        </w:tc>
        <w:tc>
          <w:tcPr>
            <w:tcW w:w="615" w:type="dxa"/>
            <w:shd w:val="clear" w:color="auto" w:fill="auto"/>
            <w:vAlign w:val="center"/>
            <w:hideMark/>
          </w:tcPr>
          <w:p w14:paraId="766952C2" w14:textId="77777777" w:rsidR="00F968E3" w:rsidRPr="001772B0" w:rsidRDefault="00F968E3" w:rsidP="00596708">
            <w:pPr>
              <w:ind w:left="-57" w:right="-57"/>
              <w:jc w:val="center"/>
              <w:rPr>
                <w:color w:val="FF0000"/>
              </w:rPr>
            </w:pPr>
            <w:r w:rsidRPr="001772B0">
              <w:rPr>
                <w:color w:val="FF0000"/>
              </w:rPr>
              <w:t> </w:t>
            </w:r>
          </w:p>
        </w:tc>
        <w:tc>
          <w:tcPr>
            <w:tcW w:w="621" w:type="dxa"/>
            <w:shd w:val="clear" w:color="auto" w:fill="auto"/>
            <w:vAlign w:val="center"/>
            <w:hideMark/>
          </w:tcPr>
          <w:p w14:paraId="4198DCFB" w14:textId="77777777" w:rsidR="00F968E3" w:rsidRPr="001772B0" w:rsidRDefault="00F968E3" w:rsidP="00596708">
            <w:pPr>
              <w:ind w:left="-57" w:right="-57"/>
              <w:jc w:val="center"/>
              <w:rPr>
                <w:color w:val="FF0000"/>
              </w:rPr>
            </w:pPr>
            <w:r w:rsidRPr="001772B0">
              <w:rPr>
                <w:color w:val="FF0000"/>
              </w:rPr>
              <w:t> </w:t>
            </w:r>
          </w:p>
        </w:tc>
      </w:tr>
      <w:tr w:rsidR="00F968E3" w:rsidRPr="001772B0" w14:paraId="6A54E1A1" w14:textId="77777777" w:rsidTr="00596708">
        <w:trPr>
          <w:trHeight w:val="20"/>
        </w:trPr>
        <w:tc>
          <w:tcPr>
            <w:tcW w:w="609" w:type="dxa"/>
            <w:vMerge w:val="restart"/>
            <w:shd w:val="clear" w:color="auto" w:fill="auto"/>
            <w:vAlign w:val="center"/>
            <w:hideMark/>
          </w:tcPr>
          <w:p w14:paraId="76B4CEEC" w14:textId="77777777" w:rsidR="00F968E3" w:rsidRPr="001772B0" w:rsidRDefault="00F968E3" w:rsidP="00596708">
            <w:pPr>
              <w:ind w:left="-57" w:right="-57"/>
              <w:jc w:val="center"/>
              <w:rPr>
                <w:b/>
                <w:bCs/>
                <w:color w:val="000000"/>
              </w:rPr>
            </w:pPr>
            <w:r w:rsidRPr="001772B0">
              <w:rPr>
                <w:b/>
                <w:bCs/>
                <w:color w:val="000000"/>
              </w:rPr>
              <w:t>2.</w:t>
            </w:r>
          </w:p>
        </w:tc>
        <w:tc>
          <w:tcPr>
            <w:tcW w:w="1796" w:type="dxa"/>
            <w:vMerge w:val="restart"/>
            <w:shd w:val="clear" w:color="auto" w:fill="auto"/>
            <w:vAlign w:val="center"/>
            <w:hideMark/>
          </w:tcPr>
          <w:p w14:paraId="117325B4" w14:textId="77777777" w:rsidR="00F968E3" w:rsidRPr="001772B0" w:rsidRDefault="00F968E3" w:rsidP="00596708">
            <w:pPr>
              <w:ind w:left="-57" w:right="-57"/>
              <w:rPr>
                <w:b/>
                <w:bCs/>
                <w:color w:val="000000"/>
              </w:rPr>
            </w:pPr>
            <w:r w:rsidRPr="001772B0">
              <w:rPr>
                <w:b/>
                <w:bCs/>
                <w:color w:val="000000"/>
              </w:rPr>
              <w:t>Развитие (модернизация) линейных объектов электроснабжения (электрических сетей)</w:t>
            </w:r>
          </w:p>
        </w:tc>
        <w:tc>
          <w:tcPr>
            <w:tcW w:w="558" w:type="dxa"/>
            <w:vMerge w:val="restart"/>
            <w:shd w:val="clear" w:color="auto" w:fill="auto"/>
            <w:vAlign w:val="center"/>
            <w:hideMark/>
          </w:tcPr>
          <w:p w14:paraId="097A2883" w14:textId="77777777" w:rsidR="00F968E3" w:rsidRPr="001772B0" w:rsidRDefault="00F968E3" w:rsidP="00596708">
            <w:pPr>
              <w:ind w:left="-113" w:right="-113"/>
              <w:jc w:val="center"/>
              <w:rPr>
                <w:b/>
                <w:bCs/>
                <w:color w:val="000000"/>
              </w:rPr>
            </w:pPr>
            <w:r w:rsidRPr="001772B0">
              <w:rPr>
                <w:b/>
                <w:bCs/>
                <w:color w:val="000000"/>
              </w:rPr>
              <w:t> </w:t>
            </w:r>
          </w:p>
        </w:tc>
        <w:tc>
          <w:tcPr>
            <w:tcW w:w="588" w:type="dxa"/>
            <w:vMerge w:val="restart"/>
            <w:shd w:val="clear" w:color="auto" w:fill="auto"/>
            <w:vAlign w:val="center"/>
            <w:hideMark/>
          </w:tcPr>
          <w:p w14:paraId="2E70CCF5" w14:textId="77777777" w:rsidR="00F968E3" w:rsidRPr="001772B0" w:rsidRDefault="00F968E3" w:rsidP="00596708">
            <w:pPr>
              <w:ind w:left="-113" w:right="-113"/>
              <w:jc w:val="center"/>
              <w:rPr>
                <w:b/>
                <w:bCs/>
                <w:color w:val="000000"/>
              </w:rPr>
            </w:pPr>
            <w:r w:rsidRPr="001772B0">
              <w:rPr>
                <w:b/>
                <w:bCs/>
                <w:color w:val="000000"/>
              </w:rPr>
              <w:t> </w:t>
            </w:r>
          </w:p>
        </w:tc>
        <w:tc>
          <w:tcPr>
            <w:tcW w:w="3108" w:type="dxa"/>
            <w:shd w:val="clear" w:color="000000" w:fill="ACB9CA"/>
            <w:vAlign w:val="center"/>
            <w:hideMark/>
          </w:tcPr>
          <w:p w14:paraId="3873A2A7" w14:textId="77777777" w:rsidR="00F968E3" w:rsidRPr="001772B0" w:rsidRDefault="00F968E3" w:rsidP="00596708">
            <w:pPr>
              <w:ind w:left="-113" w:right="-113"/>
              <w:jc w:val="center"/>
              <w:rPr>
                <w:color w:val="000000"/>
              </w:rPr>
            </w:pPr>
            <w:r w:rsidRPr="001772B0">
              <w:rPr>
                <w:color w:val="000000"/>
              </w:rPr>
              <w:t>Итого экономия</w:t>
            </w:r>
          </w:p>
        </w:tc>
        <w:tc>
          <w:tcPr>
            <w:tcW w:w="645" w:type="dxa"/>
            <w:shd w:val="clear" w:color="000000" w:fill="ACB9CA"/>
            <w:vAlign w:val="center"/>
            <w:hideMark/>
          </w:tcPr>
          <w:p w14:paraId="4733BDBB" w14:textId="77777777" w:rsidR="00F968E3" w:rsidRPr="001772B0" w:rsidRDefault="00F968E3" w:rsidP="00596708">
            <w:pPr>
              <w:ind w:left="-57" w:right="-57"/>
              <w:jc w:val="center"/>
              <w:rPr>
                <w:b/>
                <w:bCs/>
                <w:color w:val="000000"/>
              </w:rPr>
            </w:pPr>
            <w:r w:rsidRPr="001772B0">
              <w:rPr>
                <w:b/>
                <w:bCs/>
                <w:color w:val="000000"/>
              </w:rPr>
              <w:t> </w:t>
            </w:r>
          </w:p>
        </w:tc>
        <w:tc>
          <w:tcPr>
            <w:tcW w:w="769" w:type="dxa"/>
            <w:shd w:val="clear" w:color="000000" w:fill="ACB9CA"/>
            <w:vAlign w:val="center"/>
            <w:hideMark/>
          </w:tcPr>
          <w:p w14:paraId="27027957"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24F5C03F"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02DCE8DD"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6FDE0DB2"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34C05456" w14:textId="77777777" w:rsidR="00F968E3" w:rsidRPr="001772B0" w:rsidRDefault="00F968E3" w:rsidP="00596708">
            <w:pPr>
              <w:ind w:left="-57" w:right="-57"/>
              <w:jc w:val="center"/>
              <w:rPr>
                <w:b/>
                <w:bCs/>
                <w:color w:val="FF0000"/>
              </w:rPr>
            </w:pPr>
            <w:r w:rsidRPr="001772B0">
              <w:rPr>
                <w:b/>
                <w:bCs/>
                <w:color w:val="FF0000"/>
              </w:rPr>
              <w:t> </w:t>
            </w:r>
          </w:p>
        </w:tc>
        <w:tc>
          <w:tcPr>
            <w:tcW w:w="559" w:type="dxa"/>
            <w:shd w:val="clear" w:color="000000" w:fill="ACB9CA"/>
            <w:vAlign w:val="center"/>
            <w:hideMark/>
          </w:tcPr>
          <w:p w14:paraId="51703C96" w14:textId="77777777" w:rsidR="00F968E3" w:rsidRPr="001772B0" w:rsidRDefault="00F968E3" w:rsidP="00596708">
            <w:pPr>
              <w:ind w:left="-57" w:right="-57"/>
              <w:jc w:val="center"/>
              <w:rPr>
                <w:b/>
                <w:bCs/>
                <w:color w:val="FF0000"/>
              </w:rPr>
            </w:pPr>
            <w:r w:rsidRPr="001772B0">
              <w:rPr>
                <w:b/>
                <w:bCs/>
                <w:color w:val="FF0000"/>
              </w:rPr>
              <w:t> </w:t>
            </w:r>
          </w:p>
        </w:tc>
        <w:tc>
          <w:tcPr>
            <w:tcW w:w="609" w:type="dxa"/>
            <w:shd w:val="clear" w:color="000000" w:fill="ACB9CA"/>
            <w:vAlign w:val="center"/>
            <w:hideMark/>
          </w:tcPr>
          <w:p w14:paraId="59D11C0F" w14:textId="77777777" w:rsidR="00F968E3" w:rsidRPr="001772B0" w:rsidRDefault="00F968E3" w:rsidP="00596708">
            <w:pPr>
              <w:ind w:left="-57" w:right="-57"/>
              <w:jc w:val="center"/>
              <w:rPr>
                <w:b/>
                <w:bCs/>
                <w:color w:val="FF0000"/>
              </w:rPr>
            </w:pPr>
            <w:r w:rsidRPr="001772B0">
              <w:rPr>
                <w:b/>
                <w:bCs/>
                <w:color w:val="FF0000"/>
              </w:rPr>
              <w:t> </w:t>
            </w:r>
          </w:p>
        </w:tc>
        <w:tc>
          <w:tcPr>
            <w:tcW w:w="626" w:type="dxa"/>
            <w:shd w:val="clear" w:color="000000" w:fill="ACB9CA"/>
            <w:vAlign w:val="center"/>
            <w:hideMark/>
          </w:tcPr>
          <w:p w14:paraId="462E55EC" w14:textId="77777777" w:rsidR="00F968E3" w:rsidRPr="001772B0" w:rsidRDefault="00F968E3" w:rsidP="00596708">
            <w:pPr>
              <w:ind w:left="-57" w:right="-57"/>
              <w:jc w:val="center"/>
              <w:rPr>
                <w:b/>
                <w:bCs/>
                <w:color w:val="FF0000"/>
              </w:rPr>
            </w:pPr>
            <w:r w:rsidRPr="001772B0">
              <w:rPr>
                <w:b/>
                <w:bCs/>
                <w:color w:val="FF0000"/>
              </w:rPr>
              <w:t> </w:t>
            </w:r>
          </w:p>
        </w:tc>
        <w:tc>
          <w:tcPr>
            <w:tcW w:w="614" w:type="dxa"/>
            <w:shd w:val="clear" w:color="000000" w:fill="ACB9CA"/>
            <w:vAlign w:val="center"/>
            <w:hideMark/>
          </w:tcPr>
          <w:p w14:paraId="7AA31CD7" w14:textId="77777777" w:rsidR="00F968E3" w:rsidRPr="001772B0" w:rsidRDefault="00F968E3" w:rsidP="00596708">
            <w:pPr>
              <w:ind w:left="-57" w:right="-57"/>
              <w:jc w:val="center"/>
              <w:rPr>
                <w:b/>
                <w:bCs/>
                <w:color w:val="FF0000"/>
              </w:rPr>
            </w:pPr>
            <w:r w:rsidRPr="001772B0">
              <w:rPr>
                <w:b/>
                <w:bCs/>
                <w:color w:val="FF0000"/>
              </w:rPr>
              <w:t> </w:t>
            </w:r>
          </w:p>
        </w:tc>
        <w:tc>
          <w:tcPr>
            <w:tcW w:w="614" w:type="dxa"/>
            <w:shd w:val="clear" w:color="000000" w:fill="ACB9CA"/>
            <w:vAlign w:val="center"/>
            <w:hideMark/>
          </w:tcPr>
          <w:p w14:paraId="5E9669B3" w14:textId="77777777" w:rsidR="00F968E3" w:rsidRPr="001772B0" w:rsidRDefault="00F968E3" w:rsidP="00596708">
            <w:pPr>
              <w:ind w:left="-57" w:right="-57"/>
              <w:jc w:val="center"/>
              <w:rPr>
                <w:b/>
                <w:bCs/>
                <w:color w:val="FF0000"/>
              </w:rPr>
            </w:pPr>
            <w:r w:rsidRPr="001772B0">
              <w:rPr>
                <w:b/>
                <w:bCs/>
                <w:color w:val="FF0000"/>
              </w:rPr>
              <w:t> </w:t>
            </w:r>
          </w:p>
        </w:tc>
        <w:tc>
          <w:tcPr>
            <w:tcW w:w="615" w:type="dxa"/>
            <w:shd w:val="clear" w:color="000000" w:fill="ACB9CA"/>
            <w:vAlign w:val="center"/>
            <w:hideMark/>
          </w:tcPr>
          <w:p w14:paraId="4B61F322" w14:textId="77777777" w:rsidR="00F968E3" w:rsidRPr="001772B0" w:rsidRDefault="00F968E3" w:rsidP="00596708">
            <w:pPr>
              <w:ind w:left="-57" w:right="-57"/>
              <w:jc w:val="center"/>
              <w:rPr>
                <w:b/>
                <w:bCs/>
                <w:color w:val="FF0000"/>
              </w:rPr>
            </w:pPr>
            <w:r w:rsidRPr="001772B0">
              <w:rPr>
                <w:b/>
                <w:bCs/>
                <w:color w:val="FF0000"/>
              </w:rPr>
              <w:t> </w:t>
            </w:r>
          </w:p>
        </w:tc>
        <w:tc>
          <w:tcPr>
            <w:tcW w:w="621" w:type="dxa"/>
            <w:shd w:val="clear" w:color="000000" w:fill="ACB9CA"/>
            <w:vAlign w:val="center"/>
            <w:hideMark/>
          </w:tcPr>
          <w:p w14:paraId="07B949E7" w14:textId="77777777" w:rsidR="00F968E3" w:rsidRPr="001772B0" w:rsidRDefault="00F968E3" w:rsidP="00596708">
            <w:pPr>
              <w:ind w:left="-57" w:right="-57"/>
              <w:jc w:val="center"/>
              <w:rPr>
                <w:b/>
                <w:bCs/>
                <w:color w:val="FF0000"/>
              </w:rPr>
            </w:pPr>
            <w:r w:rsidRPr="001772B0">
              <w:rPr>
                <w:b/>
                <w:bCs/>
                <w:color w:val="FF0000"/>
              </w:rPr>
              <w:t> </w:t>
            </w:r>
          </w:p>
        </w:tc>
      </w:tr>
      <w:tr w:rsidR="00F968E3" w:rsidRPr="001772B0" w14:paraId="79DD5145" w14:textId="77777777" w:rsidTr="00596708">
        <w:trPr>
          <w:trHeight w:val="20"/>
        </w:trPr>
        <w:tc>
          <w:tcPr>
            <w:tcW w:w="609" w:type="dxa"/>
            <w:vMerge/>
            <w:vAlign w:val="center"/>
            <w:hideMark/>
          </w:tcPr>
          <w:p w14:paraId="5560DEF7" w14:textId="77777777" w:rsidR="00F968E3" w:rsidRPr="001772B0" w:rsidRDefault="00F968E3" w:rsidP="00596708">
            <w:pPr>
              <w:ind w:left="-57" w:right="-57"/>
              <w:rPr>
                <w:b/>
                <w:bCs/>
                <w:color w:val="000000"/>
              </w:rPr>
            </w:pPr>
          </w:p>
        </w:tc>
        <w:tc>
          <w:tcPr>
            <w:tcW w:w="1796" w:type="dxa"/>
            <w:vMerge/>
            <w:vAlign w:val="center"/>
            <w:hideMark/>
          </w:tcPr>
          <w:p w14:paraId="00567EC7" w14:textId="77777777" w:rsidR="00F968E3" w:rsidRPr="001772B0" w:rsidRDefault="00F968E3" w:rsidP="00596708">
            <w:pPr>
              <w:ind w:left="-57" w:right="-57"/>
              <w:rPr>
                <w:b/>
                <w:bCs/>
                <w:color w:val="000000"/>
              </w:rPr>
            </w:pPr>
          </w:p>
        </w:tc>
        <w:tc>
          <w:tcPr>
            <w:tcW w:w="558" w:type="dxa"/>
            <w:vMerge/>
            <w:vAlign w:val="center"/>
            <w:hideMark/>
          </w:tcPr>
          <w:p w14:paraId="114A51FE" w14:textId="77777777" w:rsidR="00F968E3" w:rsidRPr="001772B0" w:rsidRDefault="00F968E3" w:rsidP="00596708">
            <w:pPr>
              <w:ind w:left="-113" w:right="-113"/>
              <w:rPr>
                <w:b/>
                <w:bCs/>
                <w:color w:val="000000"/>
              </w:rPr>
            </w:pPr>
          </w:p>
        </w:tc>
        <w:tc>
          <w:tcPr>
            <w:tcW w:w="588" w:type="dxa"/>
            <w:vMerge/>
            <w:vAlign w:val="center"/>
            <w:hideMark/>
          </w:tcPr>
          <w:p w14:paraId="6B382B81" w14:textId="77777777" w:rsidR="00F968E3" w:rsidRPr="001772B0" w:rsidRDefault="00F968E3" w:rsidP="00596708">
            <w:pPr>
              <w:ind w:left="-113" w:right="-113"/>
              <w:rPr>
                <w:b/>
                <w:bCs/>
                <w:color w:val="000000"/>
              </w:rPr>
            </w:pPr>
          </w:p>
        </w:tc>
        <w:tc>
          <w:tcPr>
            <w:tcW w:w="3108" w:type="dxa"/>
            <w:shd w:val="clear" w:color="auto" w:fill="auto"/>
            <w:vAlign w:val="center"/>
            <w:hideMark/>
          </w:tcPr>
          <w:p w14:paraId="64E9DED7" w14:textId="77777777" w:rsidR="00F968E3" w:rsidRPr="001772B0" w:rsidRDefault="00F968E3" w:rsidP="00596708">
            <w:pPr>
              <w:ind w:left="-113" w:right="-113"/>
              <w:jc w:val="center"/>
              <w:rPr>
                <w:color w:val="000000"/>
              </w:rPr>
            </w:pPr>
            <w:r w:rsidRPr="001772B0">
              <w:rPr>
                <w:color w:val="000000"/>
              </w:rPr>
              <w:t>Снижение потерь электрической энергии</w:t>
            </w:r>
          </w:p>
        </w:tc>
        <w:tc>
          <w:tcPr>
            <w:tcW w:w="645" w:type="dxa"/>
            <w:shd w:val="clear" w:color="auto" w:fill="auto"/>
            <w:vAlign w:val="center"/>
            <w:hideMark/>
          </w:tcPr>
          <w:p w14:paraId="7B16CE92"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кВт·ч</w:t>
            </w:r>
            <w:proofErr w:type="spellEnd"/>
          </w:p>
        </w:tc>
        <w:tc>
          <w:tcPr>
            <w:tcW w:w="769" w:type="dxa"/>
            <w:shd w:val="clear" w:color="auto" w:fill="auto"/>
            <w:vAlign w:val="center"/>
            <w:hideMark/>
          </w:tcPr>
          <w:p w14:paraId="34FFA988" w14:textId="77777777" w:rsidR="00F968E3" w:rsidRPr="001772B0" w:rsidRDefault="00F968E3" w:rsidP="00596708">
            <w:pPr>
              <w:ind w:left="-57" w:right="-57"/>
              <w:jc w:val="center"/>
              <w:rPr>
                <w:b/>
                <w:bCs/>
                <w:color w:val="000000"/>
              </w:rPr>
            </w:pPr>
            <w:r w:rsidRPr="001772B0">
              <w:rPr>
                <w:b/>
                <w:bCs/>
                <w:color w:val="000000"/>
              </w:rPr>
              <w:t>740,7</w:t>
            </w:r>
          </w:p>
        </w:tc>
        <w:tc>
          <w:tcPr>
            <w:tcW w:w="559" w:type="dxa"/>
            <w:shd w:val="clear" w:color="auto" w:fill="auto"/>
            <w:vAlign w:val="center"/>
            <w:hideMark/>
          </w:tcPr>
          <w:p w14:paraId="4F178EDC"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55D08090"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3AE0EAB5" w14:textId="77777777" w:rsidR="00F968E3" w:rsidRPr="001772B0" w:rsidRDefault="00F968E3" w:rsidP="00596708">
            <w:pPr>
              <w:ind w:left="-57" w:right="-57"/>
              <w:jc w:val="center"/>
              <w:rPr>
                <w:color w:val="000000"/>
              </w:rPr>
            </w:pPr>
            <w:r w:rsidRPr="001772B0">
              <w:rPr>
                <w:color w:val="000000"/>
              </w:rPr>
              <w:t>14,8</w:t>
            </w:r>
          </w:p>
        </w:tc>
        <w:tc>
          <w:tcPr>
            <w:tcW w:w="559" w:type="dxa"/>
            <w:shd w:val="clear" w:color="auto" w:fill="auto"/>
            <w:vAlign w:val="center"/>
            <w:hideMark/>
          </w:tcPr>
          <w:p w14:paraId="6198E5C9" w14:textId="77777777" w:rsidR="00F968E3" w:rsidRPr="001772B0" w:rsidRDefault="00F968E3" w:rsidP="00596708">
            <w:pPr>
              <w:ind w:left="-57" w:right="-57"/>
              <w:jc w:val="center"/>
              <w:rPr>
                <w:color w:val="000000"/>
              </w:rPr>
            </w:pPr>
            <w:r w:rsidRPr="001772B0">
              <w:rPr>
                <w:color w:val="000000"/>
              </w:rPr>
              <w:t>30,3</w:t>
            </w:r>
          </w:p>
        </w:tc>
        <w:tc>
          <w:tcPr>
            <w:tcW w:w="559" w:type="dxa"/>
            <w:shd w:val="clear" w:color="auto" w:fill="auto"/>
            <w:vAlign w:val="center"/>
            <w:hideMark/>
          </w:tcPr>
          <w:p w14:paraId="41B44D86" w14:textId="77777777" w:rsidR="00F968E3" w:rsidRPr="001772B0" w:rsidRDefault="00F968E3" w:rsidP="00596708">
            <w:pPr>
              <w:ind w:left="-57" w:right="-57"/>
              <w:jc w:val="center"/>
              <w:rPr>
                <w:color w:val="000000"/>
              </w:rPr>
            </w:pPr>
            <w:r w:rsidRPr="001772B0">
              <w:rPr>
                <w:color w:val="000000"/>
              </w:rPr>
              <w:t>46,4</w:t>
            </w:r>
          </w:p>
        </w:tc>
        <w:tc>
          <w:tcPr>
            <w:tcW w:w="609" w:type="dxa"/>
            <w:shd w:val="clear" w:color="auto" w:fill="auto"/>
            <w:vAlign w:val="center"/>
            <w:hideMark/>
          </w:tcPr>
          <w:p w14:paraId="3D0EF109" w14:textId="77777777" w:rsidR="00F968E3" w:rsidRPr="001772B0" w:rsidRDefault="00F968E3" w:rsidP="00596708">
            <w:pPr>
              <w:ind w:left="-57" w:right="-57"/>
              <w:jc w:val="center"/>
              <w:rPr>
                <w:color w:val="000000"/>
              </w:rPr>
            </w:pPr>
            <w:r w:rsidRPr="001772B0">
              <w:rPr>
                <w:color w:val="000000"/>
              </w:rPr>
              <w:t>63,0</w:t>
            </w:r>
          </w:p>
        </w:tc>
        <w:tc>
          <w:tcPr>
            <w:tcW w:w="626" w:type="dxa"/>
            <w:shd w:val="clear" w:color="auto" w:fill="auto"/>
            <w:vAlign w:val="center"/>
            <w:hideMark/>
          </w:tcPr>
          <w:p w14:paraId="0141BA91" w14:textId="77777777" w:rsidR="00F968E3" w:rsidRPr="001772B0" w:rsidRDefault="00F968E3" w:rsidP="00596708">
            <w:pPr>
              <w:ind w:left="-57" w:right="-57"/>
              <w:jc w:val="center"/>
              <w:rPr>
                <w:color w:val="000000"/>
              </w:rPr>
            </w:pPr>
            <w:r w:rsidRPr="001772B0">
              <w:rPr>
                <w:color w:val="000000"/>
              </w:rPr>
              <w:t>80,3</w:t>
            </w:r>
          </w:p>
        </w:tc>
        <w:tc>
          <w:tcPr>
            <w:tcW w:w="614" w:type="dxa"/>
            <w:shd w:val="clear" w:color="auto" w:fill="auto"/>
            <w:vAlign w:val="center"/>
            <w:hideMark/>
          </w:tcPr>
          <w:p w14:paraId="519F0D6A" w14:textId="77777777" w:rsidR="00F968E3" w:rsidRPr="001772B0" w:rsidRDefault="00F968E3" w:rsidP="00596708">
            <w:pPr>
              <w:ind w:left="-57" w:right="-57"/>
              <w:jc w:val="center"/>
              <w:rPr>
                <w:color w:val="000000"/>
              </w:rPr>
            </w:pPr>
            <w:r w:rsidRPr="001772B0">
              <w:rPr>
                <w:color w:val="000000"/>
              </w:rPr>
              <w:t>98,2</w:t>
            </w:r>
          </w:p>
        </w:tc>
        <w:tc>
          <w:tcPr>
            <w:tcW w:w="614" w:type="dxa"/>
            <w:shd w:val="clear" w:color="auto" w:fill="auto"/>
            <w:vAlign w:val="center"/>
            <w:hideMark/>
          </w:tcPr>
          <w:p w14:paraId="5DD272F3" w14:textId="77777777" w:rsidR="00F968E3" w:rsidRPr="001772B0" w:rsidRDefault="00F968E3" w:rsidP="00596708">
            <w:pPr>
              <w:ind w:left="-57" w:right="-57"/>
              <w:jc w:val="center"/>
              <w:rPr>
                <w:color w:val="000000"/>
              </w:rPr>
            </w:pPr>
            <w:r w:rsidRPr="001772B0">
              <w:rPr>
                <w:color w:val="000000"/>
              </w:rPr>
              <w:t>116,6</w:t>
            </w:r>
          </w:p>
        </w:tc>
        <w:tc>
          <w:tcPr>
            <w:tcW w:w="615" w:type="dxa"/>
            <w:shd w:val="clear" w:color="auto" w:fill="auto"/>
            <w:vAlign w:val="center"/>
            <w:hideMark/>
          </w:tcPr>
          <w:p w14:paraId="6D90B89B" w14:textId="77777777" w:rsidR="00F968E3" w:rsidRPr="001772B0" w:rsidRDefault="00F968E3" w:rsidP="00596708">
            <w:pPr>
              <w:ind w:left="-57" w:right="-57"/>
              <w:jc w:val="center"/>
              <w:rPr>
                <w:color w:val="000000"/>
              </w:rPr>
            </w:pPr>
            <w:r w:rsidRPr="001772B0">
              <w:rPr>
                <w:color w:val="000000"/>
              </w:rPr>
              <w:t>135,7</w:t>
            </w:r>
          </w:p>
        </w:tc>
        <w:tc>
          <w:tcPr>
            <w:tcW w:w="621" w:type="dxa"/>
            <w:shd w:val="clear" w:color="auto" w:fill="auto"/>
            <w:vAlign w:val="center"/>
            <w:hideMark/>
          </w:tcPr>
          <w:p w14:paraId="6406F476" w14:textId="77777777" w:rsidR="00F968E3" w:rsidRPr="001772B0" w:rsidRDefault="00F968E3" w:rsidP="00596708">
            <w:pPr>
              <w:ind w:left="-57" w:right="-57"/>
              <w:jc w:val="center"/>
              <w:rPr>
                <w:color w:val="000000"/>
              </w:rPr>
            </w:pPr>
            <w:r w:rsidRPr="001772B0">
              <w:rPr>
                <w:color w:val="000000"/>
              </w:rPr>
              <w:t>155,4</w:t>
            </w:r>
          </w:p>
        </w:tc>
      </w:tr>
      <w:tr w:rsidR="00F968E3" w:rsidRPr="001772B0" w14:paraId="4B8756B1" w14:textId="77777777" w:rsidTr="00596708">
        <w:trPr>
          <w:trHeight w:val="20"/>
        </w:trPr>
        <w:tc>
          <w:tcPr>
            <w:tcW w:w="609" w:type="dxa"/>
            <w:vMerge/>
            <w:vAlign w:val="center"/>
            <w:hideMark/>
          </w:tcPr>
          <w:p w14:paraId="3A83AE51" w14:textId="77777777" w:rsidR="00F968E3" w:rsidRPr="001772B0" w:rsidRDefault="00F968E3" w:rsidP="00596708">
            <w:pPr>
              <w:ind w:left="-57" w:right="-57"/>
              <w:rPr>
                <w:b/>
                <w:bCs/>
                <w:color w:val="000000"/>
              </w:rPr>
            </w:pPr>
          </w:p>
        </w:tc>
        <w:tc>
          <w:tcPr>
            <w:tcW w:w="1796" w:type="dxa"/>
            <w:vMerge/>
            <w:vAlign w:val="center"/>
            <w:hideMark/>
          </w:tcPr>
          <w:p w14:paraId="68C322C7" w14:textId="77777777" w:rsidR="00F968E3" w:rsidRPr="001772B0" w:rsidRDefault="00F968E3" w:rsidP="00596708">
            <w:pPr>
              <w:ind w:left="-57" w:right="-57"/>
              <w:rPr>
                <w:b/>
                <w:bCs/>
                <w:color w:val="000000"/>
              </w:rPr>
            </w:pPr>
          </w:p>
        </w:tc>
        <w:tc>
          <w:tcPr>
            <w:tcW w:w="558" w:type="dxa"/>
            <w:vMerge/>
            <w:vAlign w:val="center"/>
            <w:hideMark/>
          </w:tcPr>
          <w:p w14:paraId="211A25D4" w14:textId="77777777" w:rsidR="00F968E3" w:rsidRPr="001772B0" w:rsidRDefault="00F968E3" w:rsidP="00596708">
            <w:pPr>
              <w:ind w:left="-113" w:right="-113"/>
              <w:rPr>
                <w:b/>
                <w:bCs/>
                <w:color w:val="000000"/>
              </w:rPr>
            </w:pPr>
          </w:p>
        </w:tc>
        <w:tc>
          <w:tcPr>
            <w:tcW w:w="588" w:type="dxa"/>
            <w:vMerge/>
            <w:vAlign w:val="center"/>
            <w:hideMark/>
          </w:tcPr>
          <w:p w14:paraId="032A0153" w14:textId="77777777" w:rsidR="00F968E3" w:rsidRPr="001772B0" w:rsidRDefault="00F968E3" w:rsidP="00596708">
            <w:pPr>
              <w:ind w:left="-113" w:right="-113"/>
              <w:rPr>
                <w:b/>
                <w:bCs/>
                <w:color w:val="000000"/>
              </w:rPr>
            </w:pPr>
          </w:p>
        </w:tc>
        <w:tc>
          <w:tcPr>
            <w:tcW w:w="3108" w:type="dxa"/>
            <w:shd w:val="clear" w:color="auto" w:fill="auto"/>
            <w:vAlign w:val="center"/>
            <w:hideMark/>
          </w:tcPr>
          <w:p w14:paraId="7D816F51" w14:textId="77777777" w:rsidR="00F968E3" w:rsidRPr="001772B0" w:rsidRDefault="00F968E3" w:rsidP="00596708">
            <w:pPr>
              <w:ind w:left="-113" w:right="-113"/>
              <w:jc w:val="center"/>
              <w:rPr>
                <w:color w:val="000000"/>
              </w:rPr>
            </w:pPr>
            <w:r w:rsidRPr="001772B0">
              <w:rPr>
                <w:color w:val="000000"/>
              </w:rPr>
              <w:t>Снижение затрат на техническое обслуживание оборудования</w:t>
            </w:r>
          </w:p>
        </w:tc>
        <w:tc>
          <w:tcPr>
            <w:tcW w:w="645" w:type="dxa"/>
            <w:shd w:val="clear" w:color="auto" w:fill="auto"/>
            <w:vAlign w:val="center"/>
            <w:hideMark/>
          </w:tcPr>
          <w:p w14:paraId="69987009"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руб</w:t>
            </w:r>
            <w:proofErr w:type="spellEnd"/>
          </w:p>
        </w:tc>
        <w:tc>
          <w:tcPr>
            <w:tcW w:w="769" w:type="dxa"/>
            <w:shd w:val="clear" w:color="auto" w:fill="auto"/>
            <w:vAlign w:val="center"/>
            <w:hideMark/>
          </w:tcPr>
          <w:p w14:paraId="180EF28C" w14:textId="77777777" w:rsidR="00F968E3" w:rsidRPr="001772B0" w:rsidRDefault="00F968E3" w:rsidP="00596708">
            <w:pPr>
              <w:ind w:left="-57" w:right="-57"/>
              <w:jc w:val="center"/>
              <w:rPr>
                <w:b/>
                <w:bCs/>
                <w:color w:val="000000"/>
              </w:rPr>
            </w:pPr>
            <w:r w:rsidRPr="001772B0">
              <w:rPr>
                <w:b/>
                <w:bCs/>
                <w:color w:val="000000"/>
              </w:rPr>
              <w:t>406,9</w:t>
            </w:r>
          </w:p>
        </w:tc>
        <w:tc>
          <w:tcPr>
            <w:tcW w:w="559" w:type="dxa"/>
            <w:shd w:val="clear" w:color="auto" w:fill="auto"/>
            <w:vAlign w:val="center"/>
            <w:hideMark/>
          </w:tcPr>
          <w:p w14:paraId="107BA035"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71BDBF55"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176214EB" w14:textId="77777777" w:rsidR="00F968E3" w:rsidRPr="001772B0" w:rsidRDefault="00F968E3" w:rsidP="00596708">
            <w:pPr>
              <w:ind w:left="-57" w:right="-57"/>
              <w:jc w:val="center"/>
              <w:rPr>
                <w:color w:val="000000"/>
              </w:rPr>
            </w:pPr>
            <w:r w:rsidRPr="001772B0">
              <w:rPr>
                <w:color w:val="000000"/>
              </w:rPr>
              <w:t>8,1</w:t>
            </w:r>
          </w:p>
        </w:tc>
        <w:tc>
          <w:tcPr>
            <w:tcW w:w="559" w:type="dxa"/>
            <w:shd w:val="clear" w:color="auto" w:fill="auto"/>
            <w:vAlign w:val="center"/>
            <w:hideMark/>
          </w:tcPr>
          <w:p w14:paraId="28C94AB9" w14:textId="77777777" w:rsidR="00F968E3" w:rsidRPr="001772B0" w:rsidRDefault="00F968E3" w:rsidP="00596708">
            <w:pPr>
              <w:ind w:left="-57" w:right="-57"/>
              <w:jc w:val="center"/>
              <w:rPr>
                <w:color w:val="000000"/>
              </w:rPr>
            </w:pPr>
            <w:r w:rsidRPr="001772B0">
              <w:rPr>
                <w:color w:val="000000"/>
              </w:rPr>
              <w:t>16,6</w:t>
            </w:r>
          </w:p>
        </w:tc>
        <w:tc>
          <w:tcPr>
            <w:tcW w:w="559" w:type="dxa"/>
            <w:shd w:val="clear" w:color="auto" w:fill="auto"/>
            <w:vAlign w:val="center"/>
            <w:hideMark/>
          </w:tcPr>
          <w:p w14:paraId="4D445C65" w14:textId="77777777" w:rsidR="00F968E3" w:rsidRPr="001772B0" w:rsidRDefault="00F968E3" w:rsidP="00596708">
            <w:pPr>
              <w:ind w:left="-57" w:right="-57"/>
              <w:jc w:val="center"/>
              <w:rPr>
                <w:color w:val="000000"/>
              </w:rPr>
            </w:pPr>
            <w:r w:rsidRPr="001772B0">
              <w:rPr>
                <w:color w:val="000000"/>
              </w:rPr>
              <w:t>25,4</w:t>
            </w:r>
          </w:p>
        </w:tc>
        <w:tc>
          <w:tcPr>
            <w:tcW w:w="609" w:type="dxa"/>
            <w:shd w:val="clear" w:color="auto" w:fill="auto"/>
            <w:vAlign w:val="center"/>
            <w:hideMark/>
          </w:tcPr>
          <w:p w14:paraId="52996994" w14:textId="77777777" w:rsidR="00F968E3" w:rsidRPr="001772B0" w:rsidRDefault="00F968E3" w:rsidP="00596708">
            <w:pPr>
              <w:ind w:left="-57" w:right="-57"/>
              <w:jc w:val="center"/>
              <w:rPr>
                <w:color w:val="000000"/>
              </w:rPr>
            </w:pPr>
            <w:r w:rsidRPr="001772B0">
              <w:rPr>
                <w:color w:val="000000"/>
              </w:rPr>
              <w:t>34,6</w:t>
            </w:r>
          </w:p>
        </w:tc>
        <w:tc>
          <w:tcPr>
            <w:tcW w:w="626" w:type="dxa"/>
            <w:shd w:val="clear" w:color="auto" w:fill="auto"/>
            <w:vAlign w:val="center"/>
            <w:hideMark/>
          </w:tcPr>
          <w:p w14:paraId="62743944" w14:textId="77777777" w:rsidR="00F968E3" w:rsidRPr="001772B0" w:rsidRDefault="00F968E3" w:rsidP="00596708">
            <w:pPr>
              <w:ind w:left="-57" w:right="-57"/>
              <w:jc w:val="center"/>
              <w:rPr>
                <w:color w:val="000000"/>
              </w:rPr>
            </w:pPr>
            <w:r w:rsidRPr="001772B0">
              <w:rPr>
                <w:color w:val="000000"/>
              </w:rPr>
              <w:t>44,1</w:t>
            </w:r>
          </w:p>
        </w:tc>
        <w:tc>
          <w:tcPr>
            <w:tcW w:w="614" w:type="dxa"/>
            <w:shd w:val="clear" w:color="auto" w:fill="auto"/>
            <w:vAlign w:val="center"/>
            <w:hideMark/>
          </w:tcPr>
          <w:p w14:paraId="1FC5D220" w14:textId="77777777" w:rsidR="00F968E3" w:rsidRPr="001772B0" w:rsidRDefault="00F968E3" w:rsidP="00596708">
            <w:pPr>
              <w:ind w:left="-57" w:right="-57"/>
              <w:jc w:val="center"/>
              <w:rPr>
                <w:color w:val="000000"/>
              </w:rPr>
            </w:pPr>
            <w:r w:rsidRPr="001772B0">
              <w:rPr>
                <w:color w:val="000000"/>
              </w:rPr>
              <w:t>54,0</w:t>
            </w:r>
          </w:p>
        </w:tc>
        <w:tc>
          <w:tcPr>
            <w:tcW w:w="614" w:type="dxa"/>
            <w:shd w:val="clear" w:color="auto" w:fill="auto"/>
            <w:vAlign w:val="center"/>
            <w:hideMark/>
          </w:tcPr>
          <w:p w14:paraId="031AE919" w14:textId="77777777" w:rsidR="00F968E3" w:rsidRPr="001772B0" w:rsidRDefault="00F968E3" w:rsidP="00596708">
            <w:pPr>
              <w:ind w:left="-57" w:right="-57"/>
              <w:jc w:val="center"/>
              <w:rPr>
                <w:color w:val="000000"/>
              </w:rPr>
            </w:pPr>
            <w:r w:rsidRPr="001772B0">
              <w:rPr>
                <w:color w:val="000000"/>
              </w:rPr>
              <w:t>64,1</w:t>
            </w:r>
          </w:p>
        </w:tc>
        <w:tc>
          <w:tcPr>
            <w:tcW w:w="615" w:type="dxa"/>
            <w:shd w:val="clear" w:color="auto" w:fill="auto"/>
            <w:vAlign w:val="center"/>
            <w:hideMark/>
          </w:tcPr>
          <w:p w14:paraId="3A6D24E5" w14:textId="77777777" w:rsidR="00F968E3" w:rsidRPr="001772B0" w:rsidRDefault="00F968E3" w:rsidP="00596708">
            <w:pPr>
              <w:ind w:left="-57" w:right="-57"/>
              <w:jc w:val="center"/>
              <w:rPr>
                <w:color w:val="000000"/>
              </w:rPr>
            </w:pPr>
            <w:r w:rsidRPr="001772B0">
              <w:rPr>
                <w:color w:val="000000"/>
              </w:rPr>
              <w:t>74,6</w:t>
            </w:r>
          </w:p>
        </w:tc>
        <w:tc>
          <w:tcPr>
            <w:tcW w:w="621" w:type="dxa"/>
            <w:shd w:val="clear" w:color="auto" w:fill="auto"/>
            <w:vAlign w:val="center"/>
            <w:hideMark/>
          </w:tcPr>
          <w:p w14:paraId="082D439B" w14:textId="77777777" w:rsidR="00F968E3" w:rsidRPr="001772B0" w:rsidRDefault="00F968E3" w:rsidP="00596708">
            <w:pPr>
              <w:ind w:left="-57" w:right="-57"/>
              <w:jc w:val="center"/>
              <w:rPr>
                <w:color w:val="000000"/>
              </w:rPr>
            </w:pPr>
            <w:r w:rsidRPr="001772B0">
              <w:rPr>
                <w:color w:val="000000"/>
              </w:rPr>
              <w:t>85,4</w:t>
            </w:r>
          </w:p>
        </w:tc>
      </w:tr>
      <w:tr w:rsidR="00F968E3" w:rsidRPr="001772B0" w14:paraId="3A4E63D1" w14:textId="77777777" w:rsidTr="00596708">
        <w:trPr>
          <w:trHeight w:val="20"/>
        </w:trPr>
        <w:tc>
          <w:tcPr>
            <w:tcW w:w="609" w:type="dxa"/>
            <w:vMerge w:val="restart"/>
            <w:shd w:val="clear" w:color="auto" w:fill="auto"/>
            <w:vAlign w:val="center"/>
            <w:hideMark/>
          </w:tcPr>
          <w:p w14:paraId="2215A5C9" w14:textId="77777777" w:rsidR="00F968E3" w:rsidRPr="001772B0" w:rsidRDefault="00F968E3" w:rsidP="00596708">
            <w:pPr>
              <w:ind w:left="-57" w:right="-57"/>
              <w:jc w:val="center"/>
              <w:rPr>
                <w:color w:val="000000"/>
              </w:rPr>
            </w:pPr>
            <w:r w:rsidRPr="001772B0">
              <w:rPr>
                <w:color w:val="000000"/>
              </w:rPr>
              <w:t>2.1.</w:t>
            </w:r>
          </w:p>
        </w:tc>
        <w:tc>
          <w:tcPr>
            <w:tcW w:w="1796" w:type="dxa"/>
            <w:vMerge w:val="restart"/>
            <w:shd w:val="clear" w:color="auto" w:fill="auto"/>
            <w:vAlign w:val="center"/>
            <w:hideMark/>
          </w:tcPr>
          <w:p w14:paraId="3385CF8F" w14:textId="77777777" w:rsidR="00F968E3" w:rsidRPr="001772B0" w:rsidRDefault="00F968E3" w:rsidP="00596708">
            <w:pPr>
              <w:ind w:left="-57" w:right="-57"/>
              <w:rPr>
                <w:color w:val="000000"/>
              </w:rPr>
            </w:pPr>
            <w:r w:rsidRPr="001772B0">
              <w:rPr>
                <w:color w:val="000000"/>
              </w:rPr>
              <w:t>Замена ВЛ-0,4кВ, исчерпавших ресурс</w:t>
            </w:r>
          </w:p>
        </w:tc>
        <w:tc>
          <w:tcPr>
            <w:tcW w:w="558" w:type="dxa"/>
            <w:vMerge w:val="restart"/>
            <w:shd w:val="clear" w:color="auto" w:fill="auto"/>
            <w:vAlign w:val="center"/>
            <w:hideMark/>
          </w:tcPr>
          <w:p w14:paraId="2F787BFD" w14:textId="77777777" w:rsidR="00F968E3" w:rsidRPr="001772B0" w:rsidRDefault="00F968E3" w:rsidP="00596708">
            <w:pPr>
              <w:ind w:left="-113" w:right="-113"/>
              <w:jc w:val="center"/>
              <w:rPr>
                <w:color w:val="000000"/>
              </w:rPr>
            </w:pPr>
            <w:r w:rsidRPr="001772B0">
              <w:rPr>
                <w:color w:val="000000"/>
              </w:rPr>
              <w:t>п. м</w:t>
            </w:r>
          </w:p>
        </w:tc>
        <w:tc>
          <w:tcPr>
            <w:tcW w:w="588" w:type="dxa"/>
            <w:vMerge w:val="restart"/>
            <w:shd w:val="clear" w:color="auto" w:fill="auto"/>
            <w:vAlign w:val="center"/>
            <w:hideMark/>
          </w:tcPr>
          <w:p w14:paraId="3C3966FC" w14:textId="77777777" w:rsidR="00F968E3" w:rsidRPr="001772B0" w:rsidRDefault="00F968E3" w:rsidP="00596708">
            <w:pPr>
              <w:ind w:left="-113" w:right="-113"/>
              <w:jc w:val="center"/>
              <w:rPr>
                <w:color w:val="000000"/>
              </w:rPr>
            </w:pPr>
            <w:r w:rsidRPr="001772B0">
              <w:rPr>
                <w:color w:val="000000"/>
              </w:rPr>
              <w:t>3000</w:t>
            </w:r>
          </w:p>
        </w:tc>
        <w:tc>
          <w:tcPr>
            <w:tcW w:w="3108" w:type="dxa"/>
            <w:shd w:val="clear" w:color="000000" w:fill="C5D9F1"/>
            <w:vAlign w:val="center"/>
            <w:hideMark/>
          </w:tcPr>
          <w:p w14:paraId="0130B5BB" w14:textId="77777777" w:rsidR="00F968E3" w:rsidRPr="001772B0" w:rsidRDefault="00F968E3" w:rsidP="00596708">
            <w:pPr>
              <w:ind w:left="-113" w:right="-113"/>
              <w:jc w:val="center"/>
            </w:pPr>
            <w:r w:rsidRPr="001772B0">
              <w:t>Итого экономия</w:t>
            </w:r>
          </w:p>
        </w:tc>
        <w:tc>
          <w:tcPr>
            <w:tcW w:w="645" w:type="dxa"/>
            <w:shd w:val="clear" w:color="000000" w:fill="C5D9F1"/>
            <w:vAlign w:val="center"/>
            <w:hideMark/>
          </w:tcPr>
          <w:p w14:paraId="44B874CA" w14:textId="77777777" w:rsidR="00F968E3" w:rsidRPr="001772B0" w:rsidRDefault="00F968E3" w:rsidP="00596708">
            <w:pPr>
              <w:ind w:left="-57" w:right="-57"/>
              <w:jc w:val="center"/>
              <w:rPr>
                <w:color w:val="000000"/>
              </w:rPr>
            </w:pPr>
            <w:r w:rsidRPr="001772B0">
              <w:rPr>
                <w:color w:val="000000"/>
              </w:rPr>
              <w:t> </w:t>
            </w:r>
          </w:p>
        </w:tc>
        <w:tc>
          <w:tcPr>
            <w:tcW w:w="769" w:type="dxa"/>
            <w:shd w:val="clear" w:color="000000" w:fill="C5D9F1"/>
            <w:vAlign w:val="center"/>
            <w:hideMark/>
          </w:tcPr>
          <w:p w14:paraId="73654984" w14:textId="77777777" w:rsidR="00F968E3" w:rsidRPr="001772B0" w:rsidRDefault="00F968E3" w:rsidP="00596708">
            <w:pPr>
              <w:ind w:left="-57" w:right="-57"/>
              <w:jc w:val="center"/>
              <w:rPr>
                <w:b/>
                <w:bCs/>
                <w:color w:val="000000"/>
              </w:rPr>
            </w:pPr>
            <w:r w:rsidRPr="001772B0">
              <w:rPr>
                <w:b/>
                <w:bCs/>
                <w:color w:val="000000"/>
              </w:rPr>
              <w:t> </w:t>
            </w:r>
          </w:p>
        </w:tc>
        <w:tc>
          <w:tcPr>
            <w:tcW w:w="559" w:type="dxa"/>
            <w:shd w:val="clear" w:color="000000" w:fill="C5D9F1"/>
            <w:vAlign w:val="center"/>
            <w:hideMark/>
          </w:tcPr>
          <w:p w14:paraId="0FC233FC"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2850F4BC"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44C98DE3"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03552326"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74320892" w14:textId="77777777" w:rsidR="00F968E3" w:rsidRPr="001772B0" w:rsidRDefault="00F968E3" w:rsidP="00596708">
            <w:pPr>
              <w:ind w:left="-57" w:right="-57"/>
              <w:jc w:val="center"/>
              <w:rPr>
                <w:color w:val="000000"/>
              </w:rPr>
            </w:pPr>
            <w:r w:rsidRPr="001772B0">
              <w:rPr>
                <w:color w:val="000000"/>
              </w:rPr>
              <w:t> </w:t>
            </w:r>
          </w:p>
        </w:tc>
        <w:tc>
          <w:tcPr>
            <w:tcW w:w="609" w:type="dxa"/>
            <w:shd w:val="clear" w:color="000000" w:fill="C5D9F1"/>
            <w:vAlign w:val="center"/>
            <w:hideMark/>
          </w:tcPr>
          <w:p w14:paraId="3E7FC9D8" w14:textId="77777777" w:rsidR="00F968E3" w:rsidRPr="001772B0" w:rsidRDefault="00F968E3" w:rsidP="00596708">
            <w:pPr>
              <w:ind w:left="-57" w:right="-57"/>
              <w:jc w:val="center"/>
              <w:rPr>
                <w:color w:val="000000"/>
              </w:rPr>
            </w:pPr>
            <w:r w:rsidRPr="001772B0">
              <w:rPr>
                <w:color w:val="000000"/>
              </w:rPr>
              <w:t> </w:t>
            </w:r>
          </w:p>
        </w:tc>
        <w:tc>
          <w:tcPr>
            <w:tcW w:w="626" w:type="dxa"/>
            <w:shd w:val="clear" w:color="000000" w:fill="C5D9F1"/>
            <w:vAlign w:val="center"/>
            <w:hideMark/>
          </w:tcPr>
          <w:p w14:paraId="476F372A" w14:textId="77777777" w:rsidR="00F968E3" w:rsidRPr="001772B0" w:rsidRDefault="00F968E3" w:rsidP="00596708">
            <w:pPr>
              <w:ind w:left="-57" w:right="-57"/>
              <w:jc w:val="center"/>
              <w:rPr>
                <w:color w:val="000000"/>
              </w:rPr>
            </w:pPr>
            <w:r w:rsidRPr="001772B0">
              <w:rPr>
                <w:color w:val="000000"/>
              </w:rPr>
              <w:t> </w:t>
            </w:r>
          </w:p>
        </w:tc>
        <w:tc>
          <w:tcPr>
            <w:tcW w:w="614" w:type="dxa"/>
            <w:shd w:val="clear" w:color="000000" w:fill="C5D9F1"/>
            <w:vAlign w:val="center"/>
            <w:hideMark/>
          </w:tcPr>
          <w:p w14:paraId="10A41BFB" w14:textId="77777777" w:rsidR="00F968E3" w:rsidRPr="001772B0" w:rsidRDefault="00F968E3" w:rsidP="00596708">
            <w:pPr>
              <w:ind w:left="-57" w:right="-57"/>
              <w:jc w:val="center"/>
              <w:rPr>
                <w:color w:val="000000"/>
              </w:rPr>
            </w:pPr>
            <w:r w:rsidRPr="001772B0">
              <w:rPr>
                <w:color w:val="000000"/>
              </w:rPr>
              <w:t> </w:t>
            </w:r>
          </w:p>
        </w:tc>
        <w:tc>
          <w:tcPr>
            <w:tcW w:w="614" w:type="dxa"/>
            <w:shd w:val="clear" w:color="000000" w:fill="C5D9F1"/>
            <w:vAlign w:val="center"/>
            <w:hideMark/>
          </w:tcPr>
          <w:p w14:paraId="02D217DF" w14:textId="77777777" w:rsidR="00F968E3" w:rsidRPr="001772B0" w:rsidRDefault="00F968E3" w:rsidP="00596708">
            <w:pPr>
              <w:ind w:left="-57" w:right="-57"/>
              <w:jc w:val="center"/>
              <w:rPr>
                <w:color w:val="000000"/>
              </w:rPr>
            </w:pPr>
            <w:r w:rsidRPr="001772B0">
              <w:rPr>
                <w:color w:val="000000"/>
              </w:rPr>
              <w:t> </w:t>
            </w:r>
          </w:p>
        </w:tc>
        <w:tc>
          <w:tcPr>
            <w:tcW w:w="615" w:type="dxa"/>
            <w:shd w:val="clear" w:color="000000" w:fill="C5D9F1"/>
            <w:vAlign w:val="center"/>
            <w:hideMark/>
          </w:tcPr>
          <w:p w14:paraId="50EA7584" w14:textId="77777777" w:rsidR="00F968E3" w:rsidRPr="001772B0" w:rsidRDefault="00F968E3" w:rsidP="00596708">
            <w:pPr>
              <w:ind w:left="-57" w:right="-57"/>
              <w:jc w:val="center"/>
              <w:rPr>
                <w:color w:val="000000"/>
              </w:rPr>
            </w:pPr>
            <w:r w:rsidRPr="001772B0">
              <w:rPr>
                <w:color w:val="000000"/>
              </w:rPr>
              <w:t> </w:t>
            </w:r>
          </w:p>
        </w:tc>
        <w:tc>
          <w:tcPr>
            <w:tcW w:w="621" w:type="dxa"/>
            <w:shd w:val="clear" w:color="000000" w:fill="C5D9F1"/>
            <w:vAlign w:val="center"/>
            <w:hideMark/>
          </w:tcPr>
          <w:p w14:paraId="4DAB28F0" w14:textId="77777777" w:rsidR="00F968E3" w:rsidRPr="001772B0" w:rsidRDefault="00F968E3" w:rsidP="00596708">
            <w:pPr>
              <w:ind w:left="-57" w:right="-57"/>
              <w:jc w:val="center"/>
              <w:rPr>
                <w:color w:val="000000"/>
              </w:rPr>
            </w:pPr>
            <w:r w:rsidRPr="001772B0">
              <w:rPr>
                <w:color w:val="000000"/>
              </w:rPr>
              <w:t> </w:t>
            </w:r>
          </w:p>
        </w:tc>
      </w:tr>
      <w:tr w:rsidR="00F968E3" w:rsidRPr="001772B0" w14:paraId="7F0067C6" w14:textId="77777777" w:rsidTr="00596708">
        <w:trPr>
          <w:trHeight w:val="20"/>
        </w:trPr>
        <w:tc>
          <w:tcPr>
            <w:tcW w:w="609" w:type="dxa"/>
            <w:vMerge/>
            <w:vAlign w:val="center"/>
            <w:hideMark/>
          </w:tcPr>
          <w:p w14:paraId="6C582097" w14:textId="77777777" w:rsidR="00F968E3" w:rsidRPr="001772B0" w:rsidRDefault="00F968E3" w:rsidP="00596708">
            <w:pPr>
              <w:ind w:left="-57" w:right="-57"/>
              <w:rPr>
                <w:color w:val="000000"/>
              </w:rPr>
            </w:pPr>
          </w:p>
        </w:tc>
        <w:tc>
          <w:tcPr>
            <w:tcW w:w="1796" w:type="dxa"/>
            <w:vMerge/>
            <w:vAlign w:val="center"/>
            <w:hideMark/>
          </w:tcPr>
          <w:p w14:paraId="0BE72EA1" w14:textId="77777777" w:rsidR="00F968E3" w:rsidRPr="001772B0" w:rsidRDefault="00F968E3" w:rsidP="00596708">
            <w:pPr>
              <w:ind w:left="-57" w:right="-57"/>
              <w:rPr>
                <w:color w:val="000000"/>
              </w:rPr>
            </w:pPr>
          </w:p>
        </w:tc>
        <w:tc>
          <w:tcPr>
            <w:tcW w:w="558" w:type="dxa"/>
            <w:vMerge/>
            <w:vAlign w:val="center"/>
            <w:hideMark/>
          </w:tcPr>
          <w:p w14:paraId="3EF48E03" w14:textId="77777777" w:rsidR="00F968E3" w:rsidRPr="001772B0" w:rsidRDefault="00F968E3" w:rsidP="00596708">
            <w:pPr>
              <w:ind w:left="-113" w:right="-113"/>
              <w:rPr>
                <w:color w:val="000000"/>
              </w:rPr>
            </w:pPr>
          </w:p>
        </w:tc>
        <w:tc>
          <w:tcPr>
            <w:tcW w:w="588" w:type="dxa"/>
            <w:vMerge/>
            <w:vAlign w:val="center"/>
            <w:hideMark/>
          </w:tcPr>
          <w:p w14:paraId="46F8D36B" w14:textId="77777777" w:rsidR="00F968E3" w:rsidRPr="001772B0" w:rsidRDefault="00F968E3" w:rsidP="00596708">
            <w:pPr>
              <w:ind w:left="-113" w:right="-113"/>
              <w:rPr>
                <w:color w:val="000000"/>
              </w:rPr>
            </w:pPr>
          </w:p>
        </w:tc>
        <w:tc>
          <w:tcPr>
            <w:tcW w:w="3108" w:type="dxa"/>
            <w:shd w:val="clear" w:color="auto" w:fill="auto"/>
            <w:vAlign w:val="center"/>
            <w:hideMark/>
          </w:tcPr>
          <w:p w14:paraId="52D390E7" w14:textId="77777777" w:rsidR="00F968E3" w:rsidRPr="001772B0" w:rsidRDefault="00F968E3" w:rsidP="00596708">
            <w:pPr>
              <w:ind w:left="-113" w:right="-113"/>
              <w:jc w:val="center"/>
              <w:rPr>
                <w:color w:val="000000"/>
              </w:rPr>
            </w:pPr>
            <w:r w:rsidRPr="001772B0">
              <w:rPr>
                <w:color w:val="000000"/>
              </w:rPr>
              <w:t>Снижение потерь электрической энергии</w:t>
            </w:r>
          </w:p>
        </w:tc>
        <w:tc>
          <w:tcPr>
            <w:tcW w:w="645" w:type="dxa"/>
            <w:shd w:val="clear" w:color="auto" w:fill="auto"/>
            <w:vAlign w:val="center"/>
            <w:hideMark/>
          </w:tcPr>
          <w:p w14:paraId="196AD060"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кВт·ч</w:t>
            </w:r>
            <w:proofErr w:type="spellEnd"/>
          </w:p>
        </w:tc>
        <w:tc>
          <w:tcPr>
            <w:tcW w:w="769" w:type="dxa"/>
            <w:shd w:val="clear" w:color="auto" w:fill="auto"/>
            <w:vAlign w:val="center"/>
            <w:hideMark/>
          </w:tcPr>
          <w:p w14:paraId="31C8C047" w14:textId="77777777" w:rsidR="00F968E3" w:rsidRPr="001772B0" w:rsidRDefault="00F968E3" w:rsidP="00596708">
            <w:pPr>
              <w:ind w:left="-57" w:right="-57"/>
              <w:jc w:val="center"/>
              <w:rPr>
                <w:b/>
                <w:bCs/>
                <w:color w:val="000000"/>
              </w:rPr>
            </w:pPr>
            <w:r w:rsidRPr="001772B0">
              <w:rPr>
                <w:b/>
                <w:bCs/>
                <w:color w:val="000000"/>
              </w:rPr>
              <w:t>339,3</w:t>
            </w:r>
          </w:p>
        </w:tc>
        <w:tc>
          <w:tcPr>
            <w:tcW w:w="559" w:type="dxa"/>
            <w:shd w:val="clear" w:color="auto" w:fill="auto"/>
            <w:vAlign w:val="center"/>
            <w:hideMark/>
          </w:tcPr>
          <w:p w14:paraId="7D852F9E"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7980B9B4"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5A613197" w14:textId="77777777" w:rsidR="00F968E3" w:rsidRPr="001772B0" w:rsidRDefault="00F968E3" w:rsidP="00596708">
            <w:pPr>
              <w:ind w:left="-57" w:right="-57"/>
              <w:jc w:val="center"/>
              <w:rPr>
                <w:color w:val="000000"/>
              </w:rPr>
            </w:pPr>
            <w:r w:rsidRPr="001772B0">
              <w:rPr>
                <w:color w:val="000000"/>
              </w:rPr>
              <w:t>6,8</w:t>
            </w:r>
          </w:p>
        </w:tc>
        <w:tc>
          <w:tcPr>
            <w:tcW w:w="559" w:type="dxa"/>
            <w:shd w:val="clear" w:color="auto" w:fill="auto"/>
            <w:vAlign w:val="center"/>
            <w:hideMark/>
          </w:tcPr>
          <w:p w14:paraId="5DB849CA" w14:textId="77777777" w:rsidR="00F968E3" w:rsidRPr="001772B0" w:rsidRDefault="00F968E3" w:rsidP="00596708">
            <w:pPr>
              <w:ind w:left="-57" w:right="-57"/>
              <w:jc w:val="center"/>
              <w:rPr>
                <w:color w:val="000000"/>
              </w:rPr>
            </w:pPr>
            <w:r w:rsidRPr="001772B0">
              <w:rPr>
                <w:color w:val="000000"/>
              </w:rPr>
              <w:t>13,9</w:t>
            </w:r>
          </w:p>
        </w:tc>
        <w:tc>
          <w:tcPr>
            <w:tcW w:w="559" w:type="dxa"/>
            <w:shd w:val="clear" w:color="auto" w:fill="auto"/>
            <w:vAlign w:val="center"/>
            <w:hideMark/>
          </w:tcPr>
          <w:p w14:paraId="01F3C5B8" w14:textId="77777777" w:rsidR="00F968E3" w:rsidRPr="001772B0" w:rsidRDefault="00F968E3" w:rsidP="00596708">
            <w:pPr>
              <w:ind w:left="-57" w:right="-57"/>
              <w:jc w:val="center"/>
              <w:rPr>
                <w:color w:val="000000"/>
              </w:rPr>
            </w:pPr>
            <w:r w:rsidRPr="001772B0">
              <w:rPr>
                <w:color w:val="000000"/>
              </w:rPr>
              <w:t>21,3</w:t>
            </w:r>
          </w:p>
        </w:tc>
        <w:tc>
          <w:tcPr>
            <w:tcW w:w="609" w:type="dxa"/>
            <w:shd w:val="clear" w:color="auto" w:fill="auto"/>
            <w:vAlign w:val="center"/>
            <w:hideMark/>
          </w:tcPr>
          <w:p w14:paraId="7FF4D691" w14:textId="77777777" w:rsidR="00F968E3" w:rsidRPr="001772B0" w:rsidRDefault="00F968E3" w:rsidP="00596708">
            <w:pPr>
              <w:ind w:left="-57" w:right="-57"/>
              <w:jc w:val="center"/>
              <w:rPr>
                <w:color w:val="000000"/>
              </w:rPr>
            </w:pPr>
            <w:r w:rsidRPr="001772B0">
              <w:rPr>
                <w:color w:val="000000"/>
              </w:rPr>
              <w:t>28,9</w:t>
            </w:r>
          </w:p>
        </w:tc>
        <w:tc>
          <w:tcPr>
            <w:tcW w:w="626" w:type="dxa"/>
            <w:shd w:val="clear" w:color="auto" w:fill="auto"/>
            <w:vAlign w:val="center"/>
            <w:hideMark/>
          </w:tcPr>
          <w:p w14:paraId="6ED877C1" w14:textId="77777777" w:rsidR="00F968E3" w:rsidRPr="001772B0" w:rsidRDefault="00F968E3" w:rsidP="00596708">
            <w:pPr>
              <w:ind w:left="-57" w:right="-57"/>
              <w:jc w:val="center"/>
              <w:rPr>
                <w:color w:val="000000"/>
              </w:rPr>
            </w:pPr>
            <w:r w:rsidRPr="001772B0">
              <w:rPr>
                <w:color w:val="000000"/>
              </w:rPr>
              <w:t>36,8</w:t>
            </w:r>
          </w:p>
        </w:tc>
        <w:tc>
          <w:tcPr>
            <w:tcW w:w="614" w:type="dxa"/>
            <w:shd w:val="clear" w:color="auto" w:fill="auto"/>
            <w:vAlign w:val="center"/>
            <w:hideMark/>
          </w:tcPr>
          <w:p w14:paraId="01771A6F" w14:textId="77777777" w:rsidR="00F968E3" w:rsidRPr="001772B0" w:rsidRDefault="00F968E3" w:rsidP="00596708">
            <w:pPr>
              <w:ind w:left="-57" w:right="-57"/>
              <w:jc w:val="center"/>
              <w:rPr>
                <w:color w:val="000000"/>
              </w:rPr>
            </w:pPr>
            <w:r w:rsidRPr="001772B0">
              <w:rPr>
                <w:color w:val="000000"/>
              </w:rPr>
              <w:t>45,0</w:t>
            </w:r>
          </w:p>
        </w:tc>
        <w:tc>
          <w:tcPr>
            <w:tcW w:w="614" w:type="dxa"/>
            <w:shd w:val="clear" w:color="auto" w:fill="auto"/>
            <w:vAlign w:val="center"/>
            <w:hideMark/>
          </w:tcPr>
          <w:p w14:paraId="513DB66A" w14:textId="77777777" w:rsidR="00F968E3" w:rsidRPr="001772B0" w:rsidRDefault="00F968E3" w:rsidP="00596708">
            <w:pPr>
              <w:ind w:left="-57" w:right="-57"/>
              <w:jc w:val="center"/>
              <w:rPr>
                <w:color w:val="000000"/>
              </w:rPr>
            </w:pPr>
            <w:r w:rsidRPr="001772B0">
              <w:rPr>
                <w:color w:val="000000"/>
              </w:rPr>
              <w:t>53,4</w:t>
            </w:r>
          </w:p>
        </w:tc>
        <w:tc>
          <w:tcPr>
            <w:tcW w:w="615" w:type="dxa"/>
            <w:shd w:val="clear" w:color="auto" w:fill="auto"/>
            <w:vAlign w:val="center"/>
            <w:hideMark/>
          </w:tcPr>
          <w:p w14:paraId="478BF326" w14:textId="77777777" w:rsidR="00F968E3" w:rsidRPr="001772B0" w:rsidRDefault="00F968E3" w:rsidP="00596708">
            <w:pPr>
              <w:ind w:left="-57" w:right="-57"/>
              <w:jc w:val="center"/>
              <w:rPr>
                <w:color w:val="000000"/>
              </w:rPr>
            </w:pPr>
            <w:r w:rsidRPr="001772B0">
              <w:rPr>
                <w:color w:val="000000"/>
              </w:rPr>
              <w:t>62,1</w:t>
            </w:r>
          </w:p>
        </w:tc>
        <w:tc>
          <w:tcPr>
            <w:tcW w:w="621" w:type="dxa"/>
            <w:shd w:val="clear" w:color="auto" w:fill="auto"/>
            <w:vAlign w:val="center"/>
            <w:hideMark/>
          </w:tcPr>
          <w:p w14:paraId="5EFBDAA9" w14:textId="77777777" w:rsidR="00F968E3" w:rsidRPr="001772B0" w:rsidRDefault="00F968E3" w:rsidP="00596708">
            <w:pPr>
              <w:ind w:left="-57" w:right="-57"/>
              <w:jc w:val="center"/>
              <w:rPr>
                <w:color w:val="000000"/>
              </w:rPr>
            </w:pPr>
            <w:r w:rsidRPr="001772B0">
              <w:rPr>
                <w:color w:val="000000"/>
              </w:rPr>
              <w:t>71,1</w:t>
            </w:r>
          </w:p>
        </w:tc>
      </w:tr>
      <w:tr w:rsidR="00F968E3" w:rsidRPr="001772B0" w14:paraId="2E0EEAB9" w14:textId="77777777" w:rsidTr="00596708">
        <w:trPr>
          <w:trHeight w:val="20"/>
        </w:trPr>
        <w:tc>
          <w:tcPr>
            <w:tcW w:w="609" w:type="dxa"/>
            <w:vMerge/>
            <w:vAlign w:val="center"/>
            <w:hideMark/>
          </w:tcPr>
          <w:p w14:paraId="4D9A03BA" w14:textId="77777777" w:rsidR="00F968E3" w:rsidRPr="001772B0" w:rsidRDefault="00F968E3" w:rsidP="00596708">
            <w:pPr>
              <w:ind w:left="-57" w:right="-57"/>
              <w:rPr>
                <w:color w:val="000000"/>
              </w:rPr>
            </w:pPr>
          </w:p>
        </w:tc>
        <w:tc>
          <w:tcPr>
            <w:tcW w:w="1796" w:type="dxa"/>
            <w:vMerge/>
            <w:vAlign w:val="center"/>
            <w:hideMark/>
          </w:tcPr>
          <w:p w14:paraId="288DC685" w14:textId="77777777" w:rsidR="00F968E3" w:rsidRPr="001772B0" w:rsidRDefault="00F968E3" w:rsidP="00596708">
            <w:pPr>
              <w:ind w:left="-57" w:right="-57"/>
              <w:rPr>
                <w:color w:val="000000"/>
              </w:rPr>
            </w:pPr>
          </w:p>
        </w:tc>
        <w:tc>
          <w:tcPr>
            <w:tcW w:w="558" w:type="dxa"/>
            <w:vMerge/>
            <w:vAlign w:val="center"/>
            <w:hideMark/>
          </w:tcPr>
          <w:p w14:paraId="6205AEE3" w14:textId="77777777" w:rsidR="00F968E3" w:rsidRPr="001772B0" w:rsidRDefault="00F968E3" w:rsidP="00596708">
            <w:pPr>
              <w:ind w:left="-113" w:right="-113"/>
              <w:rPr>
                <w:color w:val="000000"/>
              </w:rPr>
            </w:pPr>
          </w:p>
        </w:tc>
        <w:tc>
          <w:tcPr>
            <w:tcW w:w="588" w:type="dxa"/>
            <w:vMerge/>
            <w:vAlign w:val="center"/>
            <w:hideMark/>
          </w:tcPr>
          <w:p w14:paraId="0F131AC0" w14:textId="77777777" w:rsidR="00F968E3" w:rsidRPr="001772B0" w:rsidRDefault="00F968E3" w:rsidP="00596708">
            <w:pPr>
              <w:ind w:left="-113" w:right="-113"/>
              <w:rPr>
                <w:color w:val="000000"/>
              </w:rPr>
            </w:pPr>
          </w:p>
        </w:tc>
        <w:tc>
          <w:tcPr>
            <w:tcW w:w="3108" w:type="dxa"/>
            <w:shd w:val="clear" w:color="auto" w:fill="auto"/>
            <w:vAlign w:val="center"/>
            <w:hideMark/>
          </w:tcPr>
          <w:p w14:paraId="6AF5FAE2" w14:textId="77777777" w:rsidR="00F968E3" w:rsidRPr="001772B0" w:rsidRDefault="00F968E3" w:rsidP="00596708">
            <w:pPr>
              <w:ind w:left="-113" w:right="-113"/>
              <w:jc w:val="center"/>
              <w:rPr>
                <w:color w:val="000000"/>
              </w:rPr>
            </w:pPr>
            <w:r w:rsidRPr="001772B0">
              <w:rPr>
                <w:color w:val="000000"/>
              </w:rPr>
              <w:t>Снижение затрат на техническое обслуживание оборудования</w:t>
            </w:r>
          </w:p>
        </w:tc>
        <w:tc>
          <w:tcPr>
            <w:tcW w:w="645" w:type="dxa"/>
            <w:shd w:val="clear" w:color="auto" w:fill="auto"/>
            <w:vAlign w:val="center"/>
            <w:hideMark/>
          </w:tcPr>
          <w:p w14:paraId="79A6A6B6"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руб</w:t>
            </w:r>
            <w:proofErr w:type="spellEnd"/>
          </w:p>
        </w:tc>
        <w:tc>
          <w:tcPr>
            <w:tcW w:w="769" w:type="dxa"/>
            <w:shd w:val="clear" w:color="auto" w:fill="auto"/>
            <w:vAlign w:val="center"/>
            <w:hideMark/>
          </w:tcPr>
          <w:p w14:paraId="095682A4" w14:textId="77777777" w:rsidR="00F968E3" w:rsidRPr="001772B0" w:rsidRDefault="00F968E3" w:rsidP="00596708">
            <w:pPr>
              <w:ind w:left="-57" w:right="-57"/>
              <w:jc w:val="center"/>
              <w:rPr>
                <w:b/>
                <w:bCs/>
                <w:color w:val="000000"/>
              </w:rPr>
            </w:pPr>
            <w:r w:rsidRPr="001772B0">
              <w:rPr>
                <w:b/>
                <w:bCs/>
                <w:color w:val="000000"/>
              </w:rPr>
              <w:t>185,5</w:t>
            </w:r>
          </w:p>
        </w:tc>
        <w:tc>
          <w:tcPr>
            <w:tcW w:w="559" w:type="dxa"/>
            <w:shd w:val="clear" w:color="auto" w:fill="auto"/>
            <w:vAlign w:val="center"/>
            <w:hideMark/>
          </w:tcPr>
          <w:p w14:paraId="56DE7E0E"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3096CCEF"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2440AB3E" w14:textId="77777777" w:rsidR="00F968E3" w:rsidRPr="001772B0" w:rsidRDefault="00F968E3" w:rsidP="00596708">
            <w:pPr>
              <w:ind w:left="-57" w:right="-57"/>
              <w:jc w:val="center"/>
              <w:rPr>
                <w:color w:val="000000"/>
              </w:rPr>
            </w:pPr>
            <w:r w:rsidRPr="001772B0">
              <w:rPr>
                <w:color w:val="000000"/>
              </w:rPr>
              <w:t>3,7</w:t>
            </w:r>
          </w:p>
        </w:tc>
        <w:tc>
          <w:tcPr>
            <w:tcW w:w="559" w:type="dxa"/>
            <w:shd w:val="clear" w:color="auto" w:fill="auto"/>
            <w:vAlign w:val="center"/>
            <w:hideMark/>
          </w:tcPr>
          <w:p w14:paraId="5FF628C3" w14:textId="77777777" w:rsidR="00F968E3" w:rsidRPr="001772B0" w:rsidRDefault="00F968E3" w:rsidP="00596708">
            <w:pPr>
              <w:ind w:left="-57" w:right="-57"/>
              <w:jc w:val="center"/>
              <w:rPr>
                <w:color w:val="000000"/>
              </w:rPr>
            </w:pPr>
            <w:r w:rsidRPr="001772B0">
              <w:rPr>
                <w:color w:val="000000"/>
              </w:rPr>
              <w:t>7,6</w:t>
            </w:r>
          </w:p>
        </w:tc>
        <w:tc>
          <w:tcPr>
            <w:tcW w:w="559" w:type="dxa"/>
            <w:shd w:val="clear" w:color="auto" w:fill="auto"/>
            <w:vAlign w:val="center"/>
            <w:hideMark/>
          </w:tcPr>
          <w:p w14:paraId="0186A65F" w14:textId="77777777" w:rsidR="00F968E3" w:rsidRPr="001772B0" w:rsidRDefault="00F968E3" w:rsidP="00596708">
            <w:pPr>
              <w:ind w:left="-57" w:right="-57"/>
              <w:jc w:val="center"/>
              <w:rPr>
                <w:color w:val="000000"/>
              </w:rPr>
            </w:pPr>
            <w:r w:rsidRPr="001772B0">
              <w:rPr>
                <w:color w:val="000000"/>
              </w:rPr>
              <w:t>11,6</w:t>
            </w:r>
          </w:p>
        </w:tc>
        <w:tc>
          <w:tcPr>
            <w:tcW w:w="609" w:type="dxa"/>
            <w:shd w:val="clear" w:color="auto" w:fill="auto"/>
            <w:vAlign w:val="center"/>
            <w:hideMark/>
          </w:tcPr>
          <w:p w14:paraId="25A942B6" w14:textId="77777777" w:rsidR="00F968E3" w:rsidRPr="001772B0" w:rsidRDefault="00F968E3" w:rsidP="00596708">
            <w:pPr>
              <w:ind w:left="-57" w:right="-57"/>
              <w:jc w:val="center"/>
              <w:rPr>
                <w:color w:val="000000"/>
              </w:rPr>
            </w:pPr>
            <w:r w:rsidRPr="001772B0">
              <w:rPr>
                <w:color w:val="000000"/>
              </w:rPr>
              <w:t>15,8</w:t>
            </w:r>
          </w:p>
        </w:tc>
        <w:tc>
          <w:tcPr>
            <w:tcW w:w="626" w:type="dxa"/>
            <w:shd w:val="clear" w:color="auto" w:fill="auto"/>
            <w:vAlign w:val="center"/>
            <w:hideMark/>
          </w:tcPr>
          <w:p w14:paraId="6970FC6F" w14:textId="77777777" w:rsidR="00F968E3" w:rsidRPr="001772B0" w:rsidRDefault="00F968E3" w:rsidP="00596708">
            <w:pPr>
              <w:ind w:left="-57" w:right="-57"/>
              <w:jc w:val="center"/>
              <w:rPr>
                <w:color w:val="000000"/>
              </w:rPr>
            </w:pPr>
            <w:r w:rsidRPr="001772B0">
              <w:rPr>
                <w:color w:val="000000"/>
              </w:rPr>
              <w:t>20,1</w:t>
            </w:r>
          </w:p>
        </w:tc>
        <w:tc>
          <w:tcPr>
            <w:tcW w:w="614" w:type="dxa"/>
            <w:shd w:val="clear" w:color="auto" w:fill="auto"/>
            <w:vAlign w:val="center"/>
            <w:hideMark/>
          </w:tcPr>
          <w:p w14:paraId="2E911C22" w14:textId="77777777" w:rsidR="00F968E3" w:rsidRPr="001772B0" w:rsidRDefault="00F968E3" w:rsidP="00596708">
            <w:pPr>
              <w:ind w:left="-57" w:right="-57"/>
              <w:jc w:val="center"/>
              <w:rPr>
                <w:color w:val="000000"/>
              </w:rPr>
            </w:pPr>
            <w:r w:rsidRPr="001772B0">
              <w:rPr>
                <w:color w:val="000000"/>
              </w:rPr>
              <w:t>24,6</w:t>
            </w:r>
          </w:p>
        </w:tc>
        <w:tc>
          <w:tcPr>
            <w:tcW w:w="614" w:type="dxa"/>
            <w:shd w:val="clear" w:color="auto" w:fill="auto"/>
            <w:vAlign w:val="center"/>
            <w:hideMark/>
          </w:tcPr>
          <w:p w14:paraId="0FF1126E" w14:textId="77777777" w:rsidR="00F968E3" w:rsidRPr="001772B0" w:rsidRDefault="00F968E3" w:rsidP="00596708">
            <w:pPr>
              <w:ind w:left="-57" w:right="-57"/>
              <w:jc w:val="center"/>
              <w:rPr>
                <w:color w:val="000000"/>
              </w:rPr>
            </w:pPr>
            <w:r w:rsidRPr="001772B0">
              <w:rPr>
                <w:color w:val="000000"/>
              </w:rPr>
              <w:t>29,2</w:t>
            </w:r>
          </w:p>
        </w:tc>
        <w:tc>
          <w:tcPr>
            <w:tcW w:w="615" w:type="dxa"/>
            <w:shd w:val="clear" w:color="auto" w:fill="auto"/>
            <w:vAlign w:val="center"/>
            <w:hideMark/>
          </w:tcPr>
          <w:p w14:paraId="2E5CC3C7" w14:textId="77777777" w:rsidR="00F968E3" w:rsidRPr="001772B0" w:rsidRDefault="00F968E3" w:rsidP="00596708">
            <w:pPr>
              <w:ind w:left="-57" w:right="-57"/>
              <w:jc w:val="center"/>
              <w:rPr>
                <w:color w:val="000000"/>
              </w:rPr>
            </w:pPr>
            <w:r w:rsidRPr="001772B0">
              <w:rPr>
                <w:color w:val="000000"/>
              </w:rPr>
              <w:t>34,0</w:t>
            </w:r>
          </w:p>
        </w:tc>
        <w:tc>
          <w:tcPr>
            <w:tcW w:w="621" w:type="dxa"/>
            <w:shd w:val="clear" w:color="auto" w:fill="auto"/>
            <w:vAlign w:val="center"/>
            <w:hideMark/>
          </w:tcPr>
          <w:p w14:paraId="37CF7D83" w14:textId="77777777" w:rsidR="00F968E3" w:rsidRPr="001772B0" w:rsidRDefault="00F968E3" w:rsidP="00596708">
            <w:pPr>
              <w:ind w:left="-57" w:right="-57"/>
              <w:jc w:val="center"/>
              <w:rPr>
                <w:color w:val="000000"/>
              </w:rPr>
            </w:pPr>
            <w:r w:rsidRPr="001772B0">
              <w:rPr>
                <w:color w:val="000000"/>
              </w:rPr>
              <w:t>38,9</w:t>
            </w:r>
          </w:p>
        </w:tc>
      </w:tr>
      <w:tr w:rsidR="00F968E3" w:rsidRPr="001772B0" w14:paraId="5DF9D59A" w14:textId="77777777" w:rsidTr="00596708">
        <w:trPr>
          <w:trHeight w:val="20"/>
        </w:trPr>
        <w:tc>
          <w:tcPr>
            <w:tcW w:w="609" w:type="dxa"/>
            <w:vMerge/>
            <w:vAlign w:val="center"/>
            <w:hideMark/>
          </w:tcPr>
          <w:p w14:paraId="0D4F96C6" w14:textId="77777777" w:rsidR="00F968E3" w:rsidRPr="001772B0" w:rsidRDefault="00F968E3" w:rsidP="00596708">
            <w:pPr>
              <w:ind w:left="-57" w:right="-57"/>
              <w:rPr>
                <w:color w:val="000000"/>
              </w:rPr>
            </w:pPr>
          </w:p>
        </w:tc>
        <w:tc>
          <w:tcPr>
            <w:tcW w:w="1796" w:type="dxa"/>
            <w:vMerge/>
            <w:vAlign w:val="center"/>
            <w:hideMark/>
          </w:tcPr>
          <w:p w14:paraId="4157DC0F" w14:textId="77777777" w:rsidR="00F968E3" w:rsidRPr="001772B0" w:rsidRDefault="00F968E3" w:rsidP="00596708">
            <w:pPr>
              <w:ind w:left="-57" w:right="-57"/>
              <w:rPr>
                <w:color w:val="000000"/>
              </w:rPr>
            </w:pPr>
          </w:p>
        </w:tc>
        <w:tc>
          <w:tcPr>
            <w:tcW w:w="558" w:type="dxa"/>
            <w:vMerge/>
            <w:vAlign w:val="center"/>
            <w:hideMark/>
          </w:tcPr>
          <w:p w14:paraId="62A1F2C7" w14:textId="77777777" w:rsidR="00F968E3" w:rsidRPr="001772B0" w:rsidRDefault="00F968E3" w:rsidP="00596708">
            <w:pPr>
              <w:ind w:left="-113" w:right="-113"/>
              <w:rPr>
                <w:color w:val="000000"/>
              </w:rPr>
            </w:pPr>
          </w:p>
        </w:tc>
        <w:tc>
          <w:tcPr>
            <w:tcW w:w="588" w:type="dxa"/>
            <w:vMerge/>
            <w:vAlign w:val="center"/>
            <w:hideMark/>
          </w:tcPr>
          <w:p w14:paraId="79EBB97F" w14:textId="77777777" w:rsidR="00F968E3" w:rsidRPr="001772B0" w:rsidRDefault="00F968E3" w:rsidP="00596708">
            <w:pPr>
              <w:ind w:left="-113" w:right="-113"/>
              <w:rPr>
                <w:color w:val="000000"/>
              </w:rPr>
            </w:pPr>
          </w:p>
        </w:tc>
        <w:tc>
          <w:tcPr>
            <w:tcW w:w="3108" w:type="dxa"/>
            <w:shd w:val="clear" w:color="auto" w:fill="auto"/>
            <w:vAlign w:val="center"/>
            <w:hideMark/>
          </w:tcPr>
          <w:p w14:paraId="63382AFB" w14:textId="77777777" w:rsidR="00F968E3" w:rsidRPr="001772B0" w:rsidRDefault="00F968E3" w:rsidP="00596708">
            <w:pPr>
              <w:ind w:left="-113" w:right="-113"/>
              <w:jc w:val="center"/>
              <w:rPr>
                <w:color w:val="000000"/>
              </w:rPr>
            </w:pPr>
            <w:r w:rsidRPr="001772B0">
              <w:rPr>
                <w:color w:val="000000"/>
              </w:rPr>
              <w:t>Повышение надежности электроснабжения социально-значимых потребителей</w:t>
            </w:r>
          </w:p>
        </w:tc>
        <w:tc>
          <w:tcPr>
            <w:tcW w:w="645" w:type="dxa"/>
            <w:shd w:val="clear" w:color="auto" w:fill="auto"/>
            <w:vAlign w:val="center"/>
            <w:hideMark/>
          </w:tcPr>
          <w:p w14:paraId="7CD5C41C" w14:textId="77777777" w:rsidR="00F968E3" w:rsidRPr="001772B0" w:rsidRDefault="00F968E3" w:rsidP="00596708">
            <w:pPr>
              <w:ind w:left="-57" w:right="-57"/>
              <w:jc w:val="center"/>
              <w:rPr>
                <w:color w:val="000000"/>
              </w:rPr>
            </w:pPr>
            <w:r w:rsidRPr="001772B0">
              <w:rPr>
                <w:color w:val="000000"/>
              </w:rPr>
              <w:t> </w:t>
            </w:r>
          </w:p>
        </w:tc>
        <w:tc>
          <w:tcPr>
            <w:tcW w:w="769" w:type="dxa"/>
            <w:shd w:val="clear" w:color="auto" w:fill="auto"/>
            <w:vAlign w:val="center"/>
            <w:hideMark/>
          </w:tcPr>
          <w:p w14:paraId="2FD159B6"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0D6B788E"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6EFCA677"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6D8B1CFD"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0CE3F632"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20689F61" w14:textId="77777777" w:rsidR="00F968E3" w:rsidRPr="001772B0" w:rsidRDefault="00F968E3" w:rsidP="00596708">
            <w:pPr>
              <w:ind w:left="-57" w:right="-57"/>
              <w:jc w:val="center"/>
              <w:rPr>
                <w:color w:val="FF0000"/>
              </w:rPr>
            </w:pPr>
            <w:r w:rsidRPr="001772B0">
              <w:rPr>
                <w:color w:val="FF0000"/>
              </w:rPr>
              <w:t> </w:t>
            </w:r>
          </w:p>
        </w:tc>
        <w:tc>
          <w:tcPr>
            <w:tcW w:w="609" w:type="dxa"/>
            <w:shd w:val="clear" w:color="auto" w:fill="auto"/>
            <w:vAlign w:val="center"/>
            <w:hideMark/>
          </w:tcPr>
          <w:p w14:paraId="68B6FD17" w14:textId="77777777" w:rsidR="00F968E3" w:rsidRPr="001772B0" w:rsidRDefault="00F968E3" w:rsidP="00596708">
            <w:pPr>
              <w:ind w:left="-57" w:right="-57"/>
              <w:jc w:val="center"/>
              <w:rPr>
                <w:color w:val="FF0000"/>
              </w:rPr>
            </w:pPr>
            <w:r w:rsidRPr="001772B0">
              <w:rPr>
                <w:color w:val="FF0000"/>
              </w:rPr>
              <w:t> </w:t>
            </w:r>
          </w:p>
        </w:tc>
        <w:tc>
          <w:tcPr>
            <w:tcW w:w="626" w:type="dxa"/>
            <w:shd w:val="clear" w:color="auto" w:fill="auto"/>
            <w:vAlign w:val="center"/>
            <w:hideMark/>
          </w:tcPr>
          <w:p w14:paraId="4F1845AE" w14:textId="77777777" w:rsidR="00F968E3" w:rsidRPr="001772B0" w:rsidRDefault="00F968E3" w:rsidP="00596708">
            <w:pPr>
              <w:ind w:left="-57" w:right="-57"/>
              <w:jc w:val="center"/>
              <w:rPr>
                <w:color w:val="FF0000"/>
              </w:rPr>
            </w:pPr>
            <w:r w:rsidRPr="001772B0">
              <w:rPr>
                <w:color w:val="FF0000"/>
              </w:rPr>
              <w:t> </w:t>
            </w:r>
          </w:p>
        </w:tc>
        <w:tc>
          <w:tcPr>
            <w:tcW w:w="614" w:type="dxa"/>
            <w:shd w:val="clear" w:color="auto" w:fill="auto"/>
            <w:vAlign w:val="center"/>
            <w:hideMark/>
          </w:tcPr>
          <w:p w14:paraId="7135F462" w14:textId="77777777" w:rsidR="00F968E3" w:rsidRPr="001772B0" w:rsidRDefault="00F968E3" w:rsidP="00596708">
            <w:pPr>
              <w:ind w:left="-57" w:right="-57"/>
              <w:jc w:val="center"/>
              <w:rPr>
                <w:color w:val="FF0000"/>
              </w:rPr>
            </w:pPr>
            <w:r w:rsidRPr="001772B0">
              <w:rPr>
                <w:color w:val="FF0000"/>
              </w:rPr>
              <w:t> </w:t>
            </w:r>
          </w:p>
        </w:tc>
        <w:tc>
          <w:tcPr>
            <w:tcW w:w="614" w:type="dxa"/>
            <w:shd w:val="clear" w:color="auto" w:fill="auto"/>
            <w:vAlign w:val="center"/>
            <w:hideMark/>
          </w:tcPr>
          <w:p w14:paraId="3DED3B14" w14:textId="77777777" w:rsidR="00F968E3" w:rsidRPr="001772B0" w:rsidRDefault="00F968E3" w:rsidP="00596708">
            <w:pPr>
              <w:ind w:left="-57" w:right="-57"/>
              <w:jc w:val="center"/>
              <w:rPr>
                <w:color w:val="FF0000"/>
              </w:rPr>
            </w:pPr>
            <w:r w:rsidRPr="001772B0">
              <w:rPr>
                <w:color w:val="FF0000"/>
              </w:rPr>
              <w:t> </w:t>
            </w:r>
          </w:p>
        </w:tc>
        <w:tc>
          <w:tcPr>
            <w:tcW w:w="615" w:type="dxa"/>
            <w:shd w:val="clear" w:color="auto" w:fill="auto"/>
            <w:vAlign w:val="center"/>
            <w:hideMark/>
          </w:tcPr>
          <w:p w14:paraId="51004242" w14:textId="77777777" w:rsidR="00F968E3" w:rsidRPr="001772B0" w:rsidRDefault="00F968E3" w:rsidP="00596708">
            <w:pPr>
              <w:ind w:left="-57" w:right="-57"/>
              <w:jc w:val="center"/>
              <w:rPr>
                <w:color w:val="FF0000"/>
              </w:rPr>
            </w:pPr>
            <w:r w:rsidRPr="001772B0">
              <w:rPr>
                <w:color w:val="FF0000"/>
              </w:rPr>
              <w:t> </w:t>
            </w:r>
          </w:p>
        </w:tc>
        <w:tc>
          <w:tcPr>
            <w:tcW w:w="621" w:type="dxa"/>
            <w:shd w:val="clear" w:color="auto" w:fill="auto"/>
            <w:vAlign w:val="center"/>
            <w:hideMark/>
          </w:tcPr>
          <w:p w14:paraId="11FACF92" w14:textId="77777777" w:rsidR="00F968E3" w:rsidRPr="001772B0" w:rsidRDefault="00F968E3" w:rsidP="00596708">
            <w:pPr>
              <w:ind w:left="-57" w:right="-57"/>
              <w:jc w:val="center"/>
              <w:rPr>
                <w:color w:val="FF0000"/>
              </w:rPr>
            </w:pPr>
            <w:r w:rsidRPr="001772B0">
              <w:rPr>
                <w:color w:val="FF0000"/>
              </w:rPr>
              <w:t> </w:t>
            </w:r>
          </w:p>
        </w:tc>
      </w:tr>
      <w:tr w:rsidR="00F968E3" w:rsidRPr="001772B0" w14:paraId="654C639B" w14:textId="77777777" w:rsidTr="00596708">
        <w:trPr>
          <w:trHeight w:val="20"/>
        </w:trPr>
        <w:tc>
          <w:tcPr>
            <w:tcW w:w="609" w:type="dxa"/>
            <w:vMerge w:val="restart"/>
            <w:shd w:val="clear" w:color="auto" w:fill="auto"/>
            <w:vAlign w:val="center"/>
            <w:hideMark/>
          </w:tcPr>
          <w:p w14:paraId="54844C50" w14:textId="77777777" w:rsidR="00F968E3" w:rsidRPr="001772B0" w:rsidRDefault="00F968E3" w:rsidP="00596708">
            <w:pPr>
              <w:ind w:left="-57" w:right="-57"/>
              <w:jc w:val="center"/>
              <w:rPr>
                <w:color w:val="000000"/>
              </w:rPr>
            </w:pPr>
            <w:r w:rsidRPr="001772B0">
              <w:rPr>
                <w:color w:val="000000"/>
              </w:rPr>
              <w:t>2.2.</w:t>
            </w:r>
          </w:p>
        </w:tc>
        <w:tc>
          <w:tcPr>
            <w:tcW w:w="1796" w:type="dxa"/>
            <w:vMerge w:val="restart"/>
            <w:shd w:val="clear" w:color="auto" w:fill="auto"/>
            <w:vAlign w:val="center"/>
            <w:hideMark/>
          </w:tcPr>
          <w:p w14:paraId="72706AF5" w14:textId="77777777" w:rsidR="00F968E3" w:rsidRPr="001772B0" w:rsidRDefault="00F968E3" w:rsidP="00596708">
            <w:pPr>
              <w:ind w:left="-57" w:right="-57"/>
              <w:rPr>
                <w:color w:val="000000"/>
              </w:rPr>
            </w:pPr>
            <w:r w:rsidRPr="001772B0">
              <w:rPr>
                <w:color w:val="000000"/>
              </w:rPr>
              <w:t>Замена КЛ-0,4кВ, исчерпавших ресурс</w:t>
            </w:r>
          </w:p>
        </w:tc>
        <w:tc>
          <w:tcPr>
            <w:tcW w:w="558" w:type="dxa"/>
            <w:vMerge w:val="restart"/>
            <w:shd w:val="clear" w:color="auto" w:fill="auto"/>
            <w:vAlign w:val="center"/>
            <w:hideMark/>
          </w:tcPr>
          <w:p w14:paraId="5DC4274C" w14:textId="77777777" w:rsidR="00F968E3" w:rsidRPr="001772B0" w:rsidRDefault="00F968E3" w:rsidP="00596708">
            <w:pPr>
              <w:ind w:left="-113" w:right="-113"/>
              <w:jc w:val="center"/>
              <w:rPr>
                <w:color w:val="000000"/>
              </w:rPr>
            </w:pPr>
            <w:r w:rsidRPr="001772B0">
              <w:rPr>
                <w:color w:val="000000"/>
              </w:rPr>
              <w:t>п. м</w:t>
            </w:r>
          </w:p>
        </w:tc>
        <w:tc>
          <w:tcPr>
            <w:tcW w:w="588" w:type="dxa"/>
            <w:vMerge w:val="restart"/>
            <w:shd w:val="clear" w:color="auto" w:fill="auto"/>
            <w:vAlign w:val="center"/>
            <w:hideMark/>
          </w:tcPr>
          <w:p w14:paraId="492476D6" w14:textId="77777777" w:rsidR="00F968E3" w:rsidRPr="001772B0" w:rsidRDefault="00F968E3" w:rsidP="00596708">
            <w:pPr>
              <w:ind w:left="-113" w:right="-113"/>
              <w:jc w:val="center"/>
              <w:rPr>
                <w:color w:val="000000"/>
              </w:rPr>
            </w:pPr>
            <w:r w:rsidRPr="001772B0">
              <w:rPr>
                <w:color w:val="000000"/>
              </w:rPr>
              <w:t>3000</w:t>
            </w:r>
          </w:p>
        </w:tc>
        <w:tc>
          <w:tcPr>
            <w:tcW w:w="3108" w:type="dxa"/>
            <w:shd w:val="clear" w:color="000000" w:fill="C5D9F1"/>
            <w:vAlign w:val="center"/>
            <w:hideMark/>
          </w:tcPr>
          <w:p w14:paraId="16EFBC9F" w14:textId="77777777" w:rsidR="00F968E3" w:rsidRPr="001772B0" w:rsidRDefault="00F968E3" w:rsidP="00596708">
            <w:pPr>
              <w:ind w:left="-113" w:right="-113"/>
              <w:jc w:val="center"/>
            </w:pPr>
            <w:r w:rsidRPr="001772B0">
              <w:t>Итого экономия</w:t>
            </w:r>
          </w:p>
        </w:tc>
        <w:tc>
          <w:tcPr>
            <w:tcW w:w="645" w:type="dxa"/>
            <w:shd w:val="clear" w:color="000000" w:fill="C5D9F1"/>
            <w:vAlign w:val="center"/>
            <w:hideMark/>
          </w:tcPr>
          <w:p w14:paraId="0623E12E" w14:textId="77777777" w:rsidR="00F968E3" w:rsidRPr="001772B0" w:rsidRDefault="00F968E3" w:rsidP="00596708">
            <w:pPr>
              <w:ind w:left="-57" w:right="-57"/>
              <w:jc w:val="center"/>
              <w:rPr>
                <w:color w:val="000000"/>
              </w:rPr>
            </w:pPr>
            <w:r w:rsidRPr="001772B0">
              <w:rPr>
                <w:color w:val="000000"/>
              </w:rPr>
              <w:t> </w:t>
            </w:r>
          </w:p>
        </w:tc>
        <w:tc>
          <w:tcPr>
            <w:tcW w:w="769" w:type="dxa"/>
            <w:shd w:val="clear" w:color="000000" w:fill="C5D9F1"/>
            <w:vAlign w:val="center"/>
            <w:hideMark/>
          </w:tcPr>
          <w:p w14:paraId="298244C7" w14:textId="77777777" w:rsidR="00F968E3" w:rsidRPr="001772B0" w:rsidRDefault="00F968E3" w:rsidP="00596708">
            <w:pPr>
              <w:ind w:left="-57" w:right="-57"/>
              <w:jc w:val="center"/>
              <w:rPr>
                <w:b/>
                <w:bCs/>
                <w:color w:val="000000"/>
              </w:rPr>
            </w:pPr>
            <w:r w:rsidRPr="001772B0">
              <w:rPr>
                <w:b/>
                <w:bCs/>
                <w:color w:val="000000"/>
              </w:rPr>
              <w:t> </w:t>
            </w:r>
          </w:p>
        </w:tc>
        <w:tc>
          <w:tcPr>
            <w:tcW w:w="559" w:type="dxa"/>
            <w:shd w:val="clear" w:color="000000" w:fill="C5D9F1"/>
            <w:vAlign w:val="center"/>
            <w:hideMark/>
          </w:tcPr>
          <w:p w14:paraId="05956070"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4EA14981"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1C8DC922"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0669ED14" w14:textId="77777777" w:rsidR="00F968E3" w:rsidRPr="001772B0" w:rsidRDefault="00F968E3" w:rsidP="00596708">
            <w:pPr>
              <w:ind w:left="-57" w:right="-57"/>
              <w:jc w:val="center"/>
              <w:rPr>
                <w:color w:val="000000"/>
              </w:rPr>
            </w:pPr>
            <w:r w:rsidRPr="001772B0">
              <w:rPr>
                <w:color w:val="000000"/>
              </w:rPr>
              <w:t> </w:t>
            </w:r>
          </w:p>
        </w:tc>
        <w:tc>
          <w:tcPr>
            <w:tcW w:w="559" w:type="dxa"/>
            <w:shd w:val="clear" w:color="000000" w:fill="C5D9F1"/>
            <w:vAlign w:val="center"/>
            <w:hideMark/>
          </w:tcPr>
          <w:p w14:paraId="28B8D5EF" w14:textId="77777777" w:rsidR="00F968E3" w:rsidRPr="001772B0" w:rsidRDefault="00F968E3" w:rsidP="00596708">
            <w:pPr>
              <w:ind w:left="-57" w:right="-57"/>
              <w:jc w:val="center"/>
              <w:rPr>
                <w:color w:val="000000"/>
              </w:rPr>
            </w:pPr>
            <w:r w:rsidRPr="001772B0">
              <w:rPr>
                <w:color w:val="000000"/>
              </w:rPr>
              <w:t> </w:t>
            </w:r>
          </w:p>
        </w:tc>
        <w:tc>
          <w:tcPr>
            <w:tcW w:w="609" w:type="dxa"/>
            <w:shd w:val="clear" w:color="000000" w:fill="C5D9F1"/>
            <w:vAlign w:val="center"/>
            <w:hideMark/>
          </w:tcPr>
          <w:p w14:paraId="55F3F81B" w14:textId="77777777" w:rsidR="00F968E3" w:rsidRPr="001772B0" w:rsidRDefault="00F968E3" w:rsidP="00596708">
            <w:pPr>
              <w:ind w:left="-57" w:right="-57"/>
              <w:jc w:val="center"/>
              <w:rPr>
                <w:color w:val="000000"/>
              </w:rPr>
            </w:pPr>
            <w:r w:rsidRPr="001772B0">
              <w:rPr>
                <w:color w:val="000000"/>
              </w:rPr>
              <w:t> </w:t>
            </w:r>
          </w:p>
        </w:tc>
        <w:tc>
          <w:tcPr>
            <w:tcW w:w="626" w:type="dxa"/>
            <w:shd w:val="clear" w:color="000000" w:fill="C5D9F1"/>
            <w:vAlign w:val="center"/>
            <w:hideMark/>
          </w:tcPr>
          <w:p w14:paraId="0B820C30" w14:textId="77777777" w:rsidR="00F968E3" w:rsidRPr="001772B0" w:rsidRDefault="00F968E3" w:rsidP="00596708">
            <w:pPr>
              <w:ind w:left="-57" w:right="-57"/>
              <w:jc w:val="center"/>
              <w:rPr>
                <w:color w:val="000000"/>
              </w:rPr>
            </w:pPr>
            <w:r w:rsidRPr="001772B0">
              <w:rPr>
                <w:color w:val="000000"/>
              </w:rPr>
              <w:t> </w:t>
            </w:r>
          </w:p>
        </w:tc>
        <w:tc>
          <w:tcPr>
            <w:tcW w:w="614" w:type="dxa"/>
            <w:shd w:val="clear" w:color="000000" w:fill="C5D9F1"/>
            <w:vAlign w:val="center"/>
            <w:hideMark/>
          </w:tcPr>
          <w:p w14:paraId="171A41E4" w14:textId="77777777" w:rsidR="00F968E3" w:rsidRPr="001772B0" w:rsidRDefault="00F968E3" w:rsidP="00596708">
            <w:pPr>
              <w:ind w:left="-57" w:right="-57"/>
              <w:jc w:val="center"/>
              <w:rPr>
                <w:color w:val="000000"/>
              </w:rPr>
            </w:pPr>
            <w:r w:rsidRPr="001772B0">
              <w:rPr>
                <w:color w:val="000000"/>
              </w:rPr>
              <w:t> </w:t>
            </w:r>
          </w:p>
        </w:tc>
        <w:tc>
          <w:tcPr>
            <w:tcW w:w="614" w:type="dxa"/>
            <w:shd w:val="clear" w:color="000000" w:fill="C5D9F1"/>
            <w:vAlign w:val="center"/>
            <w:hideMark/>
          </w:tcPr>
          <w:p w14:paraId="655E80FF" w14:textId="77777777" w:rsidR="00F968E3" w:rsidRPr="001772B0" w:rsidRDefault="00F968E3" w:rsidP="00596708">
            <w:pPr>
              <w:ind w:left="-57" w:right="-57"/>
              <w:jc w:val="center"/>
              <w:rPr>
                <w:color w:val="000000"/>
              </w:rPr>
            </w:pPr>
            <w:r w:rsidRPr="001772B0">
              <w:rPr>
                <w:color w:val="000000"/>
              </w:rPr>
              <w:t> </w:t>
            </w:r>
          </w:p>
        </w:tc>
        <w:tc>
          <w:tcPr>
            <w:tcW w:w="615" w:type="dxa"/>
            <w:shd w:val="clear" w:color="000000" w:fill="C5D9F1"/>
            <w:vAlign w:val="center"/>
            <w:hideMark/>
          </w:tcPr>
          <w:p w14:paraId="7587A72D" w14:textId="77777777" w:rsidR="00F968E3" w:rsidRPr="001772B0" w:rsidRDefault="00F968E3" w:rsidP="00596708">
            <w:pPr>
              <w:ind w:left="-57" w:right="-57"/>
              <w:jc w:val="center"/>
              <w:rPr>
                <w:color w:val="000000"/>
              </w:rPr>
            </w:pPr>
            <w:r w:rsidRPr="001772B0">
              <w:rPr>
                <w:color w:val="000000"/>
              </w:rPr>
              <w:t> </w:t>
            </w:r>
          </w:p>
        </w:tc>
        <w:tc>
          <w:tcPr>
            <w:tcW w:w="621" w:type="dxa"/>
            <w:shd w:val="clear" w:color="000000" w:fill="C5D9F1"/>
            <w:vAlign w:val="center"/>
            <w:hideMark/>
          </w:tcPr>
          <w:p w14:paraId="702562CE" w14:textId="77777777" w:rsidR="00F968E3" w:rsidRPr="001772B0" w:rsidRDefault="00F968E3" w:rsidP="00596708">
            <w:pPr>
              <w:ind w:left="-57" w:right="-57"/>
              <w:jc w:val="center"/>
              <w:rPr>
                <w:color w:val="000000"/>
              </w:rPr>
            </w:pPr>
            <w:r w:rsidRPr="001772B0">
              <w:rPr>
                <w:color w:val="000000"/>
              </w:rPr>
              <w:t> </w:t>
            </w:r>
          </w:p>
        </w:tc>
      </w:tr>
      <w:tr w:rsidR="00F968E3" w:rsidRPr="001772B0" w14:paraId="49F3BFA2" w14:textId="77777777" w:rsidTr="00596708">
        <w:trPr>
          <w:trHeight w:val="20"/>
        </w:trPr>
        <w:tc>
          <w:tcPr>
            <w:tcW w:w="609" w:type="dxa"/>
            <w:vMerge/>
            <w:vAlign w:val="center"/>
            <w:hideMark/>
          </w:tcPr>
          <w:p w14:paraId="3E962B5E" w14:textId="77777777" w:rsidR="00F968E3" w:rsidRPr="001772B0" w:rsidRDefault="00F968E3" w:rsidP="00596708">
            <w:pPr>
              <w:ind w:left="-57" w:right="-57"/>
              <w:rPr>
                <w:color w:val="000000"/>
              </w:rPr>
            </w:pPr>
          </w:p>
        </w:tc>
        <w:tc>
          <w:tcPr>
            <w:tcW w:w="1796" w:type="dxa"/>
            <w:vMerge/>
            <w:vAlign w:val="center"/>
            <w:hideMark/>
          </w:tcPr>
          <w:p w14:paraId="220A8ADE" w14:textId="77777777" w:rsidR="00F968E3" w:rsidRPr="001772B0" w:rsidRDefault="00F968E3" w:rsidP="00596708">
            <w:pPr>
              <w:ind w:left="-57" w:right="-57"/>
              <w:rPr>
                <w:color w:val="000000"/>
              </w:rPr>
            </w:pPr>
          </w:p>
        </w:tc>
        <w:tc>
          <w:tcPr>
            <w:tcW w:w="558" w:type="dxa"/>
            <w:vMerge/>
            <w:vAlign w:val="center"/>
            <w:hideMark/>
          </w:tcPr>
          <w:p w14:paraId="097E38B3" w14:textId="77777777" w:rsidR="00F968E3" w:rsidRPr="001772B0" w:rsidRDefault="00F968E3" w:rsidP="00596708">
            <w:pPr>
              <w:ind w:left="-113" w:right="-113"/>
              <w:rPr>
                <w:color w:val="000000"/>
              </w:rPr>
            </w:pPr>
          </w:p>
        </w:tc>
        <w:tc>
          <w:tcPr>
            <w:tcW w:w="588" w:type="dxa"/>
            <w:vMerge/>
            <w:vAlign w:val="center"/>
            <w:hideMark/>
          </w:tcPr>
          <w:p w14:paraId="4A51DA88" w14:textId="77777777" w:rsidR="00F968E3" w:rsidRPr="001772B0" w:rsidRDefault="00F968E3" w:rsidP="00596708">
            <w:pPr>
              <w:ind w:left="-113" w:right="-113"/>
              <w:rPr>
                <w:color w:val="000000"/>
              </w:rPr>
            </w:pPr>
          </w:p>
        </w:tc>
        <w:tc>
          <w:tcPr>
            <w:tcW w:w="3108" w:type="dxa"/>
            <w:shd w:val="clear" w:color="auto" w:fill="auto"/>
            <w:vAlign w:val="center"/>
            <w:hideMark/>
          </w:tcPr>
          <w:p w14:paraId="41397364" w14:textId="77777777" w:rsidR="00F968E3" w:rsidRPr="001772B0" w:rsidRDefault="00F968E3" w:rsidP="00596708">
            <w:pPr>
              <w:ind w:left="-113" w:right="-113"/>
              <w:jc w:val="center"/>
              <w:rPr>
                <w:color w:val="000000"/>
              </w:rPr>
            </w:pPr>
            <w:r w:rsidRPr="001772B0">
              <w:rPr>
                <w:color w:val="000000"/>
              </w:rPr>
              <w:t>Снижение потерь электрической энергии</w:t>
            </w:r>
          </w:p>
        </w:tc>
        <w:tc>
          <w:tcPr>
            <w:tcW w:w="645" w:type="dxa"/>
            <w:shd w:val="clear" w:color="auto" w:fill="auto"/>
            <w:vAlign w:val="center"/>
            <w:hideMark/>
          </w:tcPr>
          <w:p w14:paraId="540C90F4"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кВт·ч</w:t>
            </w:r>
            <w:proofErr w:type="spellEnd"/>
          </w:p>
        </w:tc>
        <w:tc>
          <w:tcPr>
            <w:tcW w:w="769" w:type="dxa"/>
            <w:shd w:val="clear" w:color="auto" w:fill="auto"/>
            <w:vAlign w:val="center"/>
            <w:hideMark/>
          </w:tcPr>
          <w:p w14:paraId="0121C161" w14:textId="77777777" w:rsidR="00F968E3" w:rsidRPr="001772B0" w:rsidRDefault="00F968E3" w:rsidP="00596708">
            <w:pPr>
              <w:ind w:left="-57" w:right="-57"/>
              <w:jc w:val="center"/>
              <w:rPr>
                <w:b/>
                <w:bCs/>
                <w:color w:val="000000"/>
              </w:rPr>
            </w:pPr>
            <w:r w:rsidRPr="001772B0">
              <w:rPr>
                <w:b/>
                <w:bCs/>
                <w:color w:val="000000"/>
              </w:rPr>
              <w:t>401,4</w:t>
            </w:r>
          </w:p>
        </w:tc>
        <w:tc>
          <w:tcPr>
            <w:tcW w:w="559" w:type="dxa"/>
            <w:shd w:val="clear" w:color="auto" w:fill="auto"/>
            <w:vAlign w:val="center"/>
            <w:hideMark/>
          </w:tcPr>
          <w:p w14:paraId="07044676"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4A0FD464"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5C53D628" w14:textId="77777777" w:rsidR="00F968E3" w:rsidRPr="001772B0" w:rsidRDefault="00F968E3" w:rsidP="00596708">
            <w:pPr>
              <w:ind w:left="-57" w:right="-57"/>
              <w:jc w:val="center"/>
              <w:rPr>
                <w:color w:val="000000"/>
              </w:rPr>
            </w:pPr>
            <w:r w:rsidRPr="001772B0">
              <w:rPr>
                <w:color w:val="000000"/>
              </w:rPr>
              <w:t>8,0</w:t>
            </w:r>
          </w:p>
        </w:tc>
        <w:tc>
          <w:tcPr>
            <w:tcW w:w="559" w:type="dxa"/>
            <w:shd w:val="clear" w:color="auto" w:fill="auto"/>
            <w:vAlign w:val="center"/>
            <w:hideMark/>
          </w:tcPr>
          <w:p w14:paraId="174BAC2D" w14:textId="77777777" w:rsidR="00F968E3" w:rsidRPr="001772B0" w:rsidRDefault="00F968E3" w:rsidP="00596708">
            <w:pPr>
              <w:ind w:left="-57" w:right="-57"/>
              <w:jc w:val="center"/>
              <w:rPr>
                <w:color w:val="000000"/>
              </w:rPr>
            </w:pPr>
            <w:r w:rsidRPr="001772B0">
              <w:rPr>
                <w:color w:val="000000"/>
              </w:rPr>
              <w:t>16,4</w:t>
            </w:r>
          </w:p>
        </w:tc>
        <w:tc>
          <w:tcPr>
            <w:tcW w:w="559" w:type="dxa"/>
            <w:shd w:val="clear" w:color="auto" w:fill="auto"/>
            <w:vAlign w:val="center"/>
            <w:hideMark/>
          </w:tcPr>
          <w:p w14:paraId="4D19068D" w14:textId="77777777" w:rsidR="00F968E3" w:rsidRPr="001772B0" w:rsidRDefault="00F968E3" w:rsidP="00596708">
            <w:pPr>
              <w:ind w:left="-57" w:right="-57"/>
              <w:jc w:val="center"/>
              <w:rPr>
                <w:color w:val="000000"/>
              </w:rPr>
            </w:pPr>
            <w:r w:rsidRPr="001772B0">
              <w:rPr>
                <w:color w:val="000000"/>
              </w:rPr>
              <w:t>25,1</w:t>
            </w:r>
          </w:p>
        </w:tc>
        <w:tc>
          <w:tcPr>
            <w:tcW w:w="609" w:type="dxa"/>
            <w:shd w:val="clear" w:color="auto" w:fill="auto"/>
            <w:vAlign w:val="center"/>
            <w:hideMark/>
          </w:tcPr>
          <w:p w14:paraId="541D1EA5" w14:textId="77777777" w:rsidR="00F968E3" w:rsidRPr="001772B0" w:rsidRDefault="00F968E3" w:rsidP="00596708">
            <w:pPr>
              <w:ind w:left="-57" w:right="-57"/>
              <w:jc w:val="center"/>
              <w:rPr>
                <w:color w:val="000000"/>
              </w:rPr>
            </w:pPr>
            <w:r w:rsidRPr="001772B0">
              <w:rPr>
                <w:color w:val="000000"/>
              </w:rPr>
              <w:t>34,1</w:t>
            </w:r>
          </w:p>
        </w:tc>
        <w:tc>
          <w:tcPr>
            <w:tcW w:w="626" w:type="dxa"/>
            <w:shd w:val="clear" w:color="auto" w:fill="auto"/>
            <w:vAlign w:val="center"/>
            <w:hideMark/>
          </w:tcPr>
          <w:p w14:paraId="7C2D8E75" w14:textId="77777777" w:rsidR="00F968E3" w:rsidRPr="001772B0" w:rsidRDefault="00F968E3" w:rsidP="00596708">
            <w:pPr>
              <w:ind w:left="-57" w:right="-57"/>
              <w:jc w:val="center"/>
              <w:rPr>
                <w:color w:val="000000"/>
              </w:rPr>
            </w:pPr>
            <w:r w:rsidRPr="001772B0">
              <w:rPr>
                <w:color w:val="000000"/>
              </w:rPr>
              <w:t>43,5</w:t>
            </w:r>
          </w:p>
        </w:tc>
        <w:tc>
          <w:tcPr>
            <w:tcW w:w="614" w:type="dxa"/>
            <w:shd w:val="clear" w:color="auto" w:fill="auto"/>
            <w:vAlign w:val="center"/>
            <w:hideMark/>
          </w:tcPr>
          <w:p w14:paraId="7ABF1BA2" w14:textId="77777777" w:rsidR="00F968E3" w:rsidRPr="001772B0" w:rsidRDefault="00F968E3" w:rsidP="00596708">
            <w:pPr>
              <w:ind w:left="-57" w:right="-57"/>
              <w:jc w:val="center"/>
              <w:rPr>
                <w:color w:val="000000"/>
              </w:rPr>
            </w:pPr>
            <w:r w:rsidRPr="001772B0">
              <w:rPr>
                <w:color w:val="000000"/>
              </w:rPr>
              <w:t>53,2</w:t>
            </w:r>
          </w:p>
        </w:tc>
        <w:tc>
          <w:tcPr>
            <w:tcW w:w="614" w:type="dxa"/>
            <w:shd w:val="clear" w:color="auto" w:fill="auto"/>
            <w:vAlign w:val="center"/>
            <w:hideMark/>
          </w:tcPr>
          <w:p w14:paraId="1093FCE2" w14:textId="77777777" w:rsidR="00F968E3" w:rsidRPr="001772B0" w:rsidRDefault="00F968E3" w:rsidP="00596708">
            <w:pPr>
              <w:ind w:left="-57" w:right="-57"/>
              <w:jc w:val="center"/>
              <w:rPr>
                <w:color w:val="000000"/>
              </w:rPr>
            </w:pPr>
            <w:r w:rsidRPr="001772B0">
              <w:rPr>
                <w:color w:val="000000"/>
              </w:rPr>
              <w:t>63,2</w:t>
            </w:r>
          </w:p>
        </w:tc>
        <w:tc>
          <w:tcPr>
            <w:tcW w:w="615" w:type="dxa"/>
            <w:shd w:val="clear" w:color="auto" w:fill="auto"/>
            <w:vAlign w:val="center"/>
            <w:hideMark/>
          </w:tcPr>
          <w:p w14:paraId="1859144A" w14:textId="77777777" w:rsidR="00F968E3" w:rsidRPr="001772B0" w:rsidRDefault="00F968E3" w:rsidP="00596708">
            <w:pPr>
              <w:ind w:left="-57" w:right="-57"/>
              <w:jc w:val="center"/>
              <w:rPr>
                <w:color w:val="000000"/>
              </w:rPr>
            </w:pPr>
            <w:r w:rsidRPr="001772B0">
              <w:rPr>
                <w:color w:val="000000"/>
              </w:rPr>
              <w:t>73,6</w:t>
            </w:r>
          </w:p>
        </w:tc>
        <w:tc>
          <w:tcPr>
            <w:tcW w:w="621" w:type="dxa"/>
            <w:shd w:val="clear" w:color="auto" w:fill="auto"/>
            <w:vAlign w:val="center"/>
            <w:hideMark/>
          </w:tcPr>
          <w:p w14:paraId="2C6C187A" w14:textId="77777777" w:rsidR="00F968E3" w:rsidRPr="001772B0" w:rsidRDefault="00F968E3" w:rsidP="00596708">
            <w:pPr>
              <w:ind w:left="-57" w:right="-57"/>
              <w:jc w:val="center"/>
              <w:rPr>
                <w:color w:val="000000"/>
              </w:rPr>
            </w:pPr>
            <w:r w:rsidRPr="001772B0">
              <w:rPr>
                <w:color w:val="000000"/>
              </w:rPr>
              <w:t>84,3</w:t>
            </w:r>
          </w:p>
        </w:tc>
      </w:tr>
      <w:tr w:rsidR="00F968E3" w:rsidRPr="001772B0" w14:paraId="571D06D7" w14:textId="77777777" w:rsidTr="00596708">
        <w:trPr>
          <w:trHeight w:val="20"/>
        </w:trPr>
        <w:tc>
          <w:tcPr>
            <w:tcW w:w="609" w:type="dxa"/>
            <w:vMerge/>
            <w:vAlign w:val="center"/>
            <w:hideMark/>
          </w:tcPr>
          <w:p w14:paraId="270B9659" w14:textId="77777777" w:rsidR="00F968E3" w:rsidRPr="001772B0" w:rsidRDefault="00F968E3" w:rsidP="00596708">
            <w:pPr>
              <w:ind w:left="-57" w:right="-57"/>
              <w:rPr>
                <w:color w:val="000000"/>
              </w:rPr>
            </w:pPr>
          </w:p>
        </w:tc>
        <w:tc>
          <w:tcPr>
            <w:tcW w:w="1796" w:type="dxa"/>
            <w:vMerge/>
            <w:vAlign w:val="center"/>
            <w:hideMark/>
          </w:tcPr>
          <w:p w14:paraId="0293AEC6" w14:textId="77777777" w:rsidR="00F968E3" w:rsidRPr="001772B0" w:rsidRDefault="00F968E3" w:rsidP="00596708">
            <w:pPr>
              <w:ind w:left="-57" w:right="-57"/>
              <w:rPr>
                <w:color w:val="000000"/>
              </w:rPr>
            </w:pPr>
          </w:p>
        </w:tc>
        <w:tc>
          <w:tcPr>
            <w:tcW w:w="558" w:type="dxa"/>
            <w:vMerge/>
            <w:vAlign w:val="center"/>
            <w:hideMark/>
          </w:tcPr>
          <w:p w14:paraId="76A49E9E" w14:textId="77777777" w:rsidR="00F968E3" w:rsidRPr="001772B0" w:rsidRDefault="00F968E3" w:rsidP="00596708">
            <w:pPr>
              <w:ind w:left="-113" w:right="-113"/>
              <w:rPr>
                <w:color w:val="000000"/>
              </w:rPr>
            </w:pPr>
          </w:p>
        </w:tc>
        <w:tc>
          <w:tcPr>
            <w:tcW w:w="588" w:type="dxa"/>
            <w:vMerge/>
            <w:vAlign w:val="center"/>
            <w:hideMark/>
          </w:tcPr>
          <w:p w14:paraId="2466188D" w14:textId="77777777" w:rsidR="00F968E3" w:rsidRPr="001772B0" w:rsidRDefault="00F968E3" w:rsidP="00596708">
            <w:pPr>
              <w:ind w:left="-113" w:right="-113"/>
              <w:rPr>
                <w:color w:val="000000"/>
              </w:rPr>
            </w:pPr>
          </w:p>
        </w:tc>
        <w:tc>
          <w:tcPr>
            <w:tcW w:w="3108" w:type="dxa"/>
            <w:shd w:val="clear" w:color="auto" w:fill="auto"/>
            <w:vAlign w:val="center"/>
            <w:hideMark/>
          </w:tcPr>
          <w:p w14:paraId="7BC89B15" w14:textId="77777777" w:rsidR="00F968E3" w:rsidRPr="001772B0" w:rsidRDefault="00F968E3" w:rsidP="00596708">
            <w:pPr>
              <w:ind w:left="-113" w:right="-113"/>
              <w:jc w:val="center"/>
              <w:rPr>
                <w:color w:val="000000"/>
              </w:rPr>
            </w:pPr>
            <w:r w:rsidRPr="001772B0">
              <w:rPr>
                <w:color w:val="000000"/>
              </w:rPr>
              <w:t>Снижение затрат на техническое обслуживание оборудования</w:t>
            </w:r>
          </w:p>
        </w:tc>
        <w:tc>
          <w:tcPr>
            <w:tcW w:w="645" w:type="dxa"/>
            <w:shd w:val="clear" w:color="auto" w:fill="auto"/>
            <w:vAlign w:val="center"/>
            <w:hideMark/>
          </w:tcPr>
          <w:p w14:paraId="59F267DE"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руб</w:t>
            </w:r>
            <w:proofErr w:type="spellEnd"/>
          </w:p>
        </w:tc>
        <w:tc>
          <w:tcPr>
            <w:tcW w:w="769" w:type="dxa"/>
            <w:shd w:val="clear" w:color="auto" w:fill="auto"/>
            <w:vAlign w:val="center"/>
            <w:hideMark/>
          </w:tcPr>
          <w:p w14:paraId="43879793" w14:textId="77777777" w:rsidR="00F968E3" w:rsidRPr="001772B0" w:rsidRDefault="00F968E3" w:rsidP="00596708">
            <w:pPr>
              <w:ind w:left="-57" w:right="-57"/>
              <w:jc w:val="center"/>
              <w:rPr>
                <w:b/>
                <w:bCs/>
                <w:color w:val="000000"/>
              </w:rPr>
            </w:pPr>
            <w:r w:rsidRPr="001772B0">
              <w:rPr>
                <w:b/>
                <w:bCs/>
                <w:color w:val="000000"/>
              </w:rPr>
              <w:t>221,4</w:t>
            </w:r>
          </w:p>
        </w:tc>
        <w:tc>
          <w:tcPr>
            <w:tcW w:w="559" w:type="dxa"/>
            <w:shd w:val="clear" w:color="auto" w:fill="auto"/>
            <w:vAlign w:val="center"/>
            <w:hideMark/>
          </w:tcPr>
          <w:p w14:paraId="43CEB9C5"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6CB98C76"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254E792A" w14:textId="77777777" w:rsidR="00F968E3" w:rsidRPr="001772B0" w:rsidRDefault="00F968E3" w:rsidP="00596708">
            <w:pPr>
              <w:ind w:left="-57" w:right="-57"/>
              <w:jc w:val="center"/>
              <w:rPr>
                <w:color w:val="000000"/>
              </w:rPr>
            </w:pPr>
            <w:r w:rsidRPr="001772B0">
              <w:rPr>
                <w:color w:val="000000"/>
              </w:rPr>
              <w:t>4,4</w:t>
            </w:r>
          </w:p>
        </w:tc>
        <w:tc>
          <w:tcPr>
            <w:tcW w:w="559" w:type="dxa"/>
            <w:shd w:val="clear" w:color="auto" w:fill="auto"/>
            <w:vAlign w:val="center"/>
            <w:hideMark/>
          </w:tcPr>
          <w:p w14:paraId="4E8B021F" w14:textId="77777777" w:rsidR="00F968E3" w:rsidRPr="001772B0" w:rsidRDefault="00F968E3" w:rsidP="00596708">
            <w:pPr>
              <w:ind w:left="-57" w:right="-57"/>
              <w:jc w:val="center"/>
              <w:rPr>
                <w:color w:val="000000"/>
              </w:rPr>
            </w:pPr>
            <w:r w:rsidRPr="001772B0">
              <w:rPr>
                <w:color w:val="000000"/>
              </w:rPr>
              <w:t>9,0</w:t>
            </w:r>
          </w:p>
        </w:tc>
        <w:tc>
          <w:tcPr>
            <w:tcW w:w="559" w:type="dxa"/>
            <w:shd w:val="clear" w:color="auto" w:fill="auto"/>
            <w:vAlign w:val="center"/>
            <w:hideMark/>
          </w:tcPr>
          <w:p w14:paraId="45DD2C23" w14:textId="77777777" w:rsidR="00F968E3" w:rsidRPr="001772B0" w:rsidRDefault="00F968E3" w:rsidP="00596708">
            <w:pPr>
              <w:ind w:left="-57" w:right="-57"/>
              <w:jc w:val="center"/>
              <w:rPr>
                <w:color w:val="000000"/>
              </w:rPr>
            </w:pPr>
            <w:r w:rsidRPr="001772B0">
              <w:rPr>
                <w:color w:val="000000"/>
              </w:rPr>
              <w:t>13,8</w:t>
            </w:r>
          </w:p>
        </w:tc>
        <w:tc>
          <w:tcPr>
            <w:tcW w:w="609" w:type="dxa"/>
            <w:shd w:val="clear" w:color="auto" w:fill="auto"/>
            <w:vAlign w:val="center"/>
            <w:hideMark/>
          </w:tcPr>
          <w:p w14:paraId="50F3227D" w14:textId="77777777" w:rsidR="00F968E3" w:rsidRPr="001772B0" w:rsidRDefault="00F968E3" w:rsidP="00596708">
            <w:pPr>
              <w:ind w:left="-57" w:right="-57"/>
              <w:jc w:val="center"/>
              <w:rPr>
                <w:color w:val="000000"/>
              </w:rPr>
            </w:pPr>
            <w:r w:rsidRPr="001772B0">
              <w:rPr>
                <w:color w:val="000000"/>
              </w:rPr>
              <w:t>18,8</w:t>
            </w:r>
          </w:p>
        </w:tc>
        <w:tc>
          <w:tcPr>
            <w:tcW w:w="626" w:type="dxa"/>
            <w:shd w:val="clear" w:color="auto" w:fill="auto"/>
            <w:vAlign w:val="center"/>
            <w:hideMark/>
          </w:tcPr>
          <w:p w14:paraId="1A7F0535" w14:textId="77777777" w:rsidR="00F968E3" w:rsidRPr="001772B0" w:rsidRDefault="00F968E3" w:rsidP="00596708">
            <w:pPr>
              <w:ind w:left="-57" w:right="-57"/>
              <w:jc w:val="center"/>
              <w:rPr>
                <w:color w:val="000000"/>
              </w:rPr>
            </w:pPr>
            <w:r w:rsidRPr="001772B0">
              <w:rPr>
                <w:color w:val="000000"/>
              </w:rPr>
              <w:t>24,0</w:t>
            </w:r>
          </w:p>
        </w:tc>
        <w:tc>
          <w:tcPr>
            <w:tcW w:w="614" w:type="dxa"/>
            <w:shd w:val="clear" w:color="auto" w:fill="auto"/>
            <w:vAlign w:val="center"/>
            <w:hideMark/>
          </w:tcPr>
          <w:p w14:paraId="15F77608" w14:textId="77777777" w:rsidR="00F968E3" w:rsidRPr="001772B0" w:rsidRDefault="00F968E3" w:rsidP="00596708">
            <w:pPr>
              <w:ind w:left="-57" w:right="-57"/>
              <w:jc w:val="center"/>
              <w:rPr>
                <w:color w:val="000000"/>
              </w:rPr>
            </w:pPr>
            <w:r w:rsidRPr="001772B0">
              <w:rPr>
                <w:color w:val="000000"/>
              </w:rPr>
              <w:t>29,4</w:t>
            </w:r>
          </w:p>
        </w:tc>
        <w:tc>
          <w:tcPr>
            <w:tcW w:w="614" w:type="dxa"/>
            <w:shd w:val="clear" w:color="auto" w:fill="auto"/>
            <w:vAlign w:val="center"/>
            <w:hideMark/>
          </w:tcPr>
          <w:p w14:paraId="5177D816" w14:textId="77777777" w:rsidR="00F968E3" w:rsidRPr="001772B0" w:rsidRDefault="00F968E3" w:rsidP="00596708">
            <w:pPr>
              <w:ind w:left="-57" w:right="-57"/>
              <w:jc w:val="center"/>
              <w:rPr>
                <w:color w:val="000000"/>
              </w:rPr>
            </w:pPr>
            <w:r w:rsidRPr="001772B0">
              <w:rPr>
                <w:color w:val="000000"/>
              </w:rPr>
              <w:t>34,9</w:t>
            </w:r>
          </w:p>
        </w:tc>
        <w:tc>
          <w:tcPr>
            <w:tcW w:w="615" w:type="dxa"/>
            <w:shd w:val="clear" w:color="auto" w:fill="auto"/>
            <w:vAlign w:val="center"/>
            <w:hideMark/>
          </w:tcPr>
          <w:p w14:paraId="7DA9B342" w14:textId="77777777" w:rsidR="00F968E3" w:rsidRPr="001772B0" w:rsidRDefault="00F968E3" w:rsidP="00596708">
            <w:pPr>
              <w:ind w:left="-57" w:right="-57"/>
              <w:jc w:val="center"/>
              <w:rPr>
                <w:color w:val="000000"/>
              </w:rPr>
            </w:pPr>
            <w:r w:rsidRPr="001772B0">
              <w:rPr>
                <w:color w:val="000000"/>
              </w:rPr>
              <w:t>40,6</w:t>
            </w:r>
          </w:p>
        </w:tc>
        <w:tc>
          <w:tcPr>
            <w:tcW w:w="621" w:type="dxa"/>
            <w:shd w:val="clear" w:color="auto" w:fill="auto"/>
            <w:vAlign w:val="center"/>
            <w:hideMark/>
          </w:tcPr>
          <w:p w14:paraId="724EE110" w14:textId="77777777" w:rsidR="00F968E3" w:rsidRPr="001772B0" w:rsidRDefault="00F968E3" w:rsidP="00596708">
            <w:pPr>
              <w:ind w:left="-57" w:right="-57"/>
              <w:jc w:val="center"/>
              <w:rPr>
                <w:color w:val="000000"/>
              </w:rPr>
            </w:pPr>
            <w:r w:rsidRPr="001772B0">
              <w:rPr>
                <w:color w:val="000000"/>
              </w:rPr>
              <w:t>46,5</w:t>
            </w:r>
          </w:p>
        </w:tc>
      </w:tr>
      <w:tr w:rsidR="00F968E3" w:rsidRPr="001772B0" w14:paraId="68C79247" w14:textId="77777777" w:rsidTr="00596708">
        <w:trPr>
          <w:trHeight w:val="20"/>
        </w:trPr>
        <w:tc>
          <w:tcPr>
            <w:tcW w:w="609" w:type="dxa"/>
            <w:vMerge/>
            <w:vAlign w:val="center"/>
            <w:hideMark/>
          </w:tcPr>
          <w:p w14:paraId="0F9C52D4" w14:textId="77777777" w:rsidR="00F968E3" w:rsidRPr="001772B0" w:rsidRDefault="00F968E3" w:rsidP="00596708">
            <w:pPr>
              <w:ind w:left="-57" w:right="-57"/>
              <w:rPr>
                <w:color w:val="000000"/>
              </w:rPr>
            </w:pPr>
          </w:p>
        </w:tc>
        <w:tc>
          <w:tcPr>
            <w:tcW w:w="1796" w:type="dxa"/>
            <w:vMerge/>
            <w:vAlign w:val="center"/>
            <w:hideMark/>
          </w:tcPr>
          <w:p w14:paraId="7B2257FE" w14:textId="77777777" w:rsidR="00F968E3" w:rsidRPr="001772B0" w:rsidRDefault="00F968E3" w:rsidP="00596708">
            <w:pPr>
              <w:ind w:left="-57" w:right="-57"/>
              <w:rPr>
                <w:color w:val="000000"/>
              </w:rPr>
            </w:pPr>
          </w:p>
        </w:tc>
        <w:tc>
          <w:tcPr>
            <w:tcW w:w="558" w:type="dxa"/>
            <w:vMerge/>
            <w:vAlign w:val="center"/>
            <w:hideMark/>
          </w:tcPr>
          <w:p w14:paraId="6F96A854" w14:textId="77777777" w:rsidR="00F968E3" w:rsidRPr="001772B0" w:rsidRDefault="00F968E3" w:rsidP="00596708">
            <w:pPr>
              <w:ind w:left="-113" w:right="-113"/>
              <w:rPr>
                <w:color w:val="000000"/>
              </w:rPr>
            </w:pPr>
          </w:p>
        </w:tc>
        <w:tc>
          <w:tcPr>
            <w:tcW w:w="588" w:type="dxa"/>
            <w:vMerge/>
            <w:vAlign w:val="center"/>
            <w:hideMark/>
          </w:tcPr>
          <w:p w14:paraId="01C47E81" w14:textId="77777777" w:rsidR="00F968E3" w:rsidRPr="001772B0" w:rsidRDefault="00F968E3" w:rsidP="00596708">
            <w:pPr>
              <w:ind w:left="-113" w:right="-113"/>
              <w:rPr>
                <w:color w:val="000000"/>
              </w:rPr>
            </w:pPr>
          </w:p>
        </w:tc>
        <w:tc>
          <w:tcPr>
            <w:tcW w:w="3108" w:type="dxa"/>
            <w:shd w:val="clear" w:color="auto" w:fill="auto"/>
            <w:vAlign w:val="center"/>
            <w:hideMark/>
          </w:tcPr>
          <w:p w14:paraId="6A35C233" w14:textId="77777777" w:rsidR="00F968E3" w:rsidRPr="001772B0" w:rsidRDefault="00F968E3" w:rsidP="00596708">
            <w:pPr>
              <w:ind w:left="-113" w:right="-113"/>
              <w:jc w:val="center"/>
              <w:rPr>
                <w:color w:val="000000"/>
              </w:rPr>
            </w:pPr>
            <w:r w:rsidRPr="001772B0">
              <w:rPr>
                <w:color w:val="000000"/>
              </w:rPr>
              <w:t>Повышение надежности электроснабжения социально-значимых потребителей</w:t>
            </w:r>
          </w:p>
        </w:tc>
        <w:tc>
          <w:tcPr>
            <w:tcW w:w="645" w:type="dxa"/>
            <w:shd w:val="clear" w:color="auto" w:fill="auto"/>
            <w:vAlign w:val="center"/>
            <w:hideMark/>
          </w:tcPr>
          <w:p w14:paraId="2B68063B" w14:textId="77777777" w:rsidR="00F968E3" w:rsidRPr="001772B0" w:rsidRDefault="00F968E3" w:rsidP="00596708">
            <w:pPr>
              <w:ind w:left="-57" w:right="-57"/>
              <w:jc w:val="center"/>
              <w:rPr>
                <w:color w:val="000000"/>
              </w:rPr>
            </w:pPr>
            <w:r w:rsidRPr="001772B0">
              <w:rPr>
                <w:color w:val="000000"/>
              </w:rPr>
              <w:t> </w:t>
            </w:r>
          </w:p>
        </w:tc>
        <w:tc>
          <w:tcPr>
            <w:tcW w:w="769" w:type="dxa"/>
            <w:shd w:val="clear" w:color="auto" w:fill="auto"/>
            <w:vAlign w:val="center"/>
            <w:hideMark/>
          </w:tcPr>
          <w:p w14:paraId="50C3DEE6"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054AF2C1"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274F7762"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2EA3B6F4"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59AE8C00" w14:textId="77777777" w:rsidR="00F968E3" w:rsidRPr="001772B0" w:rsidRDefault="00F968E3" w:rsidP="00596708">
            <w:pPr>
              <w:ind w:left="-57" w:right="-57"/>
              <w:jc w:val="center"/>
              <w:rPr>
                <w:color w:val="FF0000"/>
              </w:rPr>
            </w:pPr>
            <w:r w:rsidRPr="001772B0">
              <w:rPr>
                <w:color w:val="FF0000"/>
              </w:rPr>
              <w:t> </w:t>
            </w:r>
          </w:p>
        </w:tc>
        <w:tc>
          <w:tcPr>
            <w:tcW w:w="559" w:type="dxa"/>
            <w:shd w:val="clear" w:color="auto" w:fill="auto"/>
            <w:vAlign w:val="center"/>
            <w:hideMark/>
          </w:tcPr>
          <w:p w14:paraId="183DC248" w14:textId="77777777" w:rsidR="00F968E3" w:rsidRPr="001772B0" w:rsidRDefault="00F968E3" w:rsidP="00596708">
            <w:pPr>
              <w:ind w:left="-57" w:right="-57"/>
              <w:jc w:val="center"/>
              <w:rPr>
                <w:color w:val="FF0000"/>
              </w:rPr>
            </w:pPr>
            <w:r w:rsidRPr="001772B0">
              <w:rPr>
                <w:color w:val="FF0000"/>
              </w:rPr>
              <w:t> </w:t>
            </w:r>
          </w:p>
        </w:tc>
        <w:tc>
          <w:tcPr>
            <w:tcW w:w="609" w:type="dxa"/>
            <w:shd w:val="clear" w:color="auto" w:fill="auto"/>
            <w:vAlign w:val="center"/>
            <w:hideMark/>
          </w:tcPr>
          <w:p w14:paraId="1452F550" w14:textId="77777777" w:rsidR="00F968E3" w:rsidRPr="001772B0" w:rsidRDefault="00F968E3" w:rsidP="00596708">
            <w:pPr>
              <w:ind w:left="-57" w:right="-57"/>
              <w:jc w:val="center"/>
              <w:rPr>
                <w:color w:val="FF0000"/>
              </w:rPr>
            </w:pPr>
            <w:r w:rsidRPr="001772B0">
              <w:rPr>
                <w:color w:val="FF0000"/>
              </w:rPr>
              <w:t> </w:t>
            </w:r>
          </w:p>
        </w:tc>
        <w:tc>
          <w:tcPr>
            <w:tcW w:w="626" w:type="dxa"/>
            <w:shd w:val="clear" w:color="auto" w:fill="auto"/>
            <w:vAlign w:val="center"/>
            <w:hideMark/>
          </w:tcPr>
          <w:p w14:paraId="4D99B788" w14:textId="77777777" w:rsidR="00F968E3" w:rsidRPr="001772B0" w:rsidRDefault="00F968E3" w:rsidP="00596708">
            <w:pPr>
              <w:ind w:left="-57" w:right="-57"/>
              <w:jc w:val="center"/>
              <w:rPr>
                <w:color w:val="FF0000"/>
              </w:rPr>
            </w:pPr>
            <w:r w:rsidRPr="001772B0">
              <w:rPr>
                <w:color w:val="FF0000"/>
              </w:rPr>
              <w:t> </w:t>
            </w:r>
          </w:p>
        </w:tc>
        <w:tc>
          <w:tcPr>
            <w:tcW w:w="614" w:type="dxa"/>
            <w:shd w:val="clear" w:color="auto" w:fill="auto"/>
            <w:vAlign w:val="center"/>
            <w:hideMark/>
          </w:tcPr>
          <w:p w14:paraId="1D22C276" w14:textId="77777777" w:rsidR="00F968E3" w:rsidRPr="001772B0" w:rsidRDefault="00F968E3" w:rsidP="00596708">
            <w:pPr>
              <w:ind w:left="-57" w:right="-57"/>
              <w:jc w:val="center"/>
              <w:rPr>
                <w:color w:val="FF0000"/>
              </w:rPr>
            </w:pPr>
            <w:r w:rsidRPr="001772B0">
              <w:rPr>
                <w:color w:val="FF0000"/>
              </w:rPr>
              <w:t> </w:t>
            </w:r>
          </w:p>
        </w:tc>
        <w:tc>
          <w:tcPr>
            <w:tcW w:w="614" w:type="dxa"/>
            <w:shd w:val="clear" w:color="auto" w:fill="auto"/>
            <w:vAlign w:val="center"/>
            <w:hideMark/>
          </w:tcPr>
          <w:p w14:paraId="598AEB7A" w14:textId="77777777" w:rsidR="00F968E3" w:rsidRPr="001772B0" w:rsidRDefault="00F968E3" w:rsidP="00596708">
            <w:pPr>
              <w:ind w:left="-57" w:right="-57"/>
              <w:jc w:val="center"/>
              <w:rPr>
                <w:color w:val="FF0000"/>
              </w:rPr>
            </w:pPr>
            <w:r w:rsidRPr="001772B0">
              <w:rPr>
                <w:color w:val="FF0000"/>
              </w:rPr>
              <w:t> </w:t>
            </w:r>
          </w:p>
        </w:tc>
        <w:tc>
          <w:tcPr>
            <w:tcW w:w="615" w:type="dxa"/>
            <w:shd w:val="clear" w:color="auto" w:fill="auto"/>
            <w:vAlign w:val="center"/>
            <w:hideMark/>
          </w:tcPr>
          <w:p w14:paraId="41789384" w14:textId="77777777" w:rsidR="00F968E3" w:rsidRPr="001772B0" w:rsidRDefault="00F968E3" w:rsidP="00596708">
            <w:pPr>
              <w:ind w:left="-57" w:right="-57"/>
              <w:jc w:val="center"/>
              <w:rPr>
                <w:color w:val="FF0000"/>
              </w:rPr>
            </w:pPr>
            <w:r w:rsidRPr="001772B0">
              <w:rPr>
                <w:color w:val="FF0000"/>
              </w:rPr>
              <w:t> </w:t>
            </w:r>
          </w:p>
        </w:tc>
        <w:tc>
          <w:tcPr>
            <w:tcW w:w="621" w:type="dxa"/>
            <w:shd w:val="clear" w:color="auto" w:fill="auto"/>
            <w:vAlign w:val="center"/>
            <w:hideMark/>
          </w:tcPr>
          <w:p w14:paraId="49C013E2" w14:textId="77777777" w:rsidR="00F968E3" w:rsidRPr="001772B0" w:rsidRDefault="00F968E3" w:rsidP="00596708">
            <w:pPr>
              <w:ind w:left="-57" w:right="-57"/>
              <w:jc w:val="center"/>
              <w:rPr>
                <w:color w:val="FF0000"/>
              </w:rPr>
            </w:pPr>
            <w:r w:rsidRPr="001772B0">
              <w:rPr>
                <w:color w:val="FF0000"/>
              </w:rPr>
              <w:t> </w:t>
            </w:r>
          </w:p>
        </w:tc>
      </w:tr>
      <w:tr w:rsidR="00F968E3" w:rsidRPr="001772B0" w14:paraId="06366DF0" w14:textId="77777777" w:rsidTr="00596708">
        <w:trPr>
          <w:trHeight w:val="20"/>
        </w:trPr>
        <w:tc>
          <w:tcPr>
            <w:tcW w:w="3551" w:type="dxa"/>
            <w:gridSpan w:val="4"/>
            <w:vMerge w:val="restart"/>
            <w:shd w:val="clear" w:color="auto" w:fill="auto"/>
            <w:vAlign w:val="center"/>
            <w:hideMark/>
          </w:tcPr>
          <w:p w14:paraId="4B438B14" w14:textId="77777777" w:rsidR="00F968E3" w:rsidRPr="001772B0" w:rsidRDefault="00F968E3" w:rsidP="00596708">
            <w:pPr>
              <w:ind w:left="-113" w:right="-113"/>
              <w:jc w:val="center"/>
              <w:rPr>
                <w:b/>
                <w:bCs/>
                <w:color w:val="000000"/>
              </w:rPr>
            </w:pPr>
            <w:r w:rsidRPr="001772B0">
              <w:rPr>
                <w:b/>
                <w:bCs/>
                <w:color w:val="000000"/>
              </w:rPr>
              <w:t>Итого по программе инвестиционных проектов в электроснабжении</w:t>
            </w:r>
          </w:p>
        </w:tc>
        <w:tc>
          <w:tcPr>
            <w:tcW w:w="3108" w:type="dxa"/>
            <w:shd w:val="clear" w:color="000000" w:fill="E6B8B7"/>
            <w:vAlign w:val="center"/>
            <w:hideMark/>
          </w:tcPr>
          <w:p w14:paraId="793B5D92" w14:textId="77777777" w:rsidR="00F968E3" w:rsidRPr="001772B0" w:rsidRDefault="00F968E3" w:rsidP="00596708">
            <w:pPr>
              <w:ind w:left="-113" w:right="-113"/>
              <w:jc w:val="center"/>
              <w:rPr>
                <w:color w:val="000000"/>
              </w:rPr>
            </w:pPr>
            <w:r w:rsidRPr="001772B0">
              <w:t>Итого экономия</w:t>
            </w:r>
          </w:p>
        </w:tc>
        <w:tc>
          <w:tcPr>
            <w:tcW w:w="645" w:type="dxa"/>
            <w:shd w:val="clear" w:color="000000" w:fill="E6B8B7"/>
            <w:vAlign w:val="center"/>
            <w:hideMark/>
          </w:tcPr>
          <w:p w14:paraId="7581AC09" w14:textId="77777777" w:rsidR="00F968E3" w:rsidRPr="001772B0" w:rsidRDefault="00F968E3" w:rsidP="00596708">
            <w:pPr>
              <w:ind w:left="-57" w:right="-57"/>
              <w:jc w:val="center"/>
              <w:rPr>
                <w:b/>
                <w:bCs/>
                <w:color w:val="000000"/>
              </w:rPr>
            </w:pPr>
            <w:r w:rsidRPr="001772B0">
              <w:rPr>
                <w:b/>
                <w:bCs/>
                <w:color w:val="000000"/>
              </w:rPr>
              <w:t> </w:t>
            </w:r>
          </w:p>
        </w:tc>
        <w:tc>
          <w:tcPr>
            <w:tcW w:w="769" w:type="dxa"/>
            <w:shd w:val="clear" w:color="000000" w:fill="E6B8B7"/>
            <w:vAlign w:val="center"/>
            <w:hideMark/>
          </w:tcPr>
          <w:p w14:paraId="0AB1DB2C" w14:textId="77777777" w:rsidR="00F968E3" w:rsidRPr="001772B0" w:rsidRDefault="00F968E3" w:rsidP="00596708">
            <w:pPr>
              <w:ind w:left="-57" w:right="-57"/>
              <w:jc w:val="center"/>
              <w:rPr>
                <w:b/>
                <w:bCs/>
                <w:color w:val="000000"/>
              </w:rPr>
            </w:pPr>
            <w:r w:rsidRPr="001772B0">
              <w:rPr>
                <w:b/>
                <w:bCs/>
                <w:color w:val="000000"/>
              </w:rPr>
              <w:t> </w:t>
            </w:r>
          </w:p>
        </w:tc>
        <w:tc>
          <w:tcPr>
            <w:tcW w:w="559" w:type="dxa"/>
            <w:shd w:val="clear" w:color="000000" w:fill="E6B8B7"/>
            <w:vAlign w:val="center"/>
            <w:hideMark/>
          </w:tcPr>
          <w:p w14:paraId="6431CAE0" w14:textId="77777777" w:rsidR="00F968E3" w:rsidRPr="001772B0" w:rsidRDefault="00F968E3" w:rsidP="00596708">
            <w:pPr>
              <w:ind w:left="-57" w:right="-57"/>
              <w:jc w:val="center"/>
              <w:rPr>
                <w:b/>
                <w:bCs/>
                <w:color w:val="000000"/>
              </w:rPr>
            </w:pPr>
            <w:r w:rsidRPr="001772B0">
              <w:rPr>
                <w:b/>
                <w:bCs/>
                <w:color w:val="000000"/>
              </w:rPr>
              <w:t> </w:t>
            </w:r>
          </w:p>
        </w:tc>
        <w:tc>
          <w:tcPr>
            <w:tcW w:w="559" w:type="dxa"/>
            <w:shd w:val="clear" w:color="000000" w:fill="E6B8B7"/>
            <w:vAlign w:val="center"/>
            <w:hideMark/>
          </w:tcPr>
          <w:p w14:paraId="6540CD70" w14:textId="77777777" w:rsidR="00F968E3" w:rsidRPr="001772B0" w:rsidRDefault="00F968E3" w:rsidP="00596708">
            <w:pPr>
              <w:ind w:left="-57" w:right="-57"/>
              <w:jc w:val="center"/>
              <w:rPr>
                <w:b/>
                <w:bCs/>
                <w:color w:val="000000"/>
              </w:rPr>
            </w:pPr>
            <w:r w:rsidRPr="001772B0">
              <w:rPr>
                <w:b/>
                <w:bCs/>
                <w:color w:val="000000"/>
              </w:rPr>
              <w:t> </w:t>
            </w:r>
          </w:p>
        </w:tc>
        <w:tc>
          <w:tcPr>
            <w:tcW w:w="559" w:type="dxa"/>
            <w:shd w:val="clear" w:color="000000" w:fill="E6B8B7"/>
            <w:vAlign w:val="center"/>
            <w:hideMark/>
          </w:tcPr>
          <w:p w14:paraId="02162845" w14:textId="77777777" w:rsidR="00F968E3" w:rsidRPr="001772B0" w:rsidRDefault="00F968E3" w:rsidP="00596708">
            <w:pPr>
              <w:ind w:left="-57" w:right="-57"/>
              <w:jc w:val="center"/>
              <w:rPr>
                <w:b/>
                <w:bCs/>
                <w:color w:val="000000"/>
              </w:rPr>
            </w:pPr>
            <w:r w:rsidRPr="001772B0">
              <w:rPr>
                <w:b/>
                <w:bCs/>
                <w:color w:val="000000"/>
              </w:rPr>
              <w:t> </w:t>
            </w:r>
          </w:p>
        </w:tc>
        <w:tc>
          <w:tcPr>
            <w:tcW w:w="559" w:type="dxa"/>
            <w:shd w:val="clear" w:color="000000" w:fill="E6B8B7"/>
            <w:vAlign w:val="center"/>
            <w:hideMark/>
          </w:tcPr>
          <w:p w14:paraId="271385BB" w14:textId="77777777" w:rsidR="00F968E3" w:rsidRPr="001772B0" w:rsidRDefault="00F968E3" w:rsidP="00596708">
            <w:pPr>
              <w:ind w:left="-57" w:right="-57"/>
              <w:jc w:val="center"/>
              <w:rPr>
                <w:b/>
                <w:bCs/>
                <w:color w:val="000000"/>
              </w:rPr>
            </w:pPr>
            <w:r w:rsidRPr="001772B0">
              <w:rPr>
                <w:b/>
                <w:bCs/>
                <w:color w:val="000000"/>
              </w:rPr>
              <w:t> </w:t>
            </w:r>
          </w:p>
        </w:tc>
        <w:tc>
          <w:tcPr>
            <w:tcW w:w="559" w:type="dxa"/>
            <w:shd w:val="clear" w:color="000000" w:fill="E6B8B7"/>
            <w:vAlign w:val="center"/>
            <w:hideMark/>
          </w:tcPr>
          <w:p w14:paraId="32FE2649" w14:textId="77777777" w:rsidR="00F968E3" w:rsidRPr="001772B0" w:rsidRDefault="00F968E3" w:rsidP="00596708">
            <w:pPr>
              <w:ind w:left="-57" w:right="-57"/>
              <w:jc w:val="center"/>
              <w:rPr>
                <w:b/>
                <w:bCs/>
                <w:color w:val="000000"/>
              </w:rPr>
            </w:pPr>
            <w:r w:rsidRPr="001772B0">
              <w:rPr>
                <w:b/>
                <w:bCs/>
                <w:color w:val="000000"/>
              </w:rPr>
              <w:t> </w:t>
            </w:r>
          </w:p>
        </w:tc>
        <w:tc>
          <w:tcPr>
            <w:tcW w:w="609" w:type="dxa"/>
            <w:shd w:val="clear" w:color="000000" w:fill="E6B8B7"/>
            <w:vAlign w:val="center"/>
            <w:hideMark/>
          </w:tcPr>
          <w:p w14:paraId="5B0F96B5" w14:textId="77777777" w:rsidR="00F968E3" w:rsidRPr="001772B0" w:rsidRDefault="00F968E3" w:rsidP="00596708">
            <w:pPr>
              <w:ind w:left="-57" w:right="-57"/>
              <w:jc w:val="center"/>
              <w:rPr>
                <w:b/>
                <w:bCs/>
                <w:color w:val="000000"/>
              </w:rPr>
            </w:pPr>
            <w:r w:rsidRPr="001772B0">
              <w:rPr>
                <w:b/>
                <w:bCs/>
                <w:color w:val="000000"/>
              </w:rPr>
              <w:t> </w:t>
            </w:r>
          </w:p>
        </w:tc>
        <w:tc>
          <w:tcPr>
            <w:tcW w:w="626" w:type="dxa"/>
            <w:shd w:val="clear" w:color="000000" w:fill="E6B8B7"/>
            <w:vAlign w:val="center"/>
            <w:hideMark/>
          </w:tcPr>
          <w:p w14:paraId="001595F1" w14:textId="77777777" w:rsidR="00F968E3" w:rsidRPr="001772B0" w:rsidRDefault="00F968E3" w:rsidP="00596708">
            <w:pPr>
              <w:ind w:left="-57" w:right="-57"/>
              <w:jc w:val="center"/>
              <w:rPr>
                <w:b/>
                <w:bCs/>
                <w:color w:val="000000"/>
              </w:rPr>
            </w:pPr>
            <w:r w:rsidRPr="001772B0">
              <w:rPr>
                <w:b/>
                <w:bCs/>
                <w:color w:val="000000"/>
              </w:rPr>
              <w:t> </w:t>
            </w:r>
          </w:p>
        </w:tc>
        <w:tc>
          <w:tcPr>
            <w:tcW w:w="614" w:type="dxa"/>
            <w:shd w:val="clear" w:color="000000" w:fill="E6B8B7"/>
            <w:vAlign w:val="center"/>
            <w:hideMark/>
          </w:tcPr>
          <w:p w14:paraId="5725FF83" w14:textId="77777777" w:rsidR="00F968E3" w:rsidRPr="001772B0" w:rsidRDefault="00F968E3" w:rsidP="00596708">
            <w:pPr>
              <w:ind w:left="-57" w:right="-57"/>
              <w:jc w:val="center"/>
              <w:rPr>
                <w:b/>
                <w:bCs/>
                <w:color w:val="000000"/>
              </w:rPr>
            </w:pPr>
            <w:r w:rsidRPr="001772B0">
              <w:rPr>
                <w:b/>
                <w:bCs/>
                <w:color w:val="000000"/>
              </w:rPr>
              <w:t> </w:t>
            </w:r>
          </w:p>
        </w:tc>
        <w:tc>
          <w:tcPr>
            <w:tcW w:w="614" w:type="dxa"/>
            <w:shd w:val="clear" w:color="000000" w:fill="E6B8B7"/>
            <w:vAlign w:val="center"/>
            <w:hideMark/>
          </w:tcPr>
          <w:p w14:paraId="67C830EF" w14:textId="77777777" w:rsidR="00F968E3" w:rsidRPr="001772B0" w:rsidRDefault="00F968E3" w:rsidP="00596708">
            <w:pPr>
              <w:ind w:left="-57" w:right="-57"/>
              <w:jc w:val="center"/>
              <w:rPr>
                <w:b/>
                <w:bCs/>
                <w:color w:val="000000"/>
              </w:rPr>
            </w:pPr>
            <w:r w:rsidRPr="001772B0">
              <w:rPr>
                <w:b/>
                <w:bCs/>
                <w:color w:val="000000"/>
              </w:rPr>
              <w:t> </w:t>
            </w:r>
          </w:p>
        </w:tc>
        <w:tc>
          <w:tcPr>
            <w:tcW w:w="615" w:type="dxa"/>
            <w:shd w:val="clear" w:color="000000" w:fill="E6B8B7"/>
            <w:vAlign w:val="center"/>
            <w:hideMark/>
          </w:tcPr>
          <w:p w14:paraId="060A4155" w14:textId="77777777" w:rsidR="00F968E3" w:rsidRPr="001772B0" w:rsidRDefault="00F968E3" w:rsidP="00596708">
            <w:pPr>
              <w:ind w:left="-57" w:right="-57"/>
              <w:jc w:val="center"/>
              <w:rPr>
                <w:b/>
                <w:bCs/>
                <w:color w:val="000000"/>
              </w:rPr>
            </w:pPr>
            <w:r w:rsidRPr="001772B0">
              <w:rPr>
                <w:b/>
                <w:bCs/>
                <w:color w:val="000000"/>
              </w:rPr>
              <w:t> </w:t>
            </w:r>
          </w:p>
        </w:tc>
        <w:tc>
          <w:tcPr>
            <w:tcW w:w="621" w:type="dxa"/>
            <w:shd w:val="clear" w:color="000000" w:fill="E6B8B7"/>
            <w:vAlign w:val="center"/>
            <w:hideMark/>
          </w:tcPr>
          <w:p w14:paraId="5278FAB2" w14:textId="77777777" w:rsidR="00F968E3" w:rsidRPr="001772B0" w:rsidRDefault="00F968E3" w:rsidP="00596708">
            <w:pPr>
              <w:ind w:left="-57" w:right="-57"/>
              <w:jc w:val="center"/>
              <w:rPr>
                <w:b/>
                <w:bCs/>
                <w:color w:val="000000"/>
              </w:rPr>
            </w:pPr>
            <w:r w:rsidRPr="001772B0">
              <w:rPr>
                <w:b/>
                <w:bCs/>
                <w:color w:val="000000"/>
              </w:rPr>
              <w:t> </w:t>
            </w:r>
          </w:p>
        </w:tc>
      </w:tr>
      <w:tr w:rsidR="00F968E3" w:rsidRPr="001772B0" w14:paraId="190D93FE" w14:textId="77777777" w:rsidTr="00596708">
        <w:trPr>
          <w:trHeight w:val="20"/>
        </w:trPr>
        <w:tc>
          <w:tcPr>
            <w:tcW w:w="3551" w:type="dxa"/>
            <w:gridSpan w:val="4"/>
            <w:vMerge/>
            <w:vAlign w:val="center"/>
            <w:hideMark/>
          </w:tcPr>
          <w:p w14:paraId="7124398C" w14:textId="77777777" w:rsidR="00F968E3" w:rsidRPr="001772B0" w:rsidRDefault="00F968E3" w:rsidP="00596708">
            <w:pPr>
              <w:ind w:left="-113" w:right="-113"/>
              <w:rPr>
                <w:b/>
                <w:bCs/>
                <w:color w:val="000000"/>
              </w:rPr>
            </w:pPr>
          </w:p>
        </w:tc>
        <w:tc>
          <w:tcPr>
            <w:tcW w:w="3108" w:type="dxa"/>
            <w:shd w:val="clear" w:color="auto" w:fill="auto"/>
            <w:vAlign w:val="center"/>
            <w:hideMark/>
          </w:tcPr>
          <w:p w14:paraId="15C093E4" w14:textId="77777777" w:rsidR="00F968E3" w:rsidRPr="001772B0" w:rsidRDefault="00F968E3" w:rsidP="00596708">
            <w:pPr>
              <w:ind w:left="-113" w:right="-113"/>
              <w:jc w:val="center"/>
              <w:rPr>
                <w:color w:val="000000"/>
              </w:rPr>
            </w:pPr>
            <w:r w:rsidRPr="001772B0">
              <w:rPr>
                <w:color w:val="000000"/>
              </w:rPr>
              <w:t>Снижение потерь электрической энергии</w:t>
            </w:r>
          </w:p>
        </w:tc>
        <w:tc>
          <w:tcPr>
            <w:tcW w:w="645" w:type="dxa"/>
            <w:shd w:val="clear" w:color="auto" w:fill="auto"/>
            <w:vAlign w:val="center"/>
            <w:hideMark/>
          </w:tcPr>
          <w:p w14:paraId="17F65830"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кВт·ч</w:t>
            </w:r>
            <w:proofErr w:type="spellEnd"/>
          </w:p>
        </w:tc>
        <w:tc>
          <w:tcPr>
            <w:tcW w:w="769" w:type="dxa"/>
            <w:shd w:val="clear" w:color="auto" w:fill="auto"/>
            <w:vAlign w:val="center"/>
            <w:hideMark/>
          </w:tcPr>
          <w:p w14:paraId="60A1F26A" w14:textId="77777777" w:rsidR="00F968E3" w:rsidRPr="001772B0" w:rsidRDefault="00F968E3" w:rsidP="00596708">
            <w:pPr>
              <w:ind w:left="-57" w:right="-57"/>
              <w:jc w:val="center"/>
              <w:rPr>
                <w:b/>
                <w:bCs/>
                <w:color w:val="000000"/>
              </w:rPr>
            </w:pPr>
            <w:r w:rsidRPr="001772B0">
              <w:rPr>
                <w:b/>
                <w:bCs/>
                <w:color w:val="000000"/>
              </w:rPr>
              <w:t>1 517,7</w:t>
            </w:r>
          </w:p>
        </w:tc>
        <w:tc>
          <w:tcPr>
            <w:tcW w:w="559" w:type="dxa"/>
            <w:shd w:val="clear" w:color="auto" w:fill="auto"/>
            <w:vAlign w:val="center"/>
            <w:hideMark/>
          </w:tcPr>
          <w:p w14:paraId="3FDDC990"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3A8A7939"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6D59465D" w14:textId="77777777" w:rsidR="00F968E3" w:rsidRPr="001772B0" w:rsidRDefault="00F968E3" w:rsidP="00596708">
            <w:pPr>
              <w:ind w:left="-57" w:right="-57"/>
              <w:jc w:val="center"/>
              <w:rPr>
                <w:color w:val="000000"/>
              </w:rPr>
            </w:pPr>
            <w:r w:rsidRPr="001772B0">
              <w:rPr>
                <w:color w:val="000000"/>
              </w:rPr>
              <w:t>14,8</w:t>
            </w:r>
          </w:p>
        </w:tc>
        <w:tc>
          <w:tcPr>
            <w:tcW w:w="559" w:type="dxa"/>
            <w:shd w:val="clear" w:color="auto" w:fill="auto"/>
            <w:vAlign w:val="center"/>
            <w:hideMark/>
          </w:tcPr>
          <w:p w14:paraId="14ED42A4" w14:textId="77777777" w:rsidR="00F968E3" w:rsidRPr="001772B0" w:rsidRDefault="00F968E3" w:rsidP="00596708">
            <w:pPr>
              <w:ind w:left="-57" w:right="-57"/>
              <w:jc w:val="center"/>
              <w:rPr>
                <w:color w:val="000000"/>
              </w:rPr>
            </w:pPr>
            <w:r w:rsidRPr="001772B0">
              <w:rPr>
                <w:color w:val="000000"/>
              </w:rPr>
              <w:t>30,3</w:t>
            </w:r>
          </w:p>
        </w:tc>
        <w:tc>
          <w:tcPr>
            <w:tcW w:w="559" w:type="dxa"/>
            <w:shd w:val="clear" w:color="auto" w:fill="auto"/>
            <w:vAlign w:val="center"/>
            <w:hideMark/>
          </w:tcPr>
          <w:p w14:paraId="6D2253EF" w14:textId="77777777" w:rsidR="00F968E3" w:rsidRPr="001772B0" w:rsidRDefault="00F968E3" w:rsidP="00596708">
            <w:pPr>
              <w:ind w:left="-57" w:right="-57"/>
              <w:jc w:val="center"/>
              <w:rPr>
                <w:color w:val="000000"/>
              </w:rPr>
            </w:pPr>
            <w:r w:rsidRPr="001772B0">
              <w:rPr>
                <w:color w:val="000000"/>
              </w:rPr>
              <w:t>83,7</w:t>
            </w:r>
          </w:p>
        </w:tc>
        <w:tc>
          <w:tcPr>
            <w:tcW w:w="609" w:type="dxa"/>
            <w:shd w:val="clear" w:color="auto" w:fill="auto"/>
            <w:vAlign w:val="center"/>
            <w:hideMark/>
          </w:tcPr>
          <w:p w14:paraId="58FAE72B" w14:textId="77777777" w:rsidR="00F968E3" w:rsidRPr="001772B0" w:rsidRDefault="00F968E3" w:rsidP="00596708">
            <w:pPr>
              <w:ind w:left="-57" w:right="-57"/>
              <w:jc w:val="center"/>
              <w:rPr>
                <w:color w:val="000000"/>
              </w:rPr>
            </w:pPr>
            <w:r w:rsidRPr="001772B0">
              <w:rPr>
                <w:color w:val="000000"/>
              </w:rPr>
              <w:t>134,8</w:t>
            </w:r>
          </w:p>
        </w:tc>
        <w:tc>
          <w:tcPr>
            <w:tcW w:w="626" w:type="dxa"/>
            <w:shd w:val="clear" w:color="auto" w:fill="auto"/>
            <w:vAlign w:val="center"/>
            <w:hideMark/>
          </w:tcPr>
          <w:p w14:paraId="2C833377" w14:textId="77777777" w:rsidR="00F968E3" w:rsidRPr="001772B0" w:rsidRDefault="00F968E3" w:rsidP="00596708">
            <w:pPr>
              <w:ind w:left="-57" w:right="-57"/>
              <w:jc w:val="center"/>
              <w:rPr>
                <w:color w:val="000000"/>
              </w:rPr>
            </w:pPr>
            <w:r w:rsidRPr="001772B0">
              <w:rPr>
                <w:color w:val="000000"/>
              </w:rPr>
              <w:t>191,5</w:t>
            </w:r>
          </w:p>
        </w:tc>
        <w:tc>
          <w:tcPr>
            <w:tcW w:w="614" w:type="dxa"/>
            <w:shd w:val="clear" w:color="auto" w:fill="auto"/>
            <w:vAlign w:val="center"/>
            <w:hideMark/>
          </w:tcPr>
          <w:p w14:paraId="405A23B6" w14:textId="77777777" w:rsidR="00F968E3" w:rsidRPr="001772B0" w:rsidRDefault="00F968E3" w:rsidP="00596708">
            <w:pPr>
              <w:ind w:left="-57" w:right="-57"/>
              <w:jc w:val="center"/>
              <w:rPr>
                <w:color w:val="000000"/>
              </w:rPr>
            </w:pPr>
            <w:r w:rsidRPr="001772B0">
              <w:rPr>
                <w:color w:val="000000"/>
              </w:rPr>
              <w:t>209,4</w:t>
            </w:r>
          </w:p>
        </w:tc>
        <w:tc>
          <w:tcPr>
            <w:tcW w:w="614" w:type="dxa"/>
            <w:shd w:val="clear" w:color="auto" w:fill="auto"/>
            <w:vAlign w:val="center"/>
            <w:hideMark/>
          </w:tcPr>
          <w:p w14:paraId="5D18E1E5" w14:textId="77777777" w:rsidR="00F968E3" w:rsidRPr="001772B0" w:rsidRDefault="00F968E3" w:rsidP="00596708">
            <w:pPr>
              <w:ind w:left="-57" w:right="-57"/>
              <w:jc w:val="center"/>
              <w:rPr>
                <w:color w:val="000000"/>
              </w:rPr>
            </w:pPr>
            <w:r w:rsidRPr="001772B0">
              <w:rPr>
                <w:color w:val="000000"/>
              </w:rPr>
              <w:t>265,1</w:t>
            </w:r>
          </w:p>
        </w:tc>
        <w:tc>
          <w:tcPr>
            <w:tcW w:w="615" w:type="dxa"/>
            <w:shd w:val="clear" w:color="auto" w:fill="auto"/>
            <w:vAlign w:val="center"/>
            <w:hideMark/>
          </w:tcPr>
          <w:p w14:paraId="1E9EF3CC" w14:textId="77777777" w:rsidR="00F968E3" w:rsidRPr="001772B0" w:rsidRDefault="00F968E3" w:rsidP="00596708">
            <w:pPr>
              <w:ind w:left="-57" w:right="-57"/>
              <w:jc w:val="center"/>
              <w:rPr>
                <w:color w:val="000000"/>
              </w:rPr>
            </w:pPr>
            <w:r w:rsidRPr="001772B0">
              <w:rPr>
                <w:color w:val="000000"/>
              </w:rPr>
              <w:t>284,2</w:t>
            </w:r>
          </w:p>
        </w:tc>
        <w:tc>
          <w:tcPr>
            <w:tcW w:w="621" w:type="dxa"/>
            <w:shd w:val="clear" w:color="auto" w:fill="auto"/>
            <w:vAlign w:val="center"/>
            <w:hideMark/>
          </w:tcPr>
          <w:p w14:paraId="52FB9846" w14:textId="77777777" w:rsidR="00F968E3" w:rsidRPr="001772B0" w:rsidRDefault="00F968E3" w:rsidP="00596708">
            <w:pPr>
              <w:ind w:left="-57" w:right="-57"/>
              <w:jc w:val="center"/>
              <w:rPr>
                <w:color w:val="000000"/>
              </w:rPr>
            </w:pPr>
            <w:r w:rsidRPr="001772B0">
              <w:rPr>
                <w:color w:val="000000"/>
              </w:rPr>
              <w:t>303,9</w:t>
            </w:r>
          </w:p>
        </w:tc>
      </w:tr>
      <w:tr w:rsidR="00F968E3" w:rsidRPr="001772B0" w14:paraId="002AF468" w14:textId="77777777" w:rsidTr="00596708">
        <w:trPr>
          <w:trHeight w:val="20"/>
        </w:trPr>
        <w:tc>
          <w:tcPr>
            <w:tcW w:w="3551" w:type="dxa"/>
            <w:gridSpan w:val="4"/>
            <w:vMerge/>
            <w:vAlign w:val="center"/>
            <w:hideMark/>
          </w:tcPr>
          <w:p w14:paraId="38F33397" w14:textId="77777777" w:rsidR="00F968E3" w:rsidRPr="001772B0" w:rsidRDefault="00F968E3" w:rsidP="00596708">
            <w:pPr>
              <w:ind w:left="-113" w:right="-113"/>
              <w:rPr>
                <w:b/>
                <w:bCs/>
                <w:color w:val="000000"/>
              </w:rPr>
            </w:pPr>
          </w:p>
        </w:tc>
        <w:tc>
          <w:tcPr>
            <w:tcW w:w="3108" w:type="dxa"/>
            <w:shd w:val="clear" w:color="auto" w:fill="auto"/>
            <w:vAlign w:val="center"/>
            <w:hideMark/>
          </w:tcPr>
          <w:p w14:paraId="650F0A29" w14:textId="77777777" w:rsidR="00F968E3" w:rsidRPr="001772B0" w:rsidRDefault="00F968E3" w:rsidP="00596708">
            <w:pPr>
              <w:ind w:left="-113" w:right="-113"/>
              <w:jc w:val="center"/>
              <w:rPr>
                <w:color w:val="000000"/>
              </w:rPr>
            </w:pPr>
            <w:r w:rsidRPr="001772B0">
              <w:rPr>
                <w:color w:val="000000"/>
              </w:rPr>
              <w:t>Снижение затрат на техническое обслуживание оборудования</w:t>
            </w:r>
          </w:p>
        </w:tc>
        <w:tc>
          <w:tcPr>
            <w:tcW w:w="645" w:type="dxa"/>
            <w:shd w:val="clear" w:color="auto" w:fill="auto"/>
            <w:vAlign w:val="center"/>
            <w:hideMark/>
          </w:tcPr>
          <w:p w14:paraId="0D05ACBA" w14:textId="77777777" w:rsidR="00F968E3" w:rsidRPr="001772B0" w:rsidRDefault="00F968E3" w:rsidP="00596708">
            <w:pPr>
              <w:ind w:left="-57" w:right="-57"/>
              <w:jc w:val="center"/>
              <w:rPr>
                <w:color w:val="000000"/>
              </w:rPr>
            </w:pPr>
            <w:r w:rsidRPr="001772B0">
              <w:rPr>
                <w:color w:val="000000"/>
              </w:rPr>
              <w:t xml:space="preserve">тыс. </w:t>
            </w:r>
            <w:proofErr w:type="spellStart"/>
            <w:r w:rsidRPr="001772B0">
              <w:rPr>
                <w:color w:val="000000"/>
              </w:rPr>
              <w:t>руб</w:t>
            </w:r>
            <w:proofErr w:type="spellEnd"/>
          </w:p>
        </w:tc>
        <w:tc>
          <w:tcPr>
            <w:tcW w:w="769" w:type="dxa"/>
            <w:shd w:val="clear" w:color="auto" w:fill="auto"/>
            <w:vAlign w:val="center"/>
            <w:hideMark/>
          </w:tcPr>
          <w:p w14:paraId="2DC00947" w14:textId="77777777" w:rsidR="00F968E3" w:rsidRPr="001772B0" w:rsidRDefault="00F968E3" w:rsidP="00596708">
            <w:pPr>
              <w:ind w:left="-57" w:right="-57"/>
              <w:jc w:val="center"/>
              <w:rPr>
                <w:b/>
                <w:bCs/>
                <w:color w:val="000000"/>
              </w:rPr>
            </w:pPr>
            <w:r w:rsidRPr="001772B0">
              <w:rPr>
                <w:b/>
                <w:bCs/>
                <w:color w:val="000000"/>
              </w:rPr>
              <w:t>837,2</w:t>
            </w:r>
          </w:p>
        </w:tc>
        <w:tc>
          <w:tcPr>
            <w:tcW w:w="559" w:type="dxa"/>
            <w:shd w:val="clear" w:color="auto" w:fill="auto"/>
            <w:vAlign w:val="center"/>
            <w:hideMark/>
          </w:tcPr>
          <w:p w14:paraId="3B30BAFD"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57825FB7" w14:textId="77777777" w:rsidR="00F968E3" w:rsidRPr="001772B0" w:rsidRDefault="00F968E3" w:rsidP="00596708">
            <w:pPr>
              <w:ind w:left="-57" w:right="-57"/>
              <w:jc w:val="center"/>
              <w:rPr>
                <w:color w:val="000000"/>
              </w:rPr>
            </w:pPr>
            <w:r w:rsidRPr="001772B0">
              <w:rPr>
                <w:color w:val="000000"/>
              </w:rPr>
              <w:t>0,0</w:t>
            </w:r>
          </w:p>
        </w:tc>
        <w:tc>
          <w:tcPr>
            <w:tcW w:w="559" w:type="dxa"/>
            <w:shd w:val="clear" w:color="auto" w:fill="auto"/>
            <w:vAlign w:val="center"/>
            <w:hideMark/>
          </w:tcPr>
          <w:p w14:paraId="3F9EC739" w14:textId="77777777" w:rsidR="00F968E3" w:rsidRPr="001772B0" w:rsidRDefault="00F968E3" w:rsidP="00596708">
            <w:pPr>
              <w:ind w:left="-57" w:right="-57"/>
              <w:jc w:val="center"/>
              <w:rPr>
                <w:color w:val="000000"/>
              </w:rPr>
            </w:pPr>
            <w:r w:rsidRPr="001772B0">
              <w:rPr>
                <w:color w:val="000000"/>
              </w:rPr>
              <w:t>8,1</w:t>
            </w:r>
          </w:p>
        </w:tc>
        <w:tc>
          <w:tcPr>
            <w:tcW w:w="559" w:type="dxa"/>
            <w:shd w:val="clear" w:color="auto" w:fill="auto"/>
            <w:vAlign w:val="center"/>
            <w:hideMark/>
          </w:tcPr>
          <w:p w14:paraId="494DA415" w14:textId="77777777" w:rsidR="00F968E3" w:rsidRPr="001772B0" w:rsidRDefault="00F968E3" w:rsidP="00596708">
            <w:pPr>
              <w:ind w:left="-57" w:right="-57"/>
              <w:jc w:val="center"/>
              <w:rPr>
                <w:color w:val="000000"/>
              </w:rPr>
            </w:pPr>
            <w:r w:rsidRPr="001772B0">
              <w:rPr>
                <w:color w:val="000000"/>
              </w:rPr>
              <w:t>16,6</w:t>
            </w:r>
          </w:p>
        </w:tc>
        <w:tc>
          <w:tcPr>
            <w:tcW w:w="559" w:type="dxa"/>
            <w:shd w:val="clear" w:color="auto" w:fill="auto"/>
            <w:vAlign w:val="center"/>
            <w:hideMark/>
          </w:tcPr>
          <w:p w14:paraId="429C9351" w14:textId="77777777" w:rsidR="00F968E3" w:rsidRPr="001772B0" w:rsidRDefault="00F968E3" w:rsidP="00596708">
            <w:pPr>
              <w:ind w:left="-57" w:right="-57"/>
              <w:jc w:val="center"/>
              <w:rPr>
                <w:color w:val="000000"/>
              </w:rPr>
            </w:pPr>
            <w:r w:rsidRPr="001772B0">
              <w:rPr>
                <w:color w:val="000000"/>
              </w:rPr>
              <w:t>46,0</w:t>
            </w:r>
          </w:p>
        </w:tc>
        <w:tc>
          <w:tcPr>
            <w:tcW w:w="609" w:type="dxa"/>
            <w:shd w:val="clear" w:color="auto" w:fill="auto"/>
            <w:vAlign w:val="center"/>
            <w:hideMark/>
          </w:tcPr>
          <w:p w14:paraId="0BCC7487" w14:textId="77777777" w:rsidR="00F968E3" w:rsidRPr="001772B0" w:rsidRDefault="00F968E3" w:rsidP="00596708">
            <w:pPr>
              <w:ind w:left="-57" w:right="-57"/>
              <w:jc w:val="center"/>
              <w:rPr>
                <w:color w:val="000000"/>
              </w:rPr>
            </w:pPr>
            <w:r w:rsidRPr="001772B0">
              <w:rPr>
                <w:color w:val="000000"/>
              </w:rPr>
              <w:t>74,4</w:t>
            </w:r>
          </w:p>
        </w:tc>
        <w:tc>
          <w:tcPr>
            <w:tcW w:w="626" w:type="dxa"/>
            <w:shd w:val="clear" w:color="auto" w:fill="auto"/>
            <w:vAlign w:val="center"/>
            <w:hideMark/>
          </w:tcPr>
          <w:p w14:paraId="3D9F1A50" w14:textId="77777777" w:rsidR="00F968E3" w:rsidRPr="001772B0" w:rsidRDefault="00F968E3" w:rsidP="00596708">
            <w:pPr>
              <w:ind w:left="-57" w:right="-57"/>
              <w:jc w:val="center"/>
              <w:rPr>
                <w:color w:val="000000"/>
              </w:rPr>
            </w:pPr>
            <w:r w:rsidRPr="001772B0">
              <w:rPr>
                <w:color w:val="000000"/>
              </w:rPr>
              <w:t>105,6</w:t>
            </w:r>
          </w:p>
        </w:tc>
        <w:tc>
          <w:tcPr>
            <w:tcW w:w="614" w:type="dxa"/>
            <w:shd w:val="clear" w:color="auto" w:fill="auto"/>
            <w:vAlign w:val="center"/>
            <w:hideMark/>
          </w:tcPr>
          <w:p w14:paraId="1BC13C8A" w14:textId="77777777" w:rsidR="00F968E3" w:rsidRPr="001772B0" w:rsidRDefault="00F968E3" w:rsidP="00596708">
            <w:pPr>
              <w:ind w:left="-57" w:right="-57"/>
              <w:jc w:val="center"/>
              <w:rPr>
                <w:color w:val="000000"/>
              </w:rPr>
            </w:pPr>
            <w:r w:rsidRPr="001772B0">
              <w:rPr>
                <w:color w:val="000000"/>
              </w:rPr>
              <w:t>115,5</w:t>
            </w:r>
          </w:p>
        </w:tc>
        <w:tc>
          <w:tcPr>
            <w:tcW w:w="614" w:type="dxa"/>
            <w:shd w:val="clear" w:color="auto" w:fill="auto"/>
            <w:vAlign w:val="center"/>
            <w:hideMark/>
          </w:tcPr>
          <w:p w14:paraId="5F3C4CED" w14:textId="77777777" w:rsidR="00F968E3" w:rsidRPr="001772B0" w:rsidRDefault="00F968E3" w:rsidP="00596708">
            <w:pPr>
              <w:ind w:left="-57" w:right="-57"/>
              <w:jc w:val="center"/>
              <w:rPr>
                <w:color w:val="000000"/>
              </w:rPr>
            </w:pPr>
            <w:r w:rsidRPr="001772B0">
              <w:rPr>
                <w:color w:val="000000"/>
              </w:rPr>
              <w:t>146,4</w:t>
            </w:r>
          </w:p>
        </w:tc>
        <w:tc>
          <w:tcPr>
            <w:tcW w:w="615" w:type="dxa"/>
            <w:shd w:val="clear" w:color="auto" w:fill="auto"/>
            <w:vAlign w:val="center"/>
            <w:hideMark/>
          </w:tcPr>
          <w:p w14:paraId="2760154A" w14:textId="77777777" w:rsidR="00F968E3" w:rsidRPr="001772B0" w:rsidRDefault="00F968E3" w:rsidP="00596708">
            <w:pPr>
              <w:ind w:left="-57" w:right="-57"/>
              <w:jc w:val="center"/>
              <w:rPr>
                <w:color w:val="000000"/>
              </w:rPr>
            </w:pPr>
            <w:r w:rsidRPr="001772B0">
              <w:rPr>
                <w:color w:val="000000"/>
              </w:rPr>
              <w:t>156,9</w:t>
            </w:r>
          </w:p>
        </w:tc>
        <w:tc>
          <w:tcPr>
            <w:tcW w:w="621" w:type="dxa"/>
            <w:shd w:val="clear" w:color="auto" w:fill="auto"/>
            <w:vAlign w:val="center"/>
            <w:hideMark/>
          </w:tcPr>
          <w:p w14:paraId="2C1D6EA8" w14:textId="77777777" w:rsidR="00F968E3" w:rsidRPr="001772B0" w:rsidRDefault="00F968E3" w:rsidP="00596708">
            <w:pPr>
              <w:ind w:left="-57" w:right="-57"/>
              <w:jc w:val="center"/>
              <w:rPr>
                <w:color w:val="000000"/>
              </w:rPr>
            </w:pPr>
            <w:r w:rsidRPr="001772B0">
              <w:rPr>
                <w:color w:val="000000"/>
              </w:rPr>
              <w:t>167,7</w:t>
            </w:r>
          </w:p>
        </w:tc>
      </w:tr>
    </w:tbl>
    <w:p w14:paraId="0AEEF74D" w14:textId="77777777" w:rsidR="00F968E3" w:rsidRDefault="00F968E3" w:rsidP="00F968E3">
      <w:pPr>
        <w:ind w:firstLine="709"/>
        <w:jc w:val="both"/>
        <w:rPr>
          <w:bCs/>
          <w:iCs/>
          <w:sz w:val="28"/>
          <w:szCs w:val="28"/>
        </w:rPr>
      </w:pPr>
    </w:p>
    <w:p w14:paraId="0C91FD53" w14:textId="2BBBB7AE" w:rsidR="00F968E3" w:rsidRDefault="00F968E3" w:rsidP="00C849E2">
      <w:pPr>
        <w:keepNext/>
        <w:ind w:firstLine="709"/>
        <w:jc w:val="right"/>
        <w:rPr>
          <w:bCs/>
          <w:iCs/>
          <w:sz w:val="28"/>
          <w:szCs w:val="28"/>
        </w:rPr>
      </w:pPr>
      <w:r>
        <w:rPr>
          <w:bCs/>
          <w:iCs/>
          <w:sz w:val="28"/>
          <w:szCs w:val="28"/>
        </w:rPr>
        <w:lastRenderedPageBreak/>
        <w:t xml:space="preserve">Таблица </w:t>
      </w:r>
      <w:r w:rsidR="00C849E2">
        <w:rPr>
          <w:bCs/>
          <w:iCs/>
          <w:sz w:val="28"/>
          <w:szCs w:val="28"/>
        </w:rPr>
        <w:t xml:space="preserve">13 </w:t>
      </w:r>
      <w:r>
        <w:rPr>
          <w:bCs/>
          <w:iCs/>
          <w:sz w:val="28"/>
          <w:szCs w:val="28"/>
        </w:rPr>
        <w:t>(продолжение)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48"/>
        <w:gridCol w:w="529"/>
        <w:gridCol w:w="555"/>
        <w:gridCol w:w="2879"/>
        <w:gridCol w:w="776"/>
        <w:gridCol w:w="559"/>
        <w:gridCol w:w="581"/>
        <w:gridCol w:w="584"/>
        <w:gridCol w:w="584"/>
        <w:gridCol w:w="584"/>
        <w:gridCol w:w="584"/>
        <w:gridCol w:w="584"/>
        <w:gridCol w:w="584"/>
        <w:gridCol w:w="584"/>
        <w:gridCol w:w="584"/>
        <w:gridCol w:w="596"/>
        <w:gridCol w:w="972"/>
      </w:tblGrid>
      <w:tr w:rsidR="00F968E3" w:rsidRPr="007857F7" w14:paraId="7776E997" w14:textId="77777777" w:rsidTr="00596708">
        <w:trPr>
          <w:trHeight w:val="20"/>
          <w:tblHeader/>
        </w:trPr>
        <w:tc>
          <w:tcPr>
            <w:tcW w:w="207" w:type="pct"/>
            <w:vMerge w:val="restart"/>
            <w:shd w:val="clear" w:color="auto" w:fill="auto"/>
            <w:vAlign w:val="center"/>
            <w:hideMark/>
          </w:tcPr>
          <w:p w14:paraId="57B00B6B" w14:textId="77777777" w:rsidR="00F968E3" w:rsidRPr="007857F7" w:rsidRDefault="00F968E3" w:rsidP="00C849E2">
            <w:pPr>
              <w:keepNext/>
              <w:ind w:left="-57" w:right="-57"/>
              <w:jc w:val="center"/>
              <w:rPr>
                <w:b/>
                <w:bCs/>
                <w:color w:val="000000"/>
              </w:rPr>
            </w:pPr>
            <w:r w:rsidRPr="007857F7">
              <w:rPr>
                <w:b/>
                <w:bCs/>
                <w:color w:val="000000"/>
              </w:rPr>
              <w:t>№ п/п</w:t>
            </w:r>
          </w:p>
        </w:tc>
        <w:tc>
          <w:tcPr>
            <w:tcW w:w="635" w:type="pct"/>
            <w:vMerge w:val="restart"/>
            <w:shd w:val="clear" w:color="auto" w:fill="auto"/>
            <w:vAlign w:val="center"/>
            <w:hideMark/>
          </w:tcPr>
          <w:p w14:paraId="17B2F440" w14:textId="77777777" w:rsidR="00F968E3" w:rsidRPr="007857F7" w:rsidRDefault="00F968E3" w:rsidP="00C849E2">
            <w:pPr>
              <w:keepNext/>
              <w:ind w:left="-57" w:right="-57"/>
              <w:jc w:val="center"/>
              <w:rPr>
                <w:b/>
                <w:bCs/>
                <w:color w:val="000000"/>
              </w:rPr>
            </w:pPr>
            <w:r w:rsidRPr="007857F7">
              <w:rPr>
                <w:b/>
                <w:bCs/>
                <w:color w:val="000000"/>
              </w:rPr>
              <w:t>Наименование и состав мероприятий</w:t>
            </w:r>
          </w:p>
        </w:tc>
        <w:tc>
          <w:tcPr>
            <w:tcW w:w="186" w:type="pct"/>
            <w:vMerge w:val="restart"/>
            <w:shd w:val="clear" w:color="auto" w:fill="auto"/>
            <w:vAlign w:val="center"/>
            <w:hideMark/>
          </w:tcPr>
          <w:p w14:paraId="4750E8CE" w14:textId="77777777" w:rsidR="00F968E3" w:rsidRPr="007857F7" w:rsidRDefault="00F968E3" w:rsidP="00C849E2">
            <w:pPr>
              <w:keepNext/>
              <w:ind w:left="-113" w:right="-113"/>
              <w:jc w:val="center"/>
              <w:rPr>
                <w:b/>
                <w:bCs/>
                <w:color w:val="000000"/>
              </w:rPr>
            </w:pPr>
            <w:r w:rsidRPr="007857F7">
              <w:rPr>
                <w:b/>
                <w:bCs/>
                <w:color w:val="000000"/>
              </w:rPr>
              <w:t>Ед. изм.</w:t>
            </w:r>
          </w:p>
        </w:tc>
        <w:tc>
          <w:tcPr>
            <w:tcW w:w="192" w:type="pct"/>
            <w:vMerge w:val="restart"/>
            <w:shd w:val="clear" w:color="auto" w:fill="auto"/>
            <w:vAlign w:val="center"/>
            <w:hideMark/>
          </w:tcPr>
          <w:p w14:paraId="06001176" w14:textId="77777777" w:rsidR="00F968E3" w:rsidRPr="007857F7" w:rsidRDefault="00F968E3" w:rsidP="00C849E2">
            <w:pPr>
              <w:keepNext/>
              <w:ind w:left="-113" w:right="-113"/>
              <w:jc w:val="center"/>
              <w:rPr>
                <w:b/>
                <w:bCs/>
                <w:color w:val="000000"/>
              </w:rPr>
            </w:pPr>
            <w:r w:rsidRPr="007857F7">
              <w:rPr>
                <w:b/>
                <w:bCs/>
                <w:color w:val="000000"/>
              </w:rPr>
              <w:t>Кол-во</w:t>
            </w:r>
          </w:p>
        </w:tc>
        <w:tc>
          <w:tcPr>
            <w:tcW w:w="991" w:type="pct"/>
            <w:vMerge w:val="restart"/>
            <w:shd w:val="clear" w:color="auto" w:fill="auto"/>
            <w:vAlign w:val="center"/>
            <w:hideMark/>
          </w:tcPr>
          <w:p w14:paraId="4BAAA18D" w14:textId="77777777" w:rsidR="00F968E3" w:rsidRPr="007857F7" w:rsidRDefault="00F968E3" w:rsidP="00C849E2">
            <w:pPr>
              <w:keepNext/>
              <w:ind w:left="-113" w:right="-113"/>
              <w:jc w:val="center"/>
              <w:rPr>
                <w:b/>
                <w:bCs/>
                <w:color w:val="000000"/>
              </w:rPr>
            </w:pPr>
            <w:r w:rsidRPr="007857F7">
              <w:rPr>
                <w:b/>
                <w:bCs/>
                <w:color w:val="000000"/>
              </w:rPr>
              <w:t>Вид ожидаемого эффекта / обоснование мероприятия</w:t>
            </w:r>
          </w:p>
        </w:tc>
        <w:tc>
          <w:tcPr>
            <w:tcW w:w="2451" w:type="pct"/>
            <w:gridSpan w:val="12"/>
            <w:shd w:val="clear" w:color="auto" w:fill="auto"/>
            <w:vAlign w:val="center"/>
            <w:hideMark/>
          </w:tcPr>
          <w:p w14:paraId="6C047536" w14:textId="77777777" w:rsidR="00F968E3" w:rsidRPr="007857F7" w:rsidRDefault="00F968E3" w:rsidP="00C849E2">
            <w:pPr>
              <w:keepNext/>
              <w:ind w:left="-57" w:right="-57"/>
              <w:jc w:val="center"/>
              <w:rPr>
                <w:b/>
                <w:bCs/>
                <w:color w:val="000000"/>
              </w:rPr>
            </w:pPr>
            <w:r w:rsidRPr="007857F7">
              <w:rPr>
                <w:b/>
                <w:bCs/>
                <w:color w:val="000000"/>
              </w:rPr>
              <w:t>Эффект от мероприятий в стоимостном выражении, тыс. руб.</w:t>
            </w:r>
          </w:p>
        </w:tc>
        <w:tc>
          <w:tcPr>
            <w:tcW w:w="337" w:type="pct"/>
            <w:vMerge w:val="restart"/>
            <w:shd w:val="clear" w:color="auto" w:fill="auto"/>
            <w:vAlign w:val="center"/>
            <w:hideMark/>
          </w:tcPr>
          <w:p w14:paraId="02119467" w14:textId="77777777" w:rsidR="00F968E3" w:rsidRPr="007857F7" w:rsidRDefault="00F968E3" w:rsidP="00C849E2">
            <w:pPr>
              <w:keepNext/>
              <w:ind w:left="-113" w:right="-113"/>
              <w:jc w:val="center"/>
              <w:rPr>
                <w:b/>
                <w:bCs/>
                <w:color w:val="000000"/>
              </w:rPr>
            </w:pPr>
            <w:r w:rsidRPr="007857F7">
              <w:rPr>
                <w:b/>
                <w:bCs/>
                <w:color w:val="000000"/>
              </w:rPr>
              <w:t xml:space="preserve">Срок </w:t>
            </w:r>
            <w:proofErr w:type="spellStart"/>
            <w:proofErr w:type="gramStart"/>
            <w:r w:rsidRPr="007857F7">
              <w:rPr>
                <w:b/>
                <w:bCs/>
                <w:color w:val="000000"/>
              </w:rPr>
              <w:t>окупае</w:t>
            </w:r>
            <w:proofErr w:type="spellEnd"/>
            <w:r w:rsidRPr="007857F7">
              <w:rPr>
                <w:b/>
                <w:bCs/>
                <w:color w:val="000000"/>
              </w:rPr>
              <w:t>-мости</w:t>
            </w:r>
            <w:proofErr w:type="gramEnd"/>
            <w:r w:rsidRPr="007857F7">
              <w:rPr>
                <w:b/>
                <w:bCs/>
                <w:color w:val="000000"/>
              </w:rPr>
              <w:t>, лет</w:t>
            </w:r>
          </w:p>
        </w:tc>
      </w:tr>
      <w:tr w:rsidR="00F968E3" w:rsidRPr="007857F7" w14:paraId="634878A2" w14:textId="77777777" w:rsidTr="00596708">
        <w:trPr>
          <w:trHeight w:val="20"/>
          <w:tblHeader/>
        </w:trPr>
        <w:tc>
          <w:tcPr>
            <w:tcW w:w="207" w:type="pct"/>
            <w:vMerge/>
            <w:vAlign w:val="center"/>
            <w:hideMark/>
          </w:tcPr>
          <w:p w14:paraId="27EC2C36" w14:textId="77777777" w:rsidR="00F968E3" w:rsidRPr="007857F7" w:rsidRDefault="00F968E3" w:rsidP="00C849E2">
            <w:pPr>
              <w:keepNext/>
              <w:ind w:left="-57" w:right="-57"/>
              <w:rPr>
                <w:b/>
                <w:bCs/>
                <w:color w:val="000000"/>
              </w:rPr>
            </w:pPr>
          </w:p>
        </w:tc>
        <w:tc>
          <w:tcPr>
            <w:tcW w:w="635" w:type="pct"/>
            <w:vMerge/>
            <w:vAlign w:val="center"/>
            <w:hideMark/>
          </w:tcPr>
          <w:p w14:paraId="2A68E2D1" w14:textId="77777777" w:rsidR="00F968E3" w:rsidRPr="007857F7" w:rsidRDefault="00F968E3" w:rsidP="00C849E2">
            <w:pPr>
              <w:keepNext/>
              <w:ind w:left="-57" w:right="-57"/>
              <w:rPr>
                <w:b/>
                <w:bCs/>
                <w:color w:val="000000"/>
              </w:rPr>
            </w:pPr>
          </w:p>
        </w:tc>
        <w:tc>
          <w:tcPr>
            <w:tcW w:w="186" w:type="pct"/>
            <w:vMerge/>
            <w:vAlign w:val="center"/>
            <w:hideMark/>
          </w:tcPr>
          <w:p w14:paraId="14D2458B" w14:textId="77777777" w:rsidR="00F968E3" w:rsidRPr="007857F7" w:rsidRDefault="00F968E3" w:rsidP="00C849E2">
            <w:pPr>
              <w:keepNext/>
              <w:ind w:left="-113" w:right="-113"/>
              <w:rPr>
                <w:b/>
                <w:bCs/>
                <w:color w:val="000000"/>
              </w:rPr>
            </w:pPr>
          </w:p>
        </w:tc>
        <w:tc>
          <w:tcPr>
            <w:tcW w:w="192" w:type="pct"/>
            <w:vMerge/>
            <w:vAlign w:val="center"/>
            <w:hideMark/>
          </w:tcPr>
          <w:p w14:paraId="61C2A243" w14:textId="77777777" w:rsidR="00F968E3" w:rsidRPr="007857F7" w:rsidRDefault="00F968E3" w:rsidP="00C849E2">
            <w:pPr>
              <w:keepNext/>
              <w:ind w:left="-113" w:right="-113"/>
              <w:rPr>
                <w:b/>
                <w:bCs/>
                <w:color w:val="000000"/>
              </w:rPr>
            </w:pPr>
          </w:p>
        </w:tc>
        <w:tc>
          <w:tcPr>
            <w:tcW w:w="991" w:type="pct"/>
            <w:vMerge/>
            <w:vAlign w:val="center"/>
            <w:hideMark/>
          </w:tcPr>
          <w:p w14:paraId="02D7CA19" w14:textId="77777777" w:rsidR="00F968E3" w:rsidRPr="007857F7" w:rsidRDefault="00F968E3" w:rsidP="00C849E2">
            <w:pPr>
              <w:keepNext/>
              <w:ind w:left="-113" w:right="-113"/>
              <w:rPr>
                <w:b/>
                <w:bCs/>
                <w:color w:val="000000"/>
              </w:rPr>
            </w:pPr>
          </w:p>
        </w:tc>
        <w:tc>
          <w:tcPr>
            <w:tcW w:w="269" w:type="pct"/>
            <w:shd w:val="clear" w:color="auto" w:fill="auto"/>
            <w:vAlign w:val="center"/>
            <w:hideMark/>
          </w:tcPr>
          <w:p w14:paraId="2B70C7D2" w14:textId="77777777" w:rsidR="00F968E3" w:rsidRPr="007857F7" w:rsidRDefault="00F968E3" w:rsidP="00C849E2">
            <w:pPr>
              <w:keepNext/>
              <w:ind w:left="-113" w:right="-113"/>
              <w:jc w:val="center"/>
              <w:rPr>
                <w:b/>
                <w:bCs/>
                <w:color w:val="000000"/>
              </w:rPr>
            </w:pPr>
            <w:r w:rsidRPr="007857F7">
              <w:rPr>
                <w:b/>
                <w:bCs/>
                <w:color w:val="000000"/>
              </w:rPr>
              <w:t>Всего 2020 - 2030 гг.</w:t>
            </w:r>
          </w:p>
        </w:tc>
        <w:tc>
          <w:tcPr>
            <w:tcW w:w="150" w:type="pct"/>
            <w:shd w:val="clear" w:color="auto" w:fill="auto"/>
            <w:vAlign w:val="center"/>
            <w:hideMark/>
          </w:tcPr>
          <w:p w14:paraId="20AE999C" w14:textId="77777777" w:rsidR="00F968E3" w:rsidRPr="007857F7" w:rsidRDefault="00F968E3" w:rsidP="00C849E2">
            <w:pPr>
              <w:keepNext/>
              <w:ind w:left="-57" w:right="-57"/>
              <w:jc w:val="center"/>
              <w:rPr>
                <w:b/>
                <w:bCs/>
                <w:color w:val="000000"/>
              </w:rPr>
            </w:pPr>
            <w:r w:rsidRPr="007857F7">
              <w:rPr>
                <w:b/>
                <w:bCs/>
                <w:color w:val="000000"/>
              </w:rPr>
              <w:t>2020</w:t>
            </w:r>
          </w:p>
        </w:tc>
        <w:tc>
          <w:tcPr>
            <w:tcW w:w="202" w:type="pct"/>
            <w:shd w:val="clear" w:color="auto" w:fill="auto"/>
            <w:vAlign w:val="center"/>
            <w:hideMark/>
          </w:tcPr>
          <w:p w14:paraId="6547C9BD" w14:textId="77777777" w:rsidR="00F968E3" w:rsidRPr="007857F7" w:rsidRDefault="00F968E3" w:rsidP="00C849E2">
            <w:pPr>
              <w:keepNext/>
              <w:ind w:left="-57" w:right="-57"/>
              <w:jc w:val="center"/>
              <w:rPr>
                <w:b/>
                <w:bCs/>
                <w:color w:val="000000"/>
              </w:rPr>
            </w:pPr>
            <w:r w:rsidRPr="007857F7">
              <w:rPr>
                <w:b/>
                <w:bCs/>
                <w:color w:val="000000"/>
              </w:rPr>
              <w:t>2021</w:t>
            </w:r>
          </w:p>
        </w:tc>
        <w:tc>
          <w:tcPr>
            <w:tcW w:w="203" w:type="pct"/>
            <w:shd w:val="clear" w:color="auto" w:fill="auto"/>
            <w:vAlign w:val="center"/>
            <w:hideMark/>
          </w:tcPr>
          <w:p w14:paraId="0E135039" w14:textId="77777777" w:rsidR="00F968E3" w:rsidRPr="007857F7" w:rsidRDefault="00F968E3" w:rsidP="00C849E2">
            <w:pPr>
              <w:keepNext/>
              <w:ind w:left="-57" w:right="-57"/>
              <w:jc w:val="center"/>
              <w:rPr>
                <w:b/>
                <w:bCs/>
                <w:color w:val="000000"/>
              </w:rPr>
            </w:pPr>
            <w:r w:rsidRPr="007857F7">
              <w:rPr>
                <w:b/>
                <w:bCs/>
                <w:color w:val="000000"/>
              </w:rPr>
              <w:t>2022</w:t>
            </w:r>
          </w:p>
        </w:tc>
        <w:tc>
          <w:tcPr>
            <w:tcW w:w="203" w:type="pct"/>
            <w:shd w:val="clear" w:color="auto" w:fill="auto"/>
            <w:vAlign w:val="center"/>
            <w:hideMark/>
          </w:tcPr>
          <w:p w14:paraId="15F95827" w14:textId="77777777" w:rsidR="00F968E3" w:rsidRPr="007857F7" w:rsidRDefault="00F968E3" w:rsidP="00C849E2">
            <w:pPr>
              <w:keepNext/>
              <w:ind w:left="-57" w:right="-57"/>
              <w:jc w:val="center"/>
              <w:rPr>
                <w:b/>
                <w:bCs/>
                <w:color w:val="000000"/>
              </w:rPr>
            </w:pPr>
            <w:r w:rsidRPr="007857F7">
              <w:rPr>
                <w:b/>
                <w:bCs/>
                <w:color w:val="000000"/>
              </w:rPr>
              <w:t>2023</w:t>
            </w:r>
          </w:p>
        </w:tc>
        <w:tc>
          <w:tcPr>
            <w:tcW w:w="203" w:type="pct"/>
            <w:shd w:val="clear" w:color="auto" w:fill="auto"/>
            <w:vAlign w:val="center"/>
            <w:hideMark/>
          </w:tcPr>
          <w:p w14:paraId="19B7818C" w14:textId="77777777" w:rsidR="00F968E3" w:rsidRPr="007857F7" w:rsidRDefault="00F968E3" w:rsidP="00C849E2">
            <w:pPr>
              <w:keepNext/>
              <w:ind w:left="-57" w:right="-57"/>
              <w:jc w:val="center"/>
              <w:rPr>
                <w:b/>
                <w:bCs/>
                <w:color w:val="000000"/>
              </w:rPr>
            </w:pPr>
            <w:r w:rsidRPr="007857F7">
              <w:rPr>
                <w:b/>
                <w:bCs/>
                <w:color w:val="000000"/>
              </w:rPr>
              <w:t>2024</w:t>
            </w:r>
          </w:p>
        </w:tc>
        <w:tc>
          <w:tcPr>
            <w:tcW w:w="203" w:type="pct"/>
            <w:shd w:val="clear" w:color="auto" w:fill="auto"/>
            <w:vAlign w:val="center"/>
            <w:hideMark/>
          </w:tcPr>
          <w:p w14:paraId="2FF1A63C" w14:textId="77777777" w:rsidR="00F968E3" w:rsidRPr="007857F7" w:rsidRDefault="00F968E3" w:rsidP="00C849E2">
            <w:pPr>
              <w:keepNext/>
              <w:ind w:left="-57" w:right="-57"/>
              <w:jc w:val="center"/>
              <w:rPr>
                <w:b/>
                <w:bCs/>
                <w:color w:val="000000"/>
              </w:rPr>
            </w:pPr>
            <w:r w:rsidRPr="007857F7">
              <w:rPr>
                <w:b/>
                <w:bCs/>
                <w:color w:val="000000"/>
              </w:rPr>
              <w:t>2025</w:t>
            </w:r>
          </w:p>
        </w:tc>
        <w:tc>
          <w:tcPr>
            <w:tcW w:w="203" w:type="pct"/>
            <w:shd w:val="clear" w:color="auto" w:fill="auto"/>
            <w:vAlign w:val="center"/>
            <w:hideMark/>
          </w:tcPr>
          <w:p w14:paraId="6483257C" w14:textId="77777777" w:rsidR="00F968E3" w:rsidRPr="007857F7" w:rsidRDefault="00F968E3" w:rsidP="00C849E2">
            <w:pPr>
              <w:keepNext/>
              <w:ind w:left="-57" w:right="-57"/>
              <w:jc w:val="center"/>
              <w:rPr>
                <w:b/>
                <w:bCs/>
                <w:color w:val="000000"/>
              </w:rPr>
            </w:pPr>
            <w:r w:rsidRPr="007857F7">
              <w:rPr>
                <w:b/>
                <w:bCs/>
                <w:color w:val="000000"/>
              </w:rPr>
              <w:t>2026</w:t>
            </w:r>
          </w:p>
        </w:tc>
        <w:tc>
          <w:tcPr>
            <w:tcW w:w="203" w:type="pct"/>
            <w:shd w:val="clear" w:color="auto" w:fill="auto"/>
            <w:vAlign w:val="center"/>
            <w:hideMark/>
          </w:tcPr>
          <w:p w14:paraId="1641F026" w14:textId="77777777" w:rsidR="00F968E3" w:rsidRPr="007857F7" w:rsidRDefault="00F968E3" w:rsidP="00C849E2">
            <w:pPr>
              <w:keepNext/>
              <w:ind w:left="-57" w:right="-57"/>
              <w:jc w:val="center"/>
              <w:rPr>
                <w:b/>
                <w:bCs/>
                <w:color w:val="000000"/>
              </w:rPr>
            </w:pPr>
            <w:r w:rsidRPr="007857F7">
              <w:rPr>
                <w:b/>
                <w:bCs/>
                <w:color w:val="000000"/>
              </w:rPr>
              <w:t>2027</w:t>
            </w:r>
          </w:p>
        </w:tc>
        <w:tc>
          <w:tcPr>
            <w:tcW w:w="203" w:type="pct"/>
            <w:shd w:val="clear" w:color="auto" w:fill="auto"/>
            <w:vAlign w:val="center"/>
            <w:hideMark/>
          </w:tcPr>
          <w:p w14:paraId="7AA69D12" w14:textId="77777777" w:rsidR="00F968E3" w:rsidRPr="007857F7" w:rsidRDefault="00F968E3" w:rsidP="00C849E2">
            <w:pPr>
              <w:keepNext/>
              <w:ind w:left="-57" w:right="-57"/>
              <w:jc w:val="center"/>
              <w:rPr>
                <w:b/>
                <w:bCs/>
                <w:color w:val="000000"/>
              </w:rPr>
            </w:pPr>
            <w:r w:rsidRPr="007857F7">
              <w:rPr>
                <w:b/>
                <w:bCs/>
                <w:color w:val="000000"/>
              </w:rPr>
              <w:t>2028</w:t>
            </w:r>
          </w:p>
        </w:tc>
        <w:tc>
          <w:tcPr>
            <w:tcW w:w="203" w:type="pct"/>
            <w:shd w:val="clear" w:color="auto" w:fill="auto"/>
            <w:vAlign w:val="center"/>
            <w:hideMark/>
          </w:tcPr>
          <w:p w14:paraId="64E4AF60" w14:textId="77777777" w:rsidR="00F968E3" w:rsidRPr="007857F7" w:rsidRDefault="00F968E3" w:rsidP="00C849E2">
            <w:pPr>
              <w:keepNext/>
              <w:ind w:left="-57" w:right="-57"/>
              <w:jc w:val="center"/>
              <w:rPr>
                <w:b/>
                <w:bCs/>
                <w:color w:val="000000"/>
              </w:rPr>
            </w:pPr>
            <w:r w:rsidRPr="007857F7">
              <w:rPr>
                <w:b/>
                <w:bCs/>
                <w:color w:val="000000"/>
              </w:rPr>
              <w:t>2029</w:t>
            </w:r>
          </w:p>
        </w:tc>
        <w:tc>
          <w:tcPr>
            <w:tcW w:w="207" w:type="pct"/>
            <w:shd w:val="clear" w:color="auto" w:fill="auto"/>
            <w:vAlign w:val="center"/>
            <w:hideMark/>
          </w:tcPr>
          <w:p w14:paraId="3428EF2F" w14:textId="77777777" w:rsidR="00F968E3" w:rsidRPr="007857F7" w:rsidRDefault="00F968E3" w:rsidP="00C849E2">
            <w:pPr>
              <w:keepNext/>
              <w:ind w:left="-57" w:right="-57"/>
              <w:jc w:val="center"/>
              <w:rPr>
                <w:b/>
                <w:bCs/>
                <w:color w:val="000000"/>
              </w:rPr>
            </w:pPr>
            <w:r w:rsidRPr="007857F7">
              <w:rPr>
                <w:b/>
                <w:bCs/>
                <w:color w:val="000000"/>
              </w:rPr>
              <w:t>2030</w:t>
            </w:r>
          </w:p>
        </w:tc>
        <w:tc>
          <w:tcPr>
            <w:tcW w:w="337" w:type="pct"/>
            <w:vMerge/>
            <w:vAlign w:val="center"/>
            <w:hideMark/>
          </w:tcPr>
          <w:p w14:paraId="216CBAD6" w14:textId="77777777" w:rsidR="00F968E3" w:rsidRPr="007857F7" w:rsidRDefault="00F968E3" w:rsidP="00C849E2">
            <w:pPr>
              <w:keepNext/>
              <w:ind w:left="-113" w:right="-113"/>
              <w:rPr>
                <w:b/>
                <w:bCs/>
                <w:color w:val="000000"/>
              </w:rPr>
            </w:pPr>
          </w:p>
        </w:tc>
      </w:tr>
      <w:tr w:rsidR="00F968E3" w:rsidRPr="007857F7" w14:paraId="79299F64" w14:textId="77777777" w:rsidTr="00596708">
        <w:trPr>
          <w:trHeight w:val="20"/>
        </w:trPr>
        <w:tc>
          <w:tcPr>
            <w:tcW w:w="207" w:type="pct"/>
            <w:vMerge w:val="restart"/>
            <w:shd w:val="clear" w:color="auto" w:fill="auto"/>
            <w:vAlign w:val="center"/>
            <w:hideMark/>
          </w:tcPr>
          <w:p w14:paraId="6E48D755" w14:textId="77777777" w:rsidR="00F968E3" w:rsidRPr="007857F7" w:rsidRDefault="00F968E3" w:rsidP="00C849E2">
            <w:pPr>
              <w:keepNext/>
              <w:ind w:left="-57" w:right="-57"/>
              <w:jc w:val="center"/>
              <w:rPr>
                <w:b/>
                <w:bCs/>
                <w:color w:val="000000"/>
              </w:rPr>
            </w:pPr>
            <w:r w:rsidRPr="007857F7">
              <w:rPr>
                <w:b/>
                <w:bCs/>
                <w:color w:val="000000"/>
              </w:rPr>
              <w:t>1.</w:t>
            </w:r>
          </w:p>
        </w:tc>
        <w:tc>
          <w:tcPr>
            <w:tcW w:w="635" w:type="pct"/>
            <w:vMerge w:val="restart"/>
            <w:shd w:val="clear" w:color="auto" w:fill="auto"/>
            <w:vAlign w:val="center"/>
            <w:hideMark/>
          </w:tcPr>
          <w:p w14:paraId="7B79DB13" w14:textId="77777777" w:rsidR="00F968E3" w:rsidRPr="007857F7" w:rsidRDefault="00F968E3" w:rsidP="00C849E2">
            <w:pPr>
              <w:keepNext/>
              <w:ind w:left="-57" w:right="-57"/>
              <w:rPr>
                <w:b/>
                <w:bCs/>
                <w:color w:val="000000"/>
              </w:rPr>
            </w:pPr>
            <w:r w:rsidRPr="007857F7">
              <w:rPr>
                <w:b/>
                <w:bCs/>
                <w:color w:val="000000"/>
              </w:rPr>
              <w:t>Модернизация и реконструкция головных объектов электроснабжения (мощности)</w:t>
            </w:r>
          </w:p>
        </w:tc>
        <w:tc>
          <w:tcPr>
            <w:tcW w:w="186" w:type="pct"/>
            <w:vMerge w:val="restart"/>
            <w:shd w:val="clear" w:color="auto" w:fill="auto"/>
            <w:vAlign w:val="center"/>
            <w:hideMark/>
          </w:tcPr>
          <w:p w14:paraId="0CD66A35" w14:textId="77777777" w:rsidR="00F968E3" w:rsidRPr="007857F7" w:rsidRDefault="00F968E3" w:rsidP="00C849E2">
            <w:pPr>
              <w:keepNext/>
              <w:ind w:left="-113" w:right="-113"/>
              <w:jc w:val="center"/>
              <w:rPr>
                <w:b/>
                <w:bCs/>
                <w:color w:val="000000"/>
              </w:rPr>
            </w:pPr>
            <w:r w:rsidRPr="007857F7">
              <w:rPr>
                <w:b/>
                <w:bCs/>
                <w:color w:val="000000"/>
              </w:rPr>
              <w:t> </w:t>
            </w:r>
          </w:p>
        </w:tc>
        <w:tc>
          <w:tcPr>
            <w:tcW w:w="192" w:type="pct"/>
            <w:vMerge w:val="restart"/>
            <w:shd w:val="clear" w:color="auto" w:fill="auto"/>
            <w:vAlign w:val="center"/>
            <w:hideMark/>
          </w:tcPr>
          <w:p w14:paraId="18B521F0" w14:textId="77777777" w:rsidR="00F968E3" w:rsidRPr="007857F7" w:rsidRDefault="00F968E3" w:rsidP="00C849E2">
            <w:pPr>
              <w:keepNext/>
              <w:ind w:left="-113" w:right="-113"/>
              <w:jc w:val="center"/>
              <w:rPr>
                <w:b/>
                <w:bCs/>
                <w:color w:val="000000"/>
              </w:rPr>
            </w:pPr>
            <w:r w:rsidRPr="007857F7">
              <w:rPr>
                <w:b/>
                <w:bCs/>
                <w:color w:val="000000"/>
              </w:rPr>
              <w:t> </w:t>
            </w:r>
          </w:p>
        </w:tc>
        <w:tc>
          <w:tcPr>
            <w:tcW w:w="991" w:type="pct"/>
            <w:shd w:val="clear" w:color="000000" w:fill="ACB9CA"/>
            <w:vAlign w:val="center"/>
            <w:hideMark/>
          </w:tcPr>
          <w:p w14:paraId="77E3ADE1" w14:textId="77777777" w:rsidR="00F968E3" w:rsidRPr="007857F7" w:rsidRDefault="00F968E3" w:rsidP="00C849E2">
            <w:pPr>
              <w:keepNext/>
              <w:ind w:left="-113" w:right="-113"/>
              <w:jc w:val="center"/>
              <w:rPr>
                <w:color w:val="000000"/>
              </w:rPr>
            </w:pPr>
            <w:r w:rsidRPr="007857F7">
              <w:rPr>
                <w:color w:val="000000"/>
              </w:rPr>
              <w:t>Итого экономия</w:t>
            </w:r>
          </w:p>
        </w:tc>
        <w:tc>
          <w:tcPr>
            <w:tcW w:w="269" w:type="pct"/>
            <w:shd w:val="clear" w:color="000000" w:fill="ACB9CA"/>
            <w:vAlign w:val="center"/>
            <w:hideMark/>
          </w:tcPr>
          <w:p w14:paraId="74928BB1" w14:textId="77777777" w:rsidR="00F968E3" w:rsidRPr="007857F7" w:rsidRDefault="00F968E3" w:rsidP="00C849E2">
            <w:pPr>
              <w:keepNext/>
              <w:ind w:left="-57" w:right="-57"/>
              <w:jc w:val="center"/>
              <w:rPr>
                <w:b/>
                <w:bCs/>
                <w:color w:val="000000"/>
              </w:rPr>
            </w:pPr>
            <w:r w:rsidRPr="007857F7">
              <w:rPr>
                <w:b/>
                <w:bCs/>
                <w:color w:val="000000"/>
              </w:rPr>
              <w:t>714</w:t>
            </w:r>
          </w:p>
        </w:tc>
        <w:tc>
          <w:tcPr>
            <w:tcW w:w="150" w:type="pct"/>
            <w:shd w:val="clear" w:color="000000" w:fill="ACB9CA"/>
            <w:vAlign w:val="center"/>
            <w:hideMark/>
          </w:tcPr>
          <w:p w14:paraId="3506085A" w14:textId="77777777" w:rsidR="00F968E3" w:rsidRPr="007857F7" w:rsidRDefault="00F968E3" w:rsidP="00C849E2">
            <w:pPr>
              <w:keepNext/>
              <w:ind w:left="-57" w:right="-57"/>
              <w:jc w:val="center"/>
              <w:rPr>
                <w:color w:val="000000"/>
              </w:rPr>
            </w:pPr>
            <w:r w:rsidRPr="007857F7">
              <w:rPr>
                <w:color w:val="000000"/>
              </w:rPr>
              <w:t>0</w:t>
            </w:r>
          </w:p>
        </w:tc>
        <w:tc>
          <w:tcPr>
            <w:tcW w:w="202" w:type="pct"/>
            <w:shd w:val="clear" w:color="000000" w:fill="ACB9CA"/>
            <w:vAlign w:val="center"/>
            <w:hideMark/>
          </w:tcPr>
          <w:p w14:paraId="437B32B2" w14:textId="77777777" w:rsidR="00F968E3" w:rsidRPr="007857F7" w:rsidRDefault="00F968E3" w:rsidP="00C849E2">
            <w:pPr>
              <w:keepNext/>
              <w:ind w:left="-57" w:right="-57"/>
              <w:jc w:val="center"/>
              <w:rPr>
                <w:color w:val="000000"/>
              </w:rPr>
            </w:pPr>
            <w:r w:rsidRPr="007857F7">
              <w:rPr>
                <w:color w:val="000000"/>
              </w:rPr>
              <w:t>0</w:t>
            </w:r>
          </w:p>
        </w:tc>
        <w:tc>
          <w:tcPr>
            <w:tcW w:w="203" w:type="pct"/>
            <w:shd w:val="clear" w:color="000000" w:fill="ACB9CA"/>
            <w:vAlign w:val="center"/>
            <w:hideMark/>
          </w:tcPr>
          <w:p w14:paraId="6854B3DF" w14:textId="77777777" w:rsidR="00F968E3" w:rsidRPr="007857F7" w:rsidRDefault="00F968E3" w:rsidP="00C849E2">
            <w:pPr>
              <w:keepNext/>
              <w:ind w:left="-57" w:right="-57"/>
              <w:jc w:val="center"/>
              <w:rPr>
                <w:color w:val="000000"/>
              </w:rPr>
            </w:pPr>
            <w:r w:rsidRPr="007857F7">
              <w:rPr>
                <w:color w:val="000000"/>
              </w:rPr>
              <w:t>0</w:t>
            </w:r>
          </w:p>
        </w:tc>
        <w:tc>
          <w:tcPr>
            <w:tcW w:w="203" w:type="pct"/>
            <w:shd w:val="clear" w:color="000000" w:fill="ACB9CA"/>
            <w:vAlign w:val="center"/>
            <w:hideMark/>
          </w:tcPr>
          <w:p w14:paraId="148570B8" w14:textId="77777777" w:rsidR="00F968E3" w:rsidRPr="007857F7" w:rsidRDefault="00F968E3" w:rsidP="00C849E2">
            <w:pPr>
              <w:keepNext/>
              <w:ind w:left="-57" w:right="-57"/>
              <w:jc w:val="center"/>
              <w:rPr>
                <w:color w:val="000000"/>
              </w:rPr>
            </w:pPr>
            <w:r w:rsidRPr="007857F7">
              <w:rPr>
                <w:color w:val="000000"/>
              </w:rPr>
              <w:t>0</w:t>
            </w:r>
          </w:p>
        </w:tc>
        <w:tc>
          <w:tcPr>
            <w:tcW w:w="203" w:type="pct"/>
            <w:shd w:val="clear" w:color="000000" w:fill="ACB9CA"/>
            <w:vAlign w:val="center"/>
            <w:hideMark/>
          </w:tcPr>
          <w:p w14:paraId="5E41FC3D" w14:textId="77777777" w:rsidR="00F968E3" w:rsidRPr="007857F7" w:rsidRDefault="00F968E3" w:rsidP="00C849E2">
            <w:pPr>
              <w:keepNext/>
              <w:ind w:left="-57" w:right="-57"/>
              <w:jc w:val="center"/>
              <w:rPr>
                <w:color w:val="000000"/>
              </w:rPr>
            </w:pPr>
            <w:r w:rsidRPr="007857F7">
              <w:rPr>
                <w:color w:val="000000"/>
              </w:rPr>
              <w:t>35</w:t>
            </w:r>
          </w:p>
        </w:tc>
        <w:tc>
          <w:tcPr>
            <w:tcW w:w="203" w:type="pct"/>
            <w:shd w:val="clear" w:color="000000" w:fill="ACB9CA"/>
            <w:vAlign w:val="center"/>
            <w:hideMark/>
          </w:tcPr>
          <w:p w14:paraId="24768F3F" w14:textId="77777777" w:rsidR="00F968E3" w:rsidRPr="007857F7" w:rsidRDefault="00F968E3" w:rsidP="00C849E2">
            <w:pPr>
              <w:keepNext/>
              <w:ind w:left="-57" w:right="-57"/>
              <w:jc w:val="center"/>
              <w:rPr>
                <w:color w:val="000000"/>
              </w:rPr>
            </w:pPr>
            <w:r w:rsidRPr="007857F7">
              <w:rPr>
                <w:color w:val="000000"/>
              </w:rPr>
              <w:t>67</w:t>
            </w:r>
          </w:p>
        </w:tc>
        <w:tc>
          <w:tcPr>
            <w:tcW w:w="203" w:type="pct"/>
            <w:shd w:val="clear" w:color="000000" w:fill="ACB9CA"/>
            <w:vAlign w:val="center"/>
            <w:hideMark/>
          </w:tcPr>
          <w:p w14:paraId="73622A9E" w14:textId="77777777" w:rsidR="00F968E3" w:rsidRPr="007857F7" w:rsidRDefault="00F968E3" w:rsidP="00C849E2">
            <w:pPr>
              <w:keepNext/>
              <w:ind w:left="-57" w:right="-57"/>
              <w:jc w:val="center"/>
              <w:rPr>
                <w:color w:val="000000"/>
              </w:rPr>
            </w:pPr>
            <w:r w:rsidRPr="007857F7">
              <w:rPr>
                <w:color w:val="000000"/>
              </w:rPr>
              <w:t>102</w:t>
            </w:r>
          </w:p>
        </w:tc>
        <w:tc>
          <w:tcPr>
            <w:tcW w:w="203" w:type="pct"/>
            <w:shd w:val="clear" w:color="000000" w:fill="ACB9CA"/>
            <w:vAlign w:val="center"/>
            <w:hideMark/>
          </w:tcPr>
          <w:p w14:paraId="1809DB39" w14:textId="77777777" w:rsidR="00F968E3" w:rsidRPr="007857F7" w:rsidRDefault="00F968E3" w:rsidP="00C849E2">
            <w:pPr>
              <w:keepNext/>
              <w:ind w:left="-57" w:right="-57"/>
              <w:jc w:val="center"/>
              <w:rPr>
                <w:color w:val="000000"/>
              </w:rPr>
            </w:pPr>
            <w:r w:rsidRPr="007857F7">
              <w:rPr>
                <w:color w:val="000000"/>
              </w:rPr>
              <w:t>102</w:t>
            </w:r>
          </w:p>
        </w:tc>
        <w:tc>
          <w:tcPr>
            <w:tcW w:w="203" w:type="pct"/>
            <w:shd w:val="clear" w:color="000000" w:fill="ACB9CA"/>
            <w:vAlign w:val="center"/>
            <w:hideMark/>
          </w:tcPr>
          <w:p w14:paraId="4D2BDBDE" w14:textId="77777777" w:rsidR="00F968E3" w:rsidRPr="007857F7" w:rsidRDefault="00F968E3" w:rsidP="00C849E2">
            <w:pPr>
              <w:keepNext/>
              <w:ind w:left="-57" w:right="-57"/>
              <w:jc w:val="center"/>
              <w:rPr>
                <w:color w:val="000000"/>
              </w:rPr>
            </w:pPr>
            <w:r w:rsidRPr="007857F7">
              <w:rPr>
                <w:color w:val="000000"/>
              </w:rPr>
              <w:t>136</w:t>
            </w:r>
          </w:p>
        </w:tc>
        <w:tc>
          <w:tcPr>
            <w:tcW w:w="203" w:type="pct"/>
            <w:shd w:val="clear" w:color="000000" w:fill="ACB9CA"/>
            <w:vAlign w:val="center"/>
            <w:hideMark/>
          </w:tcPr>
          <w:p w14:paraId="269EBC66" w14:textId="77777777" w:rsidR="00F968E3" w:rsidRPr="007857F7" w:rsidRDefault="00F968E3" w:rsidP="00C849E2">
            <w:pPr>
              <w:keepNext/>
              <w:ind w:left="-57" w:right="-57"/>
              <w:jc w:val="center"/>
              <w:rPr>
                <w:color w:val="000000"/>
              </w:rPr>
            </w:pPr>
            <w:r w:rsidRPr="007857F7">
              <w:rPr>
                <w:color w:val="000000"/>
              </w:rPr>
              <w:t>136</w:t>
            </w:r>
          </w:p>
        </w:tc>
        <w:tc>
          <w:tcPr>
            <w:tcW w:w="207" w:type="pct"/>
            <w:shd w:val="clear" w:color="000000" w:fill="ACB9CA"/>
            <w:vAlign w:val="center"/>
            <w:hideMark/>
          </w:tcPr>
          <w:p w14:paraId="32AE6C59" w14:textId="77777777" w:rsidR="00F968E3" w:rsidRPr="007857F7" w:rsidRDefault="00F968E3" w:rsidP="00C849E2">
            <w:pPr>
              <w:keepNext/>
              <w:ind w:left="-57" w:right="-57"/>
              <w:jc w:val="center"/>
              <w:rPr>
                <w:color w:val="000000"/>
              </w:rPr>
            </w:pPr>
            <w:r w:rsidRPr="007857F7">
              <w:rPr>
                <w:color w:val="000000"/>
              </w:rPr>
              <w:t>136</w:t>
            </w:r>
          </w:p>
        </w:tc>
        <w:tc>
          <w:tcPr>
            <w:tcW w:w="337" w:type="pct"/>
            <w:shd w:val="clear" w:color="000000" w:fill="ACB9CA"/>
            <w:vAlign w:val="center"/>
            <w:hideMark/>
          </w:tcPr>
          <w:p w14:paraId="687F5D42" w14:textId="77777777" w:rsidR="00F968E3" w:rsidRPr="007857F7" w:rsidRDefault="00F968E3" w:rsidP="00C849E2">
            <w:pPr>
              <w:keepNext/>
              <w:ind w:left="-113" w:right="-113"/>
              <w:jc w:val="center"/>
              <w:rPr>
                <w:b/>
                <w:bCs/>
                <w:color w:val="FF0000"/>
              </w:rPr>
            </w:pPr>
            <w:r w:rsidRPr="007857F7">
              <w:rPr>
                <w:b/>
                <w:bCs/>
                <w:color w:val="FF0000"/>
              </w:rPr>
              <w:t> </w:t>
            </w:r>
          </w:p>
        </w:tc>
      </w:tr>
      <w:tr w:rsidR="00F968E3" w:rsidRPr="007857F7" w14:paraId="24CCD90E" w14:textId="77777777" w:rsidTr="00596708">
        <w:trPr>
          <w:trHeight w:val="20"/>
        </w:trPr>
        <w:tc>
          <w:tcPr>
            <w:tcW w:w="207" w:type="pct"/>
            <w:vMerge/>
            <w:vAlign w:val="center"/>
            <w:hideMark/>
          </w:tcPr>
          <w:p w14:paraId="4CD4A72E" w14:textId="77777777" w:rsidR="00F968E3" w:rsidRPr="007857F7" w:rsidRDefault="00F968E3" w:rsidP="00596708">
            <w:pPr>
              <w:ind w:left="-57" w:right="-57"/>
              <w:rPr>
                <w:b/>
                <w:bCs/>
                <w:color w:val="000000"/>
              </w:rPr>
            </w:pPr>
          </w:p>
        </w:tc>
        <w:tc>
          <w:tcPr>
            <w:tcW w:w="635" w:type="pct"/>
            <w:vMerge/>
            <w:vAlign w:val="center"/>
            <w:hideMark/>
          </w:tcPr>
          <w:p w14:paraId="151E6043" w14:textId="77777777" w:rsidR="00F968E3" w:rsidRPr="007857F7" w:rsidRDefault="00F968E3" w:rsidP="00596708">
            <w:pPr>
              <w:ind w:left="-57" w:right="-57"/>
              <w:rPr>
                <w:b/>
                <w:bCs/>
                <w:color w:val="000000"/>
              </w:rPr>
            </w:pPr>
          </w:p>
        </w:tc>
        <w:tc>
          <w:tcPr>
            <w:tcW w:w="186" w:type="pct"/>
            <w:vMerge/>
            <w:vAlign w:val="center"/>
            <w:hideMark/>
          </w:tcPr>
          <w:p w14:paraId="495FA7EE" w14:textId="77777777" w:rsidR="00F968E3" w:rsidRPr="007857F7" w:rsidRDefault="00F968E3" w:rsidP="00596708">
            <w:pPr>
              <w:ind w:left="-113" w:right="-113"/>
              <w:rPr>
                <w:b/>
                <w:bCs/>
                <w:color w:val="000000"/>
              </w:rPr>
            </w:pPr>
          </w:p>
        </w:tc>
        <w:tc>
          <w:tcPr>
            <w:tcW w:w="192" w:type="pct"/>
            <w:vMerge/>
            <w:vAlign w:val="center"/>
            <w:hideMark/>
          </w:tcPr>
          <w:p w14:paraId="75BA3B23" w14:textId="77777777" w:rsidR="00F968E3" w:rsidRPr="007857F7" w:rsidRDefault="00F968E3" w:rsidP="00596708">
            <w:pPr>
              <w:ind w:left="-113" w:right="-113"/>
              <w:rPr>
                <w:b/>
                <w:bCs/>
                <w:color w:val="000000"/>
              </w:rPr>
            </w:pPr>
          </w:p>
        </w:tc>
        <w:tc>
          <w:tcPr>
            <w:tcW w:w="991" w:type="pct"/>
            <w:shd w:val="clear" w:color="auto" w:fill="auto"/>
            <w:vAlign w:val="center"/>
            <w:hideMark/>
          </w:tcPr>
          <w:p w14:paraId="047B9A37" w14:textId="77777777" w:rsidR="00F968E3" w:rsidRPr="007857F7" w:rsidRDefault="00F968E3" w:rsidP="00596708">
            <w:pPr>
              <w:ind w:left="-113" w:right="-113"/>
              <w:jc w:val="center"/>
              <w:rPr>
                <w:color w:val="000000"/>
              </w:rPr>
            </w:pPr>
            <w:r w:rsidRPr="007857F7">
              <w:rPr>
                <w:color w:val="000000"/>
              </w:rPr>
              <w:t>Снижение потерь электрической энергии</w:t>
            </w:r>
          </w:p>
        </w:tc>
        <w:tc>
          <w:tcPr>
            <w:tcW w:w="269" w:type="pct"/>
            <w:shd w:val="clear" w:color="auto" w:fill="auto"/>
            <w:vAlign w:val="center"/>
            <w:hideMark/>
          </w:tcPr>
          <w:p w14:paraId="14D7E40F" w14:textId="77777777" w:rsidR="00F968E3" w:rsidRPr="007857F7" w:rsidRDefault="00F968E3" w:rsidP="00596708">
            <w:pPr>
              <w:ind w:left="-57" w:right="-57"/>
              <w:jc w:val="center"/>
              <w:rPr>
                <w:b/>
                <w:bCs/>
                <w:color w:val="000000"/>
              </w:rPr>
            </w:pPr>
            <w:r w:rsidRPr="007857F7">
              <w:rPr>
                <w:b/>
                <w:bCs/>
                <w:color w:val="000000"/>
              </w:rPr>
              <w:t>285</w:t>
            </w:r>
          </w:p>
        </w:tc>
        <w:tc>
          <w:tcPr>
            <w:tcW w:w="150" w:type="pct"/>
            <w:shd w:val="clear" w:color="auto" w:fill="auto"/>
            <w:vAlign w:val="center"/>
            <w:hideMark/>
          </w:tcPr>
          <w:p w14:paraId="3954D024"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05C1D3DE"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77E99681"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573FCF2B"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45FB8BA6" w14:textId="77777777" w:rsidR="00F968E3" w:rsidRPr="007857F7" w:rsidRDefault="00F968E3" w:rsidP="00596708">
            <w:pPr>
              <w:ind w:left="-57" w:right="-57"/>
              <w:jc w:val="center"/>
              <w:rPr>
                <w:color w:val="000000"/>
              </w:rPr>
            </w:pPr>
            <w:r w:rsidRPr="007857F7">
              <w:rPr>
                <w:color w:val="000000"/>
              </w:rPr>
              <w:t>14</w:t>
            </w:r>
          </w:p>
        </w:tc>
        <w:tc>
          <w:tcPr>
            <w:tcW w:w="203" w:type="pct"/>
            <w:shd w:val="clear" w:color="auto" w:fill="auto"/>
            <w:vAlign w:val="center"/>
            <w:hideMark/>
          </w:tcPr>
          <w:p w14:paraId="5E292FC7" w14:textId="77777777" w:rsidR="00F968E3" w:rsidRPr="007857F7" w:rsidRDefault="00F968E3" w:rsidP="00596708">
            <w:pPr>
              <w:ind w:left="-57" w:right="-57"/>
              <w:jc w:val="center"/>
              <w:rPr>
                <w:color w:val="000000"/>
              </w:rPr>
            </w:pPr>
            <w:r w:rsidRPr="007857F7">
              <w:rPr>
                <w:color w:val="000000"/>
              </w:rPr>
              <w:t>27</w:t>
            </w:r>
          </w:p>
        </w:tc>
        <w:tc>
          <w:tcPr>
            <w:tcW w:w="203" w:type="pct"/>
            <w:shd w:val="clear" w:color="auto" w:fill="auto"/>
            <w:vAlign w:val="center"/>
            <w:hideMark/>
          </w:tcPr>
          <w:p w14:paraId="6D1AC247" w14:textId="77777777" w:rsidR="00F968E3" w:rsidRPr="007857F7" w:rsidRDefault="00F968E3" w:rsidP="00596708">
            <w:pPr>
              <w:ind w:left="-57" w:right="-57"/>
              <w:jc w:val="center"/>
              <w:rPr>
                <w:color w:val="000000"/>
              </w:rPr>
            </w:pPr>
            <w:r w:rsidRPr="007857F7">
              <w:rPr>
                <w:color w:val="000000"/>
              </w:rPr>
              <w:t>41</w:t>
            </w:r>
          </w:p>
        </w:tc>
        <w:tc>
          <w:tcPr>
            <w:tcW w:w="203" w:type="pct"/>
            <w:shd w:val="clear" w:color="auto" w:fill="auto"/>
            <w:vAlign w:val="center"/>
            <w:hideMark/>
          </w:tcPr>
          <w:p w14:paraId="369C0798" w14:textId="77777777" w:rsidR="00F968E3" w:rsidRPr="007857F7" w:rsidRDefault="00F968E3" w:rsidP="00596708">
            <w:pPr>
              <w:ind w:left="-57" w:right="-57"/>
              <w:jc w:val="center"/>
              <w:rPr>
                <w:color w:val="000000"/>
              </w:rPr>
            </w:pPr>
            <w:r w:rsidRPr="007857F7">
              <w:rPr>
                <w:color w:val="000000"/>
              </w:rPr>
              <w:t>41</w:t>
            </w:r>
          </w:p>
        </w:tc>
        <w:tc>
          <w:tcPr>
            <w:tcW w:w="203" w:type="pct"/>
            <w:shd w:val="clear" w:color="auto" w:fill="auto"/>
            <w:vAlign w:val="center"/>
            <w:hideMark/>
          </w:tcPr>
          <w:p w14:paraId="1ADC17FB" w14:textId="77777777" w:rsidR="00F968E3" w:rsidRPr="007857F7" w:rsidRDefault="00F968E3" w:rsidP="00596708">
            <w:pPr>
              <w:ind w:left="-57" w:right="-57"/>
              <w:jc w:val="center"/>
              <w:rPr>
                <w:color w:val="000000"/>
              </w:rPr>
            </w:pPr>
            <w:r w:rsidRPr="007857F7">
              <w:rPr>
                <w:color w:val="000000"/>
              </w:rPr>
              <w:t>54</w:t>
            </w:r>
          </w:p>
        </w:tc>
        <w:tc>
          <w:tcPr>
            <w:tcW w:w="203" w:type="pct"/>
            <w:shd w:val="clear" w:color="auto" w:fill="auto"/>
            <w:vAlign w:val="center"/>
            <w:hideMark/>
          </w:tcPr>
          <w:p w14:paraId="0890AFC9" w14:textId="77777777" w:rsidR="00F968E3" w:rsidRPr="007857F7" w:rsidRDefault="00F968E3" w:rsidP="00596708">
            <w:pPr>
              <w:ind w:left="-57" w:right="-57"/>
              <w:jc w:val="center"/>
              <w:rPr>
                <w:color w:val="000000"/>
              </w:rPr>
            </w:pPr>
            <w:r w:rsidRPr="007857F7">
              <w:rPr>
                <w:color w:val="000000"/>
              </w:rPr>
              <w:t>54</w:t>
            </w:r>
          </w:p>
        </w:tc>
        <w:tc>
          <w:tcPr>
            <w:tcW w:w="207" w:type="pct"/>
            <w:shd w:val="clear" w:color="auto" w:fill="auto"/>
            <w:vAlign w:val="center"/>
            <w:hideMark/>
          </w:tcPr>
          <w:p w14:paraId="31B45CF4" w14:textId="77777777" w:rsidR="00F968E3" w:rsidRPr="007857F7" w:rsidRDefault="00F968E3" w:rsidP="00596708">
            <w:pPr>
              <w:ind w:left="-57" w:right="-57"/>
              <w:jc w:val="center"/>
              <w:rPr>
                <w:color w:val="000000"/>
              </w:rPr>
            </w:pPr>
            <w:r w:rsidRPr="007857F7">
              <w:rPr>
                <w:color w:val="000000"/>
              </w:rPr>
              <w:t>54</w:t>
            </w:r>
          </w:p>
        </w:tc>
        <w:tc>
          <w:tcPr>
            <w:tcW w:w="337" w:type="pct"/>
            <w:shd w:val="clear" w:color="auto" w:fill="auto"/>
            <w:vAlign w:val="center"/>
            <w:hideMark/>
          </w:tcPr>
          <w:p w14:paraId="6F5ED98D" w14:textId="77777777" w:rsidR="00F968E3" w:rsidRPr="007857F7" w:rsidRDefault="00F968E3" w:rsidP="00596708">
            <w:pPr>
              <w:ind w:left="-113" w:right="-113"/>
              <w:jc w:val="center"/>
              <w:rPr>
                <w:color w:val="FF0000"/>
              </w:rPr>
            </w:pPr>
            <w:r w:rsidRPr="007857F7">
              <w:rPr>
                <w:color w:val="FF0000"/>
              </w:rPr>
              <w:t> </w:t>
            </w:r>
          </w:p>
        </w:tc>
      </w:tr>
      <w:tr w:rsidR="00F968E3" w:rsidRPr="007857F7" w14:paraId="05FD15E7" w14:textId="77777777" w:rsidTr="00596708">
        <w:trPr>
          <w:trHeight w:val="20"/>
        </w:trPr>
        <w:tc>
          <w:tcPr>
            <w:tcW w:w="207" w:type="pct"/>
            <w:vMerge/>
            <w:vAlign w:val="center"/>
            <w:hideMark/>
          </w:tcPr>
          <w:p w14:paraId="61AFB80A" w14:textId="77777777" w:rsidR="00F968E3" w:rsidRPr="007857F7" w:rsidRDefault="00F968E3" w:rsidP="00596708">
            <w:pPr>
              <w:ind w:left="-57" w:right="-57"/>
              <w:rPr>
                <w:b/>
                <w:bCs/>
                <w:color w:val="000000"/>
              </w:rPr>
            </w:pPr>
          </w:p>
        </w:tc>
        <w:tc>
          <w:tcPr>
            <w:tcW w:w="635" w:type="pct"/>
            <w:vMerge/>
            <w:vAlign w:val="center"/>
            <w:hideMark/>
          </w:tcPr>
          <w:p w14:paraId="2D343C30" w14:textId="77777777" w:rsidR="00F968E3" w:rsidRPr="007857F7" w:rsidRDefault="00F968E3" w:rsidP="00596708">
            <w:pPr>
              <w:ind w:left="-57" w:right="-57"/>
              <w:rPr>
                <w:b/>
                <w:bCs/>
                <w:color w:val="000000"/>
              </w:rPr>
            </w:pPr>
          </w:p>
        </w:tc>
        <w:tc>
          <w:tcPr>
            <w:tcW w:w="186" w:type="pct"/>
            <w:vMerge/>
            <w:vAlign w:val="center"/>
            <w:hideMark/>
          </w:tcPr>
          <w:p w14:paraId="47F5CE23" w14:textId="77777777" w:rsidR="00F968E3" w:rsidRPr="007857F7" w:rsidRDefault="00F968E3" w:rsidP="00596708">
            <w:pPr>
              <w:ind w:left="-113" w:right="-113"/>
              <w:rPr>
                <w:b/>
                <w:bCs/>
                <w:color w:val="000000"/>
              </w:rPr>
            </w:pPr>
          </w:p>
        </w:tc>
        <w:tc>
          <w:tcPr>
            <w:tcW w:w="192" w:type="pct"/>
            <w:vMerge/>
            <w:vAlign w:val="center"/>
            <w:hideMark/>
          </w:tcPr>
          <w:p w14:paraId="3BF1E03E" w14:textId="77777777" w:rsidR="00F968E3" w:rsidRPr="007857F7" w:rsidRDefault="00F968E3" w:rsidP="00596708">
            <w:pPr>
              <w:ind w:left="-113" w:right="-113"/>
              <w:rPr>
                <w:b/>
                <w:bCs/>
                <w:color w:val="000000"/>
              </w:rPr>
            </w:pPr>
          </w:p>
        </w:tc>
        <w:tc>
          <w:tcPr>
            <w:tcW w:w="991" w:type="pct"/>
            <w:shd w:val="clear" w:color="auto" w:fill="auto"/>
            <w:vAlign w:val="center"/>
            <w:hideMark/>
          </w:tcPr>
          <w:p w14:paraId="493487F5" w14:textId="77777777" w:rsidR="00F968E3" w:rsidRPr="007857F7" w:rsidRDefault="00F968E3" w:rsidP="00596708">
            <w:pPr>
              <w:ind w:left="-113" w:right="-113"/>
              <w:jc w:val="center"/>
              <w:rPr>
                <w:color w:val="000000"/>
              </w:rPr>
            </w:pPr>
            <w:r w:rsidRPr="007857F7">
              <w:rPr>
                <w:color w:val="000000"/>
              </w:rPr>
              <w:t>Снижение затрат на техническое обслуживание оборудования</w:t>
            </w:r>
          </w:p>
        </w:tc>
        <w:tc>
          <w:tcPr>
            <w:tcW w:w="269" w:type="pct"/>
            <w:shd w:val="clear" w:color="auto" w:fill="auto"/>
            <w:vAlign w:val="center"/>
            <w:hideMark/>
          </w:tcPr>
          <w:p w14:paraId="7F50AF3F" w14:textId="77777777" w:rsidR="00F968E3" w:rsidRPr="007857F7" w:rsidRDefault="00F968E3" w:rsidP="00596708">
            <w:pPr>
              <w:ind w:left="-57" w:right="-57"/>
              <w:jc w:val="center"/>
              <w:rPr>
                <w:b/>
                <w:bCs/>
                <w:color w:val="000000"/>
              </w:rPr>
            </w:pPr>
            <w:r w:rsidRPr="007857F7">
              <w:rPr>
                <w:b/>
                <w:bCs/>
                <w:color w:val="000000"/>
              </w:rPr>
              <w:t>429</w:t>
            </w:r>
          </w:p>
        </w:tc>
        <w:tc>
          <w:tcPr>
            <w:tcW w:w="150" w:type="pct"/>
            <w:shd w:val="clear" w:color="auto" w:fill="auto"/>
            <w:vAlign w:val="center"/>
            <w:hideMark/>
          </w:tcPr>
          <w:p w14:paraId="555FFDA5"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5E928339"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35C10B35"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49D7C080"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7500DCF1" w14:textId="77777777" w:rsidR="00F968E3" w:rsidRPr="007857F7" w:rsidRDefault="00F968E3" w:rsidP="00596708">
            <w:pPr>
              <w:ind w:left="-57" w:right="-57"/>
              <w:jc w:val="center"/>
              <w:rPr>
                <w:color w:val="000000"/>
              </w:rPr>
            </w:pPr>
            <w:r w:rsidRPr="007857F7">
              <w:rPr>
                <w:color w:val="000000"/>
              </w:rPr>
              <w:t>21</w:t>
            </w:r>
          </w:p>
        </w:tc>
        <w:tc>
          <w:tcPr>
            <w:tcW w:w="203" w:type="pct"/>
            <w:shd w:val="clear" w:color="auto" w:fill="auto"/>
            <w:vAlign w:val="center"/>
            <w:hideMark/>
          </w:tcPr>
          <w:p w14:paraId="3D28FFB7" w14:textId="77777777" w:rsidR="00F968E3" w:rsidRPr="007857F7" w:rsidRDefault="00F968E3" w:rsidP="00596708">
            <w:pPr>
              <w:ind w:left="-57" w:right="-57"/>
              <w:jc w:val="center"/>
              <w:rPr>
                <w:color w:val="000000"/>
              </w:rPr>
            </w:pPr>
            <w:r w:rsidRPr="007857F7">
              <w:rPr>
                <w:color w:val="000000"/>
              </w:rPr>
              <w:t>40</w:t>
            </w:r>
          </w:p>
        </w:tc>
        <w:tc>
          <w:tcPr>
            <w:tcW w:w="203" w:type="pct"/>
            <w:shd w:val="clear" w:color="auto" w:fill="auto"/>
            <w:vAlign w:val="center"/>
            <w:hideMark/>
          </w:tcPr>
          <w:p w14:paraId="68E6D430" w14:textId="77777777" w:rsidR="00F968E3" w:rsidRPr="007857F7" w:rsidRDefault="00F968E3" w:rsidP="00596708">
            <w:pPr>
              <w:ind w:left="-57" w:right="-57"/>
              <w:jc w:val="center"/>
              <w:rPr>
                <w:color w:val="000000"/>
              </w:rPr>
            </w:pPr>
            <w:r w:rsidRPr="007857F7">
              <w:rPr>
                <w:color w:val="000000"/>
              </w:rPr>
              <w:t>61</w:t>
            </w:r>
          </w:p>
        </w:tc>
        <w:tc>
          <w:tcPr>
            <w:tcW w:w="203" w:type="pct"/>
            <w:shd w:val="clear" w:color="auto" w:fill="auto"/>
            <w:vAlign w:val="center"/>
            <w:hideMark/>
          </w:tcPr>
          <w:p w14:paraId="7A6724ED" w14:textId="77777777" w:rsidR="00F968E3" w:rsidRPr="007857F7" w:rsidRDefault="00F968E3" w:rsidP="00596708">
            <w:pPr>
              <w:ind w:left="-57" w:right="-57"/>
              <w:jc w:val="center"/>
              <w:rPr>
                <w:color w:val="000000"/>
              </w:rPr>
            </w:pPr>
            <w:r w:rsidRPr="007857F7">
              <w:rPr>
                <w:color w:val="000000"/>
              </w:rPr>
              <w:t>61</w:t>
            </w:r>
          </w:p>
        </w:tc>
        <w:tc>
          <w:tcPr>
            <w:tcW w:w="203" w:type="pct"/>
            <w:shd w:val="clear" w:color="auto" w:fill="auto"/>
            <w:vAlign w:val="center"/>
            <w:hideMark/>
          </w:tcPr>
          <w:p w14:paraId="6200A316" w14:textId="77777777" w:rsidR="00F968E3" w:rsidRPr="007857F7" w:rsidRDefault="00F968E3" w:rsidP="00596708">
            <w:pPr>
              <w:ind w:left="-57" w:right="-57"/>
              <w:jc w:val="center"/>
              <w:rPr>
                <w:color w:val="000000"/>
              </w:rPr>
            </w:pPr>
            <w:r w:rsidRPr="007857F7">
              <w:rPr>
                <w:color w:val="000000"/>
              </w:rPr>
              <w:t>82</w:t>
            </w:r>
          </w:p>
        </w:tc>
        <w:tc>
          <w:tcPr>
            <w:tcW w:w="203" w:type="pct"/>
            <w:shd w:val="clear" w:color="auto" w:fill="auto"/>
            <w:vAlign w:val="center"/>
            <w:hideMark/>
          </w:tcPr>
          <w:p w14:paraId="4D7D8119" w14:textId="77777777" w:rsidR="00F968E3" w:rsidRPr="007857F7" w:rsidRDefault="00F968E3" w:rsidP="00596708">
            <w:pPr>
              <w:ind w:left="-57" w:right="-57"/>
              <w:jc w:val="center"/>
              <w:rPr>
                <w:color w:val="000000"/>
              </w:rPr>
            </w:pPr>
            <w:r w:rsidRPr="007857F7">
              <w:rPr>
                <w:color w:val="000000"/>
              </w:rPr>
              <w:t>82</w:t>
            </w:r>
          </w:p>
        </w:tc>
        <w:tc>
          <w:tcPr>
            <w:tcW w:w="207" w:type="pct"/>
            <w:shd w:val="clear" w:color="auto" w:fill="auto"/>
            <w:vAlign w:val="center"/>
            <w:hideMark/>
          </w:tcPr>
          <w:p w14:paraId="62CE6A75" w14:textId="77777777" w:rsidR="00F968E3" w:rsidRPr="007857F7" w:rsidRDefault="00F968E3" w:rsidP="00596708">
            <w:pPr>
              <w:ind w:left="-57" w:right="-57"/>
              <w:jc w:val="center"/>
              <w:rPr>
                <w:color w:val="000000"/>
              </w:rPr>
            </w:pPr>
            <w:r w:rsidRPr="007857F7">
              <w:rPr>
                <w:color w:val="000000"/>
              </w:rPr>
              <w:t>82</w:t>
            </w:r>
          </w:p>
        </w:tc>
        <w:tc>
          <w:tcPr>
            <w:tcW w:w="337" w:type="pct"/>
            <w:shd w:val="clear" w:color="auto" w:fill="auto"/>
            <w:vAlign w:val="center"/>
            <w:hideMark/>
          </w:tcPr>
          <w:p w14:paraId="23D6E432" w14:textId="77777777" w:rsidR="00F968E3" w:rsidRPr="007857F7" w:rsidRDefault="00F968E3" w:rsidP="00596708">
            <w:pPr>
              <w:ind w:left="-113" w:right="-113"/>
              <w:jc w:val="center"/>
              <w:rPr>
                <w:color w:val="FF0000"/>
              </w:rPr>
            </w:pPr>
            <w:r w:rsidRPr="007857F7">
              <w:rPr>
                <w:color w:val="FF0000"/>
              </w:rPr>
              <w:t> </w:t>
            </w:r>
          </w:p>
        </w:tc>
      </w:tr>
      <w:tr w:rsidR="00F968E3" w:rsidRPr="007857F7" w14:paraId="60581957" w14:textId="77777777" w:rsidTr="00596708">
        <w:trPr>
          <w:trHeight w:val="20"/>
        </w:trPr>
        <w:tc>
          <w:tcPr>
            <w:tcW w:w="207" w:type="pct"/>
            <w:vMerge w:val="restart"/>
            <w:shd w:val="clear" w:color="auto" w:fill="auto"/>
            <w:vAlign w:val="center"/>
            <w:hideMark/>
          </w:tcPr>
          <w:p w14:paraId="593DFA2F" w14:textId="77777777" w:rsidR="00F968E3" w:rsidRPr="007857F7" w:rsidRDefault="00F968E3" w:rsidP="00596708">
            <w:pPr>
              <w:ind w:left="-57" w:right="-57"/>
              <w:jc w:val="center"/>
              <w:rPr>
                <w:color w:val="000000"/>
              </w:rPr>
            </w:pPr>
            <w:r w:rsidRPr="007857F7">
              <w:rPr>
                <w:color w:val="000000"/>
              </w:rPr>
              <w:t>1.1.</w:t>
            </w:r>
          </w:p>
        </w:tc>
        <w:tc>
          <w:tcPr>
            <w:tcW w:w="635" w:type="pct"/>
            <w:vMerge w:val="restart"/>
            <w:shd w:val="clear" w:color="auto" w:fill="auto"/>
            <w:vAlign w:val="center"/>
            <w:hideMark/>
          </w:tcPr>
          <w:p w14:paraId="39B3D0EA" w14:textId="77777777" w:rsidR="00F968E3" w:rsidRPr="007857F7" w:rsidRDefault="00F968E3" w:rsidP="00596708">
            <w:pPr>
              <w:ind w:left="-57" w:right="-57"/>
              <w:rPr>
                <w:color w:val="000000"/>
              </w:rPr>
            </w:pPr>
            <w:r w:rsidRPr="007857F7">
              <w:rPr>
                <w:color w:val="000000"/>
              </w:rPr>
              <w:t xml:space="preserve">Замена силовых трансформаторов 6/0,4 </w:t>
            </w:r>
            <w:proofErr w:type="spellStart"/>
            <w:r w:rsidRPr="007857F7">
              <w:rPr>
                <w:color w:val="000000"/>
              </w:rPr>
              <w:t>кВ</w:t>
            </w:r>
            <w:proofErr w:type="spellEnd"/>
            <w:r w:rsidRPr="007857F7">
              <w:rPr>
                <w:color w:val="000000"/>
              </w:rPr>
              <w:t>, исчерпавших ресурс</w:t>
            </w:r>
          </w:p>
        </w:tc>
        <w:tc>
          <w:tcPr>
            <w:tcW w:w="186" w:type="pct"/>
            <w:vMerge w:val="restart"/>
            <w:shd w:val="clear" w:color="auto" w:fill="auto"/>
            <w:vAlign w:val="center"/>
            <w:hideMark/>
          </w:tcPr>
          <w:p w14:paraId="426273CE" w14:textId="77777777" w:rsidR="00F968E3" w:rsidRPr="007857F7" w:rsidRDefault="00F968E3" w:rsidP="00596708">
            <w:pPr>
              <w:ind w:left="-113" w:right="-113"/>
              <w:jc w:val="center"/>
              <w:rPr>
                <w:color w:val="000000"/>
              </w:rPr>
            </w:pPr>
            <w:r w:rsidRPr="007857F7">
              <w:rPr>
                <w:color w:val="000000"/>
              </w:rPr>
              <w:t>ед.</w:t>
            </w:r>
          </w:p>
        </w:tc>
        <w:tc>
          <w:tcPr>
            <w:tcW w:w="192" w:type="pct"/>
            <w:vMerge w:val="restart"/>
            <w:shd w:val="clear" w:color="auto" w:fill="auto"/>
            <w:vAlign w:val="center"/>
            <w:hideMark/>
          </w:tcPr>
          <w:p w14:paraId="560174A9" w14:textId="77777777" w:rsidR="00F968E3" w:rsidRPr="007857F7" w:rsidRDefault="00F968E3" w:rsidP="00596708">
            <w:pPr>
              <w:ind w:left="-113" w:right="-113"/>
              <w:jc w:val="center"/>
              <w:rPr>
                <w:color w:val="000000"/>
              </w:rPr>
            </w:pPr>
            <w:r w:rsidRPr="007857F7">
              <w:rPr>
                <w:color w:val="000000"/>
              </w:rPr>
              <w:t>2</w:t>
            </w:r>
          </w:p>
        </w:tc>
        <w:tc>
          <w:tcPr>
            <w:tcW w:w="991" w:type="pct"/>
            <w:shd w:val="clear" w:color="000000" w:fill="C5D9F1"/>
            <w:vAlign w:val="center"/>
            <w:hideMark/>
          </w:tcPr>
          <w:p w14:paraId="10E55489" w14:textId="77777777" w:rsidR="00F968E3" w:rsidRPr="007857F7" w:rsidRDefault="00F968E3" w:rsidP="00596708">
            <w:pPr>
              <w:ind w:left="-113" w:right="-113"/>
              <w:jc w:val="center"/>
            </w:pPr>
            <w:r w:rsidRPr="007857F7">
              <w:t> </w:t>
            </w:r>
          </w:p>
        </w:tc>
        <w:tc>
          <w:tcPr>
            <w:tcW w:w="269" w:type="pct"/>
            <w:shd w:val="clear" w:color="000000" w:fill="C5D9F1"/>
            <w:vAlign w:val="center"/>
            <w:hideMark/>
          </w:tcPr>
          <w:p w14:paraId="48E8B6C7" w14:textId="77777777" w:rsidR="00F968E3" w:rsidRPr="007857F7" w:rsidRDefault="00F968E3" w:rsidP="00596708">
            <w:pPr>
              <w:ind w:left="-57" w:right="-57"/>
              <w:jc w:val="center"/>
              <w:rPr>
                <w:b/>
                <w:bCs/>
                <w:color w:val="000000"/>
              </w:rPr>
            </w:pPr>
            <w:r w:rsidRPr="007857F7">
              <w:rPr>
                <w:b/>
                <w:bCs/>
                <w:color w:val="000000"/>
              </w:rPr>
              <w:t>420</w:t>
            </w:r>
          </w:p>
        </w:tc>
        <w:tc>
          <w:tcPr>
            <w:tcW w:w="150" w:type="pct"/>
            <w:shd w:val="clear" w:color="000000" w:fill="C5D9F1"/>
            <w:vAlign w:val="center"/>
            <w:hideMark/>
          </w:tcPr>
          <w:p w14:paraId="22B8D42D" w14:textId="77777777" w:rsidR="00F968E3" w:rsidRPr="007857F7" w:rsidRDefault="00F968E3" w:rsidP="00596708">
            <w:pPr>
              <w:ind w:left="-57" w:right="-57"/>
              <w:jc w:val="center"/>
              <w:rPr>
                <w:color w:val="000000"/>
              </w:rPr>
            </w:pPr>
            <w:r w:rsidRPr="007857F7">
              <w:rPr>
                <w:color w:val="000000"/>
              </w:rPr>
              <w:t>0</w:t>
            </w:r>
          </w:p>
        </w:tc>
        <w:tc>
          <w:tcPr>
            <w:tcW w:w="202" w:type="pct"/>
            <w:shd w:val="clear" w:color="000000" w:fill="C5D9F1"/>
            <w:vAlign w:val="center"/>
            <w:hideMark/>
          </w:tcPr>
          <w:p w14:paraId="27B07AB2"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C5D9F1"/>
            <w:vAlign w:val="center"/>
            <w:hideMark/>
          </w:tcPr>
          <w:p w14:paraId="385FC8EB"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C5D9F1"/>
            <w:vAlign w:val="center"/>
            <w:hideMark/>
          </w:tcPr>
          <w:p w14:paraId="4DABB96F"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C5D9F1"/>
            <w:vAlign w:val="center"/>
            <w:hideMark/>
          </w:tcPr>
          <w:p w14:paraId="4FF5BDE7" w14:textId="77777777" w:rsidR="00F968E3" w:rsidRPr="007857F7" w:rsidRDefault="00F968E3" w:rsidP="00596708">
            <w:pPr>
              <w:ind w:left="-57" w:right="-57"/>
              <w:jc w:val="center"/>
              <w:rPr>
                <w:color w:val="000000"/>
              </w:rPr>
            </w:pPr>
            <w:r w:rsidRPr="007857F7">
              <w:rPr>
                <w:color w:val="000000"/>
              </w:rPr>
              <w:t>35</w:t>
            </w:r>
          </w:p>
        </w:tc>
        <w:tc>
          <w:tcPr>
            <w:tcW w:w="203" w:type="pct"/>
            <w:shd w:val="clear" w:color="000000" w:fill="C5D9F1"/>
            <w:vAlign w:val="center"/>
            <w:hideMark/>
          </w:tcPr>
          <w:p w14:paraId="218313F2" w14:textId="77777777" w:rsidR="00F968E3" w:rsidRPr="007857F7" w:rsidRDefault="00F968E3" w:rsidP="00596708">
            <w:pPr>
              <w:ind w:left="-57" w:right="-57"/>
              <w:jc w:val="center"/>
              <w:rPr>
                <w:color w:val="000000"/>
              </w:rPr>
            </w:pPr>
            <w:r w:rsidRPr="007857F7">
              <w:rPr>
                <w:color w:val="000000"/>
              </w:rPr>
              <w:t>35</w:t>
            </w:r>
          </w:p>
        </w:tc>
        <w:tc>
          <w:tcPr>
            <w:tcW w:w="203" w:type="pct"/>
            <w:shd w:val="clear" w:color="000000" w:fill="C5D9F1"/>
            <w:vAlign w:val="center"/>
            <w:hideMark/>
          </w:tcPr>
          <w:p w14:paraId="3CA0FA43" w14:textId="77777777" w:rsidR="00F968E3" w:rsidRPr="007857F7" w:rsidRDefault="00F968E3" w:rsidP="00596708">
            <w:pPr>
              <w:ind w:left="-57" w:right="-57"/>
              <w:jc w:val="center"/>
              <w:rPr>
                <w:color w:val="000000"/>
              </w:rPr>
            </w:pPr>
            <w:r w:rsidRPr="007857F7">
              <w:rPr>
                <w:color w:val="000000"/>
              </w:rPr>
              <w:t>70</w:t>
            </w:r>
          </w:p>
        </w:tc>
        <w:tc>
          <w:tcPr>
            <w:tcW w:w="203" w:type="pct"/>
            <w:shd w:val="clear" w:color="000000" w:fill="C5D9F1"/>
            <w:vAlign w:val="center"/>
            <w:hideMark/>
          </w:tcPr>
          <w:p w14:paraId="06ADC3E5" w14:textId="77777777" w:rsidR="00F968E3" w:rsidRPr="007857F7" w:rsidRDefault="00F968E3" w:rsidP="00596708">
            <w:pPr>
              <w:ind w:left="-57" w:right="-57"/>
              <w:jc w:val="center"/>
              <w:rPr>
                <w:color w:val="000000"/>
              </w:rPr>
            </w:pPr>
            <w:r w:rsidRPr="007857F7">
              <w:rPr>
                <w:color w:val="000000"/>
              </w:rPr>
              <w:t>70</w:t>
            </w:r>
          </w:p>
        </w:tc>
        <w:tc>
          <w:tcPr>
            <w:tcW w:w="203" w:type="pct"/>
            <w:shd w:val="clear" w:color="000000" w:fill="C5D9F1"/>
            <w:vAlign w:val="center"/>
            <w:hideMark/>
          </w:tcPr>
          <w:p w14:paraId="5340DCB7" w14:textId="77777777" w:rsidR="00F968E3" w:rsidRPr="007857F7" w:rsidRDefault="00F968E3" w:rsidP="00596708">
            <w:pPr>
              <w:ind w:left="-57" w:right="-57"/>
              <w:jc w:val="center"/>
              <w:rPr>
                <w:color w:val="000000"/>
              </w:rPr>
            </w:pPr>
            <w:r w:rsidRPr="007857F7">
              <w:rPr>
                <w:color w:val="000000"/>
              </w:rPr>
              <w:t>70</w:t>
            </w:r>
          </w:p>
        </w:tc>
        <w:tc>
          <w:tcPr>
            <w:tcW w:w="203" w:type="pct"/>
            <w:shd w:val="clear" w:color="000000" w:fill="C5D9F1"/>
            <w:vAlign w:val="center"/>
            <w:hideMark/>
          </w:tcPr>
          <w:p w14:paraId="7A603EFB" w14:textId="77777777" w:rsidR="00F968E3" w:rsidRPr="007857F7" w:rsidRDefault="00F968E3" w:rsidP="00596708">
            <w:pPr>
              <w:ind w:left="-57" w:right="-57"/>
              <w:jc w:val="center"/>
              <w:rPr>
                <w:color w:val="000000"/>
              </w:rPr>
            </w:pPr>
            <w:r w:rsidRPr="007857F7">
              <w:rPr>
                <w:color w:val="000000"/>
              </w:rPr>
              <w:t>70</w:t>
            </w:r>
          </w:p>
        </w:tc>
        <w:tc>
          <w:tcPr>
            <w:tcW w:w="207" w:type="pct"/>
            <w:shd w:val="clear" w:color="000000" w:fill="C5D9F1"/>
            <w:vAlign w:val="center"/>
            <w:hideMark/>
          </w:tcPr>
          <w:p w14:paraId="595D0F9B" w14:textId="77777777" w:rsidR="00F968E3" w:rsidRPr="007857F7" w:rsidRDefault="00F968E3" w:rsidP="00596708">
            <w:pPr>
              <w:ind w:left="-57" w:right="-57"/>
              <w:jc w:val="center"/>
              <w:rPr>
                <w:color w:val="000000"/>
              </w:rPr>
            </w:pPr>
            <w:r w:rsidRPr="007857F7">
              <w:rPr>
                <w:color w:val="000000"/>
              </w:rPr>
              <w:t>70</w:t>
            </w:r>
          </w:p>
        </w:tc>
        <w:tc>
          <w:tcPr>
            <w:tcW w:w="337" w:type="pct"/>
            <w:shd w:val="clear" w:color="000000" w:fill="C5D9F1"/>
            <w:vAlign w:val="center"/>
            <w:hideMark/>
          </w:tcPr>
          <w:p w14:paraId="622C80DA" w14:textId="77777777" w:rsidR="00F968E3" w:rsidRPr="007857F7" w:rsidRDefault="00F968E3" w:rsidP="00596708">
            <w:pPr>
              <w:ind w:left="-113" w:right="-113"/>
              <w:jc w:val="center"/>
              <w:rPr>
                <w:color w:val="000000"/>
              </w:rPr>
            </w:pPr>
            <w:r w:rsidRPr="007857F7">
              <w:rPr>
                <w:color w:val="000000"/>
              </w:rPr>
              <w:t> </w:t>
            </w:r>
          </w:p>
        </w:tc>
      </w:tr>
      <w:tr w:rsidR="00F968E3" w:rsidRPr="007857F7" w14:paraId="059E2C7D" w14:textId="77777777" w:rsidTr="00596708">
        <w:trPr>
          <w:trHeight w:val="20"/>
        </w:trPr>
        <w:tc>
          <w:tcPr>
            <w:tcW w:w="207" w:type="pct"/>
            <w:vMerge/>
            <w:vAlign w:val="center"/>
            <w:hideMark/>
          </w:tcPr>
          <w:p w14:paraId="2ED0F8E5" w14:textId="77777777" w:rsidR="00F968E3" w:rsidRPr="007857F7" w:rsidRDefault="00F968E3" w:rsidP="00596708">
            <w:pPr>
              <w:ind w:left="-57" w:right="-57"/>
              <w:rPr>
                <w:color w:val="000000"/>
              </w:rPr>
            </w:pPr>
          </w:p>
        </w:tc>
        <w:tc>
          <w:tcPr>
            <w:tcW w:w="635" w:type="pct"/>
            <w:vMerge/>
            <w:vAlign w:val="center"/>
            <w:hideMark/>
          </w:tcPr>
          <w:p w14:paraId="21E93E50" w14:textId="77777777" w:rsidR="00F968E3" w:rsidRPr="007857F7" w:rsidRDefault="00F968E3" w:rsidP="00596708">
            <w:pPr>
              <w:ind w:left="-57" w:right="-57"/>
              <w:rPr>
                <w:color w:val="000000"/>
              </w:rPr>
            </w:pPr>
          </w:p>
        </w:tc>
        <w:tc>
          <w:tcPr>
            <w:tcW w:w="186" w:type="pct"/>
            <w:vMerge/>
            <w:vAlign w:val="center"/>
            <w:hideMark/>
          </w:tcPr>
          <w:p w14:paraId="0C0843BB" w14:textId="77777777" w:rsidR="00F968E3" w:rsidRPr="007857F7" w:rsidRDefault="00F968E3" w:rsidP="00596708">
            <w:pPr>
              <w:ind w:left="-113" w:right="-113"/>
              <w:rPr>
                <w:color w:val="000000"/>
              </w:rPr>
            </w:pPr>
          </w:p>
        </w:tc>
        <w:tc>
          <w:tcPr>
            <w:tcW w:w="192" w:type="pct"/>
            <w:vMerge/>
            <w:vAlign w:val="center"/>
            <w:hideMark/>
          </w:tcPr>
          <w:p w14:paraId="341B070B" w14:textId="77777777" w:rsidR="00F968E3" w:rsidRPr="007857F7" w:rsidRDefault="00F968E3" w:rsidP="00596708">
            <w:pPr>
              <w:ind w:left="-113" w:right="-113"/>
              <w:rPr>
                <w:color w:val="000000"/>
              </w:rPr>
            </w:pPr>
          </w:p>
        </w:tc>
        <w:tc>
          <w:tcPr>
            <w:tcW w:w="991" w:type="pct"/>
            <w:shd w:val="clear" w:color="auto" w:fill="auto"/>
            <w:vAlign w:val="center"/>
            <w:hideMark/>
          </w:tcPr>
          <w:p w14:paraId="0BEA0DFC" w14:textId="77777777" w:rsidR="00F968E3" w:rsidRPr="007857F7" w:rsidRDefault="00F968E3" w:rsidP="00596708">
            <w:pPr>
              <w:ind w:left="-113" w:right="-113"/>
              <w:jc w:val="center"/>
              <w:rPr>
                <w:color w:val="000000"/>
              </w:rPr>
            </w:pPr>
            <w:r w:rsidRPr="007857F7">
              <w:rPr>
                <w:color w:val="000000"/>
              </w:rPr>
              <w:t>Снижение потерь электрической энергии</w:t>
            </w:r>
          </w:p>
        </w:tc>
        <w:tc>
          <w:tcPr>
            <w:tcW w:w="269" w:type="pct"/>
            <w:shd w:val="clear" w:color="auto" w:fill="auto"/>
            <w:vAlign w:val="center"/>
            <w:hideMark/>
          </w:tcPr>
          <w:p w14:paraId="2D273FFC" w14:textId="77777777" w:rsidR="00F968E3" w:rsidRPr="007857F7" w:rsidRDefault="00F968E3" w:rsidP="00596708">
            <w:pPr>
              <w:ind w:left="-57" w:right="-57"/>
              <w:jc w:val="center"/>
              <w:rPr>
                <w:b/>
                <w:bCs/>
                <w:color w:val="000000"/>
              </w:rPr>
            </w:pPr>
            <w:r w:rsidRPr="007857F7">
              <w:rPr>
                <w:b/>
                <w:bCs/>
                <w:color w:val="000000"/>
              </w:rPr>
              <w:t>168</w:t>
            </w:r>
          </w:p>
        </w:tc>
        <w:tc>
          <w:tcPr>
            <w:tcW w:w="150" w:type="pct"/>
            <w:shd w:val="clear" w:color="auto" w:fill="auto"/>
            <w:vAlign w:val="center"/>
            <w:hideMark/>
          </w:tcPr>
          <w:p w14:paraId="55CE6C4E"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6B1DCA4B"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70E696E7"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59381F44"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59145D93" w14:textId="77777777" w:rsidR="00F968E3" w:rsidRPr="007857F7" w:rsidRDefault="00F968E3" w:rsidP="00596708">
            <w:pPr>
              <w:ind w:left="-57" w:right="-57"/>
              <w:jc w:val="center"/>
              <w:rPr>
                <w:color w:val="000000"/>
              </w:rPr>
            </w:pPr>
            <w:r w:rsidRPr="007857F7">
              <w:rPr>
                <w:color w:val="000000"/>
              </w:rPr>
              <w:t>14</w:t>
            </w:r>
          </w:p>
        </w:tc>
        <w:tc>
          <w:tcPr>
            <w:tcW w:w="203" w:type="pct"/>
            <w:shd w:val="clear" w:color="auto" w:fill="auto"/>
            <w:vAlign w:val="center"/>
            <w:hideMark/>
          </w:tcPr>
          <w:p w14:paraId="7D56C37D" w14:textId="77777777" w:rsidR="00F968E3" w:rsidRPr="007857F7" w:rsidRDefault="00F968E3" w:rsidP="00596708">
            <w:pPr>
              <w:ind w:left="-57" w:right="-57"/>
              <w:jc w:val="center"/>
              <w:rPr>
                <w:color w:val="000000"/>
              </w:rPr>
            </w:pPr>
            <w:r w:rsidRPr="007857F7">
              <w:rPr>
                <w:color w:val="000000"/>
              </w:rPr>
              <w:t>14</w:t>
            </w:r>
          </w:p>
        </w:tc>
        <w:tc>
          <w:tcPr>
            <w:tcW w:w="203" w:type="pct"/>
            <w:shd w:val="clear" w:color="auto" w:fill="auto"/>
            <w:vAlign w:val="center"/>
            <w:hideMark/>
          </w:tcPr>
          <w:p w14:paraId="0496929E" w14:textId="77777777" w:rsidR="00F968E3" w:rsidRPr="007857F7" w:rsidRDefault="00F968E3" w:rsidP="00596708">
            <w:pPr>
              <w:ind w:left="-57" w:right="-57"/>
              <w:jc w:val="center"/>
              <w:rPr>
                <w:color w:val="000000"/>
              </w:rPr>
            </w:pPr>
            <w:r w:rsidRPr="007857F7">
              <w:rPr>
                <w:color w:val="000000"/>
              </w:rPr>
              <w:t>28</w:t>
            </w:r>
          </w:p>
        </w:tc>
        <w:tc>
          <w:tcPr>
            <w:tcW w:w="203" w:type="pct"/>
            <w:shd w:val="clear" w:color="auto" w:fill="auto"/>
            <w:vAlign w:val="center"/>
            <w:hideMark/>
          </w:tcPr>
          <w:p w14:paraId="1F8362C9" w14:textId="77777777" w:rsidR="00F968E3" w:rsidRPr="007857F7" w:rsidRDefault="00F968E3" w:rsidP="00596708">
            <w:pPr>
              <w:ind w:left="-57" w:right="-57"/>
              <w:jc w:val="center"/>
              <w:rPr>
                <w:color w:val="000000"/>
              </w:rPr>
            </w:pPr>
            <w:r w:rsidRPr="007857F7">
              <w:rPr>
                <w:color w:val="000000"/>
              </w:rPr>
              <w:t>28</w:t>
            </w:r>
          </w:p>
        </w:tc>
        <w:tc>
          <w:tcPr>
            <w:tcW w:w="203" w:type="pct"/>
            <w:shd w:val="clear" w:color="auto" w:fill="auto"/>
            <w:vAlign w:val="center"/>
            <w:hideMark/>
          </w:tcPr>
          <w:p w14:paraId="0E717304" w14:textId="77777777" w:rsidR="00F968E3" w:rsidRPr="007857F7" w:rsidRDefault="00F968E3" w:rsidP="00596708">
            <w:pPr>
              <w:ind w:left="-57" w:right="-57"/>
              <w:jc w:val="center"/>
              <w:rPr>
                <w:color w:val="000000"/>
              </w:rPr>
            </w:pPr>
            <w:r w:rsidRPr="007857F7">
              <w:rPr>
                <w:color w:val="000000"/>
              </w:rPr>
              <w:t>28</w:t>
            </w:r>
          </w:p>
        </w:tc>
        <w:tc>
          <w:tcPr>
            <w:tcW w:w="203" w:type="pct"/>
            <w:shd w:val="clear" w:color="auto" w:fill="auto"/>
            <w:vAlign w:val="center"/>
            <w:hideMark/>
          </w:tcPr>
          <w:p w14:paraId="31562A8F" w14:textId="77777777" w:rsidR="00F968E3" w:rsidRPr="007857F7" w:rsidRDefault="00F968E3" w:rsidP="00596708">
            <w:pPr>
              <w:ind w:left="-57" w:right="-57"/>
              <w:jc w:val="center"/>
              <w:rPr>
                <w:color w:val="000000"/>
              </w:rPr>
            </w:pPr>
            <w:r w:rsidRPr="007857F7">
              <w:rPr>
                <w:color w:val="000000"/>
              </w:rPr>
              <w:t>28</w:t>
            </w:r>
          </w:p>
        </w:tc>
        <w:tc>
          <w:tcPr>
            <w:tcW w:w="207" w:type="pct"/>
            <w:shd w:val="clear" w:color="auto" w:fill="auto"/>
            <w:vAlign w:val="center"/>
            <w:hideMark/>
          </w:tcPr>
          <w:p w14:paraId="51AB7C13" w14:textId="77777777" w:rsidR="00F968E3" w:rsidRPr="007857F7" w:rsidRDefault="00F968E3" w:rsidP="00596708">
            <w:pPr>
              <w:ind w:left="-57" w:right="-57"/>
              <w:jc w:val="center"/>
              <w:rPr>
                <w:color w:val="000000"/>
              </w:rPr>
            </w:pPr>
            <w:r w:rsidRPr="007857F7">
              <w:rPr>
                <w:color w:val="000000"/>
              </w:rPr>
              <w:t>28</w:t>
            </w:r>
          </w:p>
        </w:tc>
        <w:tc>
          <w:tcPr>
            <w:tcW w:w="337" w:type="pct"/>
            <w:vMerge w:val="restart"/>
            <w:shd w:val="clear" w:color="auto" w:fill="auto"/>
            <w:vAlign w:val="center"/>
            <w:hideMark/>
          </w:tcPr>
          <w:p w14:paraId="3AC3D3B9" w14:textId="77777777" w:rsidR="00F968E3" w:rsidRPr="007857F7" w:rsidRDefault="00F968E3" w:rsidP="00596708">
            <w:pPr>
              <w:ind w:left="-113" w:right="-113"/>
              <w:jc w:val="center"/>
              <w:rPr>
                <w:color w:val="000000"/>
              </w:rPr>
            </w:pPr>
            <w:r w:rsidRPr="007857F7">
              <w:rPr>
                <w:color w:val="000000"/>
              </w:rPr>
              <w:t xml:space="preserve">Срок полезного </w:t>
            </w:r>
            <w:proofErr w:type="spellStart"/>
            <w:proofErr w:type="gramStart"/>
            <w:r w:rsidRPr="007857F7">
              <w:rPr>
                <w:color w:val="000000"/>
              </w:rPr>
              <w:t>использо-вания</w:t>
            </w:r>
            <w:proofErr w:type="spellEnd"/>
            <w:proofErr w:type="gramEnd"/>
            <w:r w:rsidRPr="007857F7">
              <w:rPr>
                <w:color w:val="000000"/>
              </w:rPr>
              <w:t xml:space="preserve"> </w:t>
            </w:r>
            <w:proofErr w:type="spellStart"/>
            <w:r w:rsidRPr="007857F7">
              <w:rPr>
                <w:color w:val="000000"/>
              </w:rPr>
              <w:t>оборудо-вания</w:t>
            </w:r>
            <w:proofErr w:type="spellEnd"/>
            <w:r w:rsidRPr="007857F7">
              <w:rPr>
                <w:color w:val="000000"/>
              </w:rPr>
              <w:t xml:space="preserve"> </w:t>
            </w:r>
          </w:p>
        </w:tc>
      </w:tr>
      <w:tr w:rsidR="00F968E3" w:rsidRPr="007857F7" w14:paraId="412BCDDC" w14:textId="77777777" w:rsidTr="00596708">
        <w:trPr>
          <w:trHeight w:val="20"/>
        </w:trPr>
        <w:tc>
          <w:tcPr>
            <w:tcW w:w="207" w:type="pct"/>
            <w:vMerge/>
            <w:vAlign w:val="center"/>
            <w:hideMark/>
          </w:tcPr>
          <w:p w14:paraId="201D6771" w14:textId="77777777" w:rsidR="00F968E3" w:rsidRPr="007857F7" w:rsidRDefault="00F968E3" w:rsidP="00596708">
            <w:pPr>
              <w:ind w:left="-57" w:right="-57"/>
              <w:rPr>
                <w:color w:val="000000"/>
              </w:rPr>
            </w:pPr>
          </w:p>
        </w:tc>
        <w:tc>
          <w:tcPr>
            <w:tcW w:w="635" w:type="pct"/>
            <w:vMerge/>
            <w:vAlign w:val="center"/>
            <w:hideMark/>
          </w:tcPr>
          <w:p w14:paraId="23161E16" w14:textId="77777777" w:rsidR="00F968E3" w:rsidRPr="007857F7" w:rsidRDefault="00F968E3" w:rsidP="00596708">
            <w:pPr>
              <w:ind w:left="-57" w:right="-57"/>
              <w:rPr>
                <w:color w:val="000000"/>
              </w:rPr>
            </w:pPr>
          </w:p>
        </w:tc>
        <w:tc>
          <w:tcPr>
            <w:tcW w:w="186" w:type="pct"/>
            <w:vMerge/>
            <w:vAlign w:val="center"/>
            <w:hideMark/>
          </w:tcPr>
          <w:p w14:paraId="228D0923" w14:textId="77777777" w:rsidR="00F968E3" w:rsidRPr="007857F7" w:rsidRDefault="00F968E3" w:rsidP="00596708">
            <w:pPr>
              <w:ind w:left="-113" w:right="-113"/>
              <w:rPr>
                <w:color w:val="000000"/>
              </w:rPr>
            </w:pPr>
          </w:p>
        </w:tc>
        <w:tc>
          <w:tcPr>
            <w:tcW w:w="192" w:type="pct"/>
            <w:vMerge/>
            <w:vAlign w:val="center"/>
            <w:hideMark/>
          </w:tcPr>
          <w:p w14:paraId="17A440B6" w14:textId="77777777" w:rsidR="00F968E3" w:rsidRPr="007857F7" w:rsidRDefault="00F968E3" w:rsidP="00596708">
            <w:pPr>
              <w:ind w:left="-113" w:right="-113"/>
              <w:rPr>
                <w:color w:val="000000"/>
              </w:rPr>
            </w:pPr>
          </w:p>
        </w:tc>
        <w:tc>
          <w:tcPr>
            <w:tcW w:w="991" w:type="pct"/>
            <w:shd w:val="clear" w:color="auto" w:fill="auto"/>
            <w:vAlign w:val="center"/>
            <w:hideMark/>
          </w:tcPr>
          <w:p w14:paraId="1353340D" w14:textId="77777777" w:rsidR="00F968E3" w:rsidRPr="007857F7" w:rsidRDefault="00F968E3" w:rsidP="00596708">
            <w:pPr>
              <w:ind w:left="-113" w:right="-113"/>
              <w:jc w:val="center"/>
              <w:rPr>
                <w:color w:val="000000"/>
              </w:rPr>
            </w:pPr>
            <w:r w:rsidRPr="007857F7">
              <w:rPr>
                <w:color w:val="000000"/>
              </w:rPr>
              <w:t>Снижение затрат на техническое обслуживание оборудования</w:t>
            </w:r>
          </w:p>
        </w:tc>
        <w:tc>
          <w:tcPr>
            <w:tcW w:w="269" w:type="pct"/>
            <w:shd w:val="clear" w:color="auto" w:fill="auto"/>
            <w:vAlign w:val="center"/>
            <w:hideMark/>
          </w:tcPr>
          <w:p w14:paraId="7A009775" w14:textId="77777777" w:rsidR="00F968E3" w:rsidRPr="007857F7" w:rsidRDefault="00F968E3" w:rsidP="00596708">
            <w:pPr>
              <w:ind w:left="-57" w:right="-57"/>
              <w:jc w:val="center"/>
              <w:rPr>
                <w:b/>
                <w:bCs/>
                <w:color w:val="000000"/>
              </w:rPr>
            </w:pPr>
            <w:r w:rsidRPr="007857F7">
              <w:rPr>
                <w:b/>
                <w:bCs/>
                <w:color w:val="000000"/>
              </w:rPr>
              <w:t>252</w:t>
            </w:r>
          </w:p>
        </w:tc>
        <w:tc>
          <w:tcPr>
            <w:tcW w:w="150" w:type="pct"/>
            <w:shd w:val="clear" w:color="auto" w:fill="auto"/>
            <w:vAlign w:val="center"/>
            <w:hideMark/>
          </w:tcPr>
          <w:p w14:paraId="03BF6150"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6004ECA3"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37F71A5B"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1DBAF98A"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2903ECDD" w14:textId="77777777" w:rsidR="00F968E3" w:rsidRPr="007857F7" w:rsidRDefault="00F968E3" w:rsidP="00596708">
            <w:pPr>
              <w:ind w:left="-57" w:right="-57"/>
              <w:jc w:val="center"/>
              <w:rPr>
                <w:color w:val="000000"/>
              </w:rPr>
            </w:pPr>
            <w:r w:rsidRPr="007857F7">
              <w:rPr>
                <w:color w:val="000000"/>
              </w:rPr>
              <w:t>21</w:t>
            </w:r>
          </w:p>
        </w:tc>
        <w:tc>
          <w:tcPr>
            <w:tcW w:w="203" w:type="pct"/>
            <w:shd w:val="clear" w:color="auto" w:fill="auto"/>
            <w:vAlign w:val="center"/>
            <w:hideMark/>
          </w:tcPr>
          <w:p w14:paraId="16A2A9F0" w14:textId="77777777" w:rsidR="00F968E3" w:rsidRPr="007857F7" w:rsidRDefault="00F968E3" w:rsidP="00596708">
            <w:pPr>
              <w:ind w:left="-57" w:right="-57"/>
              <w:jc w:val="center"/>
              <w:rPr>
                <w:color w:val="000000"/>
              </w:rPr>
            </w:pPr>
            <w:r w:rsidRPr="007857F7">
              <w:rPr>
                <w:color w:val="000000"/>
              </w:rPr>
              <w:t>21</w:t>
            </w:r>
          </w:p>
        </w:tc>
        <w:tc>
          <w:tcPr>
            <w:tcW w:w="203" w:type="pct"/>
            <w:shd w:val="clear" w:color="auto" w:fill="auto"/>
            <w:vAlign w:val="center"/>
            <w:hideMark/>
          </w:tcPr>
          <w:p w14:paraId="795E12E2" w14:textId="77777777" w:rsidR="00F968E3" w:rsidRPr="007857F7" w:rsidRDefault="00F968E3" w:rsidP="00596708">
            <w:pPr>
              <w:ind w:left="-57" w:right="-57"/>
              <w:jc w:val="center"/>
              <w:rPr>
                <w:color w:val="000000"/>
              </w:rPr>
            </w:pPr>
            <w:r w:rsidRPr="007857F7">
              <w:rPr>
                <w:color w:val="000000"/>
              </w:rPr>
              <w:t>42</w:t>
            </w:r>
          </w:p>
        </w:tc>
        <w:tc>
          <w:tcPr>
            <w:tcW w:w="203" w:type="pct"/>
            <w:shd w:val="clear" w:color="auto" w:fill="auto"/>
            <w:vAlign w:val="center"/>
            <w:hideMark/>
          </w:tcPr>
          <w:p w14:paraId="290758DF" w14:textId="77777777" w:rsidR="00F968E3" w:rsidRPr="007857F7" w:rsidRDefault="00F968E3" w:rsidP="00596708">
            <w:pPr>
              <w:ind w:left="-57" w:right="-57"/>
              <w:jc w:val="center"/>
              <w:rPr>
                <w:color w:val="000000"/>
              </w:rPr>
            </w:pPr>
            <w:r w:rsidRPr="007857F7">
              <w:rPr>
                <w:color w:val="000000"/>
              </w:rPr>
              <w:t>42</w:t>
            </w:r>
          </w:p>
        </w:tc>
        <w:tc>
          <w:tcPr>
            <w:tcW w:w="203" w:type="pct"/>
            <w:shd w:val="clear" w:color="auto" w:fill="auto"/>
            <w:vAlign w:val="center"/>
            <w:hideMark/>
          </w:tcPr>
          <w:p w14:paraId="19E924BA" w14:textId="77777777" w:rsidR="00F968E3" w:rsidRPr="007857F7" w:rsidRDefault="00F968E3" w:rsidP="00596708">
            <w:pPr>
              <w:ind w:left="-57" w:right="-57"/>
              <w:jc w:val="center"/>
              <w:rPr>
                <w:color w:val="000000"/>
              </w:rPr>
            </w:pPr>
            <w:r w:rsidRPr="007857F7">
              <w:rPr>
                <w:color w:val="000000"/>
              </w:rPr>
              <w:t>42</w:t>
            </w:r>
          </w:p>
        </w:tc>
        <w:tc>
          <w:tcPr>
            <w:tcW w:w="203" w:type="pct"/>
            <w:shd w:val="clear" w:color="auto" w:fill="auto"/>
            <w:vAlign w:val="center"/>
            <w:hideMark/>
          </w:tcPr>
          <w:p w14:paraId="2032B283" w14:textId="77777777" w:rsidR="00F968E3" w:rsidRPr="007857F7" w:rsidRDefault="00F968E3" w:rsidP="00596708">
            <w:pPr>
              <w:ind w:left="-57" w:right="-57"/>
              <w:jc w:val="center"/>
              <w:rPr>
                <w:color w:val="000000"/>
              </w:rPr>
            </w:pPr>
            <w:r w:rsidRPr="007857F7">
              <w:rPr>
                <w:color w:val="000000"/>
              </w:rPr>
              <w:t>42</w:t>
            </w:r>
          </w:p>
        </w:tc>
        <w:tc>
          <w:tcPr>
            <w:tcW w:w="207" w:type="pct"/>
            <w:shd w:val="clear" w:color="auto" w:fill="auto"/>
            <w:vAlign w:val="center"/>
            <w:hideMark/>
          </w:tcPr>
          <w:p w14:paraId="53F7153E" w14:textId="77777777" w:rsidR="00F968E3" w:rsidRPr="007857F7" w:rsidRDefault="00F968E3" w:rsidP="00596708">
            <w:pPr>
              <w:ind w:left="-57" w:right="-57"/>
              <w:jc w:val="center"/>
              <w:rPr>
                <w:color w:val="000000"/>
              </w:rPr>
            </w:pPr>
            <w:r w:rsidRPr="007857F7">
              <w:rPr>
                <w:color w:val="000000"/>
              </w:rPr>
              <w:t>42</w:t>
            </w:r>
          </w:p>
        </w:tc>
        <w:tc>
          <w:tcPr>
            <w:tcW w:w="337" w:type="pct"/>
            <w:vMerge/>
            <w:vAlign w:val="center"/>
            <w:hideMark/>
          </w:tcPr>
          <w:p w14:paraId="48F6DA91" w14:textId="77777777" w:rsidR="00F968E3" w:rsidRPr="007857F7" w:rsidRDefault="00F968E3" w:rsidP="00596708">
            <w:pPr>
              <w:ind w:left="-113" w:right="-113"/>
              <w:rPr>
                <w:color w:val="000000"/>
              </w:rPr>
            </w:pPr>
          </w:p>
        </w:tc>
      </w:tr>
      <w:tr w:rsidR="00F968E3" w:rsidRPr="007857F7" w14:paraId="51DFE319" w14:textId="77777777" w:rsidTr="00596708">
        <w:trPr>
          <w:trHeight w:val="20"/>
        </w:trPr>
        <w:tc>
          <w:tcPr>
            <w:tcW w:w="207" w:type="pct"/>
            <w:vMerge/>
            <w:vAlign w:val="center"/>
            <w:hideMark/>
          </w:tcPr>
          <w:p w14:paraId="48853AF3" w14:textId="77777777" w:rsidR="00F968E3" w:rsidRPr="007857F7" w:rsidRDefault="00F968E3" w:rsidP="00596708">
            <w:pPr>
              <w:ind w:left="-57" w:right="-57"/>
              <w:rPr>
                <w:color w:val="000000"/>
              </w:rPr>
            </w:pPr>
          </w:p>
        </w:tc>
        <w:tc>
          <w:tcPr>
            <w:tcW w:w="635" w:type="pct"/>
            <w:vMerge/>
            <w:vAlign w:val="center"/>
            <w:hideMark/>
          </w:tcPr>
          <w:p w14:paraId="3A3367CD" w14:textId="77777777" w:rsidR="00F968E3" w:rsidRPr="007857F7" w:rsidRDefault="00F968E3" w:rsidP="00596708">
            <w:pPr>
              <w:ind w:left="-57" w:right="-57"/>
              <w:rPr>
                <w:color w:val="000000"/>
              </w:rPr>
            </w:pPr>
          </w:p>
        </w:tc>
        <w:tc>
          <w:tcPr>
            <w:tcW w:w="186" w:type="pct"/>
            <w:vMerge/>
            <w:vAlign w:val="center"/>
            <w:hideMark/>
          </w:tcPr>
          <w:p w14:paraId="6121F00C" w14:textId="77777777" w:rsidR="00F968E3" w:rsidRPr="007857F7" w:rsidRDefault="00F968E3" w:rsidP="00596708">
            <w:pPr>
              <w:ind w:left="-113" w:right="-113"/>
              <w:rPr>
                <w:color w:val="000000"/>
              </w:rPr>
            </w:pPr>
          </w:p>
        </w:tc>
        <w:tc>
          <w:tcPr>
            <w:tcW w:w="192" w:type="pct"/>
            <w:vMerge/>
            <w:vAlign w:val="center"/>
            <w:hideMark/>
          </w:tcPr>
          <w:p w14:paraId="6E02EE9F" w14:textId="77777777" w:rsidR="00F968E3" w:rsidRPr="007857F7" w:rsidRDefault="00F968E3" w:rsidP="00596708">
            <w:pPr>
              <w:ind w:left="-113" w:right="-113"/>
              <w:rPr>
                <w:color w:val="000000"/>
              </w:rPr>
            </w:pPr>
          </w:p>
        </w:tc>
        <w:tc>
          <w:tcPr>
            <w:tcW w:w="991" w:type="pct"/>
            <w:shd w:val="clear" w:color="auto" w:fill="auto"/>
            <w:vAlign w:val="center"/>
            <w:hideMark/>
          </w:tcPr>
          <w:p w14:paraId="01894A0B" w14:textId="77777777" w:rsidR="00F968E3" w:rsidRPr="007857F7" w:rsidRDefault="00F968E3" w:rsidP="00596708">
            <w:pPr>
              <w:ind w:left="-113" w:right="-113"/>
              <w:jc w:val="center"/>
              <w:rPr>
                <w:color w:val="000000"/>
              </w:rPr>
            </w:pPr>
            <w:r w:rsidRPr="007857F7">
              <w:rPr>
                <w:color w:val="000000"/>
              </w:rPr>
              <w:t>Повышение надежности электроснабжения социально-значимых потребителей</w:t>
            </w:r>
          </w:p>
        </w:tc>
        <w:tc>
          <w:tcPr>
            <w:tcW w:w="269" w:type="pct"/>
            <w:shd w:val="clear" w:color="auto" w:fill="auto"/>
            <w:vAlign w:val="center"/>
            <w:hideMark/>
          </w:tcPr>
          <w:p w14:paraId="0AEA3A47" w14:textId="77777777" w:rsidR="00F968E3" w:rsidRPr="007857F7" w:rsidRDefault="00F968E3" w:rsidP="00596708">
            <w:pPr>
              <w:ind w:left="-57" w:right="-57"/>
              <w:jc w:val="center"/>
              <w:rPr>
                <w:color w:val="FF0000"/>
              </w:rPr>
            </w:pPr>
            <w:r w:rsidRPr="007857F7">
              <w:rPr>
                <w:color w:val="FF0000"/>
              </w:rPr>
              <w:t> </w:t>
            </w:r>
          </w:p>
        </w:tc>
        <w:tc>
          <w:tcPr>
            <w:tcW w:w="150" w:type="pct"/>
            <w:shd w:val="clear" w:color="auto" w:fill="auto"/>
            <w:vAlign w:val="center"/>
            <w:hideMark/>
          </w:tcPr>
          <w:p w14:paraId="56CA64B3" w14:textId="77777777" w:rsidR="00F968E3" w:rsidRPr="007857F7" w:rsidRDefault="00F968E3" w:rsidP="00596708">
            <w:pPr>
              <w:ind w:left="-57" w:right="-57"/>
              <w:jc w:val="center"/>
              <w:rPr>
                <w:color w:val="FF0000"/>
              </w:rPr>
            </w:pPr>
            <w:r w:rsidRPr="007857F7">
              <w:rPr>
                <w:color w:val="FF0000"/>
              </w:rPr>
              <w:t> </w:t>
            </w:r>
          </w:p>
        </w:tc>
        <w:tc>
          <w:tcPr>
            <w:tcW w:w="202" w:type="pct"/>
            <w:shd w:val="clear" w:color="auto" w:fill="auto"/>
            <w:vAlign w:val="center"/>
            <w:hideMark/>
          </w:tcPr>
          <w:p w14:paraId="2D860121"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08E625E9"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004903BC"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0C20FD98"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68AD6FD5"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60A82EC3"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2F16CB14"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187988BF"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097FCFFF" w14:textId="77777777" w:rsidR="00F968E3" w:rsidRPr="007857F7" w:rsidRDefault="00F968E3" w:rsidP="00596708">
            <w:pPr>
              <w:ind w:left="-57" w:right="-57"/>
              <w:jc w:val="center"/>
              <w:rPr>
                <w:color w:val="FF0000"/>
              </w:rPr>
            </w:pPr>
            <w:r w:rsidRPr="007857F7">
              <w:rPr>
                <w:color w:val="FF0000"/>
              </w:rPr>
              <w:t> </w:t>
            </w:r>
          </w:p>
        </w:tc>
        <w:tc>
          <w:tcPr>
            <w:tcW w:w="207" w:type="pct"/>
            <w:shd w:val="clear" w:color="auto" w:fill="auto"/>
            <w:vAlign w:val="center"/>
            <w:hideMark/>
          </w:tcPr>
          <w:p w14:paraId="075B1D7E" w14:textId="77777777" w:rsidR="00F968E3" w:rsidRPr="007857F7" w:rsidRDefault="00F968E3" w:rsidP="00596708">
            <w:pPr>
              <w:ind w:left="-57" w:right="-57"/>
              <w:jc w:val="center"/>
              <w:rPr>
                <w:color w:val="FF0000"/>
              </w:rPr>
            </w:pPr>
            <w:r w:rsidRPr="007857F7">
              <w:rPr>
                <w:color w:val="FF0000"/>
              </w:rPr>
              <w:t> </w:t>
            </w:r>
          </w:p>
        </w:tc>
        <w:tc>
          <w:tcPr>
            <w:tcW w:w="337" w:type="pct"/>
            <w:vMerge/>
            <w:vAlign w:val="center"/>
            <w:hideMark/>
          </w:tcPr>
          <w:p w14:paraId="4D87128F" w14:textId="77777777" w:rsidR="00F968E3" w:rsidRPr="007857F7" w:rsidRDefault="00F968E3" w:rsidP="00596708">
            <w:pPr>
              <w:ind w:left="-113" w:right="-113"/>
              <w:rPr>
                <w:color w:val="000000"/>
              </w:rPr>
            </w:pPr>
          </w:p>
        </w:tc>
      </w:tr>
      <w:tr w:rsidR="00F968E3" w:rsidRPr="007857F7" w14:paraId="34A48F3E" w14:textId="77777777" w:rsidTr="00596708">
        <w:trPr>
          <w:trHeight w:val="20"/>
        </w:trPr>
        <w:tc>
          <w:tcPr>
            <w:tcW w:w="207" w:type="pct"/>
            <w:vMerge w:val="restart"/>
            <w:shd w:val="clear" w:color="auto" w:fill="auto"/>
            <w:vAlign w:val="center"/>
            <w:hideMark/>
          </w:tcPr>
          <w:p w14:paraId="1518062F" w14:textId="77777777" w:rsidR="00F968E3" w:rsidRPr="007857F7" w:rsidRDefault="00F968E3" w:rsidP="00596708">
            <w:pPr>
              <w:ind w:left="-57" w:right="-57"/>
              <w:jc w:val="center"/>
              <w:rPr>
                <w:color w:val="000000"/>
              </w:rPr>
            </w:pPr>
            <w:r w:rsidRPr="007857F7">
              <w:rPr>
                <w:color w:val="000000"/>
              </w:rPr>
              <w:t>1.2.</w:t>
            </w:r>
          </w:p>
        </w:tc>
        <w:tc>
          <w:tcPr>
            <w:tcW w:w="635" w:type="pct"/>
            <w:vMerge w:val="restart"/>
            <w:shd w:val="clear" w:color="auto" w:fill="auto"/>
            <w:vAlign w:val="center"/>
            <w:hideMark/>
          </w:tcPr>
          <w:p w14:paraId="55B1F338" w14:textId="77777777" w:rsidR="00F968E3" w:rsidRPr="007857F7" w:rsidRDefault="00F968E3" w:rsidP="00596708">
            <w:pPr>
              <w:ind w:left="-57" w:right="-57"/>
              <w:rPr>
                <w:color w:val="000000"/>
              </w:rPr>
            </w:pPr>
            <w:proofErr w:type="gramStart"/>
            <w:r w:rsidRPr="007857F7">
              <w:rPr>
                <w:color w:val="000000"/>
              </w:rPr>
              <w:t>Модернизация  оборудования</w:t>
            </w:r>
            <w:proofErr w:type="gramEnd"/>
            <w:r w:rsidRPr="007857F7">
              <w:rPr>
                <w:color w:val="000000"/>
              </w:rPr>
              <w:t xml:space="preserve"> РП</w:t>
            </w:r>
          </w:p>
        </w:tc>
        <w:tc>
          <w:tcPr>
            <w:tcW w:w="186" w:type="pct"/>
            <w:vMerge w:val="restart"/>
            <w:shd w:val="clear" w:color="auto" w:fill="auto"/>
            <w:vAlign w:val="center"/>
            <w:hideMark/>
          </w:tcPr>
          <w:p w14:paraId="26CC8363" w14:textId="77777777" w:rsidR="00F968E3" w:rsidRPr="007857F7" w:rsidRDefault="00F968E3" w:rsidP="00596708">
            <w:pPr>
              <w:ind w:left="-113" w:right="-113"/>
              <w:jc w:val="center"/>
              <w:rPr>
                <w:color w:val="000000"/>
              </w:rPr>
            </w:pPr>
            <w:r w:rsidRPr="007857F7">
              <w:rPr>
                <w:color w:val="000000"/>
              </w:rPr>
              <w:t>ед.</w:t>
            </w:r>
          </w:p>
        </w:tc>
        <w:tc>
          <w:tcPr>
            <w:tcW w:w="192" w:type="pct"/>
            <w:vMerge w:val="restart"/>
            <w:shd w:val="clear" w:color="auto" w:fill="auto"/>
            <w:vAlign w:val="center"/>
            <w:hideMark/>
          </w:tcPr>
          <w:p w14:paraId="0ED930DA" w14:textId="77777777" w:rsidR="00F968E3" w:rsidRPr="007857F7" w:rsidRDefault="00F968E3" w:rsidP="00596708">
            <w:pPr>
              <w:ind w:left="-113" w:right="-113"/>
              <w:jc w:val="center"/>
              <w:rPr>
                <w:color w:val="000000"/>
              </w:rPr>
            </w:pPr>
            <w:r w:rsidRPr="007857F7">
              <w:rPr>
                <w:color w:val="000000"/>
              </w:rPr>
              <w:t>2</w:t>
            </w:r>
          </w:p>
        </w:tc>
        <w:tc>
          <w:tcPr>
            <w:tcW w:w="991" w:type="pct"/>
            <w:shd w:val="clear" w:color="000000" w:fill="C5D9F1"/>
            <w:vAlign w:val="center"/>
            <w:hideMark/>
          </w:tcPr>
          <w:p w14:paraId="3D33E467" w14:textId="77777777" w:rsidR="00F968E3" w:rsidRPr="007857F7" w:rsidRDefault="00F968E3" w:rsidP="00596708">
            <w:pPr>
              <w:ind w:left="-113" w:right="-113"/>
              <w:jc w:val="center"/>
            </w:pPr>
            <w:r w:rsidRPr="007857F7">
              <w:t> </w:t>
            </w:r>
          </w:p>
        </w:tc>
        <w:tc>
          <w:tcPr>
            <w:tcW w:w="269" w:type="pct"/>
            <w:shd w:val="clear" w:color="000000" w:fill="C5D9F1"/>
            <w:vAlign w:val="center"/>
            <w:hideMark/>
          </w:tcPr>
          <w:p w14:paraId="0ACE08A8" w14:textId="77777777" w:rsidR="00F968E3" w:rsidRPr="007857F7" w:rsidRDefault="00F968E3" w:rsidP="00596708">
            <w:pPr>
              <w:ind w:left="-57" w:right="-57"/>
              <w:jc w:val="center"/>
              <w:rPr>
                <w:b/>
                <w:bCs/>
                <w:color w:val="000000"/>
              </w:rPr>
            </w:pPr>
            <w:r w:rsidRPr="007857F7">
              <w:rPr>
                <w:b/>
                <w:bCs/>
                <w:color w:val="000000"/>
              </w:rPr>
              <w:t>294</w:t>
            </w:r>
          </w:p>
        </w:tc>
        <w:tc>
          <w:tcPr>
            <w:tcW w:w="150" w:type="pct"/>
            <w:shd w:val="clear" w:color="000000" w:fill="C5D9F1"/>
            <w:vAlign w:val="center"/>
            <w:hideMark/>
          </w:tcPr>
          <w:p w14:paraId="1D2EC237" w14:textId="77777777" w:rsidR="00F968E3" w:rsidRPr="007857F7" w:rsidRDefault="00F968E3" w:rsidP="00596708">
            <w:pPr>
              <w:ind w:left="-57" w:right="-57"/>
              <w:jc w:val="center"/>
              <w:rPr>
                <w:color w:val="000000"/>
              </w:rPr>
            </w:pPr>
            <w:r w:rsidRPr="007857F7">
              <w:rPr>
                <w:color w:val="000000"/>
              </w:rPr>
              <w:t>0</w:t>
            </w:r>
          </w:p>
        </w:tc>
        <w:tc>
          <w:tcPr>
            <w:tcW w:w="202" w:type="pct"/>
            <w:shd w:val="clear" w:color="000000" w:fill="C5D9F1"/>
            <w:vAlign w:val="center"/>
            <w:hideMark/>
          </w:tcPr>
          <w:p w14:paraId="25DD7FC4"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C5D9F1"/>
            <w:vAlign w:val="center"/>
            <w:hideMark/>
          </w:tcPr>
          <w:p w14:paraId="3D7B3621"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C5D9F1"/>
            <w:vAlign w:val="center"/>
            <w:hideMark/>
          </w:tcPr>
          <w:p w14:paraId="3AD8651C"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C5D9F1"/>
            <w:vAlign w:val="center"/>
            <w:hideMark/>
          </w:tcPr>
          <w:p w14:paraId="1AABA3D6"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C5D9F1"/>
            <w:vAlign w:val="center"/>
            <w:hideMark/>
          </w:tcPr>
          <w:p w14:paraId="45B91937" w14:textId="77777777" w:rsidR="00F968E3" w:rsidRPr="007857F7" w:rsidRDefault="00F968E3" w:rsidP="00596708">
            <w:pPr>
              <w:ind w:left="-57" w:right="-57"/>
              <w:jc w:val="center"/>
              <w:rPr>
                <w:color w:val="000000"/>
              </w:rPr>
            </w:pPr>
            <w:r w:rsidRPr="007857F7">
              <w:rPr>
                <w:color w:val="000000"/>
              </w:rPr>
              <w:t>32</w:t>
            </w:r>
          </w:p>
        </w:tc>
        <w:tc>
          <w:tcPr>
            <w:tcW w:w="203" w:type="pct"/>
            <w:shd w:val="clear" w:color="000000" w:fill="C5D9F1"/>
            <w:vAlign w:val="center"/>
            <w:hideMark/>
          </w:tcPr>
          <w:p w14:paraId="69092FF7" w14:textId="77777777" w:rsidR="00F968E3" w:rsidRPr="007857F7" w:rsidRDefault="00F968E3" w:rsidP="00596708">
            <w:pPr>
              <w:ind w:left="-57" w:right="-57"/>
              <w:jc w:val="center"/>
              <w:rPr>
                <w:color w:val="000000"/>
              </w:rPr>
            </w:pPr>
            <w:r w:rsidRPr="007857F7">
              <w:rPr>
                <w:color w:val="000000"/>
              </w:rPr>
              <w:t>32</w:t>
            </w:r>
          </w:p>
        </w:tc>
        <w:tc>
          <w:tcPr>
            <w:tcW w:w="203" w:type="pct"/>
            <w:shd w:val="clear" w:color="000000" w:fill="C5D9F1"/>
            <w:vAlign w:val="center"/>
            <w:hideMark/>
          </w:tcPr>
          <w:p w14:paraId="20820088" w14:textId="77777777" w:rsidR="00F968E3" w:rsidRPr="007857F7" w:rsidRDefault="00F968E3" w:rsidP="00596708">
            <w:pPr>
              <w:ind w:left="-57" w:right="-57"/>
              <w:jc w:val="center"/>
              <w:rPr>
                <w:color w:val="000000"/>
              </w:rPr>
            </w:pPr>
            <w:r w:rsidRPr="007857F7">
              <w:rPr>
                <w:color w:val="000000"/>
              </w:rPr>
              <w:t>32</w:t>
            </w:r>
          </w:p>
        </w:tc>
        <w:tc>
          <w:tcPr>
            <w:tcW w:w="203" w:type="pct"/>
            <w:shd w:val="clear" w:color="000000" w:fill="C5D9F1"/>
            <w:vAlign w:val="center"/>
            <w:hideMark/>
          </w:tcPr>
          <w:p w14:paraId="365B272A" w14:textId="77777777" w:rsidR="00F968E3" w:rsidRPr="007857F7" w:rsidRDefault="00F968E3" w:rsidP="00596708">
            <w:pPr>
              <w:ind w:left="-57" w:right="-57"/>
              <w:jc w:val="center"/>
              <w:rPr>
                <w:color w:val="000000"/>
              </w:rPr>
            </w:pPr>
            <w:r w:rsidRPr="007857F7">
              <w:rPr>
                <w:color w:val="000000"/>
              </w:rPr>
              <w:t>66</w:t>
            </w:r>
          </w:p>
        </w:tc>
        <w:tc>
          <w:tcPr>
            <w:tcW w:w="203" w:type="pct"/>
            <w:shd w:val="clear" w:color="000000" w:fill="C5D9F1"/>
            <w:vAlign w:val="center"/>
            <w:hideMark/>
          </w:tcPr>
          <w:p w14:paraId="61FA5437" w14:textId="77777777" w:rsidR="00F968E3" w:rsidRPr="007857F7" w:rsidRDefault="00F968E3" w:rsidP="00596708">
            <w:pPr>
              <w:ind w:left="-57" w:right="-57"/>
              <w:jc w:val="center"/>
              <w:rPr>
                <w:color w:val="000000"/>
              </w:rPr>
            </w:pPr>
            <w:r w:rsidRPr="007857F7">
              <w:rPr>
                <w:color w:val="000000"/>
              </w:rPr>
              <w:t>66</w:t>
            </w:r>
          </w:p>
        </w:tc>
        <w:tc>
          <w:tcPr>
            <w:tcW w:w="207" w:type="pct"/>
            <w:shd w:val="clear" w:color="000000" w:fill="C5D9F1"/>
            <w:vAlign w:val="center"/>
            <w:hideMark/>
          </w:tcPr>
          <w:p w14:paraId="5B7DB9A4" w14:textId="77777777" w:rsidR="00F968E3" w:rsidRPr="007857F7" w:rsidRDefault="00F968E3" w:rsidP="00596708">
            <w:pPr>
              <w:ind w:left="-57" w:right="-57"/>
              <w:jc w:val="center"/>
              <w:rPr>
                <w:color w:val="000000"/>
              </w:rPr>
            </w:pPr>
            <w:r w:rsidRPr="007857F7">
              <w:rPr>
                <w:color w:val="000000"/>
              </w:rPr>
              <w:t>66</w:t>
            </w:r>
          </w:p>
        </w:tc>
        <w:tc>
          <w:tcPr>
            <w:tcW w:w="337" w:type="pct"/>
            <w:shd w:val="clear" w:color="000000" w:fill="C5D9F1"/>
            <w:vAlign w:val="center"/>
            <w:hideMark/>
          </w:tcPr>
          <w:p w14:paraId="0147A57E" w14:textId="77777777" w:rsidR="00F968E3" w:rsidRPr="007857F7" w:rsidRDefault="00F968E3" w:rsidP="00596708">
            <w:pPr>
              <w:ind w:left="-113" w:right="-113"/>
              <w:jc w:val="center"/>
              <w:rPr>
                <w:color w:val="000000"/>
              </w:rPr>
            </w:pPr>
            <w:r w:rsidRPr="007857F7">
              <w:rPr>
                <w:color w:val="000000"/>
              </w:rPr>
              <w:t> </w:t>
            </w:r>
          </w:p>
        </w:tc>
      </w:tr>
      <w:tr w:rsidR="00F968E3" w:rsidRPr="007857F7" w14:paraId="025672E8" w14:textId="77777777" w:rsidTr="00596708">
        <w:trPr>
          <w:trHeight w:val="20"/>
        </w:trPr>
        <w:tc>
          <w:tcPr>
            <w:tcW w:w="207" w:type="pct"/>
            <w:vMerge/>
            <w:vAlign w:val="center"/>
            <w:hideMark/>
          </w:tcPr>
          <w:p w14:paraId="28180768" w14:textId="77777777" w:rsidR="00F968E3" w:rsidRPr="007857F7" w:rsidRDefault="00F968E3" w:rsidP="00596708">
            <w:pPr>
              <w:ind w:left="-57" w:right="-57"/>
              <w:rPr>
                <w:color w:val="000000"/>
              </w:rPr>
            </w:pPr>
          </w:p>
        </w:tc>
        <w:tc>
          <w:tcPr>
            <w:tcW w:w="635" w:type="pct"/>
            <w:vMerge/>
            <w:vAlign w:val="center"/>
            <w:hideMark/>
          </w:tcPr>
          <w:p w14:paraId="3CE0E381" w14:textId="77777777" w:rsidR="00F968E3" w:rsidRPr="007857F7" w:rsidRDefault="00F968E3" w:rsidP="00596708">
            <w:pPr>
              <w:ind w:left="-57" w:right="-57"/>
              <w:rPr>
                <w:color w:val="000000"/>
              </w:rPr>
            </w:pPr>
          </w:p>
        </w:tc>
        <w:tc>
          <w:tcPr>
            <w:tcW w:w="186" w:type="pct"/>
            <w:vMerge/>
            <w:vAlign w:val="center"/>
            <w:hideMark/>
          </w:tcPr>
          <w:p w14:paraId="1A84AF55" w14:textId="77777777" w:rsidR="00F968E3" w:rsidRPr="007857F7" w:rsidRDefault="00F968E3" w:rsidP="00596708">
            <w:pPr>
              <w:ind w:left="-113" w:right="-113"/>
              <w:rPr>
                <w:color w:val="000000"/>
              </w:rPr>
            </w:pPr>
          </w:p>
        </w:tc>
        <w:tc>
          <w:tcPr>
            <w:tcW w:w="192" w:type="pct"/>
            <w:vMerge/>
            <w:vAlign w:val="center"/>
            <w:hideMark/>
          </w:tcPr>
          <w:p w14:paraId="6F471B67" w14:textId="77777777" w:rsidR="00F968E3" w:rsidRPr="007857F7" w:rsidRDefault="00F968E3" w:rsidP="00596708">
            <w:pPr>
              <w:ind w:left="-113" w:right="-113"/>
              <w:rPr>
                <w:color w:val="000000"/>
              </w:rPr>
            </w:pPr>
          </w:p>
        </w:tc>
        <w:tc>
          <w:tcPr>
            <w:tcW w:w="991" w:type="pct"/>
            <w:shd w:val="clear" w:color="auto" w:fill="auto"/>
            <w:vAlign w:val="center"/>
            <w:hideMark/>
          </w:tcPr>
          <w:p w14:paraId="15F34238" w14:textId="77777777" w:rsidR="00F968E3" w:rsidRPr="007857F7" w:rsidRDefault="00F968E3" w:rsidP="00596708">
            <w:pPr>
              <w:ind w:left="-113" w:right="-113"/>
              <w:jc w:val="center"/>
              <w:rPr>
                <w:color w:val="000000"/>
              </w:rPr>
            </w:pPr>
            <w:r w:rsidRPr="007857F7">
              <w:rPr>
                <w:color w:val="000000"/>
              </w:rPr>
              <w:t>Снижение потерь электрической энергии</w:t>
            </w:r>
          </w:p>
        </w:tc>
        <w:tc>
          <w:tcPr>
            <w:tcW w:w="269" w:type="pct"/>
            <w:shd w:val="clear" w:color="auto" w:fill="auto"/>
            <w:vAlign w:val="center"/>
            <w:hideMark/>
          </w:tcPr>
          <w:p w14:paraId="3040254D" w14:textId="77777777" w:rsidR="00F968E3" w:rsidRPr="007857F7" w:rsidRDefault="00F968E3" w:rsidP="00596708">
            <w:pPr>
              <w:ind w:left="-57" w:right="-57"/>
              <w:jc w:val="center"/>
              <w:rPr>
                <w:b/>
                <w:bCs/>
                <w:color w:val="000000"/>
              </w:rPr>
            </w:pPr>
            <w:r w:rsidRPr="007857F7">
              <w:rPr>
                <w:b/>
                <w:bCs/>
                <w:color w:val="000000"/>
              </w:rPr>
              <w:t>117</w:t>
            </w:r>
          </w:p>
        </w:tc>
        <w:tc>
          <w:tcPr>
            <w:tcW w:w="150" w:type="pct"/>
            <w:shd w:val="clear" w:color="auto" w:fill="auto"/>
            <w:vAlign w:val="center"/>
            <w:hideMark/>
          </w:tcPr>
          <w:p w14:paraId="27E3D557"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6A7C2054"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36F1196C"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5A691515"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0C5AA019"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0BBC8DEA" w14:textId="77777777" w:rsidR="00F968E3" w:rsidRPr="007857F7" w:rsidRDefault="00F968E3" w:rsidP="00596708">
            <w:pPr>
              <w:ind w:left="-57" w:right="-57"/>
              <w:jc w:val="center"/>
              <w:rPr>
                <w:color w:val="000000"/>
              </w:rPr>
            </w:pPr>
            <w:r w:rsidRPr="007857F7">
              <w:rPr>
                <w:color w:val="000000"/>
              </w:rPr>
              <w:t>13</w:t>
            </w:r>
          </w:p>
        </w:tc>
        <w:tc>
          <w:tcPr>
            <w:tcW w:w="203" w:type="pct"/>
            <w:shd w:val="clear" w:color="auto" w:fill="auto"/>
            <w:vAlign w:val="center"/>
            <w:hideMark/>
          </w:tcPr>
          <w:p w14:paraId="5B9D11A3" w14:textId="77777777" w:rsidR="00F968E3" w:rsidRPr="007857F7" w:rsidRDefault="00F968E3" w:rsidP="00596708">
            <w:pPr>
              <w:ind w:left="-57" w:right="-57"/>
              <w:jc w:val="center"/>
              <w:rPr>
                <w:color w:val="000000"/>
              </w:rPr>
            </w:pPr>
            <w:r w:rsidRPr="007857F7">
              <w:rPr>
                <w:color w:val="000000"/>
              </w:rPr>
              <w:t>13</w:t>
            </w:r>
          </w:p>
        </w:tc>
        <w:tc>
          <w:tcPr>
            <w:tcW w:w="203" w:type="pct"/>
            <w:shd w:val="clear" w:color="auto" w:fill="auto"/>
            <w:vAlign w:val="center"/>
            <w:hideMark/>
          </w:tcPr>
          <w:p w14:paraId="33BA8CEE" w14:textId="77777777" w:rsidR="00F968E3" w:rsidRPr="007857F7" w:rsidRDefault="00F968E3" w:rsidP="00596708">
            <w:pPr>
              <w:ind w:left="-57" w:right="-57"/>
              <w:jc w:val="center"/>
              <w:rPr>
                <w:color w:val="000000"/>
              </w:rPr>
            </w:pPr>
            <w:r w:rsidRPr="007857F7">
              <w:rPr>
                <w:color w:val="000000"/>
              </w:rPr>
              <w:t>13</w:t>
            </w:r>
          </w:p>
        </w:tc>
        <w:tc>
          <w:tcPr>
            <w:tcW w:w="203" w:type="pct"/>
            <w:shd w:val="clear" w:color="auto" w:fill="auto"/>
            <w:vAlign w:val="center"/>
            <w:hideMark/>
          </w:tcPr>
          <w:p w14:paraId="16BD63D3" w14:textId="77777777" w:rsidR="00F968E3" w:rsidRPr="007857F7" w:rsidRDefault="00F968E3" w:rsidP="00596708">
            <w:pPr>
              <w:ind w:left="-57" w:right="-57"/>
              <w:jc w:val="center"/>
              <w:rPr>
                <w:color w:val="000000"/>
              </w:rPr>
            </w:pPr>
            <w:r w:rsidRPr="007857F7">
              <w:rPr>
                <w:color w:val="000000"/>
              </w:rPr>
              <w:t>26</w:t>
            </w:r>
          </w:p>
        </w:tc>
        <w:tc>
          <w:tcPr>
            <w:tcW w:w="203" w:type="pct"/>
            <w:shd w:val="clear" w:color="auto" w:fill="auto"/>
            <w:vAlign w:val="center"/>
            <w:hideMark/>
          </w:tcPr>
          <w:p w14:paraId="7AAB5590" w14:textId="77777777" w:rsidR="00F968E3" w:rsidRPr="007857F7" w:rsidRDefault="00F968E3" w:rsidP="00596708">
            <w:pPr>
              <w:ind w:left="-57" w:right="-57"/>
              <w:jc w:val="center"/>
              <w:rPr>
                <w:color w:val="000000"/>
              </w:rPr>
            </w:pPr>
            <w:r w:rsidRPr="007857F7">
              <w:rPr>
                <w:color w:val="000000"/>
              </w:rPr>
              <w:t>26</w:t>
            </w:r>
          </w:p>
        </w:tc>
        <w:tc>
          <w:tcPr>
            <w:tcW w:w="207" w:type="pct"/>
            <w:shd w:val="clear" w:color="auto" w:fill="auto"/>
            <w:vAlign w:val="center"/>
            <w:hideMark/>
          </w:tcPr>
          <w:p w14:paraId="19FE7332" w14:textId="77777777" w:rsidR="00F968E3" w:rsidRPr="007857F7" w:rsidRDefault="00F968E3" w:rsidP="00596708">
            <w:pPr>
              <w:ind w:left="-57" w:right="-57"/>
              <w:jc w:val="center"/>
              <w:rPr>
                <w:color w:val="000000"/>
              </w:rPr>
            </w:pPr>
            <w:r w:rsidRPr="007857F7">
              <w:rPr>
                <w:color w:val="000000"/>
              </w:rPr>
              <w:t>26</w:t>
            </w:r>
          </w:p>
        </w:tc>
        <w:tc>
          <w:tcPr>
            <w:tcW w:w="337" w:type="pct"/>
            <w:vMerge w:val="restart"/>
            <w:shd w:val="clear" w:color="auto" w:fill="auto"/>
            <w:vAlign w:val="center"/>
            <w:hideMark/>
          </w:tcPr>
          <w:p w14:paraId="5195FEA2" w14:textId="77777777" w:rsidR="00F968E3" w:rsidRPr="007857F7" w:rsidRDefault="00F968E3" w:rsidP="00596708">
            <w:pPr>
              <w:ind w:left="-113" w:right="-113"/>
              <w:jc w:val="center"/>
              <w:rPr>
                <w:color w:val="000000"/>
              </w:rPr>
            </w:pPr>
            <w:r w:rsidRPr="007857F7">
              <w:rPr>
                <w:color w:val="000000"/>
              </w:rPr>
              <w:t xml:space="preserve">Срок полезного </w:t>
            </w:r>
            <w:proofErr w:type="spellStart"/>
            <w:proofErr w:type="gramStart"/>
            <w:r w:rsidRPr="007857F7">
              <w:rPr>
                <w:color w:val="000000"/>
              </w:rPr>
              <w:t>использо-вания</w:t>
            </w:r>
            <w:proofErr w:type="spellEnd"/>
            <w:proofErr w:type="gramEnd"/>
            <w:r w:rsidRPr="007857F7">
              <w:rPr>
                <w:color w:val="000000"/>
              </w:rPr>
              <w:t xml:space="preserve"> </w:t>
            </w:r>
            <w:proofErr w:type="spellStart"/>
            <w:r w:rsidRPr="007857F7">
              <w:rPr>
                <w:color w:val="000000"/>
              </w:rPr>
              <w:t>оборудо-вания</w:t>
            </w:r>
            <w:proofErr w:type="spellEnd"/>
            <w:r w:rsidRPr="007857F7">
              <w:rPr>
                <w:color w:val="000000"/>
              </w:rPr>
              <w:t xml:space="preserve"> </w:t>
            </w:r>
          </w:p>
        </w:tc>
      </w:tr>
      <w:tr w:rsidR="00F968E3" w:rsidRPr="007857F7" w14:paraId="3B73D59E" w14:textId="77777777" w:rsidTr="00596708">
        <w:trPr>
          <w:trHeight w:val="20"/>
        </w:trPr>
        <w:tc>
          <w:tcPr>
            <w:tcW w:w="207" w:type="pct"/>
            <w:vMerge/>
            <w:vAlign w:val="center"/>
            <w:hideMark/>
          </w:tcPr>
          <w:p w14:paraId="4982F0E4" w14:textId="77777777" w:rsidR="00F968E3" w:rsidRPr="007857F7" w:rsidRDefault="00F968E3" w:rsidP="00596708">
            <w:pPr>
              <w:ind w:left="-57" w:right="-57"/>
              <w:rPr>
                <w:color w:val="000000"/>
              </w:rPr>
            </w:pPr>
          </w:p>
        </w:tc>
        <w:tc>
          <w:tcPr>
            <w:tcW w:w="635" w:type="pct"/>
            <w:vMerge/>
            <w:vAlign w:val="center"/>
            <w:hideMark/>
          </w:tcPr>
          <w:p w14:paraId="3F604707" w14:textId="77777777" w:rsidR="00F968E3" w:rsidRPr="007857F7" w:rsidRDefault="00F968E3" w:rsidP="00596708">
            <w:pPr>
              <w:ind w:left="-57" w:right="-57"/>
              <w:rPr>
                <w:color w:val="000000"/>
              </w:rPr>
            </w:pPr>
          </w:p>
        </w:tc>
        <w:tc>
          <w:tcPr>
            <w:tcW w:w="186" w:type="pct"/>
            <w:vMerge/>
            <w:vAlign w:val="center"/>
            <w:hideMark/>
          </w:tcPr>
          <w:p w14:paraId="6B91AD1C" w14:textId="77777777" w:rsidR="00F968E3" w:rsidRPr="007857F7" w:rsidRDefault="00F968E3" w:rsidP="00596708">
            <w:pPr>
              <w:ind w:left="-113" w:right="-113"/>
              <w:rPr>
                <w:color w:val="000000"/>
              </w:rPr>
            </w:pPr>
          </w:p>
        </w:tc>
        <w:tc>
          <w:tcPr>
            <w:tcW w:w="192" w:type="pct"/>
            <w:vMerge/>
            <w:vAlign w:val="center"/>
            <w:hideMark/>
          </w:tcPr>
          <w:p w14:paraId="4EAAF5A5" w14:textId="77777777" w:rsidR="00F968E3" w:rsidRPr="007857F7" w:rsidRDefault="00F968E3" w:rsidP="00596708">
            <w:pPr>
              <w:ind w:left="-113" w:right="-113"/>
              <w:rPr>
                <w:color w:val="000000"/>
              </w:rPr>
            </w:pPr>
          </w:p>
        </w:tc>
        <w:tc>
          <w:tcPr>
            <w:tcW w:w="991" w:type="pct"/>
            <w:shd w:val="clear" w:color="auto" w:fill="auto"/>
            <w:vAlign w:val="center"/>
            <w:hideMark/>
          </w:tcPr>
          <w:p w14:paraId="0F9E9921" w14:textId="77777777" w:rsidR="00F968E3" w:rsidRPr="007857F7" w:rsidRDefault="00F968E3" w:rsidP="00596708">
            <w:pPr>
              <w:ind w:left="-113" w:right="-113"/>
              <w:jc w:val="center"/>
              <w:rPr>
                <w:color w:val="000000"/>
              </w:rPr>
            </w:pPr>
            <w:r w:rsidRPr="007857F7">
              <w:rPr>
                <w:color w:val="000000"/>
              </w:rPr>
              <w:t>Снижение затрат на техническое обслуживание оборудования</w:t>
            </w:r>
          </w:p>
        </w:tc>
        <w:tc>
          <w:tcPr>
            <w:tcW w:w="269" w:type="pct"/>
            <w:shd w:val="clear" w:color="auto" w:fill="auto"/>
            <w:vAlign w:val="center"/>
            <w:hideMark/>
          </w:tcPr>
          <w:p w14:paraId="526546D4" w14:textId="77777777" w:rsidR="00F968E3" w:rsidRPr="007857F7" w:rsidRDefault="00F968E3" w:rsidP="00596708">
            <w:pPr>
              <w:ind w:left="-57" w:right="-57"/>
              <w:jc w:val="center"/>
              <w:rPr>
                <w:b/>
                <w:bCs/>
                <w:color w:val="000000"/>
              </w:rPr>
            </w:pPr>
            <w:r w:rsidRPr="007857F7">
              <w:rPr>
                <w:b/>
                <w:bCs/>
                <w:color w:val="000000"/>
              </w:rPr>
              <w:t>177</w:t>
            </w:r>
          </w:p>
        </w:tc>
        <w:tc>
          <w:tcPr>
            <w:tcW w:w="150" w:type="pct"/>
            <w:shd w:val="clear" w:color="auto" w:fill="auto"/>
            <w:vAlign w:val="center"/>
            <w:hideMark/>
          </w:tcPr>
          <w:p w14:paraId="125B0391"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48A48F44"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6C190961"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1789BABD"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19CD98BD"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7F694759" w14:textId="77777777" w:rsidR="00F968E3" w:rsidRPr="007857F7" w:rsidRDefault="00F968E3" w:rsidP="00596708">
            <w:pPr>
              <w:ind w:left="-57" w:right="-57"/>
              <w:jc w:val="center"/>
              <w:rPr>
                <w:color w:val="000000"/>
              </w:rPr>
            </w:pPr>
            <w:r w:rsidRPr="007857F7">
              <w:rPr>
                <w:color w:val="000000"/>
              </w:rPr>
              <w:t>19</w:t>
            </w:r>
          </w:p>
        </w:tc>
        <w:tc>
          <w:tcPr>
            <w:tcW w:w="203" w:type="pct"/>
            <w:shd w:val="clear" w:color="auto" w:fill="auto"/>
            <w:vAlign w:val="center"/>
            <w:hideMark/>
          </w:tcPr>
          <w:p w14:paraId="04E3267C" w14:textId="77777777" w:rsidR="00F968E3" w:rsidRPr="007857F7" w:rsidRDefault="00F968E3" w:rsidP="00596708">
            <w:pPr>
              <w:ind w:left="-57" w:right="-57"/>
              <w:jc w:val="center"/>
              <w:rPr>
                <w:color w:val="000000"/>
              </w:rPr>
            </w:pPr>
            <w:r w:rsidRPr="007857F7">
              <w:rPr>
                <w:color w:val="000000"/>
              </w:rPr>
              <w:t>19</w:t>
            </w:r>
          </w:p>
        </w:tc>
        <w:tc>
          <w:tcPr>
            <w:tcW w:w="203" w:type="pct"/>
            <w:shd w:val="clear" w:color="auto" w:fill="auto"/>
            <w:vAlign w:val="center"/>
            <w:hideMark/>
          </w:tcPr>
          <w:p w14:paraId="19480DFC" w14:textId="77777777" w:rsidR="00F968E3" w:rsidRPr="007857F7" w:rsidRDefault="00F968E3" w:rsidP="00596708">
            <w:pPr>
              <w:ind w:left="-57" w:right="-57"/>
              <w:jc w:val="center"/>
              <w:rPr>
                <w:color w:val="000000"/>
              </w:rPr>
            </w:pPr>
            <w:r w:rsidRPr="007857F7">
              <w:rPr>
                <w:color w:val="000000"/>
              </w:rPr>
              <w:t>19</w:t>
            </w:r>
          </w:p>
        </w:tc>
        <w:tc>
          <w:tcPr>
            <w:tcW w:w="203" w:type="pct"/>
            <w:shd w:val="clear" w:color="auto" w:fill="auto"/>
            <w:vAlign w:val="center"/>
            <w:hideMark/>
          </w:tcPr>
          <w:p w14:paraId="7C4D3317" w14:textId="77777777" w:rsidR="00F968E3" w:rsidRPr="007857F7" w:rsidRDefault="00F968E3" w:rsidP="00596708">
            <w:pPr>
              <w:ind w:left="-57" w:right="-57"/>
              <w:jc w:val="center"/>
              <w:rPr>
                <w:color w:val="000000"/>
              </w:rPr>
            </w:pPr>
            <w:r w:rsidRPr="007857F7">
              <w:rPr>
                <w:color w:val="000000"/>
              </w:rPr>
              <w:t>40</w:t>
            </w:r>
          </w:p>
        </w:tc>
        <w:tc>
          <w:tcPr>
            <w:tcW w:w="203" w:type="pct"/>
            <w:shd w:val="clear" w:color="auto" w:fill="auto"/>
            <w:vAlign w:val="center"/>
            <w:hideMark/>
          </w:tcPr>
          <w:p w14:paraId="38AE028D" w14:textId="77777777" w:rsidR="00F968E3" w:rsidRPr="007857F7" w:rsidRDefault="00F968E3" w:rsidP="00596708">
            <w:pPr>
              <w:ind w:left="-57" w:right="-57"/>
              <w:jc w:val="center"/>
              <w:rPr>
                <w:color w:val="000000"/>
              </w:rPr>
            </w:pPr>
            <w:r w:rsidRPr="007857F7">
              <w:rPr>
                <w:color w:val="000000"/>
              </w:rPr>
              <w:t>40</w:t>
            </w:r>
          </w:p>
        </w:tc>
        <w:tc>
          <w:tcPr>
            <w:tcW w:w="207" w:type="pct"/>
            <w:shd w:val="clear" w:color="auto" w:fill="auto"/>
            <w:vAlign w:val="center"/>
            <w:hideMark/>
          </w:tcPr>
          <w:p w14:paraId="06A4A52E" w14:textId="77777777" w:rsidR="00F968E3" w:rsidRPr="007857F7" w:rsidRDefault="00F968E3" w:rsidP="00596708">
            <w:pPr>
              <w:ind w:left="-57" w:right="-57"/>
              <w:jc w:val="center"/>
              <w:rPr>
                <w:color w:val="000000"/>
              </w:rPr>
            </w:pPr>
            <w:r w:rsidRPr="007857F7">
              <w:rPr>
                <w:color w:val="000000"/>
              </w:rPr>
              <w:t>40</w:t>
            </w:r>
          </w:p>
        </w:tc>
        <w:tc>
          <w:tcPr>
            <w:tcW w:w="337" w:type="pct"/>
            <w:vMerge/>
            <w:vAlign w:val="center"/>
            <w:hideMark/>
          </w:tcPr>
          <w:p w14:paraId="756193E6" w14:textId="77777777" w:rsidR="00F968E3" w:rsidRPr="007857F7" w:rsidRDefault="00F968E3" w:rsidP="00596708">
            <w:pPr>
              <w:ind w:left="-113" w:right="-113"/>
              <w:rPr>
                <w:color w:val="000000"/>
              </w:rPr>
            </w:pPr>
          </w:p>
        </w:tc>
      </w:tr>
      <w:tr w:rsidR="00F968E3" w:rsidRPr="007857F7" w14:paraId="4AC83406" w14:textId="77777777" w:rsidTr="00596708">
        <w:trPr>
          <w:trHeight w:val="20"/>
        </w:trPr>
        <w:tc>
          <w:tcPr>
            <w:tcW w:w="207" w:type="pct"/>
            <w:vMerge/>
            <w:vAlign w:val="center"/>
            <w:hideMark/>
          </w:tcPr>
          <w:p w14:paraId="65D6DA00" w14:textId="77777777" w:rsidR="00F968E3" w:rsidRPr="007857F7" w:rsidRDefault="00F968E3" w:rsidP="00596708">
            <w:pPr>
              <w:ind w:left="-57" w:right="-57"/>
              <w:rPr>
                <w:color w:val="000000"/>
              </w:rPr>
            </w:pPr>
          </w:p>
        </w:tc>
        <w:tc>
          <w:tcPr>
            <w:tcW w:w="635" w:type="pct"/>
            <w:vMerge/>
            <w:vAlign w:val="center"/>
            <w:hideMark/>
          </w:tcPr>
          <w:p w14:paraId="7E761667" w14:textId="77777777" w:rsidR="00F968E3" w:rsidRPr="007857F7" w:rsidRDefault="00F968E3" w:rsidP="00596708">
            <w:pPr>
              <w:ind w:left="-57" w:right="-57"/>
              <w:rPr>
                <w:color w:val="000000"/>
              </w:rPr>
            </w:pPr>
          </w:p>
        </w:tc>
        <w:tc>
          <w:tcPr>
            <w:tcW w:w="186" w:type="pct"/>
            <w:vMerge/>
            <w:vAlign w:val="center"/>
            <w:hideMark/>
          </w:tcPr>
          <w:p w14:paraId="1346568C" w14:textId="77777777" w:rsidR="00F968E3" w:rsidRPr="007857F7" w:rsidRDefault="00F968E3" w:rsidP="00596708">
            <w:pPr>
              <w:ind w:left="-113" w:right="-113"/>
              <w:rPr>
                <w:color w:val="000000"/>
              </w:rPr>
            </w:pPr>
          </w:p>
        </w:tc>
        <w:tc>
          <w:tcPr>
            <w:tcW w:w="192" w:type="pct"/>
            <w:vMerge/>
            <w:vAlign w:val="center"/>
            <w:hideMark/>
          </w:tcPr>
          <w:p w14:paraId="0C72E658" w14:textId="77777777" w:rsidR="00F968E3" w:rsidRPr="007857F7" w:rsidRDefault="00F968E3" w:rsidP="00596708">
            <w:pPr>
              <w:ind w:left="-113" w:right="-113"/>
              <w:rPr>
                <w:color w:val="000000"/>
              </w:rPr>
            </w:pPr>
          </w:p>
        </w:tc>
        <w:tc>
          <w:tcPr>
            <w:tcW w:w="991" w:type="pct"/>
            <w:vMerge w:val="restart"/>
            <w:shd w:val="clear" w:color="auto" w:fill="auto"/>
            <w:vAlign w:val="center"/>
            <w:hideMark/>
          </w:tcPr>
          <w:p w14:paraId="2EFB7B43" w14:textId="77777777" w:rsidR="00F968E3" w:rsidRPr="007857F7" w:rsidRDefault="00F968E3" w:rsidP="00596708">
            <w:pPr>
              <w:ind w:left="-113" w:right="-113"/>
              <w:jc w:val="center"/>
              <w:rPr>
                <w:color w:val="000000"/>
              </w:rPr>
            </w:pPr>
            <w:r w:rsidRPr="007857F7">
              <w:rPr>
                <w:color w:val="000000"/>
              </w:rPr>
              <w:t>Повышение надежности электроснабжения социально-значимых потребителей</w:t>
            </w:r>
          </w:p>
        </w:tc>
        <w:tc>
          <w:tcPr>
            <w:tcW w:w="269" w:type="pct"/>
            <w:shd w:val="clear" w:color="auto" w:fill="auto"/>
            <w:vAlign w:val="center"/>
            <w:hideMark/>
          </w:tcPr>
          <w:p w14:paraId="00B48326" w14:textId="77777777" w:rsidR="00F968E3" w:rsidRPr="007857F7" w:rsidRDefault="00F968E3" w:rsidP="00596708">
            <w:pPr>
              <w:ind w:left="-57" w:right="-57"/>
              <w:jc w:val="center"/>
              <w:rPr>
                <w:color w:val="FF0000"/>
              </w:rPr>
            </w:pPr>
            <w:r w:rsidRPr="007857F7">
              <w:rPr>
                <w:color w:val="FF0000"/>
              </w:rPr>
              <w:t> </w:t>
            </w:r>
          </w:p>
        </w:tc>
        <w:tc>
          <w:tcPr>
            <w:tcW w:w="150" w:type="pct"/>
            <w:shd w:val="clear" w:color="auto" w:fill="auto"/>
            <w:vAlign w:val="center"/>
            <w:hideMark/>
          </w:tcPr>
          <w:p w14:paraId="2817F90F" w14:textId="77777777" w:rsidR="00F968E3" w:rsidRPr="007857F7" w:rsidRDefault="00F968E3" w:rsidP="00596708">
            <w:pPr>
              <w:ind w:left="-57" w:right="-57"/>
              <w:jc w:val="center"/>
              <w:rPr>
                <w:color w:val="FF0000"/>
              </w:rPr>
            </w:pPr>
            <w:r w:rsidRPr="007857F7">
              <w:rPr>
                <w:color w:val="FF0000"/>
              </w:rPr>
              <w:t> </w:t>
            </w:r>
          </w:p>
        </w:tc>
        <w:tc>
          <w:tcPr>
            <w:tcW w:w="202" w:type="pct"/>
            <w:shd w:val="clear" w:color="auto" w:fill="auto"/>
            <w:vAlign w:val="center"/>
            <w:hideMark/>
          </w:tcPr>
          <w:p w14:paraId="3ABA8D64"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21CF0B9C"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1EFD2C67"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719D1EE4"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33B708DD"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0FDBDFD4"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01267DD1"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3CB57E70"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19C05B6B" w14:textId="77777777" w:rsidR="00F968E3" w:rsidRPr="007857F7" w:rsidRDefault="00F968E3" w:rsidP="00596708">
            <w:pPr>
              <w:ind w:left="-57" w:right="-57"/>
              <w:jc w:val="center"/>
              <w:rPr>
                <w:color w:val="FF0000"/>
              </w:rPr>
            </w:pPr>
            <w:r w:rsidRPr="007857F7">
              <w:rPr>
                <w:color w:val="FF0000"/>
              </w:rPr>
              <w:t> </w:t>
            </w:r>
          </w:p>
        </w:tc>
        <w:tc>
          <w:tcPr>
            <w:tcW w:w="207" w:type="pct"/>
            <w:shd w:val="clear" w:color="auto" w:fill="auto"/>
            <w:vAlign w:val="center"/>
            <w:hideMark/>
          </w:tcPr>
          <w:p w14:paraId="037FD6D1" w14:textId="77777777" w:rsidR="00F968E3" w:rsidRPr="007857F7" w:rsidRDefault="00F968E3" w:rsidP="00596708">
            <w:pPr>
              <w:ind w:left="-57" w:right="-57"/>
              <w:jc w:val="center"/>
              <w:rPr>
                <w:color w:val="FF0000"/>
              </w:rPr>
            </w:pPr>
            <w:r w:rsidRPr="007857F7">
              <w:rPr>
                <w:color w:val="FF0000"/>
              </w:rPr>
              <w:t> </w:t>
            </w:r>
          </w:p>
        </w:tc>
        <w:tc>
          <w:tcPr>
            <w:tcW w:w="337" w:type="pct"/>
            <w:vMerge/>
            <w:vAlign w:val="center"/>
            <w:hideMark/>
          </w:tcPr>
          <w:p w14:paraId="5A60B337" w14:textId="77777777" w:rsidR="00F968E3" w:rsidRPr="007857F7" w:rsidRDefault="00F968E3" w:rsidP="00596708">
            <w:pPr>
              <w:ind w:left="-113" w:right="-113"/>
              <w:rPr>
                <w:color w:val="000000"/>
              </w:rPr>
            </w:pPr>
          </w:p>
        </w:tc>
      </w:tr>
      <w:tr w:rsidR="00F968E3" w:rsidRPr="007857F7" w14:paraId="6678BDDB" w14:textId="77777777" w:rsidTr="00596708">
        <w:trPr>
          <w:trHeight w:val="20"/>
        </w:trPr>
        <w:tc>
          <w:tcPr>
            <w:tcW w:w="207" w:type="pct"/>
            <w:vMerge/>
            <w:vAlign w:val="center"/>
            <w:hideMark/>
          </w:tcPr>
          <w:p w14:paraId="7D80AB5C" w14:textId="77777777" w:rsidR="00F968E3" w:rsidRPr="007857F7" w:rsidRDefault="00F968E3" w:rsidP="00596708">
            <w:pPr>
              <w:ind w:left="-57" w:right="-57"/>
              <w:rPr>
                <w:color w:val="000000"/>
              </w:rPr>
            </w:pPr>
          </w:p>
        </w:tc>
        <w:tc>
          <w:tcPr>
            <w:tcW w:w="635" w:type="pct"/>
            <w:vMerge/>
            <w:vAlign w:val="center"/>
            <w:hideMark/>
          </w:tcPr>
          <w:p w14:paraId="4C3AD8D0" w14:textId="77777777" w:rsidR="00F968E3" w:rsidRPr="007857F7" w:rsidRDefault="00F968E3" w:rsidP="00596708">
            <w:pPr>
              <w:ind w:left="-57" w:right="-57"/>
              <w:rPr>
                <w:color w:val="000000"/>
              </w:rPr>
            </w:pPr>
          </w:p>
        </w:tc>
        <w:tc>
          <w:tcPr>
            <w:tcW w:w="186" w:type="pct"/>
            <w:vMerge/>
            <w:vAlign w:val="center"/>
            <w:hideMark/>
          </w:tcPr>
          <w:p w14:paraId="089C8F17" w14:textId="77777777" w:rsidR="00F968E3" w:rsidRPr="007857F7" w:rsidRDefault="00F968E3" w:rsidP="00596708">
            <w:pPr>
              <w:ind w:left="-113" w:right="-113"/>
              <w:rPr>
                <w:color w:val="000000"/>
              </w:rPr>
            </w:pPr>
          </w:p>
        </w:tc>
        <w:tc>
          <w:tcPr>
            <w:tcW w:w="192" w:type="pct"/>
            <w:vMerge/>
            <w:vAlign w:val="center"/>
            <w:hideMark/>
          </w:tcPr>
          <w:p w14:paraId="792A0B91" w14:textId="77777777" w:rsidR="00F968E3" w:rsidRPr="007857F7" w:rsidRDefault="00F968E3" w:rsidP="00596708">
            <w:pPr>
              <w:ind w:left="-113" w:right="-113"/>
              <w:rPr>
                <w:color w:val="000000"/>
              </w:rPr>
            </w:pPr>
          </w:p>
        </w:tc>
        <w:tc>
          <w:tcPr>
            <w:tcW w:w="991" w:type="pct"/>
            <w:vMerge/>
            <w:vAlign w:val="center"/>
            <w:hideMark/>
          </w:tcPr>
          <w:p w14:paraId="5D0AABF1" w14:textId="77777777" w:rsidR="00F968E3" w:rsidRPr="007857F7" w:rsidRDefault="00F968E3" w:rsidP="00596708">
            <w:pPr>
              <w:ind w:left="-113" w:right="-113"/>
              <w:rPr>
                <w:color w:val="000000"/>
              </w:rPr>
            </w:pPr>
          </w:p>
        </w:tc>
        <w:tc>
          <w:tcPr>
            <w:tcW w:w="269" w:type="pct"/>
            <w:shd w:val="clear" w:color="auto" w:fill="auto"/>
            <w:vAlign w:val="center"/>
            <w:hideMark/>
          </w:tcPr>
          <w:p w14:paraId="7D731689" w14:textId="77777777" w:rsidR="00F968E3" w:rsidRPr="007857F7" w:rsidRDefault="00F968E3" w:rsidP="00596708">
            <w:pPr>
              <w:ind w:left="-57" w:right="-57"/>
              <w:jc w:val="center"/>
              <w:rPr>
                <w:color w:val="FF0000"/>
              </w:rPr>
            </w:pPr>
            <w:r w:rsidRPr="007857F7">
              <w:rPr>
                <w:color w:val="FF0000"/>
              </w:rPr>
              <w:t> </w:t>
            </w:r>
          </w:p>
        </w:tc>
        <w:tc>
          <w:tcPr>
            <w:tcW w:w="150" w:type="pct"/>
            <w:shd w:val="clear" w:color="auto" w:fill="auto"/>
            <w:vAlign w:val="center"/>
            <w:hideMark/>
          </w:tcPr>
          <w:p w14:paraId="43348BBE" w14:textId="77777777" w:rsidR="00F968E3" w:rsidRPr="007857F7" w:rsidRDefault="00F968E3" w:rsidP="00596708">
            <w:pPr>
              <w:ind w:left="-57" w:right="-57"/>
              <w:jc w:val="center"/>
              <w:rPr>
                <w:color w:val="FF0000"/>
              </w:rPr>
            </w:pPr>
            <w:r w:rsidRPr="007857F7">
              <w:rPr>
                <w:color w:val="FF0000"/>
              </w:rPr>
              <w:t> </w:t>
            </w:r>
          </w:p>
        </w:tc>
        <w:tc>
          <w:tcPr>
            <w:tcW w:w="202" w:type="pct"/>
            <w:shd w:val="clear" w:color="auto" w:fill="auto"/>
            <w:vAlign w:val="center"/>
            <w:hideMark/>
          </w:tcPr>
          <w:p w14:paraId="51E1C92C"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5DEF6BF5"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450D8114"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321DA566"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365EF852"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74693974"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03CE04EA"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119F3C88"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24E1F7BD" w14:textId="77777777" w:rsidR="00F968E3" w:rsidRPr="007857F7" w:rsidRDefault="00F968E3" w:rsidP="00596708">
            <w:pPr>
              <w:ind w:left="-57" w:right="-57"/>
              <w:jc w:val="center"/>
              <w:rPr>
                <w:color w:val="FF0000"/>
              </w:rPr>
            </w:pPr>
            <w:r w:rsidRPr="007857F7">
              <w:rPr>
                <w:color w:val="FF0000"/>
              </w:rPr>
              <w:t> </w:t>
            </w:r>
          </w:p>
        </w:tc>
        <w:tc>
          <w:tcPr>
            <w:tcW w:w="207" w:type="pct"/>
            <w:shd w:val="clear" w:color="auto" w:fill="auto"/>
            <w:vAlign w:val="center"/>
            <w:hideMark/>
          </w:tcPr>
          <w:p w14:paraId="0BE9C855" w14:textId="77777777" w:rsidR="00F968E3" w:rsidRPr="007857F7" w:rsidRDefault="00F968E3" w:rsidP="00596708">
            <w:pPr>
              <w:ind w:left="-57" w:right="-57"/>
              <w:jc w:val="center"/>
              <w:rPr>
                <w:color w:val="FF0000"/>
              </w:rPr>
            </w:pPr>
            <w:r w:rsidRPr="007857F7">
              <w:rPr>
                <w:color w:val="FF0000"/>
              </w:rPr>
              <w:t> </w:t>
            </w:r>
          </w:p>
        </w:tc>
        <w:tc>
          <w:tcPr>
            <w:tcW w:w="337" w:type="pct"/>
            <w:vMerge/>
            <w:vAlign w:val="center"/>
            <w:hideMark/>
          </w:tcPr>
          <w:p w14:paraId="22B720F9" w14:textId="77777777" w:rsidR="00F968E3" w:rsidRPr="007857F7" w:rsidRDefault="00F968E3" w:rsidP="00596708">
            <w:pPr>
              <w:ind w:left="-113" w:right="-113"/>
              <w:rPr>
                <w:color w:val="000000"/>
              </w:rPr>
            </w:pPr>
          </w:p>
        </w:tc>
      </w:tr>
      <w:tr w:rsidR="00F968E3" w:rsidRPr="007857F7" w14:paraId="325F7A5C" w14:textId="77777777" w:rsidTr="00596708">
        <w:trPr>
          <w:trHeight w:val="20"/>
        </w:trPr>
        <w:tc>
          <w:tcPr>
            <w:tcW w:w="207" w:type="pct"/>
            <w:vMerge w:val="restart"/>
            <w:shd w:val="clear" w:color="auto" w:fill="auto"/>
            <w:vAlign w:val="center"/>
            <w:hideMark/>
          </w:tcPr>
          <w:p w14:paraId="41186CC0" w14:textId="77777777" w:rsidR="00F968E3" w:rsidRPr="007857F7" w:rsidRDefault="00F968E3" w:rsidP="00596708">
            <w:pPr>
              <w:ind w:left="-57" w:right="-57"/>
              <w:jc w:val="center"/>
              <w:rPr>
                <w:b/>
                <w:bCs/>
                <w:color w:val="000000"/>
              </w:rPr>
            </w:pPr>
            <w:r w:rsidRPr="007857F7">
              <w:rPr>
                <w:b/>
                <w:bCs/>
                <w:color w:val="000000"/>
              </w:rPr>
              <w:t>2.</w:t>
            </w:r>
          </w:p>
        </w:tc>
        <w:tc>
          <w:tcPr>
            <w:tcW w:w="635" w:type="pct"/>
            <w:vMerge w:val="restart"/>
            <w:shd w:val="clear" w:color="auto" w:fill="auto"/>
            <w:vAlign w:val="center"/>
            <w:hideMark/>
          </w:tcPr>
          <w:p w14:paraId="6110D4B2" w14:textId="77777777" w:rsidR="00F968E3" w:rsidRPr="007857F7" w:rsidRDefault="00F968E3" w:rsidP="00596708">
            <w:pPr>
              <w:ind w:left="-57" w:right="-57"/>
              <w:rPr>
                <w:b/>
                <w:bCs/>
                <w:color w:val="000000"/>
              </w:rPr>
            </w:pPr>
            <w:r w:rsidRPr="007857F7">
              <w:rPr>
                <w:b/>
                <w:bCs/>
                <w:color w:val="000000"/>
              </w:rPr>
              <w:t>Развитие (модернизация) линейных объектов электроснабжения (электрических сетей)</w:t>
            </w:r>
          </w:p>
        </w:tc>
        <w:tc>
          <w:tcPr>
            <w:tcW w:w="186" w:type="pct"/>
            <w:vMerge w:val="restart"/>
            <w:shd w:val="clear" w:color="auto" w:fill="auto"/>
            <w:vAlign w:val="center"/>
            <w:hideMark/>
          </w:tcPr>
          <w:p w14:paraId="5DBC8D6C" w14:textId="77777777" w:rsidR="00F968E3" w:rsidRPr="007857F7" w:rsidRDefault="00F968E3" w:rsidP="00596708">
            <w:pPr>
              <w:ind w:left="-113" w:right="-113"/>
              <w:jc w:val="center"/>
              <w:rPr>
                <w:b/>
                <w:bCs/>
                <w:color w:val="000000"/>
              </w:rPr>
            </w:pPr>
            <w:r w:rsidRPr="007857F7">
              <w:rPr>
                <w:b/>
                <w:bCs/>
                <w:color w:val="000000"/>
              </w:rPr>
              <w:t> </w:t>
            </w:r>
          </w:p>
        </w:tc>
        <w:tc>
          <w:tcPr>
            <w:tcW w:w="192" w:type="pct"/>
            <w:vMerge w:val="restart"/>
            <w:shd w:val="clear" w:color="auto" w:fill="auto"/>
            <w:vAlign w:val="center"/>
            <w:hideMark/>
          </w:tcPr>
          <w:p w14:paraId="258A637E" w14:textId="77777777" w:rsidR="00F968E3" w:rsidRPr="007857F7" w:rsidRDefault="00F968E3" w:rsidP="00596708">
            <w:pPr>
              <w:ind w:left="-113" w:right="-113"/>
              <w:jc w:val="center"/>
              <w:rPr>
                <w:b/>
                <w:bCs/>
                <w:color w:val="000000"/>
              </w:rPr>
            </w:pPr>
            <w:r w:rsidRPr="007857F7">
              <w:rPr>
                <w:b/>
                <w:bCs/>
                <w:color w:val="000000"/>
              </w:rPr>
              <w:t> </w:t>
            </w:r>
          </w:p>
        </w:tc>
        <w:tc>
          <w:tcPr>
            <w:tcW w:w="991" w:type="pct"/>
            <w:shd w:val="clear" w:color="000000" w:fill="ACB9CA"/>
            <w:vAlign w:val="center"/>
            <w:hideMark/>
          </w:tcPr>
          <w:p w14:paraId="4917AAE5" w14:textId="77777777" w:rsidR="00F968E3" w:rsidRPr="007857F7" w:rsidRDefault="00F968E3" w:rsidP="00596708">
            <w:pPr>
              <w:ind w:left="-113" w:right="-113"/>
              <w:jc w:val="center"/>
              <w:rPr>
                <w:color w:val="000000"/>
              </w:rPr>
            </w:pPr>
            <w:r w:rsidRPr="007857F7">
              <w:rPr>
                <w:color w:val="000000"/>
              </w:rPr>
              <w:t>Итого экономия</w:t>
            </w:r>
          </w:p>
        </w:tc>
        <w:tc>
          <w:tcPr>
            <w:tcW w:w="269" w:type="pct"/>
            <w:shd w:val="clear" w:color="000000" w:fill="ACB9CA"/>
            <w:vAlign w:val="center"/>
            <w:hideMark/>
          </w:tcPr>
          <w:p w14:paraId="2C03F007" w14:textId="77777777" w:rsidR="00F968E3" w:rsidRPr="007857F7" w:rsidRDefault="00F968E3" w:rsidP="00596708">
            <w:pPr>
              <w:ind w:left="-57" w:right="-57"/>
              <w:jc w:val="center"/>
              <w:rPr>
                <w:b/>
                <w:bCs/>
                <w:color w:val="000000"/>
              </w:rPr>
            </w:pPr>
            <w:r w:rsidRPr="007857F7">
              <w:rPr>
                <w:b/>
                <w:bCs/>
                <w:color w:val="000000"/>
              </w:rPr>
              <w:t>684</w:t>
            </w:r>
          </w:p>
        </w:tc>
        <w:tc>
          <w:tcPr>
            <w:tcW w:w="150" w:type="pct"/>
            <w:shd w:val="clear" w:color="000000" w:fill="ACB9CA"/>
            <w:vAlign w:val="center"/>
            <w:hideMark/>
          </w:tcPr>
          <w:p w14:paraId="2E1C1868" w14:textId="77777777" w:rsidR="00F968E3" w:rsidRPr="007857F7" w:rsidRDefault="00F968E3" w:rsidP="00596708">
            <w:pPr>
              <w:ind w:left="-57" w:right="-57"/>
              <w:jc w:val="center"/>
              <w:rPr>
                <w:color w:val="000000"/>
              </w:rPr>
            </w:pPr>
            <w:r w:rsidRPr="007857F7">
              <w:rPr>
                <w:color w:val="000000"/>
              </w:rPr>
              <w:t>0</w:t>
            </w:r>
          </w:p>
        </w:tc>
        <w:tc>
          <w:tcPr>
            <w:tcW w:w="202" w:type="pct"/>
            <w:shd w:val="clear" w:color="000000" w:fill="ACB9CA"/>
            <w:vAlign w:val="center"/>
            <w:hideMark/>
          </w:tcPr>
          <w:p w14:paraId="06E11BC9"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ACB9CA"/>
            <w:vAlign w:val="center"/>
            <w:hideMark/>
          </w:tcPr>
          <w:p w14:paraId="04F3A4DF" w14:textId="77777777" w:rsidR="00F968E3" w:rsidRPr="007857F7" w:rsidRDefault="00F968E3" w:rsidP="00596708">
            <w:pPr>
              <w:ind w:left="-57" w:right="-57"/>
              <w:jc w:val="center"/>
              <w:rPr>
                <w:color w:val="000000"/>
              </w:rPr>
            </w:pPr>
            <w:r w:rsidRPr="007857F7">
              <w:rPr>
                <w:color w:val="000000"/>
              </w:rPr>
              <w:t>14</w:t>
            </w:r>
          </w:p>
        </w:tc>
        <w:tc>
          <w:tcPr>
            <w:tcW w:w="203" w:type="pct"/>
            <w:shd w:val="clear" w:color="000000" w:fill="ACB9CA"/>
            <w:vAlign w:val="center"/>
            <w:hideMark/>
          </w:tcPr>
          <w:p w14:paraId="1208B0FE" w14:textId="77777777" w:rsidR="00F968E3" w:rsidRPr="007857F7" w:rsidRDefault="00F968E3" w:rsidP="00596708">
            <w:pPr>
              <w:ind w:left="-57" w:right="-57"/>
              <w:jc w:val="center"/>
              <w:rPr>
                <w:color w:val="000000"/>
              </w:rPr>
            </w:pPr>
            <w:r w:rsidRPr="007857F7">
              <w:rPr>
                <w:color w:val="000000"/>
              </w:rPr>
              <w:t>28</w:t>
            </w:r>
          </w:p>
        </w:tc>
        <w:tc>
          <w:tcPr>
            <w:tcW w:w="203" w:type="pct"/>
            <w:shd w:val="clear" w:color="000000" w:fill="ACB9CA"/>
            <w:vAlign w:val="center"/>
            <w:hideMark/>
          </w:tcPr>
          <w:p w14:paraId="727AB9AA" w14:textId="77777777" w:rsidR="00F968E3" w:rsidRPr="007857F7" w:rsidRDefault="00F968E3" w:rsidP="00596708">
            <w:pPr>
              <w:ind w:left="-57" w:right="-57"/>
              <w:jc w:val="center"/>
              <w:rPr>
                <w:color w:val="000000"/>
              </w:rPr>
            </w:pPr>
            <w:r w:rsidRPr="007857F7">
              <w:rPr>
                <w:color w:val="000000"/>
              </w:rPr>
              <w:t>43</w:t>
            </w:r>
          </w:p>
        </w:tc>
        <w:tc>
          <w:tcPr>
            <w:tcW w:w="203" w:type="pct"/>
            <w:shd w:val="clear" w:color="000000" w:fill="ACB9CA"/>
            <w:vAlign w:val="center"/>
            <w:hideMark/>
          </w:tcPr>
          <w:p w14:paraId="6931B434" w14:textId="77777777" w:rsidR="00F968E3" w:rsidRPr="007857F7" w:rsidRDefault="00F968E3" w:rsidP="00596708">
            <w:pPr>
              <w:ind w:left="-57" w:right="-57"/>
              <w:jc w:val="center"/>
              <w:rPr>
                <w:color w:val="000000"/>
              </w:rPr>
            </w:pPr>
            <w:r w:rsidRPr="007857F7">
              <w:rPr>
                <w:color w:val="000000"/>
              </w:rPr>
              <w:t>59</w:t>
            </w:r>
          </w:p>
        </w:tc>
        <w:tc>
          <w:tcPr>
            <w:tcW w:w="203" w:type="pct"/>
            <w:shd w:val="clear" w:color="000000" w:fill="ACB9CA"/>
            <w:vAlign w:val="center"/>
            <w:hideMark/>
          </w:tcPr>
          <w:p w14:paraId="32DB1C10" w14:textId="77777777" w:rsidR="00F968E3" w:rsidRPr="007857F7" w:rsidRDefault="00F968E3" w:rsidP="00596708">
            <w:pPr>
              <w:ind w:left="-57" w:right="-57"/>
              <w:jc w:val="center"/>
              <w:rPr>
                <w:color w:val="000000"/>
              </w:rPr>
            </w:pPr>
            <w:r w:rsidRPr="007857F7">
              <w:rPr>
                <w:color w:val="000000"/>
              </w:rPr>
              <w:t>74</w:t>
            </w:r>
          </w:p>
        </w:tc>
        <w:tc>
          <w:tcPr>
            <w:tcW w:w="203" w:type="pct"/>
            <w:shd w:val="clear" w:color="000000" w:fill="ACB9CA"/>
            <w:vAlign w:val="center"/>
            <w:hideMark/>
          </w:tcPr>
          <w:p w14:paraId="1AD05E3E" w14:textId="77777777" w:rsidR="00F968E3" w:rsidRPr="007857F7" w:rsidRDefault="00F968E3" w:rsidP="00596708">
            <w:pPr>
              <w:ind w:left="-57" w:right="-57"/>
              <w:jc w:val="center"/>
              <w:rPr>
                <w:color w:val="000000"/>
              </w:rPr>
            </w:pPr>
            <w:r w:rsidRPr="007857F7">
              <w:rPr>
                <w:color w:val="000000"/>
              </w:rPr>
              <w:t>91</w:t>
            </w:r>
          </w:p>
        </w:tc>
        <w:tc>
          <w:tcPr>
            <w:tcW w:w="203" w:type="pct"/>
            <w:shd w:val="clear" w:color="000000" w:fill="ACB9CA"/>
            <w:vAlign w:val="center"/>
            <w:hideMark/>
          </w:tcPr>
          <w:p w14:paraId="46BC2E7D" w14:textId="77777777" w:rsidR="00F968E3" w:rsidRPr="007857F7" w:rsidRDefault="00F968E3" w:rsidP="00596708">
            <w:pPr>
              <w:ind w:left="-57" w:right="-57"/>
              <w:jc w:val="center"/>
              <w:rPr>
                <w:color w:val="000000"/>
              </w:rPr>
            </w:pPr>
            <w:r w:rsidRPr="007857F7">
              <w:rPr>
                <w:color w:val="000000"/>
              </w:rPr>
              <w:t>107</w:t>
            </w:r>
          </w:p>
        </w:tc>
        <w:tc>
          <w:tcPr>
            <w:tcW w:w="203" w:type="pct"/>
            <w:shd w:val="clear" w:color="000000" w:fill="ACB9CA"/>
            <w:vAlign w:val="center"/>
            <w:hideMark/>
          </w:tcPr>
          <w:p w14:paraId="3C505391" w14:textId="77777777" w:rsidR="00F968E3" w:rsidRPr="007857F7" w:rsidRDefault="00F968E3" w:rsidP="00596708">
            <w:pPr>
              <w:ind w:left="-57" w:right="-57"/>
              <w:jc w:val="center"/>
              <w:rPr>
                <w:color w:val="000000"/>
              </w:rPr>
            </w:pPr>
            <w:r w:rsidRPr="007857F7">
              <w:rPr>
                <w:color w:val="000000"/>
              </w:rPr>
              <w:t>125</w:t>
            </w:r>
          </w:p>
        </w:tc>
        <w:tc>
          <w:tcPr>
            <w:tcW w:w="207" w:type="pct"/>
            <w:shd w:val="clear" w:color="000000" w:fill="ACB9CA"/>
            <w:vAlign w:val="center"/>
            <w:hideMark/>
          </w:tcPr>
          <w:p w14:paraId="70A2B990" w14:textId="77777777" w:rsidR="00F968E3" w:rsidRPr="007857F7" w:rsidRDefault="00F968E3" w:rsidP="00596708">
            <w:pPr>
              <w:ind w:left="-57" w:right="-57"/>
              <w:jc w:val="center"/>
              <w:rPr>
                <w:color w:val="000000"/>
              </w:rPr>
            </w:pPr>
            <w:r w:rsidRPr="007857F7">
              <w:rPr>
                <w:color w:val="000000"/>
              </w:rPr>
              <w:t>143</w:t>
            </w:r>
          </w:p>
        </w:tc>
        <w:tc>
          <w:tcPr>
            <w:tcW w:w="337" w:type="pct"/>
            <w:shd w:val="clear" w:color="000000" w:fill="ACB9CA"/>
            <w:vAlign w:val="center"/>
            <w:hideMark/>
          </w:tcPr>
          <w:p w14:paraId="2DB5CBFD" w14:textId="77777777" w:rsidR="00F968E3" w:rsidRPr="007857F7" w:rsidRDefault="00F968E3" w:rsidP="00596708">
            <w:pPr>
              <w:ind w:left="-113" w:right="-113"/>
              <w:jc w:val="center"/>
              <w:rPr>
                <w:b/>
                <w:bCs/>
                <w:color w:val="FF0000"/>
              </w:rPr>
            </w:pPr>
            <w:r w:rsidRPr="007857F7">
              <w:rPr>
                <w:b/>
                <w:bCs/>
                <w:color w:val="FF0000"/>
              </w:rPr>
              <w:t> </w:t>
            </w:r>
          </w:p>
        </w:tc>
      </w:tr>
      <w:tr w:rsidR="00F968E3" w:rsidRPr="007857F7" w14:paraId="66D14EE5" w14:textId="77777777" w:rsidTr="00596708">
        <w:trPr>
          <w:trHeight w:val="20"/>
        </w:trPr>
        <w:tc>
          <w:tcPr>
            <w:tcW w:w="207" w:type="pct"/>
            <w:vMerge/>
            <w:vAlign w:val="center"/>
            <w:hideMark/>
          </w:tcPr>
          <w:p w14:paraId="13E5DFE9" w14:textId="77777777" w:rsidR="00F968E3" w:rsidRPr="007857F7" w:rsidRDefault="00F968E3" w:rsidP="00596708">
            <w:pPr>
              <w:ind w:left="-57" w:right="-57"/>
              <w:rPr>
                <w:b/>
                <w:bCs/>
                <w:color w:val="000000"/>
              </w:rPr>
            </w:pPr>
          </w:p>
        </w:tc>
        <w:tc>
          <w:tcPr>
            <w:tcW w:w="635" w:type="pct"/>
            <w:vMerge/>
            <w:vAlign w:val="center"/>
            <w:hideMark/>
          </w:tcPr>
          <w:p w14:paraId="74CBA1DE" w14:textId="77777777" w:rsidR="00F968E3" w:rsidRPr="007857F7" w:rsidRDefault="00F968E3" w:rsidP="00596708">
            <w:pPr>
              <w:ind w:left="-57" w:right="-57"/>
              <w:rPr>
                <w:b/>
                <w:bCs/>
                <w:color w:val="000000"/>
              </w:rPr>
            </w:pPr>
          </w:p>
        </w:tc>
        <w:tc>
          <w:tcPr>
            <w:tcW w:w="186" w:type="pct"/>
            <w:vMerge/>
            <w:vAlign w:val="center"/>
            <w:hideMark/>
          </w:tcPr>
          <w:p w14:paraId="430DB2A4" w14:textId="77777777" w:rsidR="00F968E3" w:rsidRPr="007857F7" w:rsidRDefault="00F968E3" w:rsidP="00596708">
            <w:pPr>
              <w:ind w:left="-113" w:right="-113"/>
              <w:rPr>
                <w:b/>
                <w:bCs/>
                <w:color w:val="000000"/>
              </w:rPr>
            </w:pPr>
          </w:p>
        </w:tc>
        <w:tc>
          <w:tcPr>
            <w:tcW w:w="192" w:type="pct"/>
            <w:vMerge/>
            <w:vAlign w:val="center"/>
            <w:hideMark/>
          </w:tcPr>
          <w:p w14:paraId="7F8B141E" w14:textId="77777777" w:rsidR="00F968E3" w:rsidRPr="007857F7" w:rsidRDefault="00F968E3" w:rsidP="00596708">
            <w:pPr>
              <w:ind w:left="-113" w:right="-113"/>
              <w:rPr>
                <w:b/>
                <w:bCs/>
                <w:color w:val="000000"/>
              </w:rPr>
            </w:pPr>
          </w:p>
        </w:tc>
        <w:tc>
          <w:tcPr>
            <w:tcW w:w="991" w:type="pct"/>
            <w:shd w:val="clear" w:color="auto" w:fill="auto"/>
            <w:vAlign w:val="center"/>
            <w:hideMark/>
          </w:tcPr>
          <w:p w14:paraId="158FBB3C" w14:textId="77777777" w:rsidR="00F968E3" w:rsidRPr="007857F7" w:rsidRDefault="00F968E3" w:rsidP="00596708">
            <w:pPr>
              <w:ind w:left="-113" w:right="-113"/>
              <w:jc w:val="center"/>
              <w:rPr>
                <w:color w:val="000000"/>
              </w:rPr>
            </w:pPr>
            <w:r w:rsidRPr="007857F7">
              <w:rPr>
                <w:color w:val="000000"/>
              </w:rPr>
              <w:t>Снижение потерь электрической энергии</w:t>
            </w:r>
          </w:p>
        </w:tc>
        <w:tc>
          <w:tcPr>
            <w:tcW w:w="269" w:type="pct"/>
            <w:shd w:val="clear" w:color="auto" w:fill="auto"/>
            <w:vAlign w:val="center"/>
            <w:hideMark/>
          </w:tcPr>
          <w:p w14:paraId="460EBBD9" w14:textId="77777777" w:rsidR="00F968E3" w:rsidRPr="007857F7" w:rsidRDefault="00F968E3" w:rsidP="00596708">
            <w:pPr>
              <w:ind w:left="-57" w:right="-57"/>
              <w:jc w:val="center"/>
              <w:rPr>
                <w:b/>
                <w:bCs/>
                <w:color w:val="000000"/>
              </w:rPr>
            </w:pPr>
            <w:r w:rsidRPr="007857F7">
              <w:rPr>
                <w:b/>
                <w:bCs/>
                <w:color w:val="000000"/>
              </w:rPr>
              <w:t>275</w:t>
            </w:r>
          </w:p>
        </w:tc>
        <w:tc>
          <w:tcPr>
            <w:tcW w:w="150" w:type="pct"/>
            <w:shd w:val="clear" w:color="auto" w:fill="auto"/>
            <w:vAlign w:val="center"/>
            <w:hideMark/>
          </w:tcPr>
          <w:p w14:paraId="3E493F83"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1B16499A"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41125796" w14:textId="77777777" w:rsidR="00F968E3" w:rsidRPr="007857F7" w:rsidRDefault="00F968E3" w:rsidP="00596708">
            <w:pPr>
              <w:ind w:left="-57" w:right="-57"/>
              <w:jc w:val="center"/>
              <w:rPr>
                <w:color w:val="000000"/>
              </w:rPr>
            </w:pPr>
            <w:r w:rsidRPr="007857F7">
              <w:rPr>
                <w:color w:val="000000"/>
              </w:rPr>
              <w:t>6</w:t>
            </w:r>
          </w:p>
        </w:tc>
        <w:tc>
          <w:tcPr>
            <w:tcW w:w="203" w:type="pct"/>
            <w:shd w:val="clear" w:color="auto" w:fill="auto"/>
            <w:vAlign w:val="center"/>
            <w:hideMark/>
          </w:tcPr>
          <w:p w14:paraId="77B6E9A2" w14:textId="77777777" w:rsidR="00F968E3" w:rsidRPr="007857F7" w:rsidRDefault="00F968E3" w:rsidP="00596708">
            <w:pPr>
              <w:ind w:left="-57" w:right="-57"/>
              <w:jc w:val="center"/>
              <w:rPr>
                <w:color w:val="000000"/>
              </w:rPr>
            </w:pPr>
            <w:r w:rsidRPr="007857F7">
              <w:rPr>
                <w:color w:val="000000"/>
              </w:rPr>
              <w:t>11</w:t>
            </w:r>
          </w:p>
        </w:tc>
        <w:tc>
          <w:tcPr>
            <w:tcW w:w="203" w:type="pct"/>
            <w:shd w:val="clear" w:color="auto" w:fill="auto"/>
            <w:vAlign w:val="center"/>
            <w:hideMark/>
          </w:tcPr>
          <w:p w14:paraId="3F2DEB61" w14:textId="77777777" w:rsidR="00F968E3" w:rsidRPr="007857F7" w:rsidRDefault="00F968E3" w:rsidP="00596708">
            <w:pPr>
              <w:ind w:left="-57" w:right="-57"/>
              <w:jc w:val="center"/>
              <w:rPr>
                <w:color w:val="000000"/>
              </w:rPr>
            </w:pPr>
            <w:r w:rsidRPr="007857F7">
              <w:rPr>
                <w:color w:val="000000"/>
              </w:rPr>
              <w:t>17</w:t>
            </w:r>
          </w:p>
        </w:tc>
        <w:tc>
          <w:tcPr>
            <w:tcW w:w="203" w:type="pct"/>
            <w:shd w:val="clear" w:color="auto" w:fill="auto"/>
            <w:vAlign w:val="center"/>
            <w:hideMark/>
          </w:tcPr>
          <w:p w14:paraId="5FABC812" w14:textId="77777777" w:rsidR="00F968E3" w:rsidRPr="007857F7" w:rsidRDefault="00F968E3" w:rsidP="00596708">
            <w:pPr>
              <w:ind w:left="-57" w:right="-57"/>
              <w:jc w:val="center"/>
              <w:rPr>
                <w:color w:val="000000"/>
              </w:rPr>
            </w:pPr>
            <w:r w:rsidRPr="007857F7">
              <w:rPr>
                <w:color w:val="000000"/>
              </w:rPr>
              <w:t>24</w:t>
            </w:r>
          </w:p>
        </w:tc>
        <w:tc>
          <w:tcPr>
            <w:tcW w:w="203" w:type="pct"/>
            <w:shd w:val="clear" w:color="auto" w:fill="auto"/>
            <w:vAlign w:val="center"/>
            <w:hideMark/>
          </w:tcPr>
          <w:p w14:paraId="5C274097" w14:textId="77777777" w:rsidR="00F968E3" w:rsidRPr="007857F7" w:rsidRDefault="00F968E3" w:rsidP="00596708">
            <w:pPr>
              <w:ind w:left="-57" w:right="-57"/>
              <w:jc w:val="center"/>
              <w:rPr>
                <w:color w:val="000000"/>
              </w:rPr>
            </w:pPr>
            <w:r w:rsidRPr="007857F7">
              <w:rPr>
                <w:color w:val="000000"/>
              </w:rPr>
              <w:t>30</w:t>
            </w:r>
          </w:p>
        </w:tc>
        <w:tc>
          <w:tcPr>
            <w:tcW w:w="203" w:type="pct"/>
            <w:shd w:val="clear" w:color="auto" w:fill="auto"/>
            <w:vAlign w:val="center"/>
            <w:hideMark/>
          </w:tcPr>
          <w:p w14:paraId="68E5C9D4" w14:textId="77777777" w:rsidR="00F968E3" w:rsidRPr="007857F7" w:rsidRDefault="00F968E3" w:rsidP="00596708">
            <w:pPr>
              <w:ind w:left="-57" w:right="-57"/>
              <w:jc w:val="center"/>
              <w:rPr>
                <w:color w:val="000000"/>
              </w:rPr>
            </w:pPr>
            <w:r w:rsidRPr="007857F7">
              <w:rPr>
                <w:color w:val="000000"/>
              </w:rPr>
              <w:t>37</w:t>
            </w:r>
          </w:p>
        </w:tc>
        <w:tc>
          <w:tcPr>
            <w:tcW w:w="203" w:type="pct"/>
            <w:shd w:val="clear" w:color="auto" w:fill="auto"/>
            <w:vAlign w:val="center"/>
            <w:hideMark/>
          </w:tcPr>
          <w:p w14:paraId="527CB636" w14:textId="77777777" w:rsidR="00F968E3" w:rsidRPr="007857F7" w:rsidRDefault="00F968E3" w:rsidP="00596708">
            <w:pPr>
              <w:ind w:left="-57" w:right="-57"/>
              <w:jc w:val="center"/>
              <w:rPr>
                <w:color w:val="000000"/>
              </w:rPr>
            </w:pPr>
            <w:r w:rsidRPr="007857F7">
              <w:rPr>
                <w:color w:val="000000"/>
              </w:rPr>
              <w:t>43</w:t>
            </w:r>
          </w:p>
        </w:tc>
        <w:tc>
          <w:tcPr>
            <w:tcW w:w="203" w:type="pct"/>
            <w:shd w:val="clear" w:color="auto" w:fill="auto"/>
            <w:vAlign w:val="center"/>
            <w:hideMark/>
          </w:tcPr>
          <w:p w14:paraId="15671A8C" w14:textId="77777777" w:rsidR="00F968E3" w:rsidRPr="007857F7" w:rsidRDefault="00F968E3" w:rsidP="00596708">
            <w:pPr>
              <w:ind w:left="-57" w:right="-57"/>
              <w:jc w:val="center"/>
              <w:rPr>
                <w:color w:val="000000"/>
              </w:rPr>
            </w:pPr>
            <w:r w:rsidRPr="007857F7">
              <w:rPr>
                <w:color w:val="000000"/>
              </w:rPr>
              <w:t>50</w:t>
            </w:r>
          </w:p>
        </w:tc>
        <w:tc>
          <w:tcPr>
            <w:tcW w:w="207" w:type="pct"/>
            <w:shd w:val="clear" w:color="auto" w:fill="auto"/>
            <w:vAlign w:val="center"/>
            <w:hideMark/>
          </w:tcPr>
          <w:p w14:paraId="2F723A09" w14:textId="77777777" w:rsidR="00F968E3" w:rsidRPr="007857F7" w:rsidRDefault="00F968E3" w:rsidP="00596708">
            <w:pPr>
              <w:ind w:left="-57" w:right="-57"/>
              <w:jc w:val="center"/>
              <w:rPr>
                <w:color w:val="000000"/>
              </w:rPr>
            </w:pPr>
            <w:r w:rsidRPr="007857F7">
              <w:rPr>
                <w:color w:val="000000"/>
              </w:rPr>
              <w:t>57</w:t>
            </w:r>
          </w:p>
        </w:tc>
        <w:tc>
          <w:tcPr>
            <w:tcW w:w="337" w:type="pct"/>
            <w:shd w:val="clear" w:color="auto" w:fill="auto"/>
            <w:vAlign w:val="center"/>
            <w:hideMark/>
          </w:tcPr>
          <w:p w14:paraId="4C29488E" w14:textId="77777777" w:rsidR="00F968E3" w:rsidRPr="007857F7" w:rsidRDefault="00F968E3" w:rsidP="00596708">
            <w:pPr>
              <w:ind w:left="-113" w:right="-113"/>
              <w:jc w:val="center"/>
              <w:rPr>
                <w:color w:val="FF0000"/>
              </w:rPr>
            </w:pPr>
            <w:r w:rsidRPr="007857F7">
              <w:rPr>
                <w:color w:val="FF0000"/>
              </w:rPr>
              <w:t> </w:t>
            </w:r>
          </w:p>
        </w:tc>
      </w:tr>
      <w:tr w:rsidR="00F968E3" w:rsidRPr="007857F7" w14:paraId="249169D1" w14:textId="77777777" w:rsidTr="00596708">
        <w:trPr>
          <w:trHeight w:val="20"/>
        </w:trPr>
        <w:tc>
          <w:tcPr>
            <w:tcW w:w="207" w:type="pct"/>
            <w:vMerge/>
            <w:vAlign w:val="center"/>
            <w:hideMark/>
          </w:tcPr>
          <w:p w14:paraId="06CC82D5" w14:textId="77777777" w:rsidR="00F968E3" w:rsidRPr="007857F7" w:rsidRDefault="00F968E3" w:rsidP="00596708">
            <w:pPr>
              <w:ind w:left="-57" w:right="-57"/>
              <w:rPr>
                <w:b/>
                <w:bCs/>
                <w:color w:val="000000"/>
              </w:rPr>
            </w:pPr>
          </w:p>
        </w:tc>
        <w:tc>
          <w:tcPr>
            <w:tcW w:w="635" w:type="pct"/>
            <w:vMerge/>
            <w:vAlign w:val="center"/>
            <w:hideMark/>
          </w:tcPr>
          <w:p w14:paraId="6EC3DE79" w14:textId="77777777" w:rsidR="00F968E3" w:rsidRPr="007857F7" w:rsidRDefault="00F968E3" w:rsidP="00596708">
            <w:pPr>
              <w:ind w:left="-57" w:right="-57"/>
              <w:rPr>
                <w:b/>
                <w:bCs/>
                <w:color w:val="000000"/>
              </w:rPr>
            </w:pPr>
          </w:p>
        </w:tc>
        <w:tc>
          <w:tcPr>
            <w:tcW w:w="186" w:type="pct"/>
            <w:vMerge/>
            <w:vAlign w:val="center"/>
            <w:hideMark/>
          </w:tcPr>
          <w:p w14:paraId="6B3AB187" w14:textId="77777777" w:rsidR="00F968E3" w:rsidRPr="007857F7" w:rsidRDefault="00F968E3" w:rsidP="00596708">
            <w:pPr>
              <w:ind w:left="-113" w:right="-113"/>
              <w:rPr>
                <w:b/>
                <w:bCs/>
                <w:color w:val="000000"/>
              </w:rPr>
            </w:pPr>
          </w:p>
        </w:tc>
        <w:tc>
          <w:tcPr>
            <w:tcW w:w="192" w:type="pct"/>
            <w:vMerge/>
            <w:vAlign w:val="center"/>
            <w:hideMark/>
          </w:tcPr>
          <w:p w14:paraId="45B985B3" w14:textId="77777777" w:rsidR="00F968E3" w:rsidRPr="007857F7" w:rsidRDefault="00F968E3" w:rsidP="00596708">
            <w:pPr>
              <w:ind w:left="-113" w:right="-113"/>
              <w:rPr>
                <w:b/>
                <w:bCs/>
                <w:color w:val="000000"/>
              </w:rPr>
            </w:pPr>
          </w:p>
        </w:tc>
        <w:tc>
          <w:tcPr>
            <w:tcW w:w="991" w:type="pct"/>
            <w:shd w:val="clear" w:color="auto" w:fill="auto"/>
            <w:vAlign w:val="center"/>
            <w:hideMark/>
          </w:tcPr>
          <w:p w14:paraId="794AEF07" w14:textId="77777777" w:rsidR="00F968E3" w:rsidRPr="007857F7" w:rsidRDefault="00F968E3" w:rsidP="00596708">
            <w:pPr>
              <w:ind w:left="-113" w:right="-113"/>
              <w:jc w:val="center"/>
              <w:rPr>
                <w:color w:val="000000"/>
              </w:rPr>
            </w:pPr>
            <w:r w:rsidRPr="007857F7">
              <w:rPr>
                <w:color w:val="000000"/>
              </w:rPr>
              <w:t>Снижение затрат на техническое обслуживание оборудования</w:t>
            </w:r>
          </w:p>
        </w:tc>
        <w:tc>
          <w:tcPr>
            <w:tcW w:w="269" w:type="pct"/>
            <w:shd w:val="clear" w:color="auto" w:fill="auto"/>
            <w:vAlign w:val="center"/>
            <w:hideMark/>
          </w:tcPr>
          <w:p w14:paraId="4AC0D8ED" w14:textId="77777777" w:rsidR="00F968E3" w:rsidRPr="007857F7" w:rsidRDefault="00F968E3" w:rsidP="00596708">
            <w:pPr>
              <w:ind w:left="-57" w:right="-57"/>
              <w:jc w:val="center"/>
              <w:rPr>
                <w:b/>
                <w:bCs/>
                <w:color w:val="000000"/>
              </w:rPr>
            </w:pPr>
            <w:r w:rsidRPr="007857F7">
              <w:rPr>
                <w:b/>
                <w:bCs/>
                <w:color w:val="000000"/>
              </w:rPr>
              <w:t>409</w:t>
            </w:r>
          </w:p>
        </w:tc>
        <w:tc>
          <w:tcPr>
            <w:tcW w:w="150" w:type="pct"/>
            <w:shd w:val="clear" w:color="auto" w:fill="auto"/>
            <w:vAlign w:val="center"/>
            <w:hideMark/>
          </w:tcPr>
          <w:p w14:paraId="634EDFD3"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63ED98C9"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2D0B4FE1" w14:textId="77777777" w:rsidR="00F968E3" w:rsidRPr="007857F7" w:rsidRDefault="00F968E3" w:rsidP="00596708">
            <w:pPr>
              <w:ind w:left="-57" w:right="-57"/>
              <w:jc w:val="center"/>
              <w:rPr>
                <w:color w:val="000000"/>
              </w:rPr>
            </w:pPr>
            <w:r w:rsidRPr="007857F7">
              <w:rPr>
                <w:color w:val="000000"/>
              </w:rPr>
              <w:t>8</w:t>
            </w:r>
          </w:p>
        </w:tc>
        <w:tc>
          <w:tcPr>
            <w:tcW w:w="203" w:type="pct"/>
            <w:shd w:val="clear" w:color="auto" w:fill="auto"/>
            <w:vAlign w:val="center"/>
            <w:hideMark/>
          </w:tcPr>
          <w:p w14:paraId="2604440E" w14:textId="77777777" w:rsidR="00F968E3" w:rsidRPr="007857F7" w:rsidRDefault="00F968E3" w:rsidP="00596708">
            <w:pPr>
              <w:ind w:left="-57" w:right="-57"/>
              <w:jc w:val="center"/>
              <w:rPr>
                <w:color w:val="000000"/>
              </w:rPr>
            </w:pPr>
            <w:r w:rsidRPr="007857F7">
              <w:rPr>
                <w:color w:val="000000"/>
              </w:rPr>
              <w:t>17</w:t>
            </w:r>
          </w:p>
        </w:tc>
        <w:tc>
          <w:tcPr>
            <w:tcW w:w="203" w:type="pct"/>
            <w:shd w:val="clear" w:color="auto" w:fill="auto"/>
            <w:vAlign w:val="center"/>
            <w:hideMark/>
          </w:tcPr>
          <w:p w14:paraId="0CB39459" w14:textId="77777777" w:rsidR="00F968E3" w:rsidRPr="007857F7" w:rsidRDefault="00F968E3" w:rsidP="00596708">
            <w:pPr>
              <w:ind w:left="-57" w:right="-57"/>
              <w:jc w:val="center"/>
              <w:rPr>
                <w:color w:val="000000"/>
              </w:rPr>
            </w:pPr>
            <w:r w:rsidRPr="007857F7">
              <w:rPr>
                <w:color w:val="000000"/>
              </w:rPr>
              <w:t>26</w:t>
            </w:r>
          </w:p>
        </w:tc>
        <w:tc>
          <w:tcPr>
            <w:tcW w:w="203" w:type="pct"/>
            <w:shd w:val="clear" w:color="auto" w:fill="auto"/>
            <w:vAlign w:val="center"/>
            <w:hideMark/>
          </w:tcPr>
          <w:p w14:paraId="604EC3D7" w14:textId="77777777" w:rsidR="00F968E3" w:rsidRPr="007857F7" w:rsidRDefault="00F968E3" w:rsidP="00596708">
            <w:pPr>
              <w:ind w:left="-57" w:right="-57"/>
              <w:jc w:val="center"/>
              <w:rPr>
                <w:color w:val="000000"/>
              </w:rPr>
            </w:pPr>
            <w:r w:rsidRPr="007857F7">
              <w:rPr>
                <w:color w:val="000000"/>
              </w:rPr>
              <w:t>35</w:t>
            </w:r>
          </w:p>
        </w:tc>
        <w:tc>
          <w:tcPr>
            <w:tcW w:w="203" w:type="pct"/>
            <w:shd w:val="clear" w:color="auto" w:fill="auto"/>
            <w:vAlign w:val="center"/>
            <w:hideMark/>
          </w:tcPr>
          <w:p w14:paraId="48BC0112" w14:textId="77777777" w:rsidR="00F968E3" w:rsidRPr="007857F7" w:rsidRDefault="00F968E3" w:rsidP="00596708">
            <w:pPr>
              <w:ind w:left="-57" w:right="-57"/>
              <w:jc w:val="center"/>
              <w:rPr>
                <w:color w:val="000000"/>
              </w:rPr>
            </w:pPr>
            <w:r w:rsidRPr="007857F7">
              <w:rPr>
                <w:color w:val="000000"/>
              </w:rPr>
              <w:t>44</w:t>
            </w:r>
          </w:p>
        </w:tc>
        <w:tc>
          <w:tcPr>
            <w:tcW w:w="203" w:type="pct"/>
            <w:shd w:val="clear" w:color="auto" w:fill="auto"/>
            <w:vAlign w:val="center"/>
            <w:hideMark/>
          </w:tcPr>
          <w:p w14:paraId="6F81F3F1" w14:textId="77777777" w:rsidR="00F968E3" w:rsidRPr="007857F7" w:rsidRDefault="00F968E3" w:rsidP="00596708">
            <w:pPr>
              <w:ind w:left="-57" w:right="-57"/>
              <w:jc w:val="center"/>
              <w:rPr>
                <w:color w:val="000000"/>
              </w:rPr>
            </w:pPr>
            <w:r w:rsidRPr="007857F7">
              <w:rPr>
                <w:color w:val="000000"/>
              </w:rPr>
              <w:t>54</w:t>
            </w:r>
          </w:p>
        </w:tc>
        <w:tc>
          <w:tcPr>
            <w:tcW w:w="203" w:type="pct"/>
            <w:shd w:val="clear" w:color="auto" w:fill="auto"/>
            <w:vAlign w:val="center"/>
            <w:hideMark/>
          </w:tcPr>
          <w:p w14:paraId="67784DAC" w14:textId="77777777" w:rsidR="00F968E3" w:rsidRPr="007857F7" w:rsidRDefault="00F968E3" w:rsidP="00596708">
            <w:pPr>
              <w:ind w:left="-57" w:right="-57"/>
              <w:jc w:val="center"/>
              <w:rPr>
                <w:color w:val="000000"/>
              </w:rPr>
            </w:pPr>
            <w:r w:rsidRPr="007857F7">
              <w:rPr>
                <w:color w:val="000000"/>
              </w:rPr>
              <w:t>64</w:t>
            </w:r>
          </w:p>
        </w:tc>
        <w:tc>
          <w:tcPr>
            <w:tcW w:w="203" w:type="pct"/>
            <w:shd w:val="clear" w:color="auto" w:fill="auto"/>
            <w:vAlign w:val="center"/>
            <w:hideMark/>
          </w:tcPr>
          <w:p w14:paraId="0D48B9B2" w14:textId="77777777" w:rsidR="00F968E3" w:rsidRPr="007857F7" w:rsidRDefault="00F968E3" w:rsidP="00596708">
            <w:pPr>
              <w:ind w:left="-57" w:right="-57"/>
              <w:jc w:val="center"/>
              <w:rPr>
                <w:color w:val="000000"/>
              </w:rPr>
            </w:pPr>
            <w:r w:rsidRPr="007857F7">
              <w:rPr>
                <w:color w:val="000000"/>
              </w:rPr>
              <w:t>75</w:t>
            </w:r>
          </w:p>
        </w:tc>
        <w:tc>
          <w:tcPr>
            <w:tcW w:w="207" w:type="pct"/>
            <w:shd w:val="clear" w:color="auto" w:fill="auto"/>
            <w:vAlign w:val="center"/>
            <w:hideMark/>
          </w:tcPr>
          <w:p w14:paraId="3A089EF5" w14:textId="77777777" w:rsidR="00F968E3" w:rsidRPr="007857F7" w:rsidRDefault="00F968E3" w:rsidP="00596708">
            <w:pPr>
              <w:ind w:left="-57" w:right="-57"/>
              <w:jc w:val="center"/>
              <w:rPr>
                <w:color w:val="000000"/>
              </w:rPr>
            </w:pPr>
            <w:r w:rsidRPr="007857F7">
              <w:rPr>
                <w:color w:val="000000"/>
              </w:rPr>
              <w:t>86</w:t>
            </w:r>
          </w:p>
        </w:tc>
        <w:tc>
          <w:tcPr>
            <w:tcW w:w="337" w:type="pct"/>
            <w:shd w:val="clear" w:color="auto" w:fill="auto"/>
            <w:vAlign w:val="center"/>
            <w:hideMark/>
          </w:tcPr>
          <w:p w14:paraId="77C6E6CE" w14:textId="77777777" w:rsidR="00F968E3" w:rsidRPr="007857F7" w:rsidRDefault="00F968E3" w:rsidP="00596708">
            <w:pPr>
              <w:ind w:left="-113" w:right="-113"/>
              <w:jc w:val="center"/>
              <w:rPr>
                <w:color w:val="FF0000"/>
              </w:rPr>
            </w:pPr>
            <w:r w:rsidRPr="007857F7">
              <w:rPr>
                <w:color w:val="FF0000"/>
              </w:rPr>
              <w:t> </w:t>
            </w:r>
          </w:p>
        </w:tc>
      </w:tr>
      <w:tr w:rsidR="00F968E3" w:rsidRPr="007857F7" w14:paraId="6A50A032" w14:textId="77777777" w:rsidTr="00596708">
        <w:trPr>
          <w:trHeight w:val="20"/>
        </w:trPr>
        <w:tc>
          <w:tcPr>
            <w:tcW w:w="207" w:type="pct"/>
            <w:vMerge w:val="restart"/>
            <w:shd w:val="clear" w:color="auto" w:fill="auto"/>
            <w:vAlign w:val="center"/>
            <w:hideMark/>
          </w:tcPr>
          <w:p w14:paraId="79954FDD" w14:textId="77777777" w:rsidR="00F968E3" w:rsidRPr="007857F7" w:rsidRDefault="00F968E3" w:rsidP="00596708">
            <w:pPr>
              <w:ind w:left="-57" w:right="-57"/>
              <w:jc w:val="center"/>
              <w:rPr>
                <w:color w:val="000000"/>
              </w:rPr>
            </w:pPr>
            <w:r w:rsidRPr="007857F7">
              <w:rPr>
                <w:color w:val="000000"/>
              </w:rPr>
              <w:t>2.1.</w:t>
            </w:r>
          </w:p>
        </w:tc>
        <w:tc>
          <w:tcPr>
            <w:tcW w:w="635" w:type="pct"/>
            <w:vMerge w:val="restart"/>
            <w:shd w:val="clear" w:color="auto" w:fill="auto"/>
            <w:vAlign w:val="center"/>
            <w:hideMark/>
          </w:tcPr>
          <w:p w14:paraId="7025C26D" w14:textId="77777777" w:rsidR="00F968E3" w:rsidRPr="007857F7" w:rsidRDefault="00F968E3" w:rsidP="00596708">
            <w:pPr>
              <w:ind w:left="-57" w:right="-57"/>
              <w:rPr>
                <w:color w:val="000000"/>
              </w:rPr>
            </w:pPr>
            <w:r w:rsidRPr="007857F7">
              <w:rPr>
                <w:color w:val="000000"/>
              </w:rPr>
              <w:t>Замена ВЛ-0,4кВ, исчерпавших ресурс</w:t>
            </w:r>
          </w:p>
        </w:tc>
        <w:tc>
          <w:tcPr>
            <w:tcW w:w="186" w:type="pct"/>
            <w:vMerge w:val="restart"/>
            <w:shd w:val="clear" w:color="auto" w:fill="auto"/>
            <w:vAlign w:val="center"/>
            <w:hideMark/>
          </w:tcPr>
          <w:p w14:paraId="73A0B439" w14:textId="77777777" w:rsidR="00F968E3" w:rsidRPr="007857F7" w:rsidRDefault="00F968E3" w:rsidP="00596708">
            <w:pPr>
              <w:ind w:left="-113" w:right="-113"/>
              <w:jc w:val="center"/>
              <w:rPr>
                <w:color w:val="000000"/>
              </w:rPr>
            </w:pPr>
            <w:r w:rsidRPr="007857F7">
              <w:rPr>
                <w:color w:val="000000"/>
              </w:rPr>
              <w:t>п. м</w:t>
            </w:r>
          </w:p>
        </w:tc>
        <w:tc>
          <w:tcPr>
            <w:tcW w:w="192" w:type="pct"/>
            <w:vMerge w:val="restart"/>
            <w:shd w:val="clear" w:color="auto" w:fill="auto"/>
            <w:vAlign w:val="center"/>
            <w:hideMark/>
          </w:tcPr>
          <w:p w14:paraId="772EECCF" w14:textId="77777777" w:rsidR="00F968E3" w:rsidRPr="007857F7" w:rsidRDefault="00F968E3" w:rsidP="00596708">
            <w:pPr>
              <w:ind w:left="-113" w:right="-113"/>
              <w:jc w:val="center"/>
              <w:rPr>
                <w:color w:val="000000"/>
              </w:rPr>
            </w:pPr>
            <w:r w:rsidRPr="007857F7">
              <w:rPr>
                <w:color w:val="000000"/>
              </w:rPr>
              <w:t>3000</w:t>
            </w:r>
          </w:p>
        </w:tc>
        <w:tc>
          <w:tcPr>
            <w:tcW w:w="991" w:type="pct"/>
            <w:shd w:val="clear" w:color="000000" w:fill="C5D9F1"/>
            <w:vAlign w:val="center"/>
            <w:hideMark/>
          </w:tcPr>
          <w:p w14:paraId="5E3FB603" w14:textId="77777777" w:rsidR="00F968E3" w:rsidRPr="007857F7" w:rsidRDefault="00F968E3" w:rsidP="00596708">
            <w:pPr>
              <w:ind w:left="-113" w:right="-113"/>
              <w:jc w:val="center"/>
            </w:pPr>
            <w:r w:rsidRPr="007857F7">
              <w:t>Итого экономия</w:t>
            </w:r>
          </w:p>
        </w:tc>
        <w:tc>
          <w:tcPr>
            <w:tcW w:w="269" w:type="pct"/>
            <w:shd w:val="clear" w:color="000000" w:fill="C5D9F1"/>
            <w:vAlign w:val="center"/>
            <w:hideMark/>
          </w:tcPr>
          <w:p w14:paraId="4D3671D2" w14:textId="77777777" w:rsidR="00F968E3" w:rsidRPr="007857F7" w:rsidRDefault="00F968E3" w:rsidP="00596708">
            <w:pPr>
              <w:ind w:left="-57" w:right="-57"/>
              <w:jc w:val="center"/>
              <w:rPr>
                <w:b/>
                <w:bCs/>
                <w:color w:val="000000"/>
              </w:rPr>
            </w:pPr>
            <w:r w:rsidRPr="007857F7">
              <w:rPr>
                <w:b/>
                <w:bCs/>
                <w:color w:val="000000"/>
              </w:rPr>
              <w:t>314</w:t>
            </w:r>
          </w:p>
        </w:tc>
        <w:tc>
          <w:tcPr>
            <w:tcW w:w="150" w:type="pct"/>
            <w:shd w:val="clear" w:color="000000" w:fill="C5D9F1"/>
            <w:vAlign w:val="center"/>
            <w:hideMark/>
          </w:tcPr>
          <w:p w14:paraId="3CB9723C" w14:textId="77777777" w:rsidR="00F968E3" w:rsidRPr="007857F7" w:rsidRDefault="00F968E3" w:rsidP="00596708">
            <w:pPr>
              <w:ind w:left="-57" w:right="-57"/>
              <w:jc w:val="center"/>
              <w:rPr>
                <w:color w:val="000000"/>
              </w:rPr>
            </w:pPr>
            <w:r w:rsidRPr="007857F7">
              <w:rPr>
                <w:color w:val="000000"/>
              </w:rPr>
              <w:t>0</w:t>
            </w:r>
          </w:p>
        </w:tc>
        <w:tc>
          <w:tcPr>
            <w:tcW w:w="202" w:type="pct"/>
            <w:shd w:val="clear" w:color="000000" w:fill="C5D9F1"/>
            <w:vAlign w:val="center"/>
            <w:hideMark/>
          </w:tcPr>
          <w:p w14:paraId="316045AF"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C5D9F1"/>
            <w:vAlign w:val="center"/>
            <w:hideMark/>
          </w:tcPr>
          <w:p w14:paraId="555E14E7" w14:textId="77777777" w:rsidR="00F968E3" w:rsidRPr="007857F7" w:rsidRDefault="00F968E3" w:rsidP="00596708">
            <w:pPr>
              <w:ind w:left="-57" w:right="-57"/>
              <w:jc w:val="center"/>
              <w:rPr>
                <w:color w:val="000000"/>
              </w:rPr>
            </w:pPr>
            <w:r w:rsidRPr="007857F7">
              <w:rPr>
                <w:color w:val="000000"/>
              </w:rPr>
              <w:t>7</w:t>
            </w:r>
          </w:p>
        </w:tc>
        <w:tc>
          <w:tcPr>
            <w:tcW w:w="203" w:type="pct"/>
            <w:shd w:val="clear" w:color="000000" w:fill="C5D9F1"/>
            <w:vAlign w:val="center"/>
            <w:hideMark/>
          </w:tcPr>
          <w:p w14:paraId="1554C2F4" w14:textId="77777777" w:rsidR="00F968E3" w:rsidRPr="007857F7" w:rsidRDefault="00F968E3" w:rsidP="00596708">
            <w:pPr>
              <w:ind w:left="-57" w:right="-57"/>
              <w:jc w:val="center"/>
              <w:rPr>
                <w:color w:val="000000"/>
              </w:rPr>
            </w:pPr>
            <w:r w:rsidRPr="007857F7">
              <w:rPr>
                <w:color w:val="000000"/>
              </w:rPr>
              <w:t>13</w:t>
            </w:r>
          </w:p>
        </w:tc>
        <w:tc>
          <w:tcPr>
            <w:tcW w:w="203" w:type="pct"/>
            <w:shd w:val="clear" w:color="000000" w:fill="C5D9F1"/>
            <w:vAlign w:val="center"/>
            <w:hideMark/>
          </w:tcPr>
          <w:p w14:paraId="6FC7C6BB" w14:textId="77777777" w:rsidR="00F968E3" w:rsidRPr="007857F7" w:rsidRDefault="00F968E3" w:rsidP="00596708">
            <w:pPr>
              <w:ind w:left="-57" w:right="-57"/>
              <w:jc w:val="center"/>
              <w:rPr>
                <w:color w:val="000000"/>
              </w:rPr>
            </w:pPr>
            <w:r w:rsidRPr="007857F7">
              <w:rPr>
                <w:color w:val="000000"/>
              </w:rPr>
              <w:t>20</w:t>
            </w:r>
          </w:p>
        </w:tc>
        <w:tc>
          <w:tcPr>
            <w:tcW w:w="203" w:type="pct"/>
            <w:shd w:val="clear" w:color="000000" w:fill="C5D9F1"/>
            <w:vAlign w:val="center"/>
            <w:hideMark/>
          </w:tcPr>
          <w:p w14:paraId="5E1FE7B2" w14:textId="77777777" w:rsidR="00F968E3" w:rsidRPr="007857F7" w:rsidRDefault="00F968E3" w:rsidP="00596708">
            <w:pPr>
              <w:ind w:left="-57" w:right="-57"/>
              <w:jc w:val="center"/>
              <w:rPr>
                <w:color w:val="000000"/>
              </w:rPr>
            </w:pPr>
            <w:r w:rsidRPr="007857F7">
              <w:rPr>
                <w:color w:val="000000"/>
              </w:rPr>
              <w:t>27</w:t>
            </w:r>
          </w:p>
        </w:tc>
        <w:tc>
          <w:tcPr>
            <w:tcW w:w="203" w:type="pct"/>
            <w:shd w:val="clear" w:color="000000" w:fill="C5D9F1"/>
            <w:vAlign w:val="center"/>
            <w:hideMark/>
          </w:tcPr>
          <w:p w14:paraId="090889EF" w14:textId="77777777" w:rsidR="00F968E3" w:rsidRPr="007857F7" w:rsidRDefault="00F968E3" w:rsidP="00596708">
            <w:pPr>
              <w:ind w:left="-57" w:right="-57"/>
              <w:jc w:val="center"/>
              <w:rPr>
                <w:color w:val="000000"/>
              </w:rPr>
            </w:pPr>
            <w:r w:rsidRPr="007857F7">
              <w:rPr>
                <w:color w:val="000000"/>
              </w:rPr>
              <w:t>34</w:t>
            </w:r>
          </w:p>
        </w:tc>
        <w:tc>
          <w:tcPr>
            <w:tcW w:w="203" w:type="pct"/>
            <w:shd w:val="clear" w:color="000000" w:fill="C5D9F1"/>
            <w:vAlign w:val="center"/>
            <w:hideMark/>
          </w:tcPr>
          <w:p w14:paraId="27A04960" w14:textId="77777777" w:rsidR="00F968E3" w:rsidRPr="007857F7" w:rsidRDefault="00F968E3" w:rsidP="00596708">
            <w:pPr>
              <w:ind w:left="-57" w:right="-57"/>
              <w:jc w:val="center"/>
              <w:rPr>
                <w:color w:val="000000"/>
              </w:rPr>
            </w:pPr>
            <w:r w:rsidRPr="007857F7">
              <w:rPr>
                <w:color w:val="000000"/>
              </w:rPr>
              <w:t>42</w:t>
            </w:r>
          </w:p>
        </w:tc>
        <w:tc>
          <w:tcPr>
            <w:tcW w:w="203" w:type="pct"/>
            <w:shd w:val="clear" w:color="000000" w:fill="C5D9F1"/>
            <w:vAlign w:val="center"/>
            <w:hideMark/>
          </w:tcPr>
          <w:p w14:paraId="4B2BC084" w14:textId="77777777" w:rsidR="00F968E3" w:rsidRPr="007857F7" w:rsidRDefault="00F968E3" w:rsidP="00596708">
            <w:pPr>
              <w:ind w:left="-57" w:right="-57"/>
              <w:jc w:val="center"/>
              <w:rPr>
                <w:color w:val="000000"/>
              </w:rPr>
            </w:pPr>
            <w:r w:rsidRPr="007857F7">
              <w:rPr>
                <w:color w:val="000000"/>
              </w:rPr>
              <w:t>49</w:t>
            </w:r>
          </w:p>
        </w:tc>
        <w:tc>
          <w:tcPr>
            <w:tcW w:w="203" w:type="pct"/>
            <w:shd w:val="clear" w:color="000000" w:fill="C5D9F1"/>
            <w:vAlign w:val="center"/>
            <w:hideMark/>
          </w:tcPr>
          <w:p w14:paraId="68855D38" w14:textId="77777777" w:rsidR="00F968E3" w:rsidRPr="007857F7" w:rsidRDefault="00F968E3" w:rsidP="00596708">
            <w:pPr>
              <w:ind w:left="-57" w:right="-57"/>
              <w:jc w:val="center"/>
              <w:rPr>
                <w:color w:val="000000"/>
              </w:rPr>
            </w:pPr>
            <w:r w:rsidRPr="007857F7">
              <w:rPr>
                <w:color w:val="000000"/>
              </w:rPr>
              <w:t>57</w:t>
            </w:r>
          </w:p>
        </w:tc>
        <w:tc>
          <w:tcPr>
            <w:tcW w:w="207" w:type="pct"/>
            <w:shd w:val="clear" w:color="000000" w:fill="C5D9F1"/>
            <w:vAlign w:val="center"/>
            <w:hideMark/>
          </w:tcPr>
          <w:p w14:paraId="5F56224E" w14:textId="77777777" w:rsidR="00F968E3" w:rsidRPr="007857F7" w:rsidRDefault="00F968E3" w:rsidP="00596708">
            <w:pPr>
              <w:ind w:left="-57" w:right="-57"/>
              <w:jc w:val="center"/>
              <w:rPr>
                <w:color w:val="000000"/>
              </w:rPr>
            </w:pPr>
            <w:r w:rsidRPr="007857F7">
              <w:rPr>
                <w:color w:val="000000"/>
              </w:rPr>
              <w:t>65</w:t>
            </w:r>
          </w:p>
        </w:tc>
        <w:tc>
          <w:tcPr>
            <w:tcW w:w="337" w:type="pct"/>
            <w:shd w:val="clear" w:color="000000" w:fill="C5D9F1"/>
            <w:vAlign w:val="center"/>
            <w:hideMark/>
          </w:tcPr>
          <w:p w14:paraId="066EF8EF" w14:textId="77777777" w:rsidR="00F968E3" w:rsidRPr="007857F7" w:rsidRDefault="00F968E3" w:rsidP="00596708">
            <w:pPr>
              <w:ind w:left="-113" w:right="-113"/>
              <w:jc w:val="center"/>
              <w:rPr>
                <w:color w:val="000000"/>
              </w:rPr>
            </w:pPr>
            <w:r w:rsidRPr="007857F7">
              <w:rPr>
                <w:color w:val="000000"/>
              </w:rPr>
              <w:t> </w:t>
            </w:r>
          </w:p>
        </w:tc>
      </w:tr>
      <w:tr w:rsidR="00F968E3" w:rsidRPr="007857F7" w14:paraId="6758B7E9" w14:textId="77777777" w:rsidTr="00596708">
        <w:trPr>
          <w:trHeight w:val="20"/>
        </w:trPr>
        <w:tc>
          <w:tcPr>
            <w:tcW w:w="207" w:type="pct"/>
            <w:vMerge/>
            <w:vAlign w:val="center"/>
            <w:hideMark/>
          </w:tcPr>
          <w:p w14:paraId="321E80EC" w14:textId="77777777" w:rsidR="00F968E3" w:rsidRPr="007857F7" w:rsidRDefault="00F968E3" w:rsidP="00596708">
            <w:pPr>
              <w:ind w:left="-57" w:right="-57"/>
              <w:rPr>
                <w:color w:val="000000"/>
              </w:rPr>
            </w:pPr>
          </w:p>
        </w:tc>
        <w:tc>
          <w:tcPr>
            <w:tcW w:w="635" w:type="pct"/>
            <w:vMerge/>
            <w:vAlign w:val="center"/>
            <w:hideMark/>
          </w:tcPr>
          <w:p w14:paraId="5744A0A5" w14:textId="77777777" w:rsidR="00F968E3" w:rsidRPr="007857F7" w:rsidRDefault="00F968E3" w:rsidP="00596708">
            <w:pPr>
              <w:ind w:left="-57" w:right="-57"/>
              <w:rPr>
                <w:color w:val="000000"/>
              </w:rPr>
            </w:pPr>
          </w:p>
        </w:tc>
        <w:tc>
          <w:tcPr>
            <w:tcW w:w="186" w:type="pct"/>
            <w:vMerge/>
            <w:vAlign w:val="center"/>
            <w:hideMark/>
          </w:tcPr>
          <w:p w14:paraId="7ED3BBA5" w14:textId="77777777" w:rsidR="00F968E3" w:rsidRPr="007857F7" w:rsidRDefault="00F968E3" w:rsidP="00596708">
            <w:pPr>
              <w:ind w:left="-113" w:right="-113"/>
              <w:rPr>
                <w:color w:val="000000"/>
              </w:rPr>
            </w:pPr>
          </w:p>
        </w:tc>
        <w:tc>
          <w:tcPr>
            <w:tcW w:w="192" w:type="pct"/>
            <w:vMerge/>
            <w:vAlign w:val="center"/>
            <w:hideMark/>
          </w:tcPr>
          <w:p w14:paraId="1BD2A3C0" w14:textId="77777777" w:rsidR="00F968E3" w:rsidRPr="007857F7" w:rsidRDefault="00F968E3" w:rsidP="00596708">
            <w:pPr>
              <w:ind w:left="-113" w:right="-113"/>
              <w:rPr>
                <w:color w:val="000000"/>
              </w:rPr>
            </w:pPr>
          </w:p>
        </w:tc>
        <w:tc>
          <w:tcPr>
            <w:tcW w:w="991" w:type="pct"/>
            <w:shd w:val="clear" w:color="auto" w:fill="auto"/>
            <w:vAlign w:val="center"/>
            <w:hideMark/>
          </w:tcPr>
          <w:p w14:paraId="7AE0CB7F" w14:textId="77777777" w:rsidR="00F968E3" w:rsidRPr="007857F7" w:rsidRDefault="00F968E3" w:rsidP="00596708">
            <w:pPr>
              <w:ind w:left="-113" w:right="-113"/>
              <w:jc w:val="center"/>
              <w:rPr>
                <w:color w:val="000000"/>
              </w:rPr>
            </w:pPr>
            <w:r w:rsidRPr="007857F7">
              <w:rPr>
                <w:color w:val="000000"/>
              </w:rPr>
              <w:t>Снижение потерь электрической энергии</w:t>
            </w:r>
          </w:p>
        </w:tc>
        <w:tc>
          <w:tcPr>
            <w:tcW w:w="269" w:type="pct"/>
            <w:shd w:val="clear" w:color="auto" w:fill="auto"/>
            <w:vAlign w:val="center"/>
            <w:hideMark/>
          </w:tcPr>
          <w:p w14:paraId="1CEBC3AC" w14:textId="77777777" w:rsidR="00F968E3" w:rsidRPr="007857F7" w:rsidRDefault="00F968E3" w:rsidP="00596708">
            <w:pPr>
              <w:ind w:left="-57" w:right="-57"/>
              <w:jc w:val="center"/>
              <w:rPr>
                <w:b/>
                <w:bCs/>
                <w:color w:val="000000"/>
              </w:rPr>
            </w:pPr>
            <w:r w:rsidRPr="007857F7">
              <w:rPr>
                <w:b/>
                <w:bCs/>
                <w:color w:val="000000"/>
              </w:rPr>
              <w:t>127</w:t>
            </w:r>
          </w:p>
        </w:tc>
        <w:tc>
          <w:tcPr>
            <w:tcW w:w="150" w:type="pct"/>
            <w:shd w:val="clear" w:color="auto" w:fill="auto"/>
            <w:vAlign w:val="center"/>
            <w:hideMark/>
          </w:tcPr>
          <w:p w14:paraId="1BBE4CC4"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6E93C647"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362A9225" w14:textId="77777777" w:rsidR="00F968E3" w:rsidRPr="007857F7" w:rsidRDefault="00F968E3" w:rsidP="00596708">
            <w:pPr>
              <w:ind w:left="-57" w:right="-57"/>
              <w:jc w:val="center"/>
              <w:rPr>
                <w:color w:val="000000"/>
              </w:rPr>
            </w:pPr>
            <w:r w:rsidRPr="007857F7">
              <w:rPr>
                <w:color w:val="000000"/>
              </w:rPr>
              <w:t>3</w:t>
            </w:r>
          </w:p>
        </w:tc>
        <w:tc>
          <w:tcPr>
            <w:tcW w:w="203" w:type="pct"/>
            <w:shd w:val="clear" w:color="auto" w:fill="auto"/>
            <w:vAlign w:val="center"/>
            <w:hideMark/>
          </w:tcPr>
          <w:p w14:paraId="1A357521" w14:textId="77777777" w:rsidR="00F968E3" w:rsidRPr="007857F7" w:rsidRDefault="00F968E3" w:rsidP="00596708">
            <w:pPr>
              <w:ind w:left="-57" w:right="-57"/>
              <w:jc w:val="center"/>
              <w:rPr>
                <w:color w:val="000000"/>
              </w:rPr>
            </w:pPr>
            <w:r w:rsidRPr="007857F7">
              <w:rPr>
                <w:color w:val="000000"/>
              </w:rPr>
              <w:t>5</w:t>
            </w:r>
          </w:p>
        </w:tc>
        <w:tc>
          <w:tcPr>
            <w:tcW w:w="203" w:type="pct"/>
            <w:shd w:val="clear" w:color="auto" w:fill="auto"/>
            <w:vAlign w:val="center"/>
            <w:hideMark/>
          </w:tcPr>
          <w:p w14:paraId="0FDB24BE" w14:textId="77777777" w:rsidR="00F968E3" w:rsidRPr="007857F7" w:rsidRDefault="00F968E3" w:rsidP="00596708">
            <w:pPr>
              <w:ind w:left="-57" w:right="-57"/>
              <w:jc w:val="center"/>
              <w:rPr>
                <w:color w:val="000000"/>
              </w:rPr>
            </w:pPr>
            <w:r w:rsidRPr="007857F7">
              <w:rPr>
                <w:color w:val="000000"/>
              </w:rPr>
              <w:t>8</w:t>
            </w:r>
          </w:p>
        </w:tc>
        <w:tc>
          <w:tcPr>
            <w:tcW w:w="203" w:type="pct"/>
            <w:shd w:val="clear" w:color="auto" w:fill="auto"/>
            <w:vAlign w:val="center"/>
            <w:hideMark/>
          </w:tcPr>
          <w:p w14:paraId="651D57E0" w14:textId="77777777" w:rsidR="00F968E3" w:rsidRPr="007857F7" w:rsidRDefault="00F968E3" w:rsidP="00596708">
            <w:pPr>
              <w:ind w:left="-57" w:right="-57"/>
              <w:jc w:val="center"/>
              <w:rPr>
                <w:color w:val="000000"/>
              </w:rPr>
            </w:pPr>
            <w:r w:rsidRPr="007857F7">
              <w:rPr>
                <w:color w:val="000000"/>
              </w:rPr>
              <w:t>11</w:t>
            </w:r>
          </w:p>
        </w:tc>
        <w:tc>
          <w:tcPr>
            <w:tcW w:w="203" w:type="pct"/>
            <w:shd w:val="clear" w:color="auto" w:fill="auto"/>
            <w:vAlign w:val="center"/>
            <w:hideMark/>
          </w:tcPr>
          <w:p w14:paraId="31C117D3" w14:textId="77777777" w:rsidR="00F968E3" w:rsidRPr="007857F7" w:rsidRDefault="00F968E3" w:rsidP="00596708">
            <w:pPr>
              <w:ind w:left="-57" w:right="-57"/>
              <w:jc w:val="center"/>
              <w:rPr>
                <w:color w:val="000000"/>
              </w:rPr>
            </w:pPr>
            <w:r w:rsidRPr="007857F7">
              <w:rPr>
                <w:color w:val="000000"/>
              </w:rPr>
              <w:t>14</w:t>
            </w:r>
          </w:p>
        </w:tc>
        <w:tc>
          <w:tcPr>
            <w:tcW w:w="203" w:type="pct"/>
            <w:shd w:val="clear" w:color="auto" w:fill="auto"/>
            <w:vAlign w:val="center"/>
            <w:hideMark/>
          </w:tcPr>
          <w:p w14:paraId="57BBBF42" w14:textId="77777777" w:rsidR="00F968E3" w:rsidRPr="007857F7" w:rsidRDefault="00F968E3" w:rsidP="00596708">
            <w:pPr>
              <w:ind w:left="-57" w:right="-57"/>
              <w:jc w:val="center"/>
              <w:rPr>
                <w:color w:val="000000"/>
              </w:rPr>
            </w:pPr>
            <w:r w:rsidRPr="007857F7">
              <w:rPr>
                <w:color w:val="000000"/>
              </w:rPr>
              <w:t>17</w:t>
            </w:r>
          </w:p>
        </w:tc>
        <w:tc>
          <w:tcPr>
            <w:tcW w:w="203" w:type="pct"/>
            <w:shd w:val="clear" w:color="auto" w:fill="auto"/>
            <w:vAlign w:val="center"/>
            <w:hideMark/>
          </w:tcPr>
          <w:p w14:paraId="58A53D5D" w14:textId="77777777" w:rsidR="00F968E3" w:rsidRPr="007857F7" w:rsidRDefault="00F968E3" w:rsidP="00596708">
            <w:pPr>
              <w:ind w:left="-57" w:right="-57"/>
              <w:jc w:val="center"/>
              <w:rPr>
                <w:color w:val="000000"/>
              </w:rPr>
            </w:pPr>
            <w:r w:rsidRPr="007857F7">
              <w:rPr>
                <w:color w:val="000000"/>
              </w:rPr>
              <w:t>20</w:t>
            </w:r>
          </w:p>
        </w:tc>
        <w:tc>
          <w:tcPr>
            <w:tcW w:w="203" w:type="pct"/>
            <w:shd w:val="clear" w:color="auto" w:fill="auto"/>
            <w:vAlign w:val="center"/>
            <w:hideMark/>
          </w:tcPr>
          <w:p w14:paraId="562FF253" w14:textId="77777777" w:rsidR="00F968E3" w:rsidRPr="007857F7" w:rsidRDefault="00F968E3" w:rsidP="00596708">
            <w:pPr>
              <w:ind w:left="-57" w:right="-57"/>
              <w:jc w:val="center"/>
              <w:rPr>
                <w:color w:val="000000"/>
              </w:rPr>
            </w:pPr>
            <w:r w:rsidRPr="007857F7">
              <w:rPr>
                <w:color w:val="000000"/>
              </w:rPr>
              <w:t>23</w:t>
            </w:r>
          </w:p>
        </w:tc>
        <w:tc>
          <w:tcPr>
            <w:tcW w:w="207" w:type="pct"/>
            <w:shd w:val="clear" w:color="auto" w:fill="auto"/>
            <w:vAlign w:val="center"/>
            <w:hideMark/>
          </w:tcPr>
          <w:p w14:paraId="08703651" w14:textId="77777777" w:rsidR="00F968E3" w:rsidRPr="007857F7" w:rsidRDefault="00F968E3" w:rsidP="00596708">
            <w:pPr>
              <w:ind w:left="-57" w:right="-57"/>
              <w:jc w:val="center"/>
              <w:rPr>
                <w:color w:val="000000"/>
              </w:rPr>
            </w:pPr>
            <w:r w:rsidRPr="007857F7">
              <w:rPr>
                <w:color w:val="000000"/>
              </w:rPr>
              <w:t>26</w:t>
            </w:r>
          </w:p>
        </w:tc>
        <w:tc>
          <w:tcPr>
            <w:tcW w:w="337" w:type="pct"/>
            <w:vMerge w:val="restart"/>
            <w:shd w:val="clear" w:color="auto" w:fill="auto"/>
            <w:vAlign w:val="center"/>
            <w:hideMark/>
          </w:tcPr>
          <w:p w14:paraId="53E084EF" w14:textId="77777777" w:rsidR="00F968E3" w:rsidRPr="007857F7" w:rsidRDefault="00F968E3" w:rsidP="00596708">
            <w:pPr>
              <w:ind w:left="-113" w:right="-113"/>
              <w:jc w:val="center"/>
              <w:rPr>
                <w:color w:val="000000"/>
              </w:rPr>
            </w:pPr>
            <w:r w:rsidRPr="007857F7">
              <w:rPr>
                <w:color w:val="000000"/>
              </w:rPr>
              <w:t xml:space="preserve">Срок полезного </w:t>
            </w:r>
            <w:proofErr w:type="spellStart"/>
            <w:proofErr w:type="gramStart"/>
            <w:r w:rsidRPr="007857F7">
              <w:rPr>
                <w:color w:val="000000"/>
              </w:rPr>
              <w:t>использо-вания</w:t>
            </w:r>
            <w:proofErr w:type="spellEnd"/>
            <w:proofErr w:type="gramEnd"/>
            <w:r w:rsidRPr="007857F7">
              <w:rPr>
                <w:color w:val="000000"/>
              </w:rPr>
              <w:t xml:space="preserve"> </w:t>
            </w:r>
            <w:proofErr w:type="spellStart"/>
            <w:r w:rsidRPr="007857F7">
              <w:rPr>
                <w:color w:val="000000"/>
              </w:rPr>
              <w:lastRenderedPageBreak/>
              <w:t>оборудо-вания</w:t>
            </w:r>
            <w:proofErr w:type="spellEnd"/>
            <w:r w:rsidRPr="007857F7">
              <w:rPr>
                <w:color w:val="000000"/>
              </w:rPr>
              <w:t xml:space="preserve"> </w:t>
            </w:r>
          </w:p>
        </w:tc>
      </w:tr>
      <w:tr w:rsidR="00F968E3" w:rsidRPr="007857F7" w14:paraId="37A42494" w14:textId="77777777" w:rsidTr="00596708">
        <w:trPr>
          <w:trHeight w:val="20"/>
        </w:trPr>
        <w:tc>
          <w:tcPr>
            <w:tcW w:w="207" w:type="pct"/>
            <w:vMerge/>
            <w:vAlign w:val="center"/>
            <w:hideMark/>
          </w:tcPr>
          <w:p w14:paraId="519465D9" w14:textId="77777777" w:rsidR="00F968E3" w:rsidRPr="007857F7" w:rsidRDefault="00F968E3" w:rsidP="00596708">
            <w:pPr>
              <w:ind w:left="-57" w:right="-57"/>
              <w:rPr>
                <w:color w:val="000000"/>
              </w:rPr>
            </w:pPr>
          </w:p>
        </w:tc>
        <w:tc>
          <w:tcPr>
            <w:tcW w:w="635" w:type="pct"/>
            <w:vMerge/>
            <w:vAlign w:val="center"/>
            <w:hideMark/>
          </w:tcPr>
          <w:p w14:paraId="45140781" w14:textId="77777777" w:rsidR="00F968E3" w:rsidRPr="007857F7" w:rsidRDefault="00F968E3" w:rsidP="00596708">
            <w:pPr>
              <w:ind w:left="-57" w:right="-57"/>
              <w:rPr>
                <w:color w:val="000000"/>
              </w:rPr>
            </w:pPr>
          </w:p>
        </w:tc>
        <w:tc>
          <w:tcPr>
            <w:tcW w:w="186" w:type="pct"/>
            <w:vMerge/>
            <w:vAlign w:val="center"/>
            <w:hideMark/>
          </w:tcPr>
          <w:p w14:paraId="2C70B941" w14:textId="77777777" w:rsidR="00F968E3" w:rsidRPr="007857F7" w:rsidRDefault="00F968E3" w:rsidP="00596708">
            <w:pPr>
              <w:ind w:left="-113" w:right="-113"/>
              <w:rPr>
                <w:color w:val="000000"/>
              </w:rPr>
            </w:pPr>
          </w:p>
        </w:tc>
        <w:tc>
          <w:tcPr>
            <w:tcW w:w="192" w:type="pct"/>
            <w:vMerge/>
            <w:vAlign w:val="center"/>
            <w:hideMark/>
          </w:tcPr>
          <w:p w14:paraId="7B7FC0D6" w14:textId="77777777" w:rsidR="00F968E3" w:rsidRPr="007857F7" w:rsidRDefault="00F968E3" w:rsidP="00596708">
            <w:pPr>
              <w:ind w:left="-113" w:right="-113"/>
              <w:rPr>
                <w:color w:val="000000"/>
              </w:rPr>
            </w:pPr>
          </w:p>
        </w:tc>
        <w:tc>
          <w:tcPr>
            <w:tcW w:w="991" w:type="pct"/>
            <w:shd w:val="clear" w:color="auto" w:fill="auto"/>
            <w:vAlign w:val="center"/>
            <w:hideMark/>
          </w:tcPr>
          <w:p w14:paraId="6F15C3DB" w14:textId="77777777" w:rsidR="00F968E3" w:rsidRPr="007857F7" w:rsidRDefault="00F968E3" w:rsidP="00596708">
            <w:pPr>
              <w:ind w:left="-113" w:right="-113"/>
              <w:jc w:val="center"/>
              <w:rPr>
                <w:color w:val="000000"/>
              </w:rPr>
            </w:pPr>
            <w:r w:rsidRPr="007857F7">
              <w:rPr>
                <w:color w:val="000000"/>
              </w:rPr>
              <w:t>Снижение затрат на техническое обслуживание оборудования</w:t>
            </w:r>
          </w:p>
        </w:tc>
        <w:tc>
          <w:tcPr>
            <w:tcW w:w="269" w:type="pct"/>
            <w:shd w:val="clear" w:color="auto" w:fill="auto"/>
            <w:vAlign w:val="center"/>
            <w:hideMark/>
          </w:tcPr>
          <w:p w14:paraId="31079AFA" w14:textId="77777777" w:rsidR="00F968E3" w:rsidRPr="007857F7" w:rsidRDefault="00F968E3" w:rsidP="00596708">
            <w:pPr>
              <w:ind w:left="-57" w:right="-57"/>
              <w:jc w:val="center"/>
              <w:rPr>
                <w:b/>
                <w:bCs/>
                <w:color w:val="000000"/>
              </w:rPr>
            </w:pPr>
            <w:r w:rsidRPr="007857F7">
              <w:rPr>
                <w:b/>
                <w:bCs/>
                <w:color w:val="000000"/>
              </w:rPr>
              <w:t>187</w:t>
            </w:r>
          </w:p>
        </w:tc>
        <w:tc>
          <w:tcPr>
            <w:tcW w:w="150" w:type="pct"/>
            <w:shd w:val="clear" w:color="auto" w:fill="auto"/>
            <w:vAlign w:val="center"/>
            <w:hideMark/>
          </w:tcPr>
          <w:p w14:paraId="0BD12A63"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7253C8F7"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1351A3FE" w14:textId="77777777" w:rsidR="00F968E3" w:rsidRPr="007857F7" w:rsidRDefault="00F968E3" w:rsidP="00596708">
            <w:pPr>
              <w:ind w:left="-57" w:right="-57"/>
              <w:jc w:val="center"/>
              <w:rPr>
                <w:color w:val="000000"/>
              </w:rPr>
            </w:pPr>
            <w:r w:rsidRPr="007857F7">
              <w:rPr>
                <w:color w:val="000000"/>
              </w:rPr>
              <w:t>4</w:t>
            </w:r>
          </w:p>
        </w:tc>
        <w:tc>
          <w:tcPr>
            <w:tcW w:w="203" w:type="pct"/>
            <w:shd w:val="clear" w:color="auto" w:fill="auto"/>
            <w:vAlign w:val="center"/>
            <w:hideMark/>
          </w:tcPr>
          <w:p w14:paraId="3E0D0F48" w14:textId="77777777" w:rsidR="00F968E3" w:rsidRPr="007857F7" w:rsidRDefault="00F968E3" w:rsidP="00596708">
            <w:pPr>
              <w:ind w:left="-57" w:right="-57"/>
              <w:jc w:val="center"/>
              <w:rPr>
                <w:color w:val="000000"/>
              </w:rPr>
            </w:pPr>
            <w:r w:rsidRPr="007857F7">
              <w:rPr>
                <w:color w:val="000000"/>
              </w:rPr>
              <w:t>8</w:t>
            </w:r>
          </w:p>
        </w:tc>
        <w:tc>
          <w:tcPr>
            <w:tcW w:w="203" w:type="pct"/>
            <w:shd w:val="clear" w:color="auto" w:fill="auto"/>
            <w:vAlign w:val="center"/>
            <w:hideMark/>
          </w:tcPr>
          <w:p w14:paraId="161005FD" w14:textId="77777777" w:rsidR="00F968E3" w:rsidRPr="007857F7" w:rsidRDefault="00F968E3" w:rsidP="00596708">
            <w:pPr>
              <w:ind w:left="-57" w:right="-57"/>
              <w:jc w:val="center"/>
              <w:rPr>
                <w:color w:val="000000"/>
              </w:rPr>
            </w:pPr>
            <w:r w:rsidRPr="007857F7">
              <w:rPr>
                <w:color w:val="000000"/>
              </w:rPr>
              <w:t>12</w:t>
            </w:r>
          </w:p>
        </w:tc>
        <w:tc>
          <w:tcPr>
            <w:tcW w:w="203" w:type="pct"/>
            <w:shd w:val="clear" w:color="auto" w:fill="auto"/>
            <w:vAlign w:val="center"/>
            <w:hideMark/>
          </w:tcPr>
          <w:p w14:paraId="7FC283A9" w14:textId="77777777" w:rsidR="00F968E3" w:rsidRPr="007857F7" w:rsidRDefault="00F968E3" w:rsidP="00596708">
            <w:pPr>
              <w:ind w:left="-57" w:right="-57"/>
              <w:jc w:val="center"/>
              <w:rPr>
                <w:color w:val="000000"/>
              </w:rPr>
            </w:pPr>
            <w:r w:rsidRPr="007857F7">
              <w:rPr>
                <w:color w:val="000000"/>
              </w:rPr>
              <w:t>16</w:t>
            </w:r>
          </w:p>
        </w:tc>
        <w:tc>
          <w:tcPr>
            <w:tcW w:w="203" w:type="pct"/>
            <w:shd w:val="clear" w:color="auto" w:fill="auto"/>
            <w:vAlign w:val="center"/>
            <w:hideMark/>
          </w:tcPr>
          <w:p w14:paraId="6441F8E8" w14:textId="77777777" w:rsidR="00F968E3" w:rsidRPr="007857F7" w:rsidRDefault="00F968E3" w:rsidP="00596708">
            <w:pPr>
              <w:ind w:left="-57" w:right="-57"/>
              <w:jc w:val="center"/>
              <w:rPr>
                <w:color w:val="000000"/>
              </w:rPr>
            </w:pPr>
            <w:r w:rsidRPr="007857F7">
              <w:rPr>
                <w:color w:val="000000"/>
              </w:rPr>
              <w:t>20</w:t>
            </w:r>
          </w:p>
        </w:tc>
        <w:tc>
          <w:tcPr>
            <w:tcW w:w="203" w:type="pct"/>
            <w:shd w:val="clear" w:color="auto" w:fill="auto"/>
            <w:vAlign w:val="center"/>
            <w:hideMark/>
          </w:tcPr>
          <w:p w14:paraId="51F6C8B4" w14:textId="77777777" w:rsidR="00F968E3" w:rsidRPr="007857F7" w:rsidRDefault="00F968E3" w:rsidP="00596708">
            <w:pPr>
              <w:ind w:left="-57" w:right="-57"/>
              <w:jc w:val="center"/>
              <w:rPr>
                <w:color w:val="000000"/>
              </w:rPr>
            </w:pPr>
            <w:r w:rsidRPr="007857F7">
              <w:rPr>
                <w:color w:val="000000"/>
              </w:rPr>
              <w:t>25</w:t>
            </w:r>
          </w:p>
        </w:tc>
        <w:tc>
          <w:tcPr>
            <w:tcW w:w="203" w:type="pct"/>
            <w:shd w:val="clear" w:color="auto" w:fill="auto"/>
            <w:vAlign w:val="center"/>
            <w:hideMark/>
          </w:tcPr>
          <w:p w14:paraId="037E74DD" w14:textId="77777777" w:rsidR="00F968E3" w:rsidRPr="007857F7" w:rsidRDefault="00F968E3" w:rsidP="00596708">
            <w:pPr>
              <w:ind w:left="-57" w:right="-57"/>
              <w:jc w:val="center"/>
              <w:rPr>
                <w:color w:val="000000"/>
              </w:rPr>
            </w:pPr>
            <w:r w:rsidRPr="007857F7">
              <w:rPr>
                <w:color w:val="000000"/>
              </w:rPr>
              <w:t>29</w:t>
            </w:r>
          </w:p>
        </w:tc>
        <w:tc>
          <w:tcPr>
            <w:tcW w:w="203" w:type="pct"/>
            <w:shd w:val="clear" w:color="auto" w:fill="auto"/>
            <w:vAlign w:val="center"/>
            <w:hideMark/>
          </w:tcPr>
          <w:p w14:paraId="2556031A" w14:textId="77777777" w:rsidR="00F968E3" w:rsidRPr="007857F7" w:rsidRDefault="00F968E3" w:rsidP="00596708">
            <w:pPr>
              <w:ind w:left="-57" w:right="-57"/>
              <w:jc w:val="center"/>
              <w:rPr>
                <w:color w:val="000000"/>
              </w:rPr>
            </w:pPr>
            <w:r w:rsidRPr="007857F7">
              <w:rPr>
                <w:color w:val="000000"/>
              </w:rPr>
              <w:t>34</w:t>
            </w:r>
          </w:p>
        </w:tc>
        <w:tc>
          <w:tcPr>
            <w:tcW w:w="207" w:type="pct"/>
            <w:shd w:val="clear" w:color="auto" w:fill="auto"/>
            <w:vAlign w:val="center"/>
            <w:hideMark/>
          </w:tcPr>
          <w:p w14:paraId="6FC1B47D" w14:textId="77777777" w:rsidR="00F968E3" w:rsidRPr="007857F7" w:rsidRDefault="00F968E3" w:rsidP="00596708">
            <w:pPr>
              <w:ind w:left="-57" w:right="-57"/>
              <w:jc w:val="center"/>
              <w:rPr>
                <w:color w:val="000000"/>
              </w:rPr>
            </w:pPr>
            <w:r w:rsidRPr="007857F7">
              <w:rPr>
                <w:color w:val="000000"/>
              </w:rPr>
              <w:t>39</w:t>
            </w:r>
          </w:p>
        </w:tc>
        <w:tc>
          <w:tcPr>
            <w:tcW w:w="337" w:type="pct"/>
            <w:vMerge/>
            <w:vAlign w:val="center"/>
            <w:hideMark/>
          </w:tcPr>
          <w:p w14:paraId="75361A84" w14:textId="77777777" w:rsidR="00F968E3" w:rsidRPr="007857F7" w:rsidRDefault="00F968E3" w:rsidP="00596708">
            <w:pPr>
              <w:ind w:left="-113" w:right="-113"/>
              <w:rPr>
                <w:color w:val="000000"/>
              </w:rPr>
            </w:pPr>
          </w:p>
        </w:tc>
      </w:tr>
      <w:tr w:rsidR="00F968E3" w:rsidRPr="007857F7" w14:paraId="63326729" w14:textId="77777777" w:rsidTr="00596708">
        <w:trPr>
          <w:trHeight w:val="20"/>
        </w:trPr>
        <w:tc>
          <w:tcPr>
            <w:tcW w:w="207" w:type="pct"/>
            <w:vMerge/>
            <w:vAlign w:val="center"/>
            <w:hideMark/>
          </w:tcPr>
          <w:p w14:paraId="2F1C0786" w14:textId="77777777" w:rsidR="00F968E3" w:rsidRPr="007857F7" w:rsidRDefault="00F968E3" w:rsidP="00596708">
            <w:pPr>
              <w:ind w:left="-57" w:right="-57"/>
              <w:rPr>
                <w:color w:val="000000"/>
              </w:rPr>
            </w:pPr>
          </w:p>
        </w:tc>
        <w:tc>
          <w:tcPr>
            <w:tcW w:w="635" w:type="pct"/>
            <w:vMerge/>
            <w:vAlign w:val="center"/>
            <w:hideMark/>
          </w:tcPr>
          <w:p w14:paraId="61597DA3" w14:textId="77777777" w:rsidR="00F968E3" w:rsidRPr="007857F7" w:rsidRDefault="00F968E3" w:rsidP="00596708">
            <w:pPr>
              <w:ind w:left="-57" w:right="-57"/>
              <w:rPr>
                <w:color w:val="000000"/>
              </w:rPr>
            </w:pPr>
          </w:p>
        </w:tc>
        <w:tc>
          <w:tcPr>
            <w:tcW w:w="186" w:type="pct"/>
            <w:vMerge/>
            <w:vAlign w:val="center"/>
            <w:hideMark/>
          </w:tcPr>
          <w:p w14:paraId="4135CDE0" w14:textId="77777777" w:rsidR="00F968E3" w:rsidRPr="007857F7" w:rsidRDefault="00F968E3" w:rsidP="00596708">
            <w:pPr>
              <w:ind w:left="-113" w:right="-113"/>
              <w:rPr>
                <w:color w:val="000000"/>
              </w:rPr>
            </w:pPr>
          </w:p>
        </w:tc>
        <w:tc>
          <w:tcPr>
            <w:tcW w:w="192" w:type="pct"/>
            <w:vMerge/>
            <w:vAlign w:val="center"/>
            <w:hideMark/>
          </w:tcPr>
          <w:p w14:paraId="4827E749" w14:textId="77777777" w:rsidR="00F968E3" w:rsidRPr="007857F7" w:rsidRDefault="00F968E3" w:rsidP="00596708">
            <w:pPr>
              <w:ind w:left="-113" w:right="-113"/>
              <w:rPr>
                <w:color w:val="000000"/>
              </w:rPr>
            </w:pPr>
          </w:p>
        </w:tc>
        <w:tc>
          <w:tcPr>
            <w:tcW w:w="991" w:type="pct"/>
            <w:shd w:val="clear" w:color="auto" w:fill="auto"/>
            <w:vAlign w:val="center"/>
            <w:hideMark/>
          </w:tcPr>
          <w:p w14:paraId="3DE0BE5A" w14:textId="77777777" w:rsidR="00F968E3" w:rsidRPr="007857F7" w:rsidRDefault="00F968E3" w:rsidP="00596708">
            <w:pPr>
              <w:ind w:left="-113" w:right="-113"/>
              <w:jc w:val="center"/>
              <w:rPr>
                <w:color w:val="000000"/>
              </w:rPr>
            </w:pPr>
            <w:r w:rsidRPr="007857F7">
              <w:rPr>
                <w:color w:val="000000"/>
              </w:rPr>
              <w:t>Повышение надежности электроснабжения социально-значимых потребителей</w:t>
            </w:r>
          </w:p>
        </w:tc>
        <w:tc>
          <w:tcPr>
            <w:tcW w:w="269" w:type="pct"/>
            <w:shd w:val="clear" w:color="auto" w:fill="auto"/>
            <w:vAlign w:val="center"/>
            <w:hideMark/>
          </w:tcPr>
          <w:p w14:paraId="71F34C92" w14:textId="77777777" w:rsidR="00F968E3" w:rsidRPr="007857F7" w:rsidRDefault="00F968E3" w:rsidP="00596708">
            <w:pPr>
              <w:ind w:left="-57" w:right="-57"/>
              <w:jc w:val="center"/>
              <w:rPr>
                <w:color w:val="FF0000"/>
              </w:rPr>
            </w:pPr>
            <w:r w:rsidRPr="007857F7">
              <w:rPr>
                <w:color w:val="FF0000"/>
              </w:rPr>
              <w:t> </w:t>
            </w:r>
          </w:p>
        </w:tc>
        <w:tc>
          <w:tcPr>
            <w:tcW w:w="150" w:type="pct"/>
            <w:shd w:val="clear" w:color="auto" w:fill="auto"/>
            <w:vAlign w:val="center"/>
            <w:hideMark/>
          </w:tcPr>
          <w:p w14:paraId="1DCD80FD" w14:textId="77777777" w:rsidR="00F968E3" w:rsidRPr="007857F7" w:rsidRDefault="00F968E3" w:rsidP="00596708">
            <w:pPr>
              <w:ind w:left="-57" w:right="-57"/>
              <w:jc w:val="center"/>
              <w:rPr>
                <w:color w:val="FF0000"/>
              </w:rPr>
            </w:pPr>
            <w:r w:rsidRPr="007857F7">
              <w:rPr>
                <w:color w:val="FF0000"/>
              </w:rPr>
              <w:t> </w:t>
            </w:r>
          </w:p>
        </w:tc>
        <w:tc>
          <w:tcPr>
            <w:tcW w:w="202" w:type="pct"/>
            <w:shd w:val="clear" w:color="auto" w:fill="auto"/>
            <w:vAlign w:val="center"/>
            <w:hideMark/>
          </w:tcPr>
          <w:p w14:paraId="6FDA3ECD"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22A836F6"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2A5131D7"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07F1E0F9"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65505818"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56506DEE"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66961BCD"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27B5673C"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75462184" w14:textId="77777777" w:rsidR="00F968E3" w:rsidRPr="007857F7" w:rsidRDefault="00F968E3" w:rsidP="00596708">
            <w:pPr>
              <w:ind w:left="-57" w:right="-57"/>
              <w:jc w:val="center"/>
              <w:rPr>
                <w:color w:val="FF0000"/>
              </w:rPr>
            </w:pPr>
            <w:r w:rsidRPr="007857F7">
              <w:rPr>
                <w:color w:val="FF0000"/>
              </w:rPr>
              <w:t> </w:t>
            </w:r>
          </w:p>
        </w:tc>
        <w:tc>
          <w:tcPr>
            <w:tcW w:w="207" w:type="pct"/>
            <w:shd w:val="clear" w:color="auto" w:fill="auto"/>
            <w:vAlign w:val="center"/>
            <w:hideMark/>
          </w:tcPr>
          <w:p w14:paraId="1E80B20D" w14:textId="77777777" w:rsidR="00F968E3" w:rsidRPr="007857F7" w:rsidRDefault="00F968E3" w:rsidP="00596708">
            <w:pPr>
              <w:ind w:left="-57" w:right="-57"/>
              <w:jc w:val="center"/>
              <w:rPr>
                <w:color w:val="FF0000"/>
              </w:rPr>
            </w:pPr>
            <w:r w:rsidRPr="007857F7">
              <w:rPr>
                <w:color w:val="FF0000"/>
              </w:rPr>
              <w:t> </w:t>
            </w:r>
          </w:p>
        </w:tc>
        <w:tc>
          <w:tcPr>
            <w:tcW w:w="337" w:type="pct"/>
            <w:vMerge/>
            <w:vAlign w:val="center"/>
            <w:hideMark/>
          </w:tcPr>
          <w:p w14:paraId="4A3B622E" w14:textId="77777777" w:rsidR="00F968E3" w:rsidRPr="007857F7" w:rsidRDefault="00F968E3" w:rsidP="00596708">
            <w:pPr>
              <w:ind w:left="-113" w:right="-113"/>
              <w:rPr>
                <w:color w:val="000000"/>
              </w:rPr>
            </w:pPr>
          </w:p>
        </w:tc>
      </w:tr>
      <w:tr w:rsidR="00F968E3" w:rsidRPr="007857F7" w14:paraId="20A62ED2" w14:textId="77777777" w:rsidTr="00596708">
        <w:trPr>
          <w:trHeight w:val="20"/>
        </w:trPr>
        <w:tc>
          <w:tcPr>
            <w:tcW w:w="207" w:type="pct"/>
            <w:vMerge w:val="restart"/>
            <w:shd w:val="clear" w:color="auto" w:fill="auto"/>
            <w:vAlign w:val="center"/>
            <w:hideMark/>
          </w:tcPr>
          <w:p w14:paraId="1FAC71AE" w14:textId="77777777" w:rsidR="00F968E3" w:rsidRPr="007857F7" w:rsidRDefault="00F968E3" w:rsidP="00596708">
            <w:pPr>
              <w:ind w:left="-57" w:right="-57"/>
              <w:jc w:val="center"/>
              <w:rPr>
                <w:color w:val="000000"/>
              </w:rPr>
            </w:pPr>
            <w:r w:rsidRPr="007857F7">
              <w:rPr>
                <w:color w:val="000000"/>
              </w:rPr>
              <w:t>2.2.</w:t>
            </w:r>
          </w:p>
        </w:tc>
        <w:tc>
          <w:tcPr>
            <w:tcW w:w="635" w:type="pct"/>
            <w:vMerge w:val="restart"/>
            <w:shd w:val="clear" w:color="auto" w:fill="auto"/>
            <w:vAlign w:val="center"/>
            <w:hideMark/>
          </w:tcPr>
          <w:p w14:paraId="3591D543" w14:textId="77777777" w:rsidR="00F968E3" w:rsidRPr="007857F7" w:rsidRDefault="00F968E3" w:rsidP="00596708">
            <w:pPr>
              <w:ind w:left="-57" w:right="-57"/>
              <w:rPr>
                <w:color w:val="000000"/>
              </w:rPr>
            </w:pPr>
            <w:r w:rsidRPr="007857F7">
              <w:rPr>
                <w:color w:val="000000"/>
              </w:rPr>
              <w:t>Замена КЛ-0,4кВ, исчерпавших ресурс</w:t>
            </w:r>
          </w:p>
        </w:tc>
        <w:tc>
          <w:tcPr>
            <w:tcW w:w="186" w:type="pct"/>
            <w:vMerge w:val="restart"/>
            <w:shd w:val="clear" w:color="auto" w:fill="auto"/>
            <w:vAlign w:val="center"/>
            <w:hideMark/>
          </w:tcPr>
          <w:p w14:paraId="36AF35E5" w14:textId="77777777" w:rsidR="00F968E3" w:rsidRPr="007857F7" w:rsidRDefault="00F968E3" w:rsidP="00596708">
            <w:pPr>
              <w:ind w:left="-113" w:right="-113"/>
              <w:jc w:val="center"/>
              <w:rPr>
                <w:color w:val="000000"/>
              </w:rPr>
            </w:pPr>
            <w:r w:rsidRPr="007857F7">
              <w:rPr>
                <w:color w:val="000000"/>
              </w:rPr>
              <w:t>п. м</w:t>
            </w:r>
          </w:p>
        </w:tc>
        <w:tc>
          <w:tcPr>
            <w:tcW w:w="192" w:type="pct"/>
            <w:vMerge w:val="restart"/>
            <w:shd w:val="clear" w:color="auto" w:fill="auto"/>
            <w:vAlign w:val="center"/>
            <w:hideMark/>
          </w:tcPr>
          <w:p w14:paraId="7AB361C3" w14:textId="77777777" w:rsidR="00F968E3" w:rsidRPr="007857F7" w:rsidRDefault="00F968E3" w:rsidP="00596708">
            <w:pPr>
              <w:ind w:left="-113" w:right="-113"/>
              <w:jc w:val="center"/>
              <w:rPr>
                <w:color w:val="000000"/>
              </w:rPr>
            </w:pPr>
            <w:r w:rsidRPr="007857F7">
              <w:rPr>
                <w:color w:val="000000"/>
              </w:rPr>
              <w:t>3000</w:t>
            </w:r>
          </w:p>
        </w:tc>
        <w:tc>
          <w:tcPr>
            <w:tcW w:w="991" w:type="pct"/>
            <w:shd w:val="clear" w:color="000000" w:fill="C5D9F1"/>
            <w:vAlign w:val="center"/>
            <w:hideMark/>
          </w:tcPr>
          <w:p w14:paraId="4EBA724C" w14:textId="77777777" w:rsidR="00F968E3" w:rsidRPr="007857F7" w:rsidRDefault="00F968E3" w:rsidP="00596708">
            <w:pPr>
              <w:ind w:left="-113" w:right="-113"/>
              <w:jc w:val="center"/>
            </w:pPr>
            <w:r w:rsidRPr="007857F7">
              <w:t>Итого экономия</w:t>
            </w:r>
          </w:p>
        </w:tc>
        <w:tc>
          <w:tcPr>
            <w:tcW w:w="269" w:type="pct"/>
            <w:shd w:val="clear" w:color="000000" w:fill="C5D9F1"/>
            <w:vAlign w:val="center"/>
            <w:hideMark/>
          </w:tcPr>
          <w:p w14:paraId="61BF9C35" w14:textId="77777777" w:rsidR="00F968E3" w:rsidRPr="007857F7" w:rsidRDefault="00F968E3" w:rsidP="00596708">
            <w:pPr>
              <w:ind w:left="-57" w:right="-57"/>
              <w:jc w:val="center"/>
              <w:rPr>
                <w:b/>
                <w:bCs/>
                <w:color w:val="000000"/>
              </w:rPr>
            </w:pPr>
            <w:r w:rsidRPr="007857F7">
              <w:rPr>
                <w:b/>
                <w:bCs/>
                <w:color w:val="000000"/>
              </w:rPr>
              <w:t>370</w:t>
            </w:r>
          </w:p>
        </w:tc>
        <w:tc>
          <w:tcPr>
            <w:tcW w:w="150" w:type="pct"/>
            <w:shd w:val="clear" w:color="000000" w:fill="C5D9F1"/>
            <w:vAlign w:val="center"/>
            <w:hideMark/>
          </w:tcPr>
          <w:p w14:paraId="0ED88BDA" w14:textId="77777777" w:rsidR="00F968E3" w:rsidRPr="007857F7" w:rsidRDefault="00F968E3" w:rsidP="00596708">
            <w:pPr>
              <w:ind w:left="-57" w:right="-57"/>
              <w:jc w:val="center"/>
              <w:rPr>
                <w:color w:val="000000"/>
              </w:rPr>
            </w:pPr>
            <w:r w:rsidRPr="007857F7">
              <w:rPr>
                <w:color w:val="000000"/>
              </w:rPr>
              <w:t>0</w:t>
            </w:r>
          </w:p>
        </w:tc>
        <w:tc>
          <w:tcPr>
            <w:tcW w:w="202" w:type="pct"/>
            <w:shd w:val="clear" w:color="000000" w:fill="C5D9F1"/>
            <w:vAlign w:val="center"/>
            <w:hideMark/>
          </w:tcPr>
          <w:p w14:paraId="2479E192" w14:textId="77777777" w:rsidR="00F968E3" w:rsidRPr="007857F7" w:rsidRDefault="00F968E3" w:rsidP="00596708">
            <w:pPr>
              <w:ind w:left="-57" w:right="-57"/>
              <w:jc w:val="center"/>
              <w:rPr>
                <w:color w:val="000000"/>
              </w:rPr>
            </w:pPr>
            <w:r w:rsidRPr="007857F7">
              <w:rPr>
                <w:color w:val="000000"/>
              </w:rPr>
              <w:t>0</w:t>
            </w:r>
          </w:p>
        </w:tc>
        <w:tc>
          <w:tcPr>
            <w:tcW w:w="203" w:type="pct"/>
            <w:shd w:val="clear" w:color="000000" w:fill="C5D9F1"/>
            <w:vAlign w:val="center"/>
            <w:hideMark/>
          </w:tcPr>
          <w:p w14:paraId="72CF5A6E" w14:textId="77777777" w:rsidR="00F968E3" w:rsidRPr="007857F7" w:rsidRDefault="00F968E3" w:rsidP="00596708">
            <w:pPr>
              <w:ind w:left="-57" w:right="-57"/>
              <w:jc w:val="center"/>
              <w:rPr>
                <w:color w:val="000000"/>
              </w:rPr>
            </w:pPr>
            <w:r w:rsidRPr="007857F7">
              <w:rPr>
                <w:color w:val="000000"/>
              </w:rPr>
              <w:t>7</w:t>
            </w:r>
          </w:p>
        </w:tc>
        <w:tc>
          <w:tcPr>
            <w:tcW w:w="203" w:type="pct"/>
            <w:shd w:val="clear" w:color="000000" w:fill="C5D9F1"/>
            <w:vAlign w:val="center"/>
            <w:hideMark/>
          </w:tcPr>
          <w:p w14:paraId="17CD173D" w14:textId="77777777" w:rsidR="00F968E3" w:rsidRPr="007857F7" w:rsidRDefault="00F968E3" w:rsidP="00596708">
            <w:pPr>
              <w:ind w:left="-57" w:right="-57"/>
              <w:jc w:val="center"/>
              <w:rPr>
                <w:color w:val="000000"/>
              </w:rPr>
            </w:pPr>
            <w:r w:rsidRPr="007857F7">
              <w:rPr>
                <w:color w:val="000000"/>
              </w:rPr>
              <w:t>15</w:t>
            </w:r>
          </w:p>
        </w:tc>
        <w:tc>
          <w:tcPr>
            <w:tcW w:w="203" w:type="pct"/>
            <w:shd w:val="clear" w:color="000000" w:fill="C5D9F1"/>
            <w:vAlign w:val="center"/>
            <w:hideMark/>
          </w:tcPr>
          <w:p w14:paraId="32013A94" w14:textId="77777777" w:rsidR="00F968E3" w:rsidRPr="007857F7" w:rsidRDefault="00F968E3" w:rsidP="00596708">
            <w:pPr>
              <w:ind w:left="-57" w:right="-57"/>
              <w:jc w:val="center"/>
              <w:rPr>
                <w:color w:val="000000"/>
              </w:rPr>
            </w:pPr>
            <w:r w:rsidRPr="007857F7">
              <w:rPr>
                <w:color w:val="000000"/>
              </w:rPr>
              <w:t>23</w:t>
            </w:r>
          </w:p>
        </w:tc>
        <w:tc>
          <w:tcPr>
            <w:tcW w:w="203" w:type="pct"/>
            <w:shd w:val="clear" w:color="000000" w:fill="C5D9F1"/>
            <w:vAlign w:val="center"/>
            <w:hideMark/>
          </w:tcPr>
          <w:p w14:paraId="74311B2D" w14:textId="77777777" w:rsidR="00F968E3" w:rsidRPr="007857F7" w:rsidRDefault="00F968E3" w:rsidP="00596708">
            <w:pPr>
              <w:ind w:left="-57" w:right="-57"/>
              <w:jc w:val="center"/>
              <w:rPr>
                <w:color w:val="000000"/>
              </w:rPr>
            </w:pPr>
            <w:r w:rsidRPr="007857F7">
              <w:rPr>
                <w:color w:val="000000"/>
              </w:rPr>
              <w:t>32</w:t>
            </w:r>
          </w:p>
        </w:tc>
        <w:tc>
          <w:tcPr>
            <w:tcW w:w="203" w:type="pct"/>
            <w:shd w:val="clear" w:color="000000" w:fill="C5D9F1"/>
            <w:vAlign w:val="center"/>
            <w:hideMark/>
          </w:tcPr>
          <w:p w14:paraId="1AEC7E44" w14:textId="77777777" w:rsidR="00F968E3" w:rsidRPr="007857F7" w:rsidRDefault="00F968E3" w:rsidP="00596708">
            <w:pPr>
              <w:ind w:left="-57" w:right="-57"/>
              <w:jc w:val="center"/>
              <w:rPr>
                <w:color w:val="000000"/>
              </w:rPr>
            </w:pPr>
            <w:r w:rsidRPr="007857F7">
              <w:rPr>
                <w:color w:val="000000"/>
              </w:rPr>
              <w:t>40</w:t>
            </w:r>
          </w:p>
        </w:tc>
        <w:tc>
          <w:tcPr>
            <w:tcW w:w="203" w:type="pct"/>
            <w:shd w:val="clear" w:color="000000" w:fill="C5D9F1"/>
            <w:vAlign w:val="center"/>
            <w:hideMark/>
          </w:tcPr>
          <w:p w14:paraId="7DB4C659" w14:textId="77777777" w:rsidR="00F968E3" w:rsidRPr="007857F7" w:rsidRDefault="00F968E3" w:rsidP="00596708">
            <w:pPr>
              <w:ind w:left="-57" w:right="-57"/>
              <w:jc w:val="center"/>
              <w:rPr>
                <w:color w:val="000000"/>
              </w:rPr>
            </w:pPr>
            <w:r w:rsidRPr="007857F7">
              <w:rPr>
                <w:color w:val="000000"/>
              </w:rPr>
              <w:t>49</w:t>
            </w:r>
          </w:p>
        </w:tc>
        <w:tc>
          <w:tcPr>
            <w:tcW w:w="203" w:type="pct"/>
            <w:shd w:val="clear" w:color="000000" w:fill="C5D9F1"/>
            <w:vAlign w:val="center"/>
            <w:hideMark/>
          </w:tcPr>
          <w:p w14:paraId="1B2A47C2" w14:textId="77777777" w:rsidR="00F968E3" w:rsidRPr="007857F7" w:rsidRDefault="00F968E3" w:rsidP="00596708">
            <w:pPr>
              <w:ind w:left="-57" w:right="-57"/>
              <w:jc w:val="center"/>
              <w:rPr>
                <w:color w:val="000000"/>
              </w:rPr>
            </w:pPr>
            <w:r w:rsidRPr="007857F7">
              <w:rPr>
                <w:color w:val="000000"/>
              </w:rPr>
              <w:t>58</w:t>
            </w:r>
          </w:p>
        </w:tc>
        <w:tc>
          <w:tcPr>
            <w:tcW w:w="203" w:type="pct"/>
            <w:shd w:val="clear" w:color="000000" w:fill="C5D9F1"/>
            <w:vAlign w:val="center"/>
            <w:hideMark/>
          </w:tcPr>
          <w:p w14:paraId="400FA808" w14:textId="77777777" w:rsidR="00F968E3" w:rsidRPr="007857F7" w:rsidRDefault="00F968E3" w:rsidP="00596708">
            <w:pPr>
              <w:ind w:left="-57" w:right="-57"/>
              <w:jc w:val="center"/>
              <w:rPr>
                <w:color w:val="000000"/>
              </w:rPr>
            </w:pPr>
            <w:r w:rsidRPr="007857F7">
              <w:rPr>
                <w:color w:val="000000"/>
              </w:rPr>
              <w:t>68</w:t>
            </w:r>
          </w:p>
        </w:tc>
        <w:tc>
          <w:tcPr>
            <w:tcW w:w="207" w:type="pct"/>
            <w:shd w:val="clear" w:color="000000" w:fill="C5D9F1"/>
            <w:vAlign w:val="center"/>
            <w:hideMark/>
          </w:tcPr>
          <w:p w14:paraId="33AE0A7B" w14:textId="77777777" w:rsidR="00F968E3" w:rsidRPr="007857F7" w:rsidRDefault="00F968E3" w:rsidP="00596708">
            <w:pPr>
              <w:ind w:left="-57" w:right="-57"/>
              <w:jc w:val="center"/>
              <w:rPr>
                <w:color w:val="000000"/>
              </w:rPr>
            </w:pPr>
            <w:r w:rsidRPr="007857F7">
              <w:rPr>
                <w:color w:val="000000"/>
              </w:rPr>
              <w:t>78</w:t>
            </w:r>
          </w:p>
        </w:tc>
        <w:tc>
          <w:tcPr>
            <w:tcW w:w="337" w:type="pct"/>
            <w:shd w:val="clear" w:color="000000" w:fill="C5D9F1"/>
            <w:vAlign w:val="center"/>
            <w:hideMark/>
          </w:tcPr>
          <w:p w14:paraId="36D4E6C7" w14:textId="77777777" w:rsidR="00F968E3" w:rsidRPr="007857F7" w:rsidRDefault="00F968E3" w:rsidP="00596708">
            <w:pPr>
              <w:ind w:left="-113" w:right="-113"/>
              <w:jc w:val="center"/>
              <w:rPr>
                <w:color w:val="000000"/>
              </w:rPr>
            </w:pPr>
            <w:r w:rsidRPr="007857F7">
              <w:rPr>
                <w:color w:val="000000"/>
              </w:rPr>
              <w:t> </w:t>
            </w:r>
          </w:p>
        </w:tc>
      </w:tr>
      <w:tr w:rsidR="00F968E3" w:rsidRPr="007857F7" w14:paraId="74399EA9" w14:textId="77777777" w:rsidTr="00596708">
        <w:trPr>
          <w:trHeight w:val="20"/>
        </w:trPr>
        <w:tc>
          <w:tcPr>
            <w:tcW w:w="207" w:type="pct"/>
            <w:vMerge/>
            <w:vAlign w:val="center"/>
            <w:hideMark/>
          </w:tcPr>
          <w:p w14:paraId="225EEF8E" w14:textId="77777777" w:rsidR="00F968E3" w:rsidRPr="007857F7" w:rsidRDefault="00F968E3" w:rsidP="00596708">
            <w:pPr>
              <w:ind w:left="-57" w:right="-57"/>
              <w:rPr>
                <w:color w:val="000000"/>
              </w:rPr>
            </w:pPr>
          </w:p>
        </w:tc>
        <w:tc>
          <w:tcPr>
            <w:tcW w:w="635" w:type="pct"/>
            <w:vMerge/>
            <w:vAlign w:val="center"/>
            <w:hideMark/>
          </w:tcPr>
          <w:p w14:paraId="2F18D615" w14:textId="77777777" w:rsidR="00F968E3" w:rsidRPr="007857F7" w:rsidRDefault="00F968E3" w:rsidP="00596708">
            <w:pPr>
              <w:ind w:left="-57" w:right="-57"/>
              <w:rPr>
                <w:color w:val="000000"/>
              </w:rPr>
            </w:pPr>
          </w:p>
        </w:tc>
        <w:tc>
          <w:tcPr>
            <w:tcW w:w="186" w:type="pct"/>
            <w:vMerge/>
            <w:vAlign w:val="center"/>
            <w:hideMark/>
          </w:tcPr>
          <w:p w14:paraId="66D99FA5" w14:textId="77777777" w:rsidR="00F968E3" w:rsidRPr="007857F7" w:rsidRDefault="00F968E3" w:rsidP="00596708">
            <w:pPr>
              <w:ind w:left="-113" w:right="-113"/>
              <w:rPr>
                <w:color w:val="000000"/>
              </w:rPr>
            </w:pPr>
          </w:p>
        </w:tc>
        <w:tc>
          <w:tcPr>
            <w:tcW w:w="192" w:type="pct"/>
            <w:vMerge/>
            <w:vAlign w:val="center"/>
            <w:hideMark/>
          </w:tcPr>
          <w:p w14:paraId="45CE69BD" w14:textId="77777777" w:rsidR="00F968E3" w:rsidRPr="007857F7" w:rsidRDefault="00F968E3" w:rsidP="00596708">
            <w:pPr>
              <w:ind w:left="-113" w:right="-113"/>
              <w:rPr>
                <w:color w:val="000000"/>
              </w:rPr>
            </w:pPr>
          </w:p>
        </w:tc>
        <w:tc>
          <w:tcPr>
            <w:tcW w:w="991" w:type="pct"/>
            <w:shd w:val="clear" w:color="auto" w:fill="auto"/>
            <w:vAlign w:val="center"/>
            <w:hideMark/>
          </w:tcPr>
          <w:p w14:paraId="1ABB479C" w14:textId="77777777" w:rsidR="00F968E3" w:rsidRPr="007857F7" w:rsidRDefault="00F968E3" w:rsidP="00596708">
            <w:pPr>
              <w:ind w:left="-113" w:right="-113"/>
              <w:jc w:val="center"/>
              <w:rPr>
                <w:color w:val="000000"/>
              </w:rPr>
            </w:pPr>
            <w:r w:rsidRPr="007857F7">
              <w:rPr>
                <w:color w:val="000000"/>
              </w:rPr>
              <w:t>Снижение потерь электрической энергии</w:t>
            </w:r>
          </w:p>
        </w:tc>
        <w:tc>
          <w:tcPr>
            <w:tcW w:w="269" w:type="pct"/>
            <w:shd w:val="clear" w:color="auto" w:fill="auto"/>
            <w:vAlign w:val="center"/>
            <w:hideMark/>
          </w:tcPr>
          <w:p w14:paraId="1DB6FE3F" w14:textId="77777777" w:rsidR="00F968E3" w:rsidRPr="007857F7" w:rsidRDefault="00F968E3" w:rsidP="00596708">
            <w:pPr>
              <w:ind w:left="-57" w:right="-57"/>
              <w:jc w:val="center"/>
              <w:rPr>
                <w:b/>
                <w:bCs/>
                <w:color w:val="000000"/>
              </w:rPr>
            </w:pPr>
            <w:r w:rsidRPr="007857F7">
              <w:rPr>
                <w:b/>
                <w:bCs/>
                <w:color w:val="000000"/>
              </w:rPr>
              <w:t>148</w:t>
            </w:r>
          </w:p>
        </w:tc>
        <w:tc>
          <w:tcPr>
            <w:tcW w:w="150" w:type="pct"/>
            <w:shd w:val="clear" w:color="auto" w:fill="auto"/>
            <w:vAlign w:val="center"/>
            <w:hideMark/>
          </w:tcPr>
          <w:p w14:paraId="104470CF"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2CA87856"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561D4B7D" w14:textId="77777777" w:rsidR="00F968E3" w:rsidRPr="007857F7" w:rsidRDefault="00F968E3" w:rsidP="00596708">
            <w:pPr>
              <w:ind w:left="-57" w:right="-57"/>
              <w:jc w:val="center"/>
              <w:rPr>
                <w:color w:val="000000"/>
              </w:rPr>
            </w:pPr>
            <w:r w:rsidRPr="007857F7">
              <w:rPr>
                <w:color w:val="000000"/>
              </w:rPr>
              <w:t>3</w:t>
            </w:r>
          </w:p>
        </w:tc>
        <w:tc>
          <w:tcPr>
            <w:tcW w:w="203" w:type="pct"/>
            <w:shd w:val="clear" w:color="auto" w:fill="auto"/>
            <w:vAlign w:val="center"/>
            <w:hideMark/>
          </w:tcPr>
          <w:p w14:paraId="3CE5E8DB" w14:textId="77777777" w:rsidR="00F968E3" w:rsidRPr="007857F7" w:rsidRDefault="00F968E3" w:rsidP="00596708">
            <w:pPr>
              <w:ind w:left="-57" w:right="-57"/>
              <w:jc w:val="center"/>
              <w:rPr>
                <w:color w:val="000000"/>
              </w:rPr>
            </w:pPr>
            <w:r w:rsidRPr="007857F7">
              <w:rPr>
                <w:color w:val="000000"/>
              </w:rPr>
              <w:t>6</w:t>
            </w:r>
          </w:p>
        </w:tc>
        <w:tc>
          <w:tcPr>
            <w:tcW w:w="203" w:type="pct"/>
            <w:shd w:val="clear" w:color="auto" w:fill="auto"/>
            <w:vAlign w:val="center"/>
            <w:hideMark/>
          </w:tcPr>
          <w:p w14:paraId="5B22E95B" w14:textId="77777777" w:rsidR="00F968E3" w:rsidRPr="007857F7" w:rsidRDefault="00F968E3" w:rsidP="00596708">
            <w:pPr>
              <w:ind w:left="-57" w:right="-57"/>
              <w:jc w:val="center"/>
              <w:rPr>
                <w:color w:val="000000"/>
              </w:rPr>
            </w:pPr>
            <w:r w:rsidRPr="007857F7">
              <w:rPr>
                <w:color w:val="000000"/>
              </w:rPr>
              <w:t>9</w:t>
            </w:r>
          </w:p>
        </w:tc>
        <w:tc>
          <w:tcPr>
            <w:tcW w:w="203" w:type="pct"/>
            <w:shd w:val="clear" w:color="auto" w:fill="auto"/>
            <w:vAlign w:val="center"/>
            <w:hideMark/>
          </w:tcPr>
          <w:p w14:paraId="655F330E" w14:textId="77777777" w:rsidR="00F968E3" w:rsidRPr="007857F7" w:rsidRDefault="00F968E3" w:rsidP="00596708">
            <w:pPr>
              <w:ind w:left="-57" w:right="-57"/>
              <w:jc w:val="center"/>
              <w:rPr>
                <w:color w:val="000000"/>
              </w:rPr>
            </w:pPr>
            <w:r w:rsidRPr="007857F7">
              <w:rPr>
                <w:color w:val="000000"/>
              </w:rPr>
              <w:t>13</w:t>
            </w:r>
          </w:p>
        </w:tc>
        <w:tc>
          <w:tcPr>
            <w:tcW w:w="203" w:type="pct"/>
            <w:shd w:val="clear" w:color="auto" w:fill="auto"/>
            <w:vAlign w:val="center"/>
            <w:hideMark/>
          </w:tcPr>
          <w:p w14:paraId="1036889D" w14:textId="77777777" w:rsidR="00F968E3" w:rsidRPr="007857F7" w:rsidRDefault="00F968E3" w:rsidP="00596708">
            <w:pPr>
              <w:ind w:left="-57" w:right="-57"/>
              <w:jc w:val="center"/>
              <w:rPr>
                <w:color w:val="000000"/>
              </w:rPr>
            </w:pPr>
            <w:r w:rsidRPr="007857F7">
              <w:rPr>
                <w:color w:val="000000"/>
              </w:rPr>
              <w:t>16</w:t>
            </w:r>
          </w:p>
        </w:tc>
        <w:tc>
          <w:tcPr>
            <w:tcW w:w="203" w:type="pct"/>
            <w:shd w:val="clear" w:color="auto" w:fill="auto"/>
            <w:vAlign w:val="center"/>
            <w:hideMark/>
          </w:tcPr>
          <w:p w14:paraId="1723B16D" w14:textId="77777777" w:rsidR="00F968E3" w:rsidRPr="007857F7" w:rsidRDefault="00F968E3" w:rsidP="00596708">
            <w:pPr>
              <w:ind w:left="-57" w:right="-57"/>
              <w:jc w:val="center"/>
              <w:rPr>
                <w:color w:val="000000"/>
              </w:rPr>
            </w:pPr>
            <w:r w:rsidRPr="007857F7">
              <w:rPr>
                <w:color w:val="000000"/>
              </w:rPr>
              <w:t>20</w:t>
            </w:r>
          </w:p>
        </w:tc>
        <w:tc>
          <w:tcPr>
            <w:tcW w:w="203" w:type="pct"/>
            <w:shd w:val="clear" w:color="auto" w:fill="auto"/>
            <w:vAlign w:val="center"/>
            <w:hideMark/>
          </w:tcPr>
          <w:p w14:paraId="4F5A5386" w14:textId="77777777" w:rsidR="00F968E3" w:rsidRPr="007857F7" w:rsidRDefault="00F968E3" w:rsidP="00596708">
            <w:pPr>
              <w:ind w:left="-57" w:right="-57"/>
              <w:jc w:val="center"/>
              <w:rPr>
                <w:color w:val="000000"/>
              </w:rPr>
            </w:pPr>
            <w:r w:rsidRPr="007857F7">
              <w:rPr>
                <w:color w:val="000000"/>
              </w:rPr>
              <w:t>23</w:t>
            </w:r>
          </w:p>
        </w:tc>
        <w:tc>
          <w:tcPr>
            <w:tcW w:w="203" w:type="pct"/>
            <w:shd w:val="clear" w:color="auto" w:fill="auto"/>
            <w:vAlign w:val="center"/>
            <w:hideMark/>
          </w:tcPr>
          <w:p w14:paraId="57432CF8" w14:textId="77777777" w:rsidR="00F968E3" w:rsidRPr="007857F7" w:rsidRDefault="00F968E3" w:rsidP="00596708">
            <w:pPr>
              <w:ind w:left="-57" w:right="-57"/>
              <w:jc w:val="center"/>
              <w:rPr>
                <w:color w:val="000000"/>
              </w:rPr>
            </w:pPr>
            <w:r w:rsidRPr="007857F7">
              <w:rPr>
                <w:color w:val="000000"/>
              </w:rPr>
              <w:t>27</w:t>
            </w:r>
          </w:p>
        </w:tc>
        <w:tc>
          <w:tcPr>
            <w:tcW w:w="207" w:type="pct"/>
            <w:shd w:val="clear" w:color="auto" w:fill="auto"/>
            <w:vAlign w:val="center"/>
            <w:hideMark/>
          </w:tcPr>
          <w:p w14:paraId="47211882" w14:textId="77777777" w:rsidR="00F968E3" w:rsidRPr="007857F7" w:rsidRDefault="00F968E3" w:rsidP="00596708">
            <w:pPr>
              <w:ind w:left="-57" w:right="-57"/>
              <w:jc w:val="center"/>
              <w:rPr>
                <w:color w:val="000000"/>
              </w:rPr>
            </w:pPr>
            <w:r w:rsidRPr="007857F7">
              <w:rPr>
                <w:color w:val="000000"/>
              </w:rPr>
              <w:t>31</w:t>
            </w:r>
          </w:p>
        </w:tc>
        <w:tc>
          <w:tcPr>
            <w:tcW w:w="337" w:type="pct"/>
            <w:vMerge w:val="restart"/>
            <w:shd w:val="clear" w:color="auto" w:fill="auto"/>
            <w:vAlign w:val="center"/>
            <w:hideMark/>
          </w:tcPr>
          <w:p w14:paraId="5BB61B13" w14:textId="77777777" w:rsidR="00F968E3" w:rsidRPr="007857F7" w:rsidRDefault="00F968E3" w:rsidP="00596708">
            <w:pPr>
              <w:ind w:left="-113" w:right="-113"/>
              <w:jc w:val="center"/>
              <w:rPr>
                <w:color w:val="000000"/>
              </w:rPr>
            </w:pPr>
            <w:r w:rsidRPr="007857F7">
              <w:rPr>
                <w:color w:val="000000"/>
              </w:rPr>
              <w:t xml:space="preserve">Срок полезного </w:t>
            </w:r>
            <w:proofErr w:type="spellStart"/>
            <w:proofErr w:type="gramStart"/>
            <w:r w:rsidRPr="007857F7">
              <w:rPr>
                <w:color w:val="000000"/>
              </w:rPr>
              <w:t>использо-вания</w:t>
            </w:r>
            <w:proofErr w:type="spellEnd"/>
            <w:proofErr w:type="gramEnd"/>
            <w:r w:rsidRPr="007857F7">
              <w:rPr>
                <w:color w:val="000000"/>
              </w:rPr>
              <w:t xml:space="preserve"> </w:t>
            </w:r>
            <w:proofErr w:type="spellStart"/>
            <w:r w:rsidRPr="007857F7">
              <w:rPr>
                <w:color w:val="000000"/>
              </w:rPr>
              <w:t>оборудо-вания</w:t>
            </w:r>
            <w:proofErr w:type="spellEnd"/>
            <w:r w:rsidRPr="007857F7">
              <w:rPr>
                <w:color w:val="000000"/>
              </w:rPr>
              <w:t xml:space="preserve"> </w:t>
            </w:r>
          </w:p>
        </w:tc>
      </w:tr>
      <w:tr w:rsidR="00F968E3" w:rsidRPr="007857F7" w14:paraId="270B7B15" w14:textId="77777777" w:rsidTr="00596708">
        <w:trPr>
          <w:trHeight w:val="20"/>
        </w:trPr>
        <w:tc>
          <w:tcPr>
            <w:tcW w:w="207" w:type="pct"/>
            <w:vMerge/>
            <w:vAlign w:val="center"/>
            <w:hideMark/>
          </w:tcPr>
          <w:p w14:paraId="6188B5C6" w14:textId="77777777" w:rsidR="00F968E3" w:rsidRPr="007857F7" w:rsidRDefault="00F968E3" w:rsidP="00596708">
            <w:pPr>
              <w:ind w:left="-57" w:right="-57"/>
              <w:rPr>
                <w:color w:val="000000"/>
              </w:rPr>
            </w:pPr>
          </w:p>
        </w:tc>
        <w:tc>
          <w:tcPr>
            <w:tcW w:w="635" w:type="pct"/>
            <w:vMerge/>
            <w:vAlign w:val="center"/>
            <w:hideMark/>
          </w:tcPr>
          <w:p w14:paraId="54B25AD9" w14:textId="77777777" w:rsidR="00F968E3" w:rsidRPr="007857F7" w:rsidRDefault="00F968E3" w:rsidP="00596708">
            <w:pPr>
              <w:ind w:left="-57" w:right="-57"/>
              <w:rPr>
                <w:color w:val="000000"/>
              </w:rPr>
            </w:pPr>
          </w:p>
        </w:tc>
        <w:tc>
          <w:tcPr>
            <w:tcW w:w="186" w:type="pct"/>
            <w:vMerge/>
            <w:vAlign w:val="center"/>
            <w:hideMark/>
          </w:tcPr>
          <w:p w14:paraId="59542294" w14:textId="77777777" w:rsidR="00F968E3" w:rsidRPr="007857F7" w:rsidRDefault="00F968E3" w:rsidP="00596708">
            <w:pPr>
              <w:ind w:left="-113" w:right="-113"/>
              <w:rPr>
                <w:color w:val="000000"/>
              </w:rPr>
            </w:pPr>
          </w:p>
        </w:tc>
        <w:tc>
          <w:tcPr>
            <w:tcW w:w="192" w:type="pct"/>
            <w:vMerge/>
            <w:vAlign w:val="center"/>
            <w:hideMark/>
          </w:tcPr>
          <w:p w14:paraId="0BBF6940" w14:textId="77777777" w:rsidR="00F968E3" w:rsidRPr="007857F7" w:rsidRDefault="00F968E3" w:rsidP="00596708">
            <w:pPr>
              <w:ind w:left="-113" w:right="-113"/>
              <w:rPr>
                <w:color w:val="000000"/>
              </w:rPr>
            </w:pPr>
          </w:p>
        </w:tc>
        <w:tc>
          <w:tcPr>
            <w:tcW w:w="991" w:type="pct"/>
            <w:shd w:val="clear" w:color="auto" w:fill="auto"/>
            <w:vAlign w:val="center"/>
            <w:hideMark/>
          </w:tcPr>
          <w:p w14:paraId="49357BCA" w14:textId="77777777" w:rsidR="00F968E3" w:rsidRPr="007857F7" w:rsidRDefault="00F968E3" w:rsidP="00596708">
            <w:pPr>
              <w:ind w:left="-113" w:right="-113"/>
              <w:jc w:val="center"/>
              <w:rPr>
                <w:color w:val="000000"/>
              </w:rPr>
            </w:pPr>
            <w:r w:rsidRPr="007857F7">
              <w:rPr>
                <w:color w:val="000000"/>
              </w:rPr>
              <w:t>Снижение затрат на техническое обслуживание оборудования</w:t>
            </w:r>
          </w:p>
        </w:tc>
        <w:tc>
          <w:tcPr>
            <w:tcW w:w="269" w:type="pct"/>
            <w:shd w:val="clear" w:color="auto" w:fill="auto"/>
            <w:vAlign w:val="center"/>
            <w:hideMark/>
          </w:tcPr>
          <w:p w14:paraId="23DACF6C" w14:textId="77777777" w:rsidR="00F968E3" w:rsidRPr="007857F7" w:rsidRDefault="00F968E3" w:rsidP="00596708">
            <w:pPr>
              <w:ind w:left="-57" w:right="-57"/>
              <w:jc w:val="center"/>
              <w:rPr>
                <w:b/>
                <w:bCs/>
                <w:color w:val="000000"/>
              </w:rPr>
            </w:pPr>
            <w:r w:rsidRPr="007857F7">
              <w:rPr>
                <w:b/>
                <w:bCs/>
                <w:color w:val="000000"/>
              </w:rPr>
              <w:t>222</w:t>
            </w:r>
          </w:p>
        </w:tc>
        <w:tc>
          <w:tcPr>
            <w:tcW w:w="150" w:type="pct"/>
            <w:shd w:val="clear" w:color="auto" w:fill="auto"/>
            <w:vAlign w:val="center"/>
            <w:hideMark/>
          </w:tcPr>
          <w:p w14:paraId="1C543050"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64CE2AE0"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544FCDF5" w14:textId="77777777" w:rsidR="00F968E3" w:rsidRPr="007857F7" w:rsidRDefault="00F968E3" w:rsidP="00596708">
            <w:pPr>
              <w:ind w:left="-57" w:right="-57"/>
              <w:jc w:val="center"/>
              <w:rPr>
                <w:color w:val="000000"/>
              </w:rPr>
            </w:pPr>
            <w:r w:rsidRPr="007857F7">
              <w:rPr>
                <w:color w:val="000000"/>
              </w:rPr>
              <w:t>4</w:t>
            </w:r>
          </w:p>
        </w:tc>
        <w:tc>
          <w:tcPr>
            <w:tcW w:w="203" w:type="pct"/>
            <w:shd w:val="clear" w:color="auto" w:fill="auto"/>
            <w:vAlign w:val="center"/>
            <w:hideMark/>
          </w:tcPr>
          <w:p w14:paraId="149D1024" w14:textId="77777777" w:rsidR="00F968E3" w:rsidRPr="007857F7" w:rsidRDefault="00F968E3" w:rsidP="00596708">
            <w:pPr>
              <w:ind w:left="-57" w:right="-57"/>
              <w:jc w:val="center"/>
              <w:rPr>
                <w:color w:val="000000"/>
              </w:rPr>
            </w:pPr>
            <w:r w:rsidRPr="007857F7">
              <w:rPr>
                <w:color w:val="000000"/>
              </w:rPr>
              <w:t>9</w:t>
            </w:r>
          </w:p>
        </w:tc>
        <w:tc>
          <w:tcPr>
            <w:tcW w:w="203" w:type="pct"/>
            <w:shd w:val="clear" w:color="auto" w:fill="auto"/>
            <w:vAlign w:val="center"/>
            <w:hideMark/>
          </w:tcPr>
          <w:p w14:paraId="6880EA46" w14:textId="77777777" w:rsidR="00F968E3" w:rsidRPr="007857F7" w:rsidRDefault="00F968E3" w:rsidP="00596708">
            <w:pPr>
              <w:ind w:left="-57" w:right="-57"/>
              <w:jc w:val="center"/>
              <w:rPr>
                <w:color w:val="000000"/>
              </w:rPr>
            </w:pPr>
            <w:r w:rsidRPr="007857F7">
              <w:rPr>
                <w:color w:val="000000"/>
              </w:rPr>
              <w:t>14</w:t>
            </w:r>
          </w:p>
        </w:tc>
        <w:tc>
          <w:tcPr>
            <w:tcW w:w="203" w:type="pct"/>
            <w:shd w:val="clear" w:color="auto" w:fill="auto"/>
            <w:vAlign w:val="center"/>
            <w:hideMark/>
          </w:tcPr>
          <w:p w14:paraId="34A87E49" w14:textId="77777777" w:rsidR="00F968E3" w:rsidRPr="007857F7" w:rsidRDefault="00F968E3" w:rsidP="00596708">
            <w:pPr>
              <w:ind w:left="-57" w:right="-57"/>
              <w:jc w:val="center"/>
              <w:rPr>
                <w:color w:val="000000"/>
              </w:rPr>
            </w:pPr>
            <w:r w:rsidRPr="007857F7">
              <w:rPr>
                <w:color w:val="000000"/>
              </w:rPr>
              <w:t>19</w:t>
            </w:r>
          </w:p>
        </w:tc>
        <w:tc>
          <w:tcPr>
            <w:tcW w:w="203" w:type="pct"/>
            <w:shd w:val="clear" w:color="auto" w:fill="auto"/>
            <w:vAlign w:val="center"/>
            <w:hideMark/>
          </w:tcPr>
          <w:p w14:paraId="3F017DDA" w14:textId="77777777" w:rsidR="00F968E3" w:rsidRPr="007857F7" w:rsidRDefault="00F968E3" w:rsidP="00596708">
            <w:pPr>
              <w:ind w:left="-57" w:right="-57"/>
              <w:jc w:val="center"/>
              <w:rPr>
                <w:color w:val="000000"/>
              </w:rPr>
            </w:pPr>
            <w:r w:rsidRPr="007857F7">
              <w:rPr>
                <w:color w:val="000000"/>
              </w:rPr>
              <w:t>24</w:t>
            </w:r>
          </w:p>
        </w:tc>
        <w:tc>
          <w:tcPr>
            <w:tcW w:w="203" w:type="pct"/>
            <w:shd w:val="clear" w:color="auto" w:fill="auto"/>
            <w:vAlign w:val="center"/>
            <w:hideMark/>
          </w:tcPr>
          <w:p w14:paraId="3745EB0A" w14:textId="77777777" w:rsidR="00F968E3" w:rsidRPr="007857F7" w:rsidRDefault="00F968E3" w:rsidP="00596708">
            <w:pPr>
              <w:ind w:left="-57" w:right="-57"/>
              <w:jc w:val="center"/>
              <w:rPr>
                <w:color w:val="000000"/>
              </w:rPr>
            </w:pPr>
            <w:r w:rsidRPr="007857F7">
              <w:rPr>
                <w:color w:val="000000"/>
              </w:rPr>
              <w:t>29</w:t>
            </w:r>
          </w:p>
        </w:tc>
        <w:tc>
          <w:tcPr>
            <w:tcW w:w="203" w:type="pct"/>
            <w:shd w:val="clear" w:color="auto" w:fill="auto"/>
            <w:vAlign w:val="center"/>
            <w:hideMark/>
          </w:tcPr>
          <w:p w14:paraId="1056A61E" w14:textId="77777777" w:rsidR="00F968E3" w:rsidRPr="007857F7" w:rsidRDefault="00F968E3" w:rsidP="00596708">
            <w:pPr>
              <w:ind w:left="-57" w:right="-57"/>
              <w:jc w:val="center"/>
              <w:rPr>
                <w:color w:val="000000"/>
              </w:rPr>
            </w:pPr>
            <w:r w:rsidRPr="007857F7">
              <w:rPr>
                <w:color w:val="000000"/>
              </w:rPr>
              <w:t>35</w:t>
            </w:r>
          </w:p>
        </w:tc>
        <w:tc>
          <w:tcPr>
            <w:tcW w:w="203" w:type="pct"/>
            <w:shd w:val="clear" w:color="auto" w:fill="auto"/>
            <w:vAlign w:val="center"/>
            <w:hideMark/>
          </w:tcPr>
          <w:p w14:paraId="672F8B50" w14:textId="77777777" w:rsidR="00F968E3" w:rsidRPr="007857F7" w:rsidRDefault="00F968E3" w:rsidP="00596708">
            <w:pPr>
              <w:ind w:left="-57" w:right="-57"/>
              <w:jc w:val="center"/>
              <w:rPr>
                <w:color w:val="000000"/>
              </w:rPr>
            </w:pPr>
            <w:r w:rsidRPr="007857F7">
              <w:rPr>
                <w:color w:val="000000"/>
              </w:rPr>
              <w:t>41</w:t>
            </w:r>
          </w:p>
        </w:tc>
        <w:tc>
          <w:tcPr>
            <w:tcW w:w="207" w:type="pct"/>
            <w:shd w:val="clear" w:color="auto" w:fill="auto"/>
            <w:vAlign w:val="center"/>
            <w:hideMark/>
          </w:tcPr>
          <w:p w14:paraId="260061AB" w14:textId="77777777" w:rsidR="00F968E3" w:rsidRPr="007857F7" w:rsidRDefault="00F968E3" w:rsidP="00596708">
            <w:pPr>
              <w:ind w:left="-57" w:right="-57"/>
              <w:jc w:val="center"/>
              <w:rPr>
                <w:color w:val="000000"/>
              </w:rPr>
            </w:pPr>
            <w:r w:rsidRPr="007857F7">
              <w:rPr>
                <w:color w:val="000000"/>
              </w:rPr>
              <w:t>47</w:t>
            </w:r>
          </w:p>
        </w:tc>
        <w:tc>
          <w:tcPr>
            <w:tcW w:w="337" w:type="pct"/>
            <w:vMerge/>
            <w:vAlign w:val="center"/>
            <w:hideMark/>
          </w:tcPr>
          <w:p w14:paraId="77AF9C48" w14:textId="77777777" w:rsidR="00F968E3" w:rsidRPr="007857F7" w:rsidRDefault="00F968E3" w:rsidP="00596708">
            <w:pPr>
              <w:ind w:left="-113" w:right="-113"/>
              <w:rPr>
                <w:color w:val="000000"/>
              </w:rPr>
            </w:pPr>
          </w:p>
        </w:tc>
      </w:tr>
      <w:tr w:rsidR="00F968E3" w:rsidRPr="007857F7" w14:paraId="4DA4930A" w14:textId="77777777" w:rsidTr="00596708">
        <w:trPr>
          <w:trHeight w:val="20"/>
        </w:trPr>
        <w:tc>
          <w:tcPr>
            <w:tcW w:w="207" w:type="pct"/>
            <w:vMerge/>
            <w:vAlign w:val="center"/>
            <w:hideMark/>
          </w:tcPr>
          <w:p w14:paraId="7E7D9118" w14:textId="77777777" w:rsidR="00F968E3" w:rsidRPr="007857F7" w:rsidRDefault="00F968E3" w:rsidP="00596708">
            <w:pPr>
              <w:ind w:left="-57" w:right="-57"/>
              <w:rPr>
                <w:color w:val="000000"/>
              </w:rPr>
            </w:pPr>
          </w:p>
        </w:tc>
        <w:tc>
          <w:tcPr>
            <w:tcW w:w="635" w:type="pct"/>
            <w:vMerge/>
            <w:vAlign w:val="center"/>
            <w:hideMark/>
          </w:tcPr>
          <w:p w14:paraId="323435F6" w14:textId="77777777" w:rsidR="00F968E3" w:rsidRPr="007857F7" w:rsidRDefault="00F968E3" w:rsidP="00596708">
            <w:pPr>
              <w:ind w:left="-57" w:right="-57"/>
              <w:rPr>
                <w:color w:val="000000"/>
              </w:rPr>
            </w:pPr>
          </w:p>
        </w:tc>
        <w:tc>
          <w:tcPr>
            <w:tcW w:w="186" w:type="pct"/>
            <w:vMerge/>
            <w:vAlign w:val="center"/>
            <w:hideMark/>
          </w:tcPr>
          <w:p w14:paraId="1806FC1B" w14:textId="77777777" w:rsidR="00F968E3" w:rsidRPr="007857F7" w:rsidRDefault="00F968E3" w:rsidP="00596708">
            <w:pPr>
              <w:ind w:left="-113" w:right="-113"/>
              <w:rPr>
                <w:color w:val="000000"/>
              </w:rPr>
            </w:pPr>
          </w:p>
        </w:tc>
        <w:tc>
          <w:tcPr>
            <w:tcW w:w="192" w:type="pct"/>
            <w:vMerge/>
            <w:vAlign w:val="center"/>
            <w:hideMark/>
          </w:tcPr>
          <w:p w14:paraId="5F025433" w14:textId="77777777" w:rsidR="00F968E3" w:rsidRPr="007857F7" w:rsidRDefault="00F968E3" w:rsidP="00596708">
            <w:pPr>
              <w:ind w:left="-113" w:right="-113"/>
              <w:rPr>
                <w:color w:val="000000"/>
              </w:rPr>
            </w:pPr>
          </w:p>
        </w:tc>
        <w:tc>
          <w:tcPr>
            <w:tcW w:w="991" w:type="pct"/>
            <w:shd w:val="clear" w:color="auto" w:fill="auto"/>
            <w:vAlign w:val="center"/>
            <w:hideMark/>
          </w:tcPr>
          <w:p w14:paraId="776511CC" w14:textId="77777777" w:rsidR="00F968E3" w:rsidRPr="007857F7" w:rsidRDefault="00F968E3" w:rsidP="00596708">
            <w:pPr>
              <w:ind w:left="-113" w:right="-113"/>
              <w:jc w:val="center"/>
              <w:rPr>
                <w:color w:val="000000"/>
              </w:rPr>
            </w:pPr>
            <w:r w:rsidRPr="007857F7">
              <w:rPr>
                <w:color w:val="000000"/>
              </w:rPr>
              <w:t>Повышение надежности электроснабжения социально-значимых потребителей</w:t>
            </w:r>
          </w:p>
        </w:tc>
        <w:tc>
          <w:tcPr>
            <w:tcW w:w="269" w:type="pct"/>
            <w:shd w:val="clear" w:color="auto" w:fill="auto"/>
            <w:vAlign w:val="center"/>
            <w:hideMark/>
          </w:tcPr>
          <w:p w14:paraId="7B68C72D" w14:textId="77777777" w:rsidR="00F968E3" w:rsidRPr="007857F7" w:rsidRDefault="00F968E3" w:rsidP="00596708">
            <w:pPr>
              <w:ind w:left="-57" w:right="-57"/>
              <w:jc w:val="center"/>
              <w:rPr>
                <w:color w:val="FF0000"/>
              </w:rPr>
            </w:pPr>
            <w:r w:rsidRPr="007857F7">
              <w:rPr>
                <w:color w:val="FF0000"/>
              </w:rPr>
              <w:t> </w:t>
            </w:r>
          </w:p>
        </w:tc>
        <w:tc>
          <w:tcPr>
            <w:tcW w:w="150" w:type="pct"/>
            <w:shd w:val="clear" w:color="auto" w:fill="auto"/>
            <w:vAlign w:val="center"/>
            <w:hideMark/>
          </w:tcPr>
          <w:p w14:paraId="7DAE0427" w14:textId="77777777" w:rsidR="00F968E3" w:rsidRPr="007857F7" w:rsidRDefault="00F968E3" w:rsidP="00596708">
            <w:pPr>
              <w:ind w:left="-57" w:right="-57"/>
              <w:jc w:val="center"/>
              <w:rPr>
                <w:color w:val="FF0000"/>
              </w:rPr>
            </w:pPr>
            <w:r w:rsidRPr="007857F7">
              <w:rPr>
                <w:color w:val="FF0000"/>
              </w:rPr>
              <w:t> </w:t>
            </w:r>
          </w:p>
        </w:tc>
        <w:tc>
          <w:tcPr>
            <w:tcW w:w="202" w:type="pct"/>
            <w:shd w:val="clear" w:color="auto" w:fill="auto"/>
            <w:vAlign w:val="center"/>
            <w:hideMark/>
          </w:tcPr>
          <w:p w14:paraId="17E24149"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5DEF3D66"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3E134E84"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05B7FD57"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7E7EAED8"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5D06962B"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60BBD9A5"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2199699B" w14:textId="77777777" w:rsidR="00F968E3" w:rsidRPr="007857F7" w:rsidRDefault="00F968E3" w:rsidP="00596708">
            <w:pPr>
              <w:ind w:left="-57" w:right="-57"/>
              <w:jc w:val="center"/>
              <w:rPr>
                <w:color w:val="FF0000"/>
              </w:rPr>
            </w:pPr>
            <w:r w:rsidRPr="007857F7">
              <w:rPr>
                <w:color w:val="FF0000"/>
              </w:rPr>
              <w:t> </w:t>
            </w:r>
          </w:p>
        </w:tc>
        <w:tc>
          <w:tcPr>
            <w:tcW w:w="203" w:type="pct"/>
            <w:shd w:val="clear" w:color="auto" w:fill="auto"/>
            <w:vAlign w:val="center"/>
            <w:hideMark/>
          </w:tcPr>
          <w:p w14:paraId="157530E9" w14:textId="77777777" w:rsidR="00F968E3" w:rsidRPr="007857F7" w:rsidRDefault="00F968E3" w:rsidP="00596708">
            <w:pPr>
              <w:ind w:left="-57" w:right="-57"/>
              <w:jc w:val="center"/>
              <w:rPr>
                <w:color w:val="FF0000"/>
              </w:rPr>
            </w:pPr>
            <w:r w:rsidRPr="007857F7">
              <w:rPr>
                <w:color w:val="FF0000"/>
              </w:rPr>
              <w:t> </w:t>
            </w:r>
          </w:p>
        </w:tc>
        <w:tc>
          <w:tcPr>
            <w:tcW w:w="207" w:type="pct"/>
            <w:shd w:val="clear" w:color="auto" w:fill="auto"/>
            <w:vAlign w:val="center"/>
            <w:hideMark/>
          </w:tcPr>
          <w:p w14:paraId="4BE206B4" w14:textId="77777777" w:rsidR="00F968E3" w:rsidRPr="007857F7" w:rsidRDefault="00F968E3" w:rsidP="00596708">
            <w:pPr>
              <w:ind w:left="-57" w:right="-57"/>
              <w:jc w:val="center"/>
              <w:rPr>
                <w:color w:val="FF0000"/>
              </w:rPr>
            </w:pPr>
            <w:r w:rsidRPr="007857F7">
              <w:rPr>
                <w:color w:val="FF0000"/>
              </w:rPr>
              <w:t> </w:t>
            </w:r>
          </w:p>
        </w:tc>
        <w:tc>
          <w:tcPr>
            <w:tcW w:w="337" w:type="pct"/>
            <w:vMerge/>
            <w:vAlign w:val="center"/>
            <w:hideMark/>
          </w:tcPr>
          <w:p w14:paraId="3927F9BD" w14:textId="77777777" w:rsidR="00F968E3" w:rsidRPr="007857F7" w:rsidRDefault="00F968E3" w:rsidP="00596708">
            <w:pPr>
              <w:ind w:left="-113" w:right="-113"/>
              <w:rPr>
                <w:color w:val="000000"/>
              </w:rPr>
            </w:pPr>
          </w:p>
        </w:tc>
      </w:tr>
      <w:tr w:rsidR="00F968E3" w:rsidRPr="007857F7" w14:paraId="238D8D2E" w14:textId="77777777" w:rsidTr="00596708">
        <w:trPr>
          <w:trHeight w:val="20"/>
        </w:trPr>
        <w:tc>
          <w:tcPr>
            <w:tcW w:w="1221" w:type="pct"/>
            <w:gridSpan w:val="4"/>
            <w:vMerge w:val="restart"/>
            <w:shd w:val="clear" w:color="auto" w:fill="auto"/>
            <w:vAlign w:val="center"/>
            <w:hideMark/>
          </w:tcPr>
          <w:p w14:paraId="3DA9B622" w14:textId="77777777" w:rsidR="00F968E3" w:rsidRPr="007857F7" w:rsidRDefault="00F968E3" w:rsidP="00596708">
            <w:pPr>
              <w:ind w:left="-113" w:right="-113"/>
              <w:jc w:val="center"/>
              <w:rPr>
                <w:b/>
                <w:bCs/>
                <w:color w:val="000000"/>
              </w:rPr>
            </w:pPr>
            <w:r w:rsidRPr="007857F7">
              <w:rPr>
                <w:b/>
                <w:bCs/>
                <w:color w:val="000000"/>
              </w:rPr>
              <w:t>Итого по программе инвестиционных проектов в электроснабжении</w:t>
            </w:r>
          </w:p>
        </w:tc>
        <w:tc>
          <w:tcPr>
            <w:tcW w:w="991" w:type="pct"/>
            <w:shd w:val="clear" w:color="000000" w:fill="E6B8B7"/>
            <w:vAlign w:val="center"/>
            <w:hideMark/>
          </w:tcPr>
          <w:p w14:paraId="32BD057A" w14:textId="77777777" w:rsidR="00F968E3" w:rsidRPr="007857F7" w:rsidRDefault="00F968E3" w:rsidP="00596708">
            <w:pPr>
              <w:ind w:left="-113" w:right="-113"/>
              <w:jc w:val="center"/>
              <w:rPr>
                <w:color w:val="000000"/>
              </w:rPr>
            </w:pPr>
            <w:r w:rsidRPr="007857F7">
              <w:rPr>
                <w:color w:val="000000"/>
              </w:rPr>
              <w:t> </w:t>
            </w:r>
          </w:p>
        </w:tc>
        <w:tc>
          <w:tcPr>
            <w:tcW w:w="269" w:type="pct"/>
            <w:shd w:val="clear" w:color="000000" w:fill="E6B8B7"/>
            <w:vAlign w:val="center"/>
            <w:hideMark/>
          </w:tcPr>
          <w:p w14:paraId="1887EBF8" w14:textId="77777777" w:rsidR="00F968E3" w:rsidRPr="007857F7" w:rsidRDefault="00F968E3" w:rsidP="00596708">
            <w:pPr>
              <w:ind w:left="-57" w:right="-57"/>
              <w:jc w:val="center"/>
              <w:rPr>
                <w:b/>
                <w:bCs/>
              </w:rPr>
            </w:pPr>
            <w:r w:rsidRPr="007857F7">
              <w:rPr>
                <w:b/>
                <w:bCs/>
              </w:rPr>
              <w:t>1398</w:t>
            </w:r>
          </w:p>
        </w:tc>
        <w:tc>
          <w:tcPr>
            <w:tcW w:w="150" w:type="pct"/>
            <w:shd w:val="clear" w:color="000000" w:fill="E6B8B7"/>
            <w:vAlign w:val="center"/>
            <w:hideMark/>
          </w:tcPr>
          <w:p w14:paraId="317449FC" w14:textId="77777777" w:rsidR="00F968E3" w:rsidRPr="007857F7" w:rsidRDefault="00F968E3" w:rsidP="00596708">
            <w:pPr>
              <w:ind w:left="-57" w:right="-57"/>
              <w:jc w:val="center"/>
              <w:rPr>
                <w:b/>
                <w:bCs/>
              </w:rPr>
            </w:pPr>
            <w:r w:rsidRPr="007857F7">
              <w:rPr>
                <w:b/>
                <w:bCs/>
              </w:rPr>
              <w:t>0</w:t>
            </w:r>
          </w:p>
        </w:tc>
        <w:tc>
          <w:tcPr>
            <w:tcW w:w="202" w:type="pct"/>
            <w:shd w:val="clear" w:color="000000" w:fill="E6B8B7"/>
            <w:vAlign w:val="center"/>
            <w:hideMark/>
          </w:tcPr>
          <w:p w14:paraId="55470790" w14:textId="77777777" w:rsidR="00F968E3" w:rsidRPr="007857F7" w:rsidRDefault="00F968E3" w:rsidP="00596708">
            <w:pPr>
              <w:ind w:left="-57" w:right="-57"/>
              <w:jc w:val="center"/>
              <w:rPr>
                <w:b/>
                <w:bCs/>
              </w:rPr>
            </w:pPr>
            <w:r w:rsidRPr="007857F7">
              <w:rPr>
                <w:b/>
                <w:bCs/>
              </w:rPr>
              <w:t>0</w:t>
            </w:r>
          </w:p>
        </w:tc>
        <w:tc>
          <w:tcPr>
            <w:tcW w:w="203" w:type="pct"/>
            <w:shd w:val="clear" w:color="000000" w:fill="E6B8B7"/>
            <w:vAlign w:val="center"/>
            <w:hideMark/>
          </w:tcPr>
          <w:p w14:paraId="20F9EFF0" w14:textId="77777777" w:rsidR="00F968E3" w:rsidRPr="007857F7" w:rsidRDefault="00F968E3" w:rsidP="00596708">
            <w:pPr>
              <w:ind w:left="-57" w:right="-57"/>
              <w:jc w:val="center"/>
              <w:rPr>
                <w:b/>
                <w:bCs/>
              </w:rPr>
            </w:pPr>
            <w:r w:rsidRPr="007857F7">
              <w:rPr>
                <w:b/>
                <w:bCs/>
              </w:rPr>
              <w:t>14</w:t>
            </w:r>
          </w:p>
        </w:tc>
        <w:tc>
          <w:tcPr>
            <w:tcW w:w="203" w:type="pct"/>
            <w:shd w:val="clear" w:color="000000" w:fill="E6B8B7"/>
            <w:vAlign w:val="center"/>
            <w:hideMark/>
          </w:tcPr>
          <w:p w14:paraId="2F768EC0" w14:textId="77777777" w:rsidR="00F968E3" w:rsidRPr="007857F7" w:rsidRDefault="00F968E3" w:rsidP="00596708">
            <w:pPr>
              <w:ind w:left="-57" w:right="-57"/>
              <w:jc w:val="center"/>
              <w:rPr>
                <w:b/>
                <w:bCs/>
              </w:rPr>
            </w:pPr>
            <w:r w:rsidRPr="007857F7">
              <w:rPr>
                <w:b/>
                <w:bCs/>
              </w:rPr>
              <w:t>28</w:t>
            </w:r>
          </w:p>
        </w:tc>
        <w:tc>
          <w:tcPr>
            <w:tcW w:w="203" w:type="pct"/>
            <w:shd w:val="clear" w:color="000000" w:fill="E6B8B7"/>
            <w:vAlign w:val="center"/>
            <w:hideMark/>
          </w:tcPr>
          <w:p w14:paraId="724F16F1" w14:textId="77777777" w:rsidR="00F968E3" w:rsidRPr="007857F7" w:rsidRDefault="00F968E3" w:rsidP="00596708">
            <w:pPr>
              <w:ind w:left="-57" w:right="-57"/>
              <w:jc w:val="center"/>
              <w:rPr>
                <w:b/>
                <w:bCs/>
              </w:rPr>
            </w:pPr>
            <w:r w:rsidRPr="007857F7">
              <w:rPr>
                <w:b/>
                <w:bCs/>
              </w:rPr>
              <w:t>78</w:t>
            </w:r>
          </w:p>
        </w:tc>
        <w:tc>
          <w:tcPr>
            <w:tcW w:w="203" w:type="pct"/>
            <w:shd w:val="clear" w:color="000000" w:fill="E6B8B7"/>
            <w:vAlign w:val="center"/>
            <w:hideMark/>
          </w:tcPr>
          <w:p w14:paraId="5F30086C" w14:textId="77777777" w:rsidR="00F968E3" w:rsidRPr="007857F7" w:rsidRDefault="00F968E3" w:rsidP="00596708">
            <w:pPr>
              <w:ind w:left="-57" w:right="-57"/>
              <w:jc w:val="center"/>
              <w:rPr>
                <w:b/>
                <w:bCs/>
              </w:rPr>
            </w:pPr>
            <w:r w:rsidRPr="007857F7">
              <w:rPr>
                <w:b/>
                <w:bCs/>
              </w:rPr>
              <w:t>126</w:t>
            </w:r>
          </w:p>
        </w:tc>
        <w:tc>
          <w:tcPr>
            <w:tcW w:w="203" w:type="pct"/>
            <w:shd w:val="clear" w:color="000000" w:fill="E6B8B7"/>
            <w:vAlign w:val="center"/>
            <w:hideMark/>
          </w:tcPr>
          <w:p w14:paraId="50BFEE3A" w14:textId="77777777" w:rsidR="00F968E3" w:rsidRPr="007857F7" w:rsidRDefault="00F968E3" w:rsidP="00596708">
            <w:pPr>
              <w:ind w:left="-57" w:right="-57"/>
              <w:jc w:val="center"/>
              <w:rPr>
                <w:b/>
                <w:bCs/>
              </w:rPr>
            </w:pPr>
            <w:r w:rsidRPr="007857F7">
              <w:rPr>
                <w:b/>
                <w:bCs/>
              </w:rPr>
              <w:t>176</w:t>
            </w:r>
          </w:p>
        </w:tc>
        <w:tc>
          <w:tcPr>
            <w:tcW w:w="203" w:type="pct"/>
            <w:shd w:val="clear" w:color="000000" w:fill="E6B8B7"/>
            <w:vAlign w:val="center"/>
            <w:hideMark/>
          </w:tcPr>
          <w:p w14:paraId="6E22FC7C" w14:textId="77777777" w:rsidR="00F968E3" w:rsidRPr="007857F7" w:rsidRDefault="00F968E3" w:rsidP="00596708">
            <w:pPr>
              <w:ind w:left="-57" w:right="-57"/>
              <w:jc w:val="center"/>
              <w:rPr>
                <w:b/>
                <w:bCs/>
              </w:rPr>
            </w:pPr>
            <w:r w:rsidRPr="007857F7">
              <w:rPr>
                <w:b/>
                <w:bCs/>
              </w:rPr>
              <w:t>193</w:t>
            </w:r>
          </w:p>
        </w:tc>
        <w:tc>
          <w:tcPr>
            <w:tcW w:w="203" w:type="pct"/>
            <w:shd w:val="clear" w:color="000000" w:fill="E6B8B7"/>
            <w:vAlign w:val="center"/>
            <w:hideMark/>
          </w:tcPr>
          <w:p w14:paraId="4F3D23F2" w14:textId="77777777" w:rsidR="00F968E3" w:rsidRPr="007857F7" w:rsidRDefault="00F968E3" w:rsidP="00596708">
            <w:pPr>
              <w:ind w:left="-57" w:right="-57"/>
              <w:jc w:val="center"/>
              <w:rPr>
                <w:b/>
                <w:bCs/>
              </w:rPr>
            </w:pPr>
            <w:r w:rsidRPr="007857F7">
              <w:rPr>
                <w:b/>
                <w:bCs/>
              </w:rPr>
              <w:t>243</w:t>
            </w:r>
          </w:p>
        </w:tc>
        <w:tc>
          <w:tcPr>
            <w:tcW w:w="203" w:type="pct"/>
            <w:shd w:val="clear" w:color="000000" w:fill="E6B8B7"/>
            <w:vAlign w:val="center"/>
            <w:hideMark/>
          </w:tcPr>
          <w:p w14:paraId="7798E157" w14:textId="77777777" w:rsidR="00F968E3" w:rsidRPr="007857F7" w:rsidRDefault="00F968E3" w:rsidP="00596708">
            <w:pPr>
              <w:ind w:left="-57" w:right="-57"/>
              <w:jc w:val="center"/>
              <w:rPr>
                <w:b/>
                <w:bCs/>
              </w:rPr>
            </w:pPr>
            <w:r w:rsidRPr="007857F7">
              <w:rPr>
                <w:b/>
                <w:bCs/>
              </w:rPr>
              <w:t>261</w:t>
            </w:r>
          </w:p>
        </w:tc>
        <w:tc>
          <w:tcPr>
            <w:tcW w:w="207" w:type="pct"/>
            <w:shd w:val="clear" w:color="000000" w:fill="E6B8B7"/>
            <w:vAlign w:val="center"/>
            <w:hideMark/>
          </w:tcPr>
          <w:p w14:paraId="3F09AC0F" w14:textId="77777777" w:rsidR="00F968E3" w:rsidRPr="007857F7" w:rsidRDefault="00F968E3" w:rsidP="00596708">
            <w:pPr>
              <w:ind w:left="-57" w:right="-57"/>
              <w:jc w:val="center"/>
              <w:rPr>
                <w:b/>
                <w:bCs/>
              </w:rPr>
            </w:pPr>
            <w:r w:rsidRPr="007857F7">
              <w:rPr>
                <w:b/>
                <w:bCs/>
              </w:rPr>
              <w:t>279</w:t>
            </w:r>
          </w:p>
        </w:tc>
        <w:tc>
          <w:tcPr>
            <w:tcW w:w="337" w:type="pct"/>
            <w:shd w:val="clear" w:color="000000" w:fill="E6B8B7"/>
            <w:vAlign w:val="center"/>
            <w:hideMark/>
          </w:tcPr>
          <w:p w14:paraId="711A9330" w14:textId="77777777" w:rsidR="00F968E3" w:rsidRPr="007857F7" w:rsidRDefault="00F968E3" w:rsidP="00596708">
            <w:pPr>
              <w:ind w:left="-113" w:right="-113"/>
              <w:jc w:val="center"/>
              <w:rPr>
                <w:b/>
                <w:bCs/>
                <w:color w:val="000000"/>
              </w:rPr>
            </w:pPr>
            <w:r w:rsidRPr="007857F7">
              <w:rPr>
                <w:b/>
                <w:bCs/>
                <w:color w:val="000000"/>
              </w:rPr>
              <w:t> </w:t>
            </w:r>
          </w:p>
        </w:tc>
      </w:tr>
      <w:tr w:rsidR="00F968E3" w:rsidRPr="007857F7" w14:paraId="0E05FDF4" w14:textId="77777777" w:rsidTr="00596708">
        <w:trPr>
          <w:trHeight w:val="20"/>
        </w:trPr>
        <w:tc>
          <w:tcPr>
            <w:tcW w:w="1221" w:type="pct"/>
            <w:gridSpan w:val="4"/>
            <w:vMerge/>
            <w:vAlign w:val="center"/>
            <w:hideMark/>
          </w:tcPr>
          <w:p w14:paraId="086DD131" w14:textId="77777777" w:rsidR="00F968E3" w:rsidRPr="007857F7" w:rsidRDefault="00F968E3" w:rsidP="00596708">
            <w:pPr>
              <w:ind w:left="-113" w:right="-113"/>
              <w:rPr>
                <w:b/>
                <w:bCs/>
                <w:color w:val="000000"/>
              </w:rPr>
            </w:pPr>
          </w:p>
        </w:tc>
        <w:tc>
          <w:tcPr>
            <w:tcW w:w="991" w:type="pct"/>
            <w:shd w:val="clear" w:color="auto" w:fill="auto"/>
            <w:vAlign w:val="center"/>
            <w:hideMark/>
          </w:tcPr>
          <w:p w14:paraId="77FEF01B" w14:textId="77777777" w:rsidR="00F968E3" w:rsidRPr="007857F7" w:rsidRDefault="00F968E3" w:rsidP="00596708">
            <w:pPr>
              <w:ind w:left="-113" w:right="-113"/>
              <w:jc w:val="center"/>
              <w:rPr>
                <w:color w:val="000000"/>
              </w:rPr>
            </w:pPr>
            <w:r w:rsidRPr="007857F7">
              <w:rPr>
                <w:color w:val="000000"/>
              </w:rPr>
              <w:t>Снижение потерь электрической энергии</w:t>
            </w:r>
          </w:p>
        </w:tc>
        <w:tc>
          <w:tcPr>
            <w:tcW w:w="269" w:type="pct"/>
            <w:shd w:val="clear" w:color="auto" w:fill="auto"/>
            <w:vAlign w:val="center"/>
            <w:hideMark/>
          </w:tcPr>
          <w:p w14:paraId="0A4E3B91" w14:textId="77777777" w:rsidR="00F968E3" w:rsidRPr="007857F7" w:rsidRDefault="00F968E3" w:rsidP="00596708">
            <w:pPr>
              <w:ind w:left="-57" w:right="-57"/>
              <w:jc w:val="center"/>
              <w:rPr>
                <w:b/>
                <w:bCs/>
                <w:color w:val="000000"/>
              </w:rPr>
            </w:pPr>
            <w:r w:rsidRPr="007857F7">
              <w:rPr>
                <w:b/>
                <w:bCs/>
                <w:color w:val="000000"/>
              </w:rPr>
              <w:t>560</w:t>
            </w:r>
          </w:p>
        </w:tc>
        <w:tc>
          <w:tcPr>
            <w:tcW w:w="150" w:type="pct"/>
            <w:shd w:val="clear" w:color="auto" w:fill="auto"/>
            <w:vAlign w:val="center"/>
            <w:hideMark/>
          </w:tcPr>
          <w:p w14:paraId="764FD19C"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6F2946C1"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1D8C4856" w14:textId="77777777" w:rsidR="00F968E3" w:rsidRPr="007857F7" w:rsidRDefault="00F968E3" w:rsidP="00596708">
            <w:pPr>
              <w:ind w:left="-57" w:right="-57"/>
              <w:jc w:val="center"/>
              <w:rPr>
                <w:color w:val="000000"/>
              </w:rPr>
            </w:pPr>
            <w:r w:rsidRPr="007857F7">
              <w:rPr>
                <w:color w:val="000000"/>
              </w:rPr>
              <w:t>6</w:t>
            </w:r>
          </w:p>
        </w:tc>
        <w:tc>
          <w:tcPr>
            <w:tcW w:w="203" w:type="pct"/>
            <w:shd w:val="clear" w:color="auto" w:fill="auto"/>
            <w:vAlign w:val="center"/>
            <w:hideMark/>
          </w:tcPr>
          <w:p w14:paraId="29BFC636" w14:textId="77777777" w:rsidR="00F968E3" w:rsidRPr="007857F7" w:rsidRDefault="00F968E3" w:rsidP="00596708">
            <w:pPr>
              <w:ind w:left="-57" w:right="-57"/>
              <w:jc w:val="center"/>
              <w:rPr>
                <w:color w:val="000000"/>
              </w:rPr>
            </w:pPr>
            <w:r w:rsidRPr="007857F7">
              <w:rPr>
                <w:color w:val="000000"/>
              </w:rPr>
              <w:t>11</w:t>
            </w:r>
          </w:p>
        </w:tc>
        <w:tc>
          <w:tcPr>
            <w:tcW w:w="203" w:type="pct"/>
            <w:shd w:val="clear" w:color="auto" w:fill="auto"/>
            <w:vAlign w:val="center"/>
            <w:hideMark/>
          </w:tcPr>
          <w:p w14:paraId="3D23DD95" w14:textId="77777777" w:rsidR="00F968E3" w:rsidRPr="007857F7" w:rsidRDefault="00F968E3" w:rsidP="00596708">
            <w:pPr>
              <w:ind w:left="-57" w:right="-57"/>
              <w:jc w:val="center"/>
              <w:rPr>
                <w:color w:val="000000"/>
              </w:rPr>
            </w:pPr>
            <w:r w:rsidRPr="007857F7">
              <w:rPr>
                <w:color w:val="000000"/>
              </w:rPr>
              <w:t>31</w:t>
            </w:r>
          </w:p>
        </w:tc>
        <w:tc>
          <w:tcPr>
            <w:tcW w:w="203" w:type="pct"/>
            <w:shd w:val="clear" w:color="auto" w:fill="auto"/>
            <w:vAlign w:val="center"/>
            <w:hideMark/>
          </w:tcPr>
          <w:p w14:paraId="23F88069" w14:textId="77777777" w:rsidR="00F968E3" w:rsidRPr="007857F7" w:rsidRDefault="00F968E3" w:rsidP="00596708">
            <w:pPr>
              <w:ind w:left="-57" w:right="-57"/>
              <w:jc w:val="center"/>
              <w:rPr>
                <w:color w:val="000000"/>
              </w:rPr>
            </w:pPr>
            <w:r w:rsidRPr="007857F7">
              <w:rPr>
                <w:color w:val="000000"/>
              </w:rPr>
              <w:t>51</w:t>
            </w:r>
          </w:p>
        </w:tc>
        <w:tc>
          <w:tcPr>
            <w:tcW w:w="203" w:type="pct"/>
            <w:shd w:val="clear" w:color="auto" w:fill="auto"/>
            <w:vAlign w:val="center"/>
            <w:hideMark/>
          </w:tcPr>
          <w:p w14:paraId="0F630979" w14:textId="77777777" w:rsidR="00F968E3" w:rsidRPr="007857F7" w:rsidRDefault="00F968E3" w:rsidP="00596708">
            <w:pPr>
              <w:ind w:left="-57" w:right="-57"/>
              <w:jc w:val="center"/>
              <w:rPr>
                <w:color w:val="000000"/>
              </w:rPr>
            </w:pPr>
            <w:r w:rsidRPr="007857F7">
              <w:rPr>
                <w:color w:val="000000"/>
              </w:rPr>
              <w:t>71</w:t>
            </w:r>
          </w:p>
        </w:tc>
        <w:tc>
          <w:tcPr>
            <w:tcW w:w="203" w:type="pct"/>
            <w:shd w:val="clear" w:color="auto" w:fill="auto"/>
            <w:vAlign w:val="center"/>
            <w:hideMark/>
          </w:tcPr>
          <w:p w14:paraId="656F2BD0" w14:textId="77777777" w:rsidR="00F968E3" w:rsidRPr="007857F7" w:rsidRDefault="00F968E3" w:rsidP="00596708">
            <w:pPr>
              <w:ind w:left="-57" w:right="-57"/>
              <w:jc w:val="center"/>
              <w:rPr>
                <w:color w:val="000000"/>
              </w:rPr>
            </w:pPr>
            <w:r w:rsidRPr="007857F7">
              <w:rPr>
                <w:color w:val="000000"/>
              </w:rPr>
              <w:t>78</w:t>
            </w:r>
          </w:p>
        </w:tc>
        <w:tc>
          <w:tcPr>
            <w:tcW w:w="203" w:type="pct"/>
            <w:shd w:val="clear" w:color="auto" w:fill="auto"/>
            <w:vAlign w:val="center"/>
            <w:hideMark/>
          </w:tcPr>
          <w:p w14:paraId="74F0C7FD" w14:textId="77777777" w:rsidR="00F968E3" w:rsidRPr="007857F7" w:rsidRDefault="00F968E3" w:rsidP="00596708">
            <w:pPr>
              <w:ind w:left="-57" w:right="-57"/>
              <w:jc w:val="center"/>
              <w:rPr>
                <w:color w:val="000000"/>
              </w:rPr>
            </w:pPr>
            <w:r w:rsidRPr="007857F7">
              <w:rPr>
                <w:color w:val="000000"/>
              </w:rPr>
              <w:t>97</w:t>
            </w:r>
          </w:p>
        </w:tc>
        <w:tc>
          <w:tcPr>
            <w:tcW w:w="203" w:type="pct"/>
            <w:shd w:val="clear" w:color="auto" w:fill="auto"/>
            <w:vAlign w:val="center"/>
            <w:hideMark/>
          </w:tcPr>
          <w:p w14:paraId="543537A9" w14:textId="77777777" w:rsidR="00F968E3" w:rsidRPr="007857F7" w:rsidRDefault="00F968E3" w:rsidP="00596708">
            <w:pPr>
              <w:ind w:left="-57" w:right="-57"/>
              <w:jc w:val="center"/>
              <w:rPr>
                <w:color w:val="000000"/>
              </w:rPr>
            </w:pPr>
            <w:r w:rsidRPr="007857F7">
              <w:rPr>
                <w:color w:val="000000"/>
              </w:rPr>
              <w:t>104</w:t>
            </w:r>
          </w:p>
        </w:tc>
        <w:tc>
          <w:tcPr>
            <w:tcW w:w="207" w:type="pct"/>
            <w:shd w:val="clear" w:color="auto" w:fill="auto"/>
            <w:vAlign w:val="center"/>
            <w:hideMark/>
          </w:tcPr>
          <w:p w14:paraId="18A526E3" w14:textId="77777777" w:rsidR="00F968E3" w:rsidRPr="007857F7" w:rsidRDefault="00F968E3" w:rsidP="00596708">
            <w:pPr>
              <w:ind w:left="-57" w:right="-57"/>
              <w:jc w:val="center"/>
              <w:rPr>
                <w:color w:val="000000"/>
              </w:rPr>
            </w:pPr>
            <w:r w:rsidRPr="007857F7">
              <w:rPr>
                <w:color w:val="000000"/>
              </w:rPr>
              <w:t>111</w:t>
            </w:r>
          </w:p>
        </w:tc>
        <w:tc>
          <w:tcPr>
            <w:tcW w:w="337" w:type="pct"/>
            <w:shd w:val="clear" w:color="auto" w:fill="auto"/>
            <w:vAlign w:val="center"/>
            <w:hideMark/>
          </w:tcPr>
          <w:p w14:paraId="12D199CD" w14:textId="77777777" w:rsidR="00F968E3" w:rsidRPr="007857F7" w:rsidRDefault="00F968E3" w:rsidP="00596708">
            <w:pPr>
              <w:ind w:left="-113" w:right="-113"/>
              <w:jc w:val="center"/>
              <w:rPr>
                <w:color w:val="FF0000"/>
              </w:rPr>
            </w:pPr>
            <w:r w:rsidRPr="007857F7">
              <w:rPr>
                <w:color w:val="FF0000"/>
              </w:rPr>
              <w:t> </w:t>
            </w:r>
          </w:p>
        </w:tc>
      </w:tr>
      <w:tr w:rsidR="00F968E3" w:rsidRPr="007857F7" w14:paraId="29D1C13A" w14:textId="77777777" w:rsidTr="00596708">
        <w:trPr>
          <w:trHeight w:val="20"/>
        </w:trPr>
        <w:tc>
          <w:tcPr>
            <w:tcW w:w="1221" w:type="pct"/>
            <w:gridSpan w:val="4"/>
            <w:vMerge/>
            <w:vAlign w:val="center"/>
            <w:hideMark/>
          </w:tcPr>
          <w:p w14:paraId="16EC4120" w14:textId="77777777" w:rsidR="00F968E3" w:rsidRPr="007857F7" w:rsidRDefault="00F968E3" w:rsidP="00596708">
            <w:pPr>
              <w:ind w:left="-113" w:right="-113"/>
              <w:rPr>
                <w:b/>
                <w:bCs/>
                <w:color w:val="000000"/>
              </w:rPr>
            </w:pPr>
          </w:p>
        </w:tc>
        <w:tc>
          <w:tcPr>
            <w:tcW w:w="991" w:type="pct"/>
            <w:shd w:val="clear" w:color="auto" w:fill="auto"/>
            <w:vAlign w:val="center"/>
            <w:hideMark/>
          </w:tcPr>
          <w:p w14:paraId="008B270B" w14:textId="77777777" w:rsidR="00F968E3" w:rsidRPr="007857F7" w:rsidRDefault="00F968E3" w:rsidP="00596708">
            <w:pPr>
              <w:ind w:left="-113" w:right="-113"/>
              <w:jc w:val="center"/>
              <w:rPr>
                <w:color w:val="000000"/>
              </w:rPr>
            </w:pPr>
            <w:r w:rsidRPr="007857F7">
              <w:rPr>
                <w:color w:val="000000"/>
              </w:rPr>
              <w:t>Снижение затрат на техническое обслуживание оборудования</w:t>
            </w:r>
          </w:p>
        </w:tc>
        <w:tc>
          <w:tcPr>
            <w:tcW w:w="269" w:type="pct"/>
            <w:shd w:val="clear" w:color="auto" w:fill="auto"/>
            <w:vAlign w:val="center"/>
            <w:hideMark/>
          </w:tcPr>
          <w:p w14:paraId="7565903C" w14:textId="77777777" w:rsidR="00F968E3" w:rsidRPr="007857F7" w:rsidRDefault="00F968E3" w:rsidP="00596708">
            <w:pPr>
              <w:ind w:left="-57" w:right="-57"/>
              <w:jc w:val="center"/>
              <w:rPr>
                <w:b/>
                <w:bCs/>
                <w:color w:val="000000"/>
              </w:rPr>
            </w:pPr>
            <w:r w:rsidRPr="007857F7">
              <w:rPr>
                <w:b/>
                <w:bCs/>
                <w:color w:val="000000"/>
              </w:rPr>
              <w:t>838</w:t>
            </w:r>
          </w:p>
        </w:tc>
        <w:tc>
          <w:tcPr>
            <w:tcW w:w="150" w:type="pct"/>
            <w:shd w:val="clear" w:color="auto" w:fill="auto"/>
            <w:vAlign w:val="center"/>
            <w:hideMark/>
          </w:tcPr>
          <w:p w14:paraId="545B3353" w14:textId="77777777" w:rsidR="00F968E3" w:rsidRPr="007857F7" w:rsidRDefault="00F968E3" w:rsidP="00596708">
            <w:pPr>
              <w:ind w:left="-57" w:right="-57"/>
              <w:jc w:val="center"/>
              <w:rPr>
                <w:color w:val="000000"/>
              </w:rPr>
            </w:pPr>
            <w:r w:rsidRPr="007857F7">
              <w:rPr>
                <w:color w:val="000000"/>
              </w:rPr>
              <w:t>0</w:t>
            </w:r>
          </w:p>
        </w:tc>
        <w:tc>
          <w:tcPr>
            <w:tcW w:w="202" w:type="pct"/>
            <w:shd w:val="clear" w:color="auto" w:fill="auto"/>
            <w:vAlign w:val="center"/>
            <w:hideMark/>
          </w:tcPr>
          <w:p w14:paraId="49CCE153" w14:textId="77777777" w:rsidR="00F968E3" w:rsidRPr="007857F7" w:rsidRDefault="00F968E3" w:rsidP="00596708">
            <w:pPr>
              <w:ind w:left="-57" w:right="-57"/>
              <w:jc w:val="center"/>
              <w:rPr>
                <w:color w:val="000000"/>
              </w:rPr>
            </w:pPr>
            <w:r w:rsidRPr="007857F7">
              <w:rPr>
                <w:color w:val="000000"/>
              </w:rPr>
              <w:t>0</w:t>
            </w:r>
          </w:p>
        </w:tc>
        <w:tc>
          <w:tcPr>
            <w:tcW w:w="203" w:type="pct"/>
            <w:shd w:val="clear" w:color="auto" w:fill="auto"/>
            <w:vAlign w:val="center"/>
            <w:hideMark/>
          </w:tcPr>
          <w:p w14:paraId="53ED15C0" w14:textId="77777777" w:rsidR="00F968E3" w:rsidRPr="007857F7" w:rsidRDefault="00F968E3" w:rsidP="00596708">
            <w:pPr>
              <w:ind w:left="-57" w:right="-57"/>
              <w:jc w:val="center"/>
              <w:rPr>
                <w:color w:val="000000"/>
              </w:rPr>
            </w:pPr>
            <w:r w:rsidRPr="007857F7">
              <w:rPr>
                <w:color w:val="000000"/>
              </w:rPr>
              <w:t>8</w:t>
            </w:r>
          </w:p>
        </w:tc>
        <w:tc>
          <w:tcPr>
            <w:tcW w:w="203" w:type="pct"/>
            <w:shd w:val="clear" w:color="auto" w:fill="auto"/>
            <w:vAlign w:val="center"/>
            <w:hideMark/>
          </w:tcPr>
          <w:p w14:paraId="49685678" w14:textId="77777777" w:rsidR="00F968E3" w:rsidRPr="007857F7" w:rsidRDefault="00F968E3" w:rsidP="00596708">
            <w:pPr>
              <w:ind w:left="-57" w:right="-57"/>
              <w:jc w:val="center"/>
              <w:rPr>
                <w:color w:val="000000"/>
              </w:rPr>
            </w:pPr>
            <w:r w:rsidRPr="007857F7">
              <w:rPr>
                <w:color w:val="000000"/>
              </w:rPr>
              <w:t>17</w:t>
            </w:r>
          </w:p>
        </w:tc>
        <w:tc>
          <w:tcPr>
            <w:tcW w:w="203" w:type="pct"/>
            <w:shd w:val="clear" w:color="auto" w:fill="auto"/>
            <w:vAlign w:val="center"/>
            <w:hideMark/>
          </w:tcPr>
          <w:p w14:paraId="42CA0CC4" w14:textId="77777777" w:rsidR="00F968E3" w:rsidRPr="007857F7" w:rsidRDefault="00F968E3" w:rsidP="00596708">
            <w:pPr>
              <w:ind w:left="-57" w:right="-57"/>
              <w:jc w:val="center"/>
              <w:rPr>
                <w:color w:val="000000"/>
              </w:rPr>
            </w:pPr>
            <w:r w:rsidRPr="007857F7">
              <w:rPr>
                <w:color w:val="000000"/>
              </w:rPr>
              <w:t>47</w:t>
            </w:r>
          </w:p>
        </w:tc>
        <w:tc>
          <w:tcPr>
            <w:tcW w:w="203" w:type="pct"/>
            <w:shd w:val="clear" w:color="auto" w:fill="auto"/>
            <w:vAlign w:val="center"/>
            <w:hideMark/>
          </w:tcPr>
          <w:p w14:paraId="5C588681" w14:textId="77777777" w:rsidR="00F968E3" w:rsidRPr="007857F7" w:rsidRDefault="00F968E3" w:rsidP="00596708">
            <w:pPr>
              <w:ind w:left="-57" w:right="-57"/>
              <w:jc w:val="center"/>
              <w:rPr>
                <w:color w:val="000000"/>
              </w:rPr>
            </w:pPr>
            <w:r w:rsidRPr="007857F7">
              <w:rPr>
                <w:color w:val="000000"/>
              </w:rPr>
              <w:t>75</w:t>
            </w:r>
          </w:p>
        </w:tc>
        <w:tc>
          <w:tcPr>
            <w:tcW w:w="203" w:type="pct"/>
            <w:shd w:val="clear" w:color="auto" w:fill="auto"/>
            <w:vAlign w:val="center"/>
            <w:hideMark/>
          </w:tcPr>
          <w:p w14:paraId="4B2CF1C2" w14:textId="77777777" w:rsidR="00F968E3" w:rsidRPr="007857F7" w:rsidRDefault="00F968E3" w:rsidP="00596708">
            <w:pPr>
              <w:ind w:left="-57" w:right="-57"/>
              <w:jc w:val="center"/>
              <w:rPr>
                <w:color w:val="000000"/>
              </w:rPr>
            </w:pPr>
            <w:r w:rsidRPr="007857F7">
              <w:rPr>
                <w:color w:val="000000"/>
              </w:rPr>
              <w:t>105</w:t>
            </w:r>
          </w:p>
        </w:tc>
        <w:tc>
          <w:tcPr>
            <w:tcW w:w="203" w:type="pct"/>
            <w:shd w:val="clear" w:color="auto" w:fill="auto"/>
            <w:vAlign w:val="center"/>
            <w:hideMark/>
          </w:tcPr>
          <w:p w14:paraId="164372BA" w14:textId="77777777" w:rsidR="00F968E3" w:rsidRPr="007857F7" w:rsidRDefault="00F968E3" w:rsidP="00596708">
            <w:pPr>
              <w:ind w:left="-57" w:right="-57"/>
              <w:jc w:val="center"/>
              <w:rPr>
                <w:color w:val="000000"/>
              </w:rPr>
            </w:pPr>
            <w:r w:rsidRPr="007857F7">
              <w:rPr>
                <w:color w:val="000000"/>
              </w:rPr>
              <w:t>115</w:t>
            </w:r>
          </w:p>
        </w:tc>
        <w:tc>
          <w:tcPr>
            <w:tcW w:w="203" w:type="pct"/>
            <w:shd w:val="clear" w:color="auto" w:fill="auto"/>
            <w:vAlign w:val="center"/>
            <w:hideMark/>
          </w:tcPr>
          <w:p w14:paraId="3494F57B" w14:textId="77777777" w:rsidR="00F968E3" w:rsidRPr="007857F7" w:rsidRDefault="00F968E3" w:rsidP="00596708">
            <w:pPr>
              <w:ind w:left="-57" w:right="-57"/>
              <w:jc w:val="center"/>
              <w:rPr>
                <w:color w:val="000000"/>
              </w:rPr>
            </w:pPr>
            <w:r w:rsidRPr="007857F7">
              <w:rPr>
                <w:color w:val="000000"/>
              </w:rPr>
              <w:t>146</w:t>
            </w:r>
          </w:p>
        </w:tc>
        <w:tc>
          <w:tcPr>
            <w:tcW w:w="203" w:type="pct"/>
            <w:shd w:val="clear" w:color="auto" w:fill="auto"/>
            <w:vAlign w:val="center"/>
            <w:hideMark/>
          </w:tcPr>
          <w:p w14:paraId="519A3418" w14:textId="77777777" w:rsidR="00F968E3" w:rsidRPr="007857F7" w:rsidRDefault="00F968E3" w:rsidP="00596708">
            <w:pPr>
              <w:ind w:left="-57" w:right="-57"/>
              <w:jc w:val="center"/>
              <w:rPr>
                <w:color w:val="000000"/>
              </w:rPr>
            </w:pPr>
            <w:r w:rsidRPr="007857F7">
              <w:rPr>
                <w:color w:val="000000"/>
              </w:rPr>
              <w:t>157</w:t>
            </w:r>
          </w:p>
        </w:tc>
        <w:tc>
          <w:tcPr>
            <w:tcW w:w="207" w:type="pct"/>
            <w:shd w:val="clear" w:color="auto" w:fill="auto"/>
            <w:vAlign w:val="center"/>
            <w:hideMark/>
          </w:tcPr>
          <w:p w14:paraId="23CD5057" w14:textId="77777777" w:rsidR="00F968E3" w:rsidRPr="007857F7" w:rsidRDefault="00F968E3" w:rsidP="00596708">
            <w:pPr>
              <w:ind w:left="-57" w:right="-57"/>
              <w:jc w:val="center"/>
              <w:rPr>
                <w:color w:val="000000"/>
              </w:rPr>
            </w:pPr>
            <w:r w:rsidRPr="007857F7">
              <w:rPr>
                <w:color w:val="000000"/>
              </w:rPr>
              <w:t>168</w:t>
            </w:r>
          </w:p>
        </w:tc>
        <w:tc>
          <w:tcPr>
            <w:tcW w:w="337" w:type="pct"/>
            <w:shd w:val="clear" w:color="auto" w:fill="auto"/>
            <w:vAlign w:val="center"/>
            <w:hideMark/>
          </w:tcPr>
          <w:p w14:paraId="168FE85C" w14:textId="77777777" w:rsidR="00F968E3" w:rsidRPr="007857F7" w:rsidRDefault="00F968E3" w:rsidP="00596708">
            <w:pPr>
              <w:ind w:left="-113" w:right="-113"/>
              <w:jc w:val="center"/>
              <w:rPr>
                <w:color w:val="FF0000"/>
              </w:rPr>
            </w:pPr>
            <w:r w:rsidRPr="007857F7">
              <w:rPr>
                <w:color w:val="FF0000"/>
              </w:rPr>
              <w:t> </w:t>
            </w:r>
          </w:p>
        </w:tc>
      </w:tr>
    </w:tbl>
    <w:p w14:paraId="2D1DE2E6" w14:textId="6E966206" w:rsidR="00667E6D" w:rsidRDefault="00667E6D" w:rsidP="00C3749B">
      <w:pPr>
        <w:ind w:firstLine="720"/>
        <w:jc w:val="both"/>
        <w:rPr>
          <w:sz w:val="28"/>
          <w:szCs w:val="28"/>
        </w:rPr>
      </w:pPr>
    </w:p>
    <w:p w14:paraId="1A3B8388" w14:textId="7831BBEA" w:rsidR="00667E6D" w:rsidRDefault="00667E6D" w:rsidP="00C3749B">
      <w:pPr>
        <w:ind w:firstLine="720"/>
        <w:jc w:val="both"/>
        <w:rPr>
          <w:sz w:val="28"/>
          <w:szCs w:val="28"/>
        </w:rPr>
      </w:pPr>
    </w:p>
    <w:p w14:paraId="2702F319" w14:textId="77777777" w:rsidR="00667E6D" w:rsidRPr="0055772A" w:rsidRDefault="00667E6D" w:rsidP="00C3749B">
      <w:pPr>
        <w:ind w:firstLine="720"/>
        <w:jc w:val="both"/>
        <w:rPr>
          <w:sz w:val="28"/>
          <w:szCs w:val="28"/>
        </w:rPr>
      </w:pPr>
    </w:p>
    <w:p w14:paraId="58A9FB36" w14:textId="77777777" w:rsidR="00667E6D" w:rsidRDefault="00667E6D" w:rsidP="0055772A">
      <w:pPr>
        <w:tabs>
          <w:tab w:val="left" w:pos="1276"/>
        </w:tabs>
        <w:ind w:firstLine="709"/>
        <w:jc w:val="both"/>
        <w:rPr>
          <w:sz w:val="28"/>
          <w:szCs w:val="28"/>
        </w:rPr>
        <w:sectPr w:rsidR="00667E6D" w:rsidSect="00667E6D">
          <w:pgSz w:w="16840" w:h="11907" w:orient="landscape" w:code="9"/>
          <w:pgMar w:top="1134" w:right="1134" w:bottom="1134" w:left="1134" w:header="0" w:footer="794" w:gutter="0"/>
          <w:cols w:space="720"/>
          <w:docGrid w:linePitch="272"/>
        </w:sectPr>
      </w:pPr>
    </w:p>
    <w:p w14:paraId="24EB0F95" w14:textId="64BD992B" w:rsidR="003448D2" w:rsidRPr="0055772A" w:rsidRDefault="003448D2" w:rsidP="0055772A">
      <w:pPr>
        <w:tabs>
          <w:tab w:val="left" w:pos="1276"/>
        </w:tabs>
        <w:ind w:firstLine="709"/>
        <w:jc w:val="both"/>
        <w:rPr>
          <w:sz w:val="28"/>
          <w:szCs w:val="28"/>
        </w:rPr>
      </w:pPr>
    </w:p>
    <w:p w14:paraId="68C19C9F" w14:textId="77777777" w:rsidR="00BE4E0F" w:rsidRPr="00AA227C" w:rsidRDefault="00BE4E0F" w:rsidP="00555CF9">
      <w:pPr>
        <w:pStyle w:val="1"/>
      </w:pPr>
      <w:bookmarkStart w:id="183" w:name="_Toc340136012"/>
      <w:bookmarkStart w:id="184" w:name="_Toc340136073"/>
      <w:bookmarkStart w:id="185" w:name="_Toc340136185"/>
      <w:bookmarkStart w:id="186" w:name="_Toc297281318"/>
      <w:bookmarkStart w:id="187" w:name="_Toc297032080"/>
      <w:bookmarkStart w:id="188" w:name="_Toc54893090"/>
      <w:r w:rsidRPr="00AA227C">
        <w:t>Перспективная схема теплоснабжения</w:t>
      </w:r>
      <w:bookmarkEnd w:id="183"/>
      <w:bookmarkEnd w:id="184"/>
      <w:bookmarkEnd w:id="185"/>
      <w:bookmarkEnd w:id="188"/>
      <w:r w:rsidRPr="00AA227C">
        <w:t xml:space="preserve"> </w:t>
      </w:r>
      <w:bookmarkEnd w:id="186"/>
    </w:p>
    <w:p w14:paraId="66A26344" w14:textId="77777777" w:rsidR="00630DAB" w:rsidRDefault="00630DAB" w:rsidP="004A031D">
      <w:pPr>
        <w:tabs>
          <w:tab w:val="left" w:pos="1276"/>
        </w:tabs>
        <w:ind w:firstLine="709"/>
        <w:jc w:val="both"/>
        <w:rPr>
          <w:sz w:val="28"/>
          <w:szCs w:val="28"/>
        </w:rPr>
      </w:pPr>
    </w:p>
    <w:p w14:paraId="60E54EF6" w14:textId="2BEE3E71" w:rsidR="00510776" w:rsidRPr="00510776" w:rsidRDefault="00510776" w:rsidP="00510776">
      <w:pPr>
        <w:tabs>
          <w:tab w:val="left" w:pos="1276"/>
        </w:tabs>
        <w:ind w:firstLine="709"/>
        <w:jc w:val="both"/>
        <w:rPr>
          <w:sz w:val="28"/>
          <w:szCs w:val="28"/>
        </w:rPr>
      </w:pPr>
      <w:r>
        <w:rPr>
          <w:sz w:val="28"/>
          <w:szCs w:val="28"/>
        </w:rPr>
        <w:t>Программой комплексного развития</w:t>
      </w:r>
      <w:r w:rsidRPr="00510776">
        <w:rPr>
          <w:sz w:val="28"/>
          <w:szCs w:val="28"/>
        </w:rPr>
        <w:t xml:space="preserve"> предусмотрено сохранение существующих условий организации централизованного теплоснабжения, индивидуального теплоснабжения, а также поквартирного отопления.</w:t>
      </w:r>
    </w:p>
    <w:p w14:paraId="58130B08" w14:textId="77777777" w:rsidR="00510776" w:rsidRPr="00510776" w:rsidRDefault="00510776" w:rsidP="00510776">
      <w:pPr>
        <w:tabs>
          <w:tab w:val="left" w:pos="1276"/>
        </w:tabs>
        <w:ind w:firstLine="709"/>
        <w:jc w:val="both"/>
        <w:rPr>
          <w:sz w:val="28"/>
          <w:szCs w:val="28"/>
        </w:rPr>
      </w:pPr>
      <w:r w:rsidRPr="00510776">
        <w:rPr>
          <w:sz w:val="28"/>
          <w:szCs w:val="28"/>
        </w:rPr>
        <w:t xml:space="preserve">Выявленные проблемы функционирования и развития системы </w:t>
      </w:r>
      <w:proofErr w:type="gramStart"/>
      <w:r w:rsidRPr="00510776">
        <w:rPr>
          <w:sz w:val="28"/>
          <w:szCs w:val="28"/>
        </w:rPr>
        <w:t>тепло-снабжения</w:t>
      </w:r>
      <w:proofErr w:type="gramEnd"/>
      <w:r w:rsidRPr="00510776">
        <w:rPr>
          <w:sz w:val="28"/>
          <w:szCs w:val="28"/>
        </w:rPr>
        <w:t xml:space="preserve"> </w:t>
      </w:r>
      <w:proofErr w:type="spellStart"/>
      <w:r w:rsidRPr="00510776">
        <w:rPr>
          <w:sz w:val="28"/>
          <w:szCs w:val="28"/>
        </w:rPr>
        <w:t>Кулотинского</w:t>
      </w:r>
      <w:proofErr w:type="spellEnd"/>
      <w:r w:rsidRPr="00510776">
        <w:rPr>
          <w:sz w:val="28"/>
          <w:szCs w:val="28"/>
        </w:rPr>
        <w:t xml:space="preserve"> городского поселения решаются посредством ме-</w:t>
      </w:r>
      <w:proofErr w:type="spellStart"/>
      <w:r w:rsidRPr="00510776">
        <w:rPr>
          <w:sz w:val="28"/>
          <w:szCs w:val="28"/>
        </w:rPr>
        <w:t>роприятий</w:t>
      </w:r>
      <w:proofErr w:type="spellEnd"/>
      <w:r w:rsidRPr="00510776">
        <w:rPr>
          <w:sz w:val="28"/>
          <w:szCs w:val="28"/>
        </w:rPr>
        <w:t xml:space="preserve"> по модернизации, реконструкции инфраструктуры.</w:t>
      </w:r>
    </w:p>
    <w:p w14:paraId="724AA1D2" w14:textId="6D9B1FAC" w:rsidR="00510776" w:rsidRDefault="00510776" w:rsidP="00510776">
      <w:pPr>
        <w:tabs>
          <w:tab w:val="left" w:pos="1276"/>
        </w:tabs>
        <w:ind w:firstLine="709"/>
        <w:jc w:val="both"/>
        <w:rPr>
          <w:sz w:val="28"/>
          <w:szCs w:val="28"/>
        </w:rPr>
      </w:pPr>
      <w:r w:rsidRPr="00510776">
        <w:rPr>
          <w:sz w:val="28"/>
          <w:szCs w:val="28"/>
        </w:rPr>
        <w:t xml:space="preserve">Основным направлением данных мероприятий является максимально возможное использование существующего оборудования на действующих в </w:t>
      </w:r>
      <w:proofErr w:type="spellStart"/>
      <w:r w:rsidRPr="00510776">
        <w:rPr>
          <w:sz w:val="28"/>
          <w:szCs w:val="28"/>
        </w:rPr>
        <w:t>Кулотинском</w:t>
      </w:r>
      <w:proofErr w:type="spellEnd"/>
      <w:r w:rsidRPr="00510776">
        <w:rPr>
          <w:sz w:val="28"/>
          <w:szCs w:val="28"/>
        </w:rPr>
        <w:t xml:space="preserve"> городском поселении источниках теплоснабжения.</w:t>
      </w:r>
    </w:p>
    <w:p w14:paraId="5E664A66" w14:textId="77777777" w:rsidR="00510776" w:rsidRPr="00510776" w:rsidRDefault="00510776" w:rsidP="00510776">
      <w:pPr>
        <w:tabs>
          <w:tab w:val="left" w:pos="1276"/>
        </w:tabs>
        <w:ind w:firstLine="709"/>
        <w:jc w:val="both"/>
        <w:rPr>
          <w:sz w:val="28"/>
          <w:szCs w:val="28"/>
        </w:rPr>
      </w:pPr>
      <w:r w:rsidRPr="00510776">
        <w:rPr>
          <w:sz w:val="28"/>
          <w:szCs w:val="28"/>
        </w:rPr>
        <w:t>Предложения по реконструкции тепловых сетей, подлежащих замене в связи с исчерпанием эксплуатационного ресурса, включают:</w:t>
      </w:r>
    </w:p>
    <w:p w14:paraId="15412351" w14:textId="77777777" w:rsidR="00510776" w:rsidRPr="00510776" w:rsidRDefault="00510776" w:rsidP="00510776">
      <w:pPr>
        <w:tabs>
          <w:tab w:val="left" w:pos="1276"/>
        </w:tabs>
        <w:ind w:firstLine="709"/>
        <w:jc w:val="both"/>
        <w:rPr>
          <w:sz w:val="28"/>
          <w:szCs w:val="28"/>
        </w:rPr>
      </w:pPr>
      <w:r w:rsidRPr="00510776">
        <w:rPr>
          <w:sz w:val="28"/>
          <w:szCs w:val="28"/>
        </w:rPr>
        <w:t xml:space="preserve">- проведение комплексного обследования технико-экономического </w:t>
      </w:r>
      <w:proofErr w:type="gramStart"/>
      <w:r w:rsidRPr="00510776">
        <w:rPr>
          <w:sz w:val="28"/>
          <w:szCs w:val="28"/>
        </w:rPr>
        <w:t>со-стояния</w:t>
      </w:r>
      <w:proofErr w:type="gramEnd"/>
      <w:r w:rsidRPr="00510776">
        <w:rPr>
          <w:sz w:val="28"/>
          <w:szCs w:val="28"/>
        </w:rPr>
        <w:t xml:space="preserve"> систем теплоснабжения, в том числе показателей физического износа и энергетической эффективности в соответствии с требованиями федерально-го закона от 27.07.2010 г. №190-ФЗ «О теплоснабжении»;</w:t>
      </w:r>
    </w:p>
    <w:p w14:paraId="06F1300B" w14:textId="7EF4A25A" w:rsidR="00510776" w:rsidRDefault="00510776" w:rsidP="00510776">
      <w:pPr>
        <w:tabs>
          <w:tab w:val="left" w:pos="1276"/>
        </w:tabs>
        <w:ind w:firstLine="709"/>
        <w:jc w:val="both"/>
        <w:rPr>
          <w:sz w:val="28"/>
          <w:szCs w:val="28"/>
        </w:rPr>
      </w:pPr>
      <w:r w:rsidRPr="00510776">
        <w:rPr>
          <w:sz w:val="28"/>
          <w:szCs w:val="28"/>
        </w:rPr>
        <w:t>- перекладку сетей, исчерпавших свой ресурс и нуждающихся в замене.</w:t>
      </w:r>
    </w:p>
    <w:p w14:paraId="3EDEB9B4" w14:textId="4450F327" w:rsidR="00630DAB" w:rsidRPr="00453059" w:rsidRDefault="00630DAB" w:rsidP="00630DAB">
      <w:pPr>
        <w:ind w:firstLine="720"/>
        <w:jc w:val="both"/>
        <w:rPr>
          <w:bCs/>
          <w:iCs/>
          <w:sz w:val="28"/>
          <w:szCs w:val="28"/>
        </w:rPr>
      </w:pPr>
      <w:bookmarkStart w:id="189" w:name="_Hlk54881295"/>
      <w:r w:rsidRPr="00C849E2">
        <w:rPr>
          <w:bCs/>
          <w:iCs/>
          <w:sz w:val="28"/>
          <w:szCs w:val="28"/>
        </w:rPr>
        <w:t xml:space="preserve">Комплекс мероприятий по развитию системы теплоснабжения </w:t>
      </w:r>
      <w:proofErr w:type="spellStart"/>
      <w:r w:rsidR="00DA0783" w:rsidRPr="00C849E2">
        <w:rPr>
          <w:bCs/>
          <w:iCs/>
          <w:sz w:val="28"/>
          <w:szCs w:val="28"/>
        </w:rPr>
        <w:t>Кулотинского</w:t>
      </w:r>
      <w:proofErr w:type="spellEnd"/>
      <w:r w:rsidR="00DA0783" w:rsidRPr="00C849E2">
        <w:rPr>
          <w:bCs/>
          <w:iCs/>
          <w:sz w:val="28"/>
          <w:szCs w:val="28"/>
        </w:rPr>
        <w:t xml:space="preserve"> городского поселения</w:t>
      </w:r>
      <w:r w:rsidRPr="00C849E2">
        <w:rPr>
          <w:bCs/>
          <w:iCs/>
          <w:sz w:val="28"/>
          <w:szCs w:val="28"/>
        </w:rPr>
        <w:t xml:space="preserve"> представлен в </w:t>
      </w:r>
      <w:r w:rsidR="00A73DA7" w:rsidRPr="00C849E2">
        <w:rPr>
          <w:bCs/>
          <w:iCs/>
          <w:sz w:val="28"/>
          <w:szCs w:val="28"/>
        </w:rPr>
        <w:t>таблице</w:t>
      </w:r>
      <w:r w:rsidR="00C849E2" w:rsidRPr="00C849E2">
        <w:rPr>
          <w:bCs/>
          <w:iCs/>
          <w:sz w:val="28"/>
          <w:szCs w:val="28"/>
        </w:rPr>
        <w:t xml:space="preserve"> 14</w:t>
      </w:r>
      <w:r w:rsidRPr="00C849E2">
        <w:rPr>
          <w:bCs/>
          <w:iCs/>
          <w:sz w:val="28"/>
          <w:szCs w:val="28"/>
        </w:rPr>
        <w:t>.</w:t>
      </w:r>
    </w:p>
    <w:bookmarkEnd w:id="189"/>
    <w:p w14:paraId="0186F5F4" w14:textId="77777777" w:rsidR="00630DAB" w:rsidRPr="00371D69" w:rsidRDefault="00630DAB" w:rsidP="00630DAB">
      <w:pPr>
        <w:ind w:firstLine="720"/>
        <w:jc w:val="both"/>
        <w:rPr>
          <w:bCs/>
          <w:iCs/>
          <w:sz w:val="28"/>
          <w:szCs w:val="28"/>
        </w:rPr>
      </w:pPr>
      <w:r w:rsidRPr="00453059">
        <w:rPr>
          <w:bCs/>
          <w:iCs/>
          <w:sz w:val="28"/>
          <w:szCs w:val="28"/>
        </w:rPr>
        <w:t>Разработанные программные мероприятия систематизированы по степени их актуальности в решении вопросов развития системы</w:t>
      </w:r>
      <w:r w:rsidRPr="00371D69">
        <w:rPr>
          <w:bCs/>
          <w:iCs/>
          <w:sz w:val="28"/>
          <w:szCs w:val="28"/>
        </w:rPr>
        <w:t xml:space="preserve"> теплоснабжения, сроку окупаемости, а также с учетом оценки тарифных последствий, влияющих на изменение размера платы граждан за коммунальные услуги.</w:t>
      </w:r>
    </w:p>
    <w:p w14:paraId="319630AA" w14:textId="77777777" w:rsidR="00630DAB" w:rsidRPr="00371D69" w:rsidRDefault="00630DAB" w:rsidP="00630DAB">
      <w:pPr>
        <w:ind w:firstLine="720"/>
        <w:jc w:val="both"/>
        <w:rPr>
          <w:bCs/>
          <w:iCs/>
          <w:sz w:val="28"/>
          <w:szCs w:val="28"/>
        </w:rPr>
      </w:pPr>
      <w:r w:rsidRPr="00371D69">
        <w:rPr>
          <w:bCs/>
          <w:iCs/>
          <w:sz w:val="28"/>
          <w:szCs w:val="28"/>
        </w:rPr>
        <w:t xml:space="preserve">Сроки реализации мероприятий определены исходя из их значимости и планируемых сроков ввода объектов капитального строительства. </w:t>
      </w:r>
    </w:p>
    <w:p w14:paraId="442316C7" w14:textId="4BD4B901" w:rsidR="00630DAB" w:rsidRDefault="00630DAB" w:rsidP="00630DAB">
      <w:pPr>
        <w:ind w:firstLine="720"/>
        <w:jc w:val="both"/>
        <w:rPr>
          <w:bCs/>
          <w:iCs/>
          <w:sz w:val="28"/>
          <w:szCs w:val="28"/>
        </w:rPr>
      </w:pPr>
      <w:r w:rsidRPr="00371D69">
        <w:rPr>
          <w:bCs/>
          <w:iCs/>
          <w:sz w:val="28"/>
          <w:szCs w:val="28"/>
        </w:rPr>
        <w:t>Объемы мероприятий определены укрупнено. Список мероприятий и стоимость на конкретном объекте детализируется после разработки проектной документации (при необходимости после проведения энергетических обследований).</w:t>
      </w:r>
    </w:p>
    <w:p w14:paraId="1B1213F8" w14:textId="77777777" w:rsidR="00237B0B" w:rsidRDefault="00237B0B" w:rsidP="00237B0B">
      <w:pPr>
        <w:ind w:firstLine="709"/>
        <w:jc w:val="both"/>
        <w:rPr>
          <w:bCs/>
          <w:iCs/>
          <w:sz w:val="28"/>
          <w:szCs w:val="28"/>
        </w:rPr>
      </w:pPr>
      <w:r w:rsidRPr="00371D69">
        <w:rPr>
          <w:bCs/>
          <w:iCs/>
          <w:sz w:val="28"/>
          <w:szCs w:val="28"/>
        </w:rPr>
        <w:t>Стоимость мероприятий определена на основании укрупненных сметных нормативов, оценок экспертов и открытых источников информации с учетом уровня цен на 20</w:t>
      </w:r>
      <w:r>
        <w:rPr>
          <w:bCs/>
          <w:iCs/>
          <w:sz w:val="28"/>
          <w:szCs w:val="28"/>
        </w:rPr>
        <w:t>20</w:t>
      </w:r>
      <w:r w:rsidRPr="00371D69">
        <w:rPr>
          <w:bCs/>
          <w:iCs/>
          <w:sz w:val="28"/>
          <w:szCs w:val="28"/>
        </w:rPr>
        <w:t> г. без учета налога на добавленную стоимость. Стоимость мероприятий учитывает проектно-изыскательские работы.</w:t>
      </w:r>
    </w:p>
    <w:p w14:paraId="63031352" w14:textId="77777777" w:rsidR="005556E1" w:rsidRDefault="005556E1" w:rsidP="00630DAB">
      <w:pPr>
        <w:ind w:firstLine="720"/>
        <w:jc w:val="both"/>
        <w:rPr>
          <w:bCs/>
          <w:iCs/>
          <w:sz w:val="28"/>
          <w:szCs w:val="28"/>
        </w:rPr>
        <w:sectPr w:rsidR="005556E1" w:rsidSect="00D328F4">
          <w:pgSz w:w="11907" w:h="16840" w:code="9"/>
          <w:pgMar w:top="1134" w:right="1134" w:bottom="1134" w:left="1134" w:header="0" w:footer="794" w:gutter="0"/>
          <w:cols w:space="720"/>
          <w:docGrid w:linePitch="272"/>
        </w:sectPr>
      </w:pPr>
    </w:p>
    <w:p w14:paraId="794BDE80" w14:textId="2B0892F6" w:rsidR="005556E1" w:rsidRDefault="005556E1" w:rsidP="005556E1">
      <w:pPr>
        <w:ind w:firstLine="720"/>
        <w:jc w:val="right"/>
        <w:rPr>
          <w:bCs/>
          <w:iCs/>
          <w:sz w:val="28"/>
          <w:szCs w:val="28"/>
        </w:rPr>
      </w:pPr>
      <w:r>
        <w:rPr>
          <w:bCs/>
          <w:iCs/>
          <w:sz w:val="28"/>
          <w:szCs w:val="28"/>
        </w:rPr>
        <w:lastRenderedPageBreak/>
        <w:t>Таблица</w:t>
      </w:r>
      <w:r w:rsidR="00C849E2">
        <w:rPr>
          <w:bCs/>
          <w:iCs/>
          <w:sz w:val="28"/>
          <w:szCs w:val="28"/>
        </w:rPr>
        <w:t xml:space="preserve"> 14</w:t>
      </w:r>
    </w:p>
    <w:tbl>
      <w:tblPr>
        <w:tblW w:w="0" w:type="auto"/>
        <w:tblLayout w:type="fixed"/>
        <w:tblLook w:val="04A0" w:firstRow="1" w:lastRow="0" w:firstColumn="1" w:lastColumn="0" w:noHBand="0" w:noVBand="1"/>
      </w:tblPr>
      <w:tblGrid>
        <w:gridCol w:w="562"/>
        <w:gridCol w:w="2552"/>
        <w:gridCol w:w="425"/>
        <w:gridCol w:w="425"/>
        <w:gridCol w:w="2957"/>
        <w:gridCol w:w="685"/>
        <w:gridCol w:w="662"/>
        <w:gridCol w:w="630"/>
        <w:gridCol w:w="630"/>
        <w:gridCol w:w="631"/>
        <w:gridCol w:w="631"/>
        <w:gridCol w:w="631"/>
        <w:gridCol w:w="631"/>
        <w:gridCol w:w="631"/>
        <w:gridCol w:w="631"/>
        <w:gridCol w:w="631"/>
        <w:gridCol w:w="617"/>
      </w:tblGrid>
      <w:tr w:rsidR="00F50570" w:rsidRPr="00F50570" w14:paraId="14EDD505" w14:textId="77777777" w:rsidTr="00F50570">
        <w:trPr>
          <w:trHeight w:val="2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F5A2F" w14:textId="77777777" w:rsidR="00F50570" w:rsidRPr="00F50570" w:rsidRDefault="00F50570" w:rsidP="00F50570">
            <w:pPr>
              <w:ind w:left="-57" w:right="-57"/>
              <w:jc w:val="center"/>
              <w:rPr>
                <w:b/>
                <w:bCs/>
                <w:color w:val="000000"/>
              </w:rPr>
            </w:pPr>
            <w:r w:rsidRPr="00F50570">
              <w:rPr>
                <w:b/>
                <w:bCs/>
                <w:color w:val="00000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F39903" w14:textId="77777777" w:rsidR="00F50570" w:rsidRPr="00F50570" w:rsidRDefault="00F50570" w:rsidP="00F50570">
            <w:pPr>
              <w:ind w:left="-57" w:right="-57"/>
              <w:jc w:val="center"/>
              <w:rPr>
                <w:b/>
                <w:bCs/>
                <w:color w:val="000000"/>
              </w:rPr>
            </w:pPr>
            <w:r w:rsidRPr="00F50570">
              <w:rPr>
                <w:b/>
                <w:bCs/>
                <w:color w:val="000000"/>
              </w:rPr>
              <w:t>Наименование и состав мероприятий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1DD0F" w14:textId="77777777" w:rsidR="00F50570" w:rsidRPr="00F50570" w:rsidRDefault="00F50570" w:rsidP="00F50570">
            <w:pPr>
              <w:ind w:left="-113" w:right="-113"/>
              <w:jc w:val="center"/>
              <w:rPr>
                <w:b/>
                <w:bCs/>
                <w:color w:val="000000"/>
              </w:rPr>
            </w:pPr>
            <w:r w:rsidRPr="00F50570">
              <w:rPr>
                <w:b/>
                <w:bCs/>
                <w:color w:val="000000"/>
              </w:rPr>
              <w:t>Ед. изм.</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A6189" w14:textId="77777777" w:rsidR="00F50570" w:rsidRPr="00F50570" w:rsidRDefault="00F50570" w:rsidP="00F50570">
            <w:pPr>
              <w:ind w:left="-113" w:right="-113"/>
              <w:jc w:val="center"/>
              <w:rPr>
                <w:b/>
                <w:bCs/>
                <w:color w:val="000000"/>
              </w:rPr>
            </w:pPr>
            <w:r w:rsidRPr="00F50570">
              <w:rPr>
                <w:b/>
                <w:bCs/>
                <w:color w:val="000000"/>
              </w:rPr>
              <w:t>Кол-во</w:t>
            </w:r>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3DA" w14:textId="77777777" w:rsidR="00F50570" w:rsidRPr="00F50570" w:rsidRDefault="00F50570" w:rsidP="00F50570">
            <w:pPr>
              <w:ind w:left="-57" w:right="-57"/>
              <w:jc w:val="center"/>
              <w:rPr>
                <w:b/>
                <w:bCs/>
                <w:color w:val="000000"/>
              </w:rPr>
            </w:pPr>
            <w:r w:rsidRPr="00F50570">
              <w:rPr>
                <w:b/>
                <w:bCs/>
                <w:color w:val="000000"/>
              </w:rPr>
              <w:t>Источники финансирования</w:t>
            </w:r>
          </w:p>
        </w:tc>
        <w:tc>
          <w:tcPr>
            <w:tcW w:w="7641" w:type="dxa"/>
            <w:gridSpan w:val="12"/>
            <w:tcBorders>
              <w:top w:val="single" w:sz="4" w:space="0" w:color="auto"/>
              <w:left w:val="nil"/>
              <w:bottom w:val="single" w:sz="4" w:space="0" w:color="auto"/>
              <w:right w:val="single" w:sz="4" w:space="0" w:color="000000"/>
            </w:tcBorders>
            <w:shd w:val="clear" w:color="auto" w:fill="auto"/>
            <w:vAlign w:val="center"/>
            <w:hideMark/>
          </w:tcPr>
          <w:p w14:paraId="6BC23811" w14:textId="77777777" w:rsidR="00F50570" w:rsidRPr="00F50570" w:rsidRDefault="00F50570" w:rsidP="00F50570">
            <w:pPr>
              <w:ind w:left="-57" w:right="-57"/>
              <w:jc w:val="center"/>
              <w:rPr>
                <w:b/>
                <w:bCs/>
                <w:color w:val="000000"/>
              </w:rPr>
            </w:pPr>
            <w:r w:rsidRPr="00F50570">
              <w:rPr>
                <w:b/>
                <w:bCs/>
                <w:color w:val="000000"/>
              </w:rPr>
              <w:t>Объем финансирования, тыс. руб.</w:t>
            </w:r>
          </w:p>
        </w:tc>
      </w:tr>
      <w:tr w:rsidR="00F50570" w:rsidRPr="00F50570" w14:paraId="18DAEB14" w14:textId="77777777" w:rsidTr="00F50570">
        <w:trPr>
          <w:trHeight w:val="2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311E993" w14:textId="77777777" w:rsidR="00F50570" w:rsidRPr="00F50570" w:rsidRDefault="00F50570" w:rsidP="00F50570">
            <w:pPr>
              <w:ind w:left="-57" w:right="-57"/>
              <w:rPr>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13A6E30" w14:textId="77777777" w:rsidR="00F50570" w:rsidRPr="00F50570" w:rsidRDefault="00F50570" w:rsidP="00F50570">
            <w:pPr>
              <w:ind w:left="-57" w:right="-57"/>
              <w:rPr>
                <w:b/>
                <w:bCs/>
                <w:color w:val="00000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9A213B7" w14:textId="77777777" w:rsidR="00F50570" w:rsidRPr="00F50570" w:rsidRDefault="00F50570" w:rsidP="00F50570">
            <w:pPr>
              <w:ind w:left="-113" w:right="-113"/>
              <w:rPr>
                <w:b/>
                <w:bCs/>
                <w:color w:val="00000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9DB09A7" w14:textId="77777777" w:rsidR="00F50570" w:rsidRPr="00F50570" w:rsidRDefault="00F50570" w:rsidP="00F50570">
            <w:pPr>
              <w:ind w:left="-113" w:right="-113"/>
              <w:rPr>
                <w:b/>
                <w:bCs/>
                <w:color w:val="00000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630E3205" w14:textId="77777777" w:rsidR="00F50570" w:rsidRPr="00F50570" w:rsidRDefault="00F50570" w:rsidP="00F50570">
            <w:pPr>
              <w:ind w:left="-57" w:right="-57"/>
              <w:rPr>
                <w:b/>
                <w:bCs/>
                <w:color w:val="000000"/>
              </w:rPr>
            </w:pPr>
          </w:p>
        </w:tc>
        <w:tc>
          <w:tcPr>
            <w:tcW w:w="685" w:type="dxa"/>
            <w:tcBorders>
              <w:top w:val="nil"/>
              <w:left w:val="nil"/>
              <w:bottom w:val="single" w:sz="4" w:space="0" w:color="auto"/>
              <w:right w:val="single" w:sz="4" w:space="0" w:color="auto"/>
            </w:tcBorders>
            <w:shd w:val="clear" w:color="auto" w:fill="auto"/>
            <w:vAlign w:val="center"/>
            <w:hideMark/>
          </w:tcPr>
          <w:p w14:paraId="32A1C874" w14:textId="77777777" w:rsidR="00F50570" w:rsidRPr="00F50570" w:rsidRDefault="00F50570" w:rsidP="00F50570">
            <w:pPr>
              <w:ind w:left="-113" w:right="-113"/>
              <w:jc w:val="center"/>
              <w:rPr>
                <w:b/>
                <w:bCs/>
                <w:color w:val="000000"/>
              </w:rPr>
            </w:pPr>
            <w:r w:rsidRPr="00F50570">
              <w:rPr>
                <w:b/>
                <w:bCs/>
                <w:color w:val="000000"/>
              </w:rPr>
              <w:t>Всего 2020 - 2030 гг.</w:t>
            </w:r>
          </w:p>
        </w:tc>
        <w:tc>
          <w:tcPr>
            <w:tcW w:w="662" w:type="dxa"/>
            <w:tcBorders>
              <w:top w:val="nil"/>
              <w:left w:val="nil"/>
              <w:bottom w:val="single" w:sz="4" w:space="0" w:color="auto"/>
              <w:right w:val="single" w:sz="4" w:space="0" w:color="auto"/>
            </w:tcBorders>
            <w:shd w:val="clear" w:color="auto" w:fill="auto"/>
            <w:vAlign w:val="center"/>
            <w:hideMark/>
          </w:tcPr>
          <w:p w14:paraId="0393CD6E" w14:textId="77777777" w:rsidR="00F50570" w:rsidRPr="00F50570" w:rsidRDefault="00F50570" w:rsidP="00F50570">
            <w:pPr>
              <w:ind w:left="-57" w:right="-57"/>
              <w:jc w:val="center"/>
              <w:rPr>
                <w:b/>
                <w:bCs/>
                <w:color w:val="000000"/>
              </w:rPr>
            </w:pPr>
            <w:r w:rsidRPr="00F50570">
              <w:rPr>
                <w:b/>
                <w:bCs/>
                <w:color w:val="000000"/>
              </w:rPr>
              <w:t>2020</w:t>
            </w:r>
          </w:p>
        </w:tc>
        <w:tc>
          <w:tcPr>
            <w:tcW w:w="630" w:type="dxa"/>
            <w:tcBorders>
              <w:top w:val="nil"/>
              <w:left w:val="nil"/>
              <w:bottom w:val="single" w:sz="4" w:space="0" w:color="auto"/>
              <w:right w:val="single" w:sz="4" w:space="0" w:color="auto"/>
            </w:tcBorders>
            <w:shd w:val="clear" w:color="auto" w:fill="auto"/>
            <w:vAlign w:val="center"/>
            <w:hideMark/>
          </w:tcPr>
          <w:p w14:paraId="583CACC8" w14:textId="77777777" w:rsidR="00F50570" w:rsidRPr="00F50570" w:rsidRDefault="00F50570" w:rsidP="00F50570">
            <w:pPr>
              <w:ind w:left="-57" w:right="-57"/>
              <w:jc w:val="center"/>
              <w:rPr>
                <w:b/>
                <w:bCs/>
                <w:color w:val="000000"/>
              </w:rPr>
            </w:pPr>
            <w:r w:rsidRPr="00F50570">
              <w:rPr>
                <w:b/>
                <w:bCs/>
                <w:color w:val="000000"/>
              </w:rPr>
              <w:t>2021</w:t>
            </w:r>
          </w:p>
        </w:tc>
        <w:tc>
          <w:tcPr>
            <w:tcW w:w="630" w:type="dxa"/>
            <w:tcBorders>
              <w:top w:val="nil"/>
              <w:left w:val="nil"/>
              <w:bottom w:val="single" w:sz="4" w:space="0" w:color="auto"/>
              <w:right w:val="single" w:sz="4" w:space="0" w:color="auto"/>
            </w:tcBorders>
            <w:shd w:val="clear" w:color="auto" w:fill="auto"/>
            <w:vAlign w:val="center"/>
            <w:hideMark/>
          </w:tcPr>
          <w:p w14:paraId="2ABD5ADC" w14:textId="77777777" w:rsidR="00F50570" w:rsidRPr="00F50570" w:rsidRDefault="00F50570" w:rsidP="00F50570">
            <w:pPr>
              <w:ind w:left="-57" w:right="-57"/>
              <w:jc w:val="center"/>
              <w:rPr>
                <w:b/>
                <w:bCs/>
                <w:color w:val="000000"/>
              </w:rPr>
            </w:pPr>
            <w:r w:rsidRPr="00F50570">
              <w:rPr>
                <w:b/>
                <w:bCs/>
                <w:color w:val="000000"/>
              </w:rPr>
              <w:t>2022</w:t>
            </w:r>
          </w:p>
        </w:tc>
        <w:tc>
          <w:tcPr>
            <w:tcW w:w="631" w:type="dxa"/>
            <w:tcBorders>
              <w:top w:val="nil"/>
              <w:left w:val="nil"/>
              <w:bottom w:val="single" w:sz="4" w:space="0" w:color="auto"/>
              <w:right w:val="single" w:sz="4" w:space="0" w:color="auto"/>
            </w:tcBorders>
            <w:shd w:val="clear" w:color="auto" w:fill="auto"/>
            <w:vAlign w:val="center"/>
            <w:hideMark/>
          </w:tcPr>
          <w:p w14:paraId="3D537A78" w14:textId="77777777" w:rsidR="00F50570" w:rsidRPr="00F50570" w:rsidRDefault="00F50570" w:rsidP="00F50570">
            <w:pPr>
              <w:ind w:left="-57" w:right="-57"/>
              <w:jc w:val="center"/>
              <w:rPr>
                <w:b/>
                <w:bCs/>
                <w:color w:val="000000"/>
              </w:rPr>
            </w:pPr>
            <w:r w:rsidRPr="00F50570">
              <w:rPr>
                <w:b/>
                <w:bCs/>
                <w:color w:val="000000"/>
              </w:rPr>
              <w:t>2023</w:t>
            </w:r>
          </w:p>
        </w:tc>
        <w:tc>
          <w:tcPr>
            <w:tcW w:w="631" w:type="dxa"/>
            <w:tcBorders>
              <w:top w:val="nil"/>
              <w:left w:val="nil"/>
              <w:bottom w:val="single" w:sz="4" w:space="0" w:color="auto"/>
              <w:right w:val="single" w:sz="4" w:space="0" w:color="auto"/>
            </w:tcBorders>
            <w:shd w:val="clear" w:color="auto" w:fill="auto"/>
            <w:vAlign w:val="center"/>
            <w:hideMark/>
          </w:tcPr>
          <w:p w14:paraId="468E318C" w14:textId="77777777" w:rsidR="00F50570" w:rsidRPr="00F50570" w:rsidRDefault="00F50570" w:rsidP="00F50570">
            <w:pPr>
              <w:ind w:left="-57" w:right="-57"/>
              <w:jc w:val="center"/>
              <w:rPr>
                <w:b/>
                <w:bCs/>
                <w:color w:val="000000"/>
              </w:rPr>
            </w:pPr>
            <w:r w:rsidRPr="00F50570">
              <w:rPr>
                <w:b/>
                <w:bCs/>
                <w:color w:val="000000"/>
              </w:rPr>
              <w:t>2024</w:t>
            </w:r>
          </w:p>
        </w:tc>
        <w:tc>
          <w:tcPr>
            <w:tcW w:w="631" w:type="dxa"/>
            <w:tcBorders>
              <w:top w:val="nil"/>
              <w:left w:val="nil"/>
              <w:bottom w:val="single" w:sz="4" w:space="0" w:color="auto"/>
              <w:right w:val="single" w:sz="4" w:space="0" w:color="auto"/>
            </w:tcBorders>
            <w:shd w:val="clear" w:color="auto" w:fill="auto"/>
            <w:vAlign w:val="center"/>
            <w:hideMark/>
          </w:tcPr>
          <w:p w14:paraId="580FAD89" w14:textId="77777777" w:rsidR="00F50570" w:rsidRPr="00F50570" w:rsidRDefault="00F50570" w:rsidP="00F50570">
            <w:pPr>
              <w:ind w:left="-57" w:right="-57"/>
              <w:jc w:val="center"/>
              <w:rPr>
                <w:b/>
                <w:bCs/>
                <w:color w:val="000000"/>
              </w:rPr>
            </w:pPr>
            <w:r w:rsidRPr="00F50570">
              <w:rPr>
                <w:b/>
                <w:bCs/>
                <w:color w:val="000000"/>
              </w:rPr>
              <w:t>2025</w:t>
            </w:r>
          </w:p>
        </w:tc>
        <w:tc>
          <w:tcPr>
            <w:tcW w:w="631" w:type="dxa"/>
            <w:tcBorders>
              <w:top w:val="nil"/>
              <w:left w:val="nil"/>
              <w:bottom w:val="single" w:sz="4" w:space="0" w:color="auto"/>
              <w:right w:val="single" w:sz="4" w:space="0" w:color="auto"/>
            </w:tcBorders>
            <w:shd w:val="clear" w:color="auto" w:fill="auto"/>
            <w:vAlign w:val="center"/>
            <w:hideMark/>
          </w:tcPr>
          <w:p w14:paraId="6C814D43" w14:textId="77777777" w:rsidR="00F50570" w:rsidRPr="00F50570" w:rsidRDefault="00F50570" w:rsidP="00F50570">
            <w:pPr>
              <w:ind w:left="-57" w:right="-57"/>
              <w:jc w:val="center"/>
              <w:rPr>
                <w:b/>
                <w:bCs/>
                <w:color w:val="000000"/>
              </w:rPr>
            </w:pPr>
            <w:r w:rsidRPr="00F50570">
              <w:rPr>
                <w:b/>
                <w:bCs/>
                <w:color w:val="000000"/>
              </w:rPr>
              <w:t>2026</w:t>
            </w:r>
          </w:p>
        </w:tc>
        <w:tc>
          <w:tcPr>
            <w:tcW w:w="631" w:type="dxa"/>
            <w:tcBorders>
              <w:top w:val="nil"/>
              <w:left w:val="nil"/>
              <w:bottom w:val="single" w:sz="4" w:space="0" w:color="auto"/>
              <w:right w:val="single" w:sz="4" w:space="0" w:color="auto"/>
            </w:tcBorders>
            <w:shd w:val="clear" w:color="auto" w:fill="auto"/>
            <w:vAlign w:val="center"/>
            <w:hideMark/>
          </w:tcPr>
          <w:p w14:paraId="377E0424" w14:textId="77777777" w:rsidR="00F50570" w:rsidRPr="00F50570" w:rsidRDefault="00F50570" w:rsidP="00F50570">
            <w:pPr>
              <w:ind w:left="-57" w:right="-57"/>
              <w:jc w:val="center"/>
              <w:rPr>
                <w:b/>
                <w:bCs/>
                <w:color w:val="000000"/>
              </w:rPr>
            </w:pPr>
            <w:r w:rsidRPr="00F50570">
              <w:rPr>
                <w:b/>
                <w:bCs/>
                <w:color w:val="000000"/>
              </w:rPr>
              <w:t>2027</w:t>
            </w:r>
          </w:p>
        </w:tc>
        <w:tc>
          <w:tcPr>
            <w:tcW w:w="631" w:type="dxa"/>
            <w:tcBorders>
              <w:top w:val="nil"/>
              <w:left w:val="nil"/>
              <w:bottom w:val="single" w:sz="4" w:space="0" w:color="auto"/>
              <w:right w:val="single" w:sz="4" w:space="0" w:color="auto"/>
            </w:tcBorders>
            <w:shd w:val="clear" w:color="auto" w:fill="auto"/>
            <w:vAlign w:val="center"/>
            <w:hideMark/>
          </w:tcPr>
          <w:p w14:paraId="7871BC35" w14:textId="77777777" w:rsidR="00F50570" w:rsidRPr="00F50570" w:rsidRDefault="00F50570" w:rsidP="00F50570">
            <w:pPr>
              <w:ind w:left="-57" w:right="-57"/>
              <w:jc w:val="center"/>
              <w:rPr>
                <w:b/>
                <w:bCs/>
                <w:color w:val="000000"/>
              </w:rPr>
            </w:pPr>
            <w:r w:rsidRPr="00F50570">
              <w:rPr>
                <w:b/>
                <w:bCs/>
                <w:color w:val="000000"/>
              </w:rPr>
              <w:t>2028</w:t>
            </w:r>
          </w:p>
        </w:tc>
        <w:tc>
          <w:tcPr>
            <w:tcW w:w="631" w:type="dxa"/>
            <w:tcBorders>
              <w:top w:val="nil"/>
              <w:left w:val="nil"/>
              <w:bottom w:val="single" w:sz="4" w:space="0" w:color="auto"/>
              <w:right w:val="single" w:sz="4" w:space="0" w:color="auto"/>
            </w:tcBorders>
            <w:shd w:val="clear" w:color="auto" w:fill="auto"/>
            <w:vAlign w:val="center"/>
            <w:hideMark/>
          </w:tcPr>
          <w:p w14:paraId="3E4E2302" w14:textId="77777777" w:rsidR="00F50570" w:rsidRPr="00F50570" w:rsidRDefault="00F50570" w:rsidP="00F50570">
            <w:pPr>
              <w:ind w:left="-57" w:right="-57"/>
              <w:jc w:val="center"/>
              <w:rPr>
                <w:b/>
                <w:bCs/>
                <w:color w:val="000000"/>
              </w:rPr>
            </w:pPr>
            <w:r w:rsidRPr="00F50570">
              <w:rPr>
                <w:b/>
                <w:bCs/>
                <w:color w:val="000000"/>
              </w:rPr>
              <w:t>2029</w:t>
            </w:r>
          </w:p>
        </w:tc>
        <w:tc>
          <w:tcPr>
            <w:tcW w:w="617" w:type="dxa"/>
            <w:tcBorders>
              <w:top w:val="nil"/>
              <w:left w:val="nil"/>
              <w:bottom w:val="single" w:sz="4" w:space="0" w:color="auto"/>
              <w:right w:val="single" w:sz="4" w:space="0" w:color="auto"/>
            </w:tcBorders>
            <w:shd w:val="clear" w:color="auto" w:fill="auto"/>
            <w:vAlign w:val="center"/>
            <w:hideMark/>
          </w:tcPr>
          <w:p w14:paraId="56A1D0FA" w14:textId="77777777" w:rsidR="00F50570" w:rsidRPr="00F50570" w:rsidRDefault="00F50570" w:rsidP="00F50570">
            <w:pPr>
              <w:ind w:left="-57" w:right="-57"/>
              <w:jc w:val="center"/>
              <w:rPr>
                <w:b/>
                <w:bCs/>
                <w:color w:val="000000"/>
              </w:rPr>
            </w:pPr>
            <w:r w:rsidRPr="00F50570">
              <w:rPr>
                <w:b/>
                <w:bCs/>
                <w:color w:val="000000"/>
              </w:rPr>
              <w:t>2030</w:t>
            </w:r>
          </w:p>
        </w:tc>
      </w:tr>
      <w:tr w:rsidR="00F50570" w:rsidRPr="00F50570" w14:paraId="5718C8BB"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97D4827" w14:textId="49F67A6A" w:rsidR="00F50570" w:rsidRPr="00F50570" w:rsidRDefault="00F50570" w:rsidP="00F50570">
            <w:pPr>
              <w:ind w:left="-57" w:right="-57"/>
              <w:jc w:val="center"/>
              <w:rPr>
                <w:b/>
                <w:bCs/>
                <w:color w:val="000000"/>
              </w:rPr>
            </w:pPr>
            <w:r w:rsidRPr="00F50570">
              <w:rPr>
                <w:b/>
                <w:bCs/>
                <w:color w:val="00000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645EE50" w14:textId="77777777" w:rsidR="00F50570" w:rsidRPr="00F50570" w:rsidRDefault="00F50570" w:rsidP="00F50570">
            <w:pPr>
              <w:ind w:left="-57" w:right="-57"/>
              <w:rPr>
                <w:b/>
                <w:bCs/>
                <w:color w:val="000000"/>
              </w:rPr>
            </w:pPr>
            <w:r w:rsidRPr="00F50570">
              <w:rPr>
                <w:b/>
                <w:bCs/>
                <w:color w:val="000000"/>
              </w:rPr>
              <w:t>Модернизация и реконструкция головных объектов теплоснабжения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33D44D5A" w14:textId="77777777" w:rsidR="00F50570" w:rsidRPr="00F50570" w:rsidRDefault="00F50570" w:rsidP="00F50570">
            <w:pPr>
              <w:ind w:left="-113" w:right="-113"/>
              <w:jc w:val="center"/>
              <w:rPr>
                <w:b/>
                <w:bCs/>
                <w:color w:val="000000"/>
              </w:rPr>
            </w:pPr>
            <w:r w:rsidRPr="00F50570">
              <w:rPr>
                <w:b/>
                <w:bCs/>
                <w:color w:val="000000"/>
              </w:rPr>
              <w:t> </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72A84AD0" w14:textId="77777777" w:rsidR="00F50570" w:rsidRPr="00F50570" w:rsidRDefault="00F50570" w:rsidP="00F50570">
            <w:pPr>
              <w:ind w:left="-113" w:right="-113"/>
              <w:jc w:val="center"/>
              <w:rPr>
                <w:b/>
                <w:bCs/>
                <w:color w:val="000000"/>
              </w:rPr>
            </w:pPr>
            <w:r w:rsidRPr="00F50570">
              <w:rPr>
                <w:b/>
                <w:bCs/>
                <w:color w:val="000000"/>
              </w:rPr>
              <w:t> </w:t>
            </w:r>
          </w:p>
        </w:tc>
        <w:tc>
          <w:tcPr>
            <w:tcW w:w="2957" w:type="dxa"/>
            <w:tcBorders>
              <w:top w:val="nil"/>
              <w:left w:val="nil"/>
              <w:bottom w:val="single" w:sz="4" w:space="0" w:color="auto"/>
              <w:right w:val="single" w:sz="4" w:space="0" w:color="auto"/>
            </w:tcBorders>
            <w:shd w:val="clear" w:color="000000" w:fill="ACB9CA"/>
            <w:vAlign w:val="center"/>
            <w:hideMark/>
          </w:tcPr>
          <w:p w14:paraId="3D4AF497" w14:textId="77777777" w:rsidR="00F50570" w:rsidRPr="00F50570" w:rsidRDefault="00F50570" w:rsidP="00F50570">
            <w:pPr>
              <w:ind w:left="-57" w:right="-57"/>
              <w:jc w:val="center"/>
              <w:rPr>
                <w:b/>
                <w:bCs/>
                <w:color w:val="000000"/>
              </w:rPr>
            </w:pPr>
            <w:r w:rsidRPr="00F50570">
              <w:rPr>
                <w:b/>
                <w:bCs/>
                <w:color w:val="000000"/>
              </w:rPr>
              <w:t>всего</w:t>
            </w:r>
          </w:p>
        </w:tc>
        <w:tc>
          <w:tcPr>
            <w:tcW w:w="685" w:type="dxa"/>
            <w:tcBorders>
              <w:top w:val="nil"/>
              <w:left w:val="nil"/>
              <w:bottom w:val="single" w:sz="4" w:space="0" w:color="auto"/>
              <w:right w:val="single" w:sz="4" w:space="0" w:color="auto"/>
            </w:tcBorders>
            <w:shd w:val="clear" w:color="000000" w:fill="ACB9CA"/>
            <w:vAlign w:val="center"/>
            <w:hideMark/>
          </w:tcPr>
          <w:p w14:paraId="7F961566" w14:textId="77777777" w:rsidR="00F50570" w:rsidRPr="00F50570" w:rsidRDefault="00F50570" w:rsidP="00F50570">
            <w:pPr>
              <w:ind w:left="-57" w:right="-57"/>
              <w:jc w:val="center"/>
              <w:rPr>
                <w:b/>
                <w:bCs/>
              </w:rPr>
            </w:pPr>
            <w:r w:rsidRPr="00F50570">
              <w:rPr>
                <w:b/>
                <w:bCs/>
              </w:rPr>
              <w:t>7 630</w:t>
            </w:r>
          </w:p>
        </w:tc>
        <w:tc>
          <w:tcPr>
            <w:tcW w:w="662" w:type="dxa"/>
            <w:tcBorders>
              <w:top w:val="nil"/>
              <w:left w:val="nil"/>
              <w:bottom w:val="single" w:sz="4" w:space="0" w:color="auto"/>
              <w:right w:val="single" w:sz="4" w:space="0" w:color="auto"/>
            </w:tcBorders>
            <w:shd w:val="clear" w:color="000000" w:fill="ACB9CA"/>
            <w:vAlign w:val="center"/>
            <w:hideMark/>
          </w:tcPr>
          <w:p w14:paraId="3BBFF45F" w14:textId="77777777" w:rsidR="00F50570" w:rsidRPr="00F50570" w:rsidRDefault="00F50570" w:rsidP="00F50570">
            <w:pPr>
              <w:ind w:left="-57" w:right="-57"/>
              <w:jc w:val="center"/>
              <w:rPr>
                <w:b/>
                <w:bCs/>
              </w:rPr>
            </w:pPr>
            <w:r w:rsidRPr="00F50570">
              <w:rPr>
                <w:b/>
                <w:bCs/>
              </w:rPr>
              <w:t>0</w:t>
            </w:r>
          </w:p>
        </w:tc>
        <w:tc>
          <w:tcPr>
            <w:tcW w:w="630" w:type="dxa"/>
            <w:tcBorders>
              <w:top w:val="nil"/>
              <w:left w:val="nil"/>
              <w:bottom w:val="single" w:sz="4" w:space="0" w:color="auto"/>
              <w:right w:val="single" w:sz="4" w:space="0" w:color="auto"/>
            </w:tcBorders>
            <w:shd w:val="clear" w:color="000000" w:fill="ACB9CA"/>
            <w:vAlign w:val="center"/>
            <w:hideMark/>
          </w:tcPr>
          <w:p w14:paraId="4E0EC657" w14:textId="77777777" w:rsidR="00F50570" w:rsidRPr="00F50570" w:rsidRDefault="00F50570" w:rsidP="00F50570">
            <w:pPr>
              <w:ind w:left="-57" w:right="-57"/>
              <w:jc w:val="center"/>
              <w:rPr>
                <w:b/>
                <w:bCs/>
              </w:rPr>
            </w:pPr>
            <w:r w:rsidRPr="00F50570">
              <w:rPr>
                <w:b/>
                <w:bCs/>
              </w:rPr>
              <w:t>0</w:t>
            </w:r>
          </w:p>
        </w:tc>
        <w:tc>
          <w:tcPr>
            <w:tcW w:w="630" w:type="dxa"/>
            <w:tcBorders>
              <w:top w:val="nil"/>
              <w:left w:val="nil"/>
              <w:bottom w:val="single" w:sz="4" w:space="0" w:color="auto"/>
              <w:right w:val="single" w:sz="4" w:space="0" w:color="auto"/>
            </w:tcBorders>
            <w:shd w:val="clear" w:color="000000" w:fill="ACB9CA"/>
            <w:vAlign w:val="center"/>
            <w:hideMark/>
          </w:tcPr>
          <w:p w14:paraId="27DBCBAD" w14:textId="77777777" w:rsidR="00F50570" w:rsidRPr="00F50570" w:rsidRDefault="00F50570" w:rsidP="00F50570">
            <w:pPr>
              <w:ind w:left="-57" w:right="-57"/>
              <w:jc w:val="center"/>
              <w:rPr>
                <w:b/>
                <w:bCs/>
              </w:rPr>
            </w:pPr>
            <w:r w:rsidRPr="00F50570">
              <w:rPr>
                <w:b/>
                <w:bCs/>
              </w:rPr>
              <w:t>0</w:t>
            </w:r>
          </w:p>
        </w:tc>
        <w:tc>
          <w:tcPr>
            <w:tcW w:w="631" w:type="dxa"/>
            <w:tcBorders>
              <w:top w:val="nil"/>
              <w:left w:val="nil"/>
              <w:bottom w:val="single" w:sz="4" w:space="0" w:color="auto"/>
              <w:right w:val="single" w:sz="4" w:space="0" w:color="auto"/>
            </w:tcBorders>
            <w:shd w:val="clear" w:color="000000" w:fill="ACB9CA"/>
            <w:vAlign w:val="center"/>
            <w:hideMark/>
          </w:tcPr>
          <w:p w14:paraId="36217E0B" w14:textId="77777777" w:rsidR="00F50570" w:rsidRPr="00F50570" w:rsidRDefault="00F50570" w:rsidP="00F50570">
            <w:pPr>
              <w:ind w:left="-57" w:right="-57"/>
              <w:jc w:val="center"/>
              <w:rPr>
                <w:b/>
                <w:bCs/>
              </w:rPr>
            </w:pPr>
            <w:r w:rsidRPr="00F50570">
              <w:rPr>
                <w:b/>
                <w:bCs/>
              </w:rPr>
              <w:t>0</w:t>
            </w:r>
          </w:p>
        </w:tc>
        <w:tc>
          <w:tcPr>
            <w:tcW w:w="631" w:type="dxa"/>
            <w:tcBorders>
              <w:top w:val="nil"/>
              <w:left w:val="nil"/>
              <w:bottom w:val="single" w:sz="4" w:space="0" w:color="auto"/>
              <w:right w:val="single" w:sz="4" w:space="0" w:color="auto"/>
            </w:tcBorders>
            <w:shd w:val="clear" w:color="000000" w:fill="ACB9CA"/>
            <w:vAlign w:val="center"/>
            <w:hideMark/>
          </w:tcPr>
          <w:p w14:paraId="3DED4FCD" w14:textId="77777777" w:rsidR="00F50570" w:rsidRPr="00F50570" w:rsidRDefault="00F50570" w:rsidP="00F50570">
            <w:pPr>
              <w:ind w:left="-57" w:right="-57"/>
              <w:jc w:val="center"/>
              <w:rPr>
                <w:b/>
                <w:bCs/>
              </w:rPr>
            </w:pPr>
            <w:r w:rsidRPr="00F50570">
              <w:rPr>
                <w:b/>
                <w:bCs/>
              </w:rPr>
              <w:t>7 630</w:t>
            </w:r>
          </w:p>
        </w:tc>
        <w:tc>
          <w:tcPr>
            <w:tcW w:w="631" w:type="dxa"/>
            <w:tcBorders>
              <w:top w:val="nil"/>
              <w:left w:val="nil"/>
              <w:bottom w:val="single" w:sz="4" w:space="0" w:color="auto"/>
              <w:right w:val="single" w:sz="4" w:space="0" w:color="auto"/>
            </w:tcBorders>
            <w:shd w:val="clear" w:color="000000" w:fill="ACB9CA"/>
            <w:vAlign w:val="center"/>
            <w:hideMark/>
          </w:tcPr>
          <w:p w14:paraId="541B4336" w14:textId="77777777" w:rsidR="00F50570" w:rsidRPr="00F50570" w:rsidRDefault="00F50570" w:rsidP="00F50570">
            <w:pPr>
              <w:ind w:left="-57" w:right="-57"/>
              <w:jc w:val="center"/>
              <w:rPr>
                <w:b/>
                <w:bCs/>
              </w:rPr>
            </w:pPr>
            <w:r w:rsidRPr="00F50570">
              <w:rPr>
                <w:b/>
                <w:bCs/>
              </w:rPr>
              <w:t>0</w:t>
            </w:r>
          </w:p>
        </w:tc>
        <w:tc>
          <w:tcPr>
            <w:tcW w:w="631" w:type="dxa"/>
            <w:tcBorders>
              <w:top w:val="nil"/>
              <w:left w:val="nil"/>
              <w:bottom w:val="single" w:sz="4" w:space="0" w:color="auto"/>
              <w:right w:val="single" w:sz="4" w:space="0" w:color="auto"/>
            </w:tcBorders>
            <w:shd w:val="clear" w:color="000000" w:fill="ACB9CA"/>
            <w:vAlign w:val="center"/>
            <w:hideMark/>
          </w:tcPr>
          <w:p w14:paraId="34EE635B" w14:textId="77777777" w:rsidR="00F50570" w:rsidRPr="00F50570" w:rsidRDefault="00F50570" w:rsidP="00F50570">
            <w:pPr>
              <w:ind w:left="-57" w:right="-57"/>
              <w:jc w:val="center"/>
              <w:rPr>
                <w:b/>
                <w:bCs/>
              </w:rPr>
            </w:pPr>
            <w:r w:rsidRPr="00F50570">
              <w:rPr>
                <w:b/>
                <w:bCs/>
              </w:rPr>
              <w:t>0</w:t>
            </w:r>
          </w:p>
        </w:tc>
        <w:tc>
          <w:tcPr>
            <w:tcW w:w="631" w:type="dxa"/>
            <w:tcBorders>
              <w:top w:val="nil"/>
              <w:left w:val="nil"/>
              <w:bottom w:val="single" w:sz="4" w:space="0" w:color="auto"/>
              <w:right w:val="single" w:sz="4" w:space="0" w:color="auto"/>
            </w:tcBorders>
            <w:shd w:val="clear" w:color="000000" w:fill="ACB9CA"/>
            <w:vAlign w:val="center"/>
            <w:hideMark/>
          </w:tcPr>
          <w:p w14:paraId="386673C0" w14:textId="77777777" w:rsidR="00F50570" w:rsidRPr="00F50570" w:rsidRDefault="00F50570" w:rsidP="00F50570">
            <w:pPr>
              <w:ind w:left="-57" w:right="-57"/>
              <w:jc w:val="center"/>
              <w:rPr>
                <w:b/>
                <w:bCs/>
              </w:rPr>
            </w:pPr>
            <w:r w:rsidRPr="00F50570">
              <w:rPr>
                <w:b/>
                <w:bCs/>
              </w:rPr>
              <w:t>0</w:t>
            </w:r>
          </w:p>
        </w:tc>
        <w:tc>
          <w:tcPr>
            <w:tcW w:w="631" w:type="dxa"/>
            <w:tcBorders>
              <w:top w:val="nil"/>
              <w:left w:val="nil"/>
              <w:bottom w:val="single" w:sz="4" w:space="0" w:color="auto"/>
              <w:right w:val="single" w:sz="4" w:space="0" w:color="auto"/>
            </w:tcBorders>
            <w:shd w:val="clear" w:color="000000" w:fill="ACB9CA"/>
            <w:vAlign w:val="center"/>
            <w:hideMark/>
          </w:tcPr>
          <w:p w14:paraId="4D73507C" w14:textId="77777777" w:rsidR="00F50570" w:rsidRPr="00F50570" w:rsidRDefault="00F50570" w:rsidP="00F50570">
            <w:pPr>
              <w:ind w:left="-57" w:right="-57"/>
              <w:jc w:val="center"/>
              <w:rPr>
                <w:b/>
                <w:bCs/>
              </w:rPr>
            </w:pPr>
            <w:r w:rsidRPr="00F50570">
              <w:rPr>
                <w:b/>
                <w:bCs/>
              </w:rPr>
              <w:t>0</w:t>
            </w:r>
          </w:p>
        </w:tc>
        <w:tc>
          <w:tcPr>
            <w:tcW w:w="631" w:type="dxa"/>
            <w:tcBorders>
              <w:top w:val="nil"/>
              <w:left w:val="nil"/>
              <w:bottom w:val="single" w:sz="4" w:space="0" w:color="auto"/>
              <w:right w:val="single" w:sz="4" w:space="0" w:color="auto"/>
            </w:tcBorders>
            <w:shd w:val="clear" w:color="000000" w:fill="ACB9CA"/>
            <w:vAlign w:val="center"/>
            <w:hideMark/>
          </w:tcPr>
          <w:p w14:paraId="5BE386AD" w14:textId="77777777" w:rsidR="00F50570" w:rsidRPr="00F50570" w:rsidRDefault="00F50570" w:rsidP="00F50570">
            <w:pPr>
              <w:ind w:left="-57" w:right="-57"/>
              <w:jc w:val="center"/>
              <w:rPr>
                <w:b/>
                <w:bCs/>
              </w:rPr>
            </w:pPr>
            <w:r w:rsidRPr="00F50570">
              <w:rPr>
                <w:b/>
                <w:bCs/>
              </w:rPr>
              <w:t>0</w:t>
            </w:r>
          </w:p>
        </w:tc>
        <w:tc>
          <w:tcPr>
            <w:tcW w:w="617" w:type="dxa"/>
            <w:tcBorders>
              <w:top w:val="nil"/>
              <w:left w:val="nil"/>
              <w:bottom w:val="single" w:sz="4" w:space="0" w:color="auto"/>
              <w:right w:val="single" w:sz="4" w:space="0" w:color="auto"/>
            </w:tcBorders>
            <w:shd w:val="clear" w:color="000000" w:fill="ACB9CA"/>
            <w:vAlign w:val="center"/>
            <w:hideMark/>
          </w:tcPr>
          <w:p w14:paraId="42B28EB0" w14:textId="77777777" w:rsidR="00F50570" w:rsidRPr="00F50570" w:rsidRDefault="00F50570" w:rsidP="00F50570">
            <w:pPr>
              <w:ind w:left="-57" w:right="-57"/>
              <w:jc w:val="center"/>
              <w:rPr>
                <w:b/>
                <w:bCs/>
              </w:rPr>
            </w:pPr>
            <w:r w:rsidRPr="00F50570">
              <w:rPr>
                <w:b/>
                <w:bCs/>
              </w:rPr>
              <w:t>0</w:t>
            </w:r>
          </w:p>
        </w:tc>
      </w:tr>
      <w:tr w:rsidR="00F50570" w:rsidRPr="00F50570" w14:paraId="69EA80A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CD9A31E" w14:textId="77777777" w:rsidR="00F50570" w:rsidRPr="00F50570" w:rsidRDefault="00F50570" w:rsidP="00F50570">
            <w:pPr>
              <w:ind w:left="-57" w:right="-57"/>
              <w:rPr>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453B965" w14:textId="77777777" w:rsidR="00F50570" w:rsidRPr="00F50570" w:rsidRDefault="00F50570" w:rsidP="00F50570">
            <w:pPr>
              <w:ind w:left="-57" w:right="-57"/>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AFC4F80" w14:textId="77777777" w:rsidR="00F50570" w:rsidRPr="00F50570" w:rsidRDefault="00F50570" w:rsidP="00F50570">
            <w:pPr>
              <w:ind w:left="-113" w:right="-113"/>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C82CC6C"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0E92CCA" w14:textId="77777777" w:rsidR="00F50570" w:rsidRPr="00F50570" w:rsidRDefault="00F50570" w:rsidP="00F50570">
            <w:pPr>
              <w:ind w:left="-57" w:right="-57"/>
              <w:jc w:val="center"/>
              <w:rPr>
                <w:color w:val="000000"/>
              </w:rPr>
            </w:pPr>
            <w:r w:rsidRPr="00F50570">
              <w:rPr>
                <w:color w:val="000000"/>
              </w:rPr>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C682E42" w14:textId="77777777" w:rsidR="00F50570" w:rsidRPr="00F50570" w:rsidRDefault="00F50570" w:rsidP="00F50570">
            <w:pPr>
              <w:ind w:left="-57" w:right="-57"/>
              <w:jc w:val="center"/>
              <w:rPr>
                <w:b/>
                <w:bCs/>
              </w:rPr>
            </w:pPr>
            <w:r w:rsidRPr="00F50570">
              <w:rPr>
                <w:b/>
                <w:bCs/>
              </w:rPr>
              <w:t>0</w:t>
            </w:r>
          </w:p>
        </w:tc>
        <w:tc>
          <w:tcPr>
            <w:tcW w:w="662" w:type="dxa"/>
            <w:tcBorders>
              <w:top w:val="nil"/>
              <w:left w:val="nil"/>
              <w:bottom w:val="single" w:sz="4" w:space="0" w:color="auto"/>
              <w:right w:val="single" w:sz="4" w:space="0" w:color="auto"/>
            </w:tcBorders>
            <w:shd w:val="clear" w:color="auto" w:fill="auto"/>
            <w:vAlign w:val="center"/>
            <w:hideMark/>
          </w:tcPr>
          <w:p w14:paraId="63C34A87"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560F11DB"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1B2CDF38"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237C26F6"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6CEF6702"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374FA80C"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05EE92A1"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2C7BDBCB"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26ABC228"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26442FFB" w14:textId="77777777" w:rsidR="00F50570" w:rsidRPr="00F50570" w:rsidRDefault="00F50570" w:rsidP="00F50570">
            <w:pPr>
              <w:ind w:left="-57" w:right="-57"/>
              <w:jc w:val="center"/>
            </w:pPr>
            <w:r w:rsidRPr="00F50570">
              <w:t>0</w:t>
            </w:r>
          </w:p>
        </w:tc>
        <w:tc>
          <w:tcPr>
            <w:tcW w:w="617" w:type="dxa"/>
            <w:tcBorders>
              <w:top w:val="nil"/>
              <w:left w:val="nil"/>
              <w:bottom w:val="single" w:sz="4" w:space="0" w:color="auto"/>
              <w:right w:val="single" w:sz="4" w:space="0" w:color="auto"/>
            </w:tcBorders>
            <w:shd w:val="clear" w:color="auto" w:fill="auto"/>
            <w:vAlign w:val="center"/>
            <w:hideMark/>
          </w:tcPr>
          <w:p w14:paraId="20F1738C" w14:textId="77777777" w:rsidR="00F50570" w:rsidRPr="00F50570" w:rsidRDefault="00F50570" w:rsidP="00F50570">
            <w:pPr>
              <w:ind w:left="-57" w:right="-57"/>
              <w:jc w:val="center"/>
            </w:pPr>
            <w:r w:rsidRPr="00F50570">
              <w:t>0</w:t>
            </w:r>
          </w:p>
        </w:tc>
      </w:tr>
      <w:tr w:rsidR="00F50570" w:rsidRPr="00F50570" w14:paraId="11BF6CB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4564262" w14:textId="77777777" w:rsidR="00F50570" w:rsidRPr="00F50570" w:rsidRDefault="00F50570" w:rsidP="00F50570">
            <w:pPr>
              <w:ind w:left="-57" w:right="-57"/>
              <w:rPr>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C3DA0E3" w14:textId="77777777" w:rsidR="00F50570" w:rsidRPr="00F50570" w:rsidRDefault="00F50570" w:rsidP="00F50570">
            <w:pPr>
              <w:ind w:left="-57" w:right="-57"/>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35204E6" w14:textId="77777777" w:rsidR="00F50570" w:rsidRPr="00F50570" w:rsidRDefault="00F50570" w:rsidP="00F50570">
            <w:pPr>
              <w:ind w:left="-113" w:right="-113"/>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C92BCA1"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45B347E" w14:textId="77777777" w:rsidR="00F50570" w:rsidRPr="00F50570" w:rsidRDefault="00F50570" w:rsidP="00F50570">
            <w:pPr>
              <w:ind w:left="-57" w:right="-57"/>
              <w:jc w:val="center"/>
              <w:rPr>
                <w:color w:val="000000"/>
              </w:rPr>
            </w:pPr>
            <w:r w:rsidRPr="00F50570">
              <w:rPr>
                <w:color w:val="000000"/>
              </w:rPr>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9F9B4F8" w14:textId="77777777" w:rsidR="00F50570" w:rsidRPr="00F50570" w:rsidRDefault="00F50570" w:rsidP="00F50570">
            <w:pPr>
              <w:ind w:left="-57" w:right="-57"/>
              <w:jc w:val="center"/>
              <w:rPr>
                <w:b/>
                <w:bCs/>
              </w:rPr>
            </w:pPr>
            <w:r w:rsidRPr="00F50570">
              <w:rPr>
                <w:b/>
                <w:bCs/>
              </w:rPr>
              <w:t>0</w:t>
            </w:r>
          </w:p>
        </w:tc>
        <w:tc>
          <w:tcPr>
            <w:tcW w:w="662" w:type="dxa"/>
            <w:tcBorders>
              <w:top w:val="nil"/>
              <w:left w:val="nil"/>
              <w:bottom w:val="single" w:sz="4" w:space="0" w:color="auto"/>
              <w:right w:val="single" w:sz="4" w:space="0" w:color="auto"/>
            </w:tcBorders>
            <w:shd w:val="clear" w:color="auto" w:fill="auto"/>
            <w:vAlign w:val="center"/>
            <w:hideMark/>
          </w:tcPr>
          <w:p w14:paraId="1BA056DA"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7130AAFB"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731C4B74"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1F878D1D"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2E3D61A3"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03D7645D"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7931F576"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0CA29A1E"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54FF3A41"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5E6AA2C8" w14:textId="77777777" w:rsidR="00F50570" w:rsidRPr="00F50570" w:rsidRDefault="00F50570" w:rsidP="00F50570">
            <w:pPr>
              <w:ind w:left="-57" w:right="-57"/>
              <w:jc w:val="center"/>
            </w:pPr>
            <w:r w:rsidRPr="00F50570">
              <w:t>0</w:t>
            </w:r>
          </w:p>
        </w:tc>
        <w:tc>
          <w:tcPr>
            <w:tcW w:w="617" w:type="dxa"/>
            <w:tcBorders>
              <w:top w:val="nil"/>
              <w:left w:val="nil"/>
              <w:bottom w:val="single" w:sz="4" w:space="0" w:color="auto"/>
              <w:right w:val="single" w:sz="4" w:space="0" w:color="auto"/>
            </w:tcBorders>
            <w:shd w:val="clear" w:color="auto" w:fill="auto"/>
            <w:vAlign w:val="center"/>
            <w:hideMark/>
          </w:tcPr>
          <w:p w14:paraId="3BF3C453" w14:textId="77777777" w:rsidR="00F50570" w:rsidRPr="00F50570" w:rsidRDefault="00F50570" w:rsidP="00F50570">
            <w:pPr>
              <w:ind w:left="-57" w:right="-57"/>
              <w:jc w:val="center"/>
            </w:pPr>
            <w:r w:rsidRPr="00F50570">
              <w:t>0</w:t>
            </w:r>
          </w:p>
        </w:tc>
      </w:tr>
      <w:tr w:rsidR="00F50570" w:rsidRPr="00F50570" w14:paraId="753E72AA"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7B948D1" w14:textId="77777777" w:rsidR="00F50570" w:rsidRPr="00F50570" w:rsidRDefault="00F50570" w:rsidP="00F50570">
            <w:pPr>
              <w:ind w:left="-57" w:right="-57"/>
              <w:rPr>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A2B7290" w14:textId="77777777" w:rsidR="00F50570" w:rsidRPr="00F50570" w:rsidRDefault="00F50570" w:rsidP="00F50570">
            <w:pPr>
              <w:ind w:left="-57" w:right="-57"/>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FD6C2E0" w14:textId="77777777" w:rsidR="00F50570" w:rsidRPr="00F50570" w:rsidRDefault="00F50570" w:rsidP="00F50570">
            <w:pPr>
              <w:ind w:left="-113" w:right="-113"/>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CFEC692"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514958D" w14:textId="77777777" w:rsidR="00F50570" w:rsidRPr="00F50570" w:rsidRDefault="00F50570" w:rsidP="00F50570">
            <w:pPr>
              <w:ind w:left="-57" w:right="-57"/>
              <w:jc w:val="center"/>
              <w:rPr>
                <w:color w:val="000000"/>
              </w:rPr>
            </w:pPr>
            <w:r w:rsidRPr="00F50570">
              <w:rPr>
                <w:color w:val="000000"/>
              </w:rPr>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1B9F2C7" w14:textId="77777777" w:rsidR="00F50570" w:rsidRPr="00F50570" w:rsidRDefault="00F50570" w:rsidP="00F50570">
            <w:pPr>
              <w:ind w:left="-57" w:right="-57"/>
              <w:jc w:val="center"/>
              <w:rPr>
                <w:b/>
                <w:bCs/>
              </w:rPr>
            </w:pPr>
            <w:r w:rsidRPr="00F50570">
              <w:rPr>
                <w:b/>
                <w:bCs/>
              </w:rPr>
              <w:t>0</w:t>
            </w:r>
          </w:p>
        </w:tc>
        <w:tc>
          <w:tcPr>
            <w:tcW w:w="662" w:type="dxa"/>
            <w:tcBorders>
              <w:top w:val="nil"/>
              <w:left w:val="nil"/>
              <w:bottom w:val="single" w:sz="4" w:space="0" w:color="auto"/>
              <w:right w:val="single" w:sz="4" w:space="0" w:color="auto"/>
            </w:tcBorders>
            <w:shd w:val="clear" w:color="auto" w:fill="auto"/>
            <w:vAlign w:val="center"/>
            <w:hideMark/>
          </w:tcPr>
          <w:p w14:paraId="65A38ABE"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4E0E7BAE"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1CABA831"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00601B73"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0209AE5F"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487330B4"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06204877"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1F88C40A"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5CD5800F"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059EA3C8" w14:textId="77777777" w:rsidR="00F50570" w:rsidRPr="00F50570" w:rsidRDefault="00F50570" w:rsidP="00F50570">
            <w:pPr>
              <w:ind w:left="-57" w:right="-57"/>
              <w:jc w:val="center"/>
            </w:pPr>
            <w:r w:rsidRPr="00F50570">
              <w:t>0</w:t>
            </w:r>
          </w:p>
        </w:tc>
        <w:tc>
          <w:tcPr>
            <w:tcW w:w="617" w:type="dxa"/>
            <w:tcBorders>
              <w:top w:val="nil"/>
              <w:left w:val="nil"/>
              <w:bottom w:val="single" w:sz="4" w:space="0" w:color="auto"/>
              <w:right w:val="single" w:sz="4" w:space="0" w:color="auto"/>
            </w:tcBorders>
            <w:shd w:val="clear" w:color="auto" w:fill="auto"/>
            <w:vAlign w:val="center"/>
            <w:hideMark/>
          </w:tcPr>
          <w:p w14:paraId="31FDEB73" w14:textId="77777777" w:rsidR="00F50570" w:rsidRPr="00F50570" w:rsidRDefault="00F50570" w:rsidP="00F50570">
            <w:pPr>
              <w:ind w:left="-57" w:right="-57"/>
              <w:jc w:val="center"/>
            </w:pPr>
            <w:r w:rsidRPr="00F50570">
              <w:t>0</w:t>
            </w:r>
          </w:p>
        </w:tc>
      </w:tr>
      <w:tr w:rsidR="00F50570" w:rsidRPr="00F50570" w14:paraId="56DD47A4"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7C1E66E" w14:textId="77777777" w:rsidR="00F50570" w:rsidRPr="00F50570" w:rsidRDefault="00F50570" w:rsidP="00F50570">
            <w:pPr>
              <w:ind w:left="-57" w:right="-57"/>
              <w:rPr>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4B201C5" w14:textId="77777777" w:rsidR="00F50570" w:rsidRPr="00F50570" w:rsidRDefault="00F50570" w:rsidP="00F50570">
            <w:pPr>
              <w:ind w:left="-57" w:right="-57"/>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BFACD7E" w14:textId="77777777" w:rsidR="00F50570" w:rsidRPr="00F50570" w:rsidRDefault="00F50570" w:rsidP="00F50570">
            <w:pPr>
              <w:ind w:left="-113" w:right="-113"/>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FAA15F7"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B19919A" w14:textId="77777777" w:rsidR="00F50570" w:rsidRPr="00F50570" w:rsidRDefault="00F50570" w:rsidP="00F50570">
            <w:pPr>
              <w:ind w:left="-57" w:right="-57"/>
              <w:jc w:val="center"/>
              <w:rPr>
                <w:color w:val="000000"/>
              </w:rPr>
            </w:pPr>
            <w:r w:rsidRPr="00F50570">
              <w:rPr>
                <w:color w:val="000000"/>
              </w:rPr>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5EF397EF" w14:textId="77777777" w:rsidR="00F50570" w:rsidRPr="00F50570" w:rsidRDefault="00F50570" w:rsidP="00F50570">
            <w:pPr>
              <w:ind w:left="-57" w:right="-57"/>
              <w:jc w:val="center"/>
              <w:rPr>
                <w:b/>
                <w:bCs/>
              </w:rPr>
            </w:pPr>
            <w:r w:rsidRPr="00F50570">
              <w:rPr>
                <w:b/>
                <w:bCs/>
              </w:rPr>
              <w:t>7 630</w:t>
            </w:r>
          </w:p>
        </w:tc>
        <w:tc>
          <w:tcPr>
            <w:tcW w:w="662" w:type="dxa"/>
            <w:tcBorders>
              <w:top w:val="nil"/>
              <w:left w:val="nil"/>
              <w:bottom w:val="single" w:sz="4" w:space="0" w:color="auto"/>
              <w:right w:val="single" w:sz="4" w:space="0" w:color="auto"/>
            </w:tcBorders>
            <w:shd w:val="clear" w:color="auto" w:fill="auto"/>
            <w:vAlign w:val="center"/>
            <w:hideMark/>
          </w:tcPr>
          <w:p w14:paraId="4218A79B"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46E2C1D8"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043361D3"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423C93C6"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28FDEEA5" w14:textId="77777777" w:rsidR="00F50570" w:rsidRPr="00F50570" w:rsidRDefault="00F50570" w:rsidP="00F50570">
            <w:pPr>
              <w:ind w:left="-57" w:right="-57"/>
              <w:jc w:val="center"/>
            </w:pPr>
            <w:r w:rsidRPr="00F50570">
              <w:t>7 630</w:t>
            </w:r>
          </w:p>
        </w:tc>
        <w:tc>
          <w:tcPr>
            <w:tcW w:w="631" w:type="dxa"/>
            <w:tcBorders>
              <w:top w:val="nil"/>
              <w:left w:val="nil"/>
              <w:bottom w:val="single" w:sz="4" w:space="0" w:color="auto"/>
              <w:right w:val="single" w:sz="4" w:space="0" w:color="auto"/>
            </w:tcBorders>
            <w:shd w:val="clear" w:color="auto" w:fill="auto"/>
            <w:vAlign w:val="center"/>
            <w:hideMark/>
          </w:tcPr>
          <w:p w14:paraId="30B8F002"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41DC3BD1"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38EF9885"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5ABAE6C1"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4F335C0B" w14:textId="77777777" w:rsidR="00F50570" w:rsidRPr="00F50570" w:rsidRDefault="00F50570" w:rsidP="00F50570">
            <w:pPr>
              <w:ind w:left="-57" w:right="-57"/>
              <w:jc w:val="center"/>
            </w:pPr>
            <w:r w:rsidRPr="00F50570">
              <w:t>0</w:t>
            </w:r>
          </w:p>
        </w:tc>
        <w:tc>
          <w:tcPr>
            <w:tcW w:w="617" w:type="dxa"/>
            <w:tcBorders>
              <w:top w:val="nil"/>
              <w:left w:val="nil"/>
              <w:bottom w:val="single" w:sz="4" w:space="0" w:color="auto"/>
              <w:right w:val="single" w:sz="4" w:space="0" w:color="auto"/>
            </w:tcBorders>
            <w:shd w:val="clear" w:color="auto" w:fill="auto"/>
            <w:vAlign w:val="center"/>
            <w:hideMark/>
          </w:tcPr>
          <w:p w14:paraId="005EFB59" w14:textId="77777777" w:rsidR="00F50570" w:rsidRPr="00F50570" w:rsidRDefault="00F50570" w:rsidP="00F50570">
            <w:pPr>
              <w:ind w:left="-57" w:right="-57"/>
              <w:jc w:val="center"/>
            </w:pPr>
            <w:r w:rsidRPr="00F50570">
              <w:t>0</w:t>
            </w:r>
          </w:p>
        </w:tc>
      </w:tr>
      <w:tr w:rsidR="00F50570" w:rsidRPr="00F50570" w14:paraId="06B9A732"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2125545" w14:textId="48DF1FF2" w:rsidR="00F50570" w:rsidRPr="00F50570" w:rsidRDefault="00F50570" w:rsidP="00F50570">
            <w:pPr>
              <w:ind w:left="-57" w:right="-57"/>
              <w:jc w:val="center"/>
              <w:rPr>
                <w:color w:val="000000"/>
              </w:rPr>
            </w:pPr>
            <w:r w:rsidRPr="00F50570">
              <w:rPr>
                <w:color w:val="000000"/>
              </w:rPr>
              <w:t>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45DEF24" w14:textId="77777777" w:rsidR="00F50570" w:rsidRPr="00F50570" w:rsidRDefault="00F50570" w:rsidP="00F50570">
            <w:pPr>
              <w:ind w:left="-57" w:right="-57"/>
              <w:rPr>
                <w:color w:val="000000"/>
              </w:rPr>
            </w:pPr>
            <w:r w:rsidRPr="00F50570">
              <w:rPr>
                <w:color w:val="000000"/>
              </w:rPr>
              <w:t>Реконструкция оборудования котельной №30, пос. Кулотино, Советский проспект, д. 1</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72ABFEF6" w14:textId="77777777" w:rsidR="00F50570" w:rsidRPr="00F50570" w:rsidRDefault="00F50570" w:rsidP="00F50570">
            <w:pPr>
              <w:ind w:left="-113" w:right="-113"/>
              <w:jc w:val="center"/>
              <w:rPr>
                <w:color w:val="000000"/>
              </w:rPr>
            </w:pPr>
            <w:r w:rsidRPr="00F50570">
              <w:rPr>
                <w:color w:val="000000"/>
              </w:rPr>
              <w:t>мероприятие</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B610DC4" w14:textId="77777777" w:rsidR="00F50570" w:rsidRPr="00F50570" w:rsidRDefault="00F50570" w:rsidP="00F50570">
            <w:pPr>
              <w:ind w:left="-113" w:right="-113"/>
              <w:jc w:val="center"/>
              <w:rPr>
                <w:color w:val="000000"/>
              </w:rPr>
            </w:pPr>
            <w:r w:rsidRPr="00F50570">
              <w:rPr>
                <w:color w:val="000000"/>
              </w:rPr>
              <w:t>1</w:t>
            </w:r>
          </w:p>
        </w:tc>
        <w:tc>
          <w:tcPr>
            <w:tcW w:w="2957" w:type="dxa"/>
            <w:tcBorders>
              <w:top w:val="nil"/>
              <w:left w:val="nil"/>
              <w:bottom w:val="single" w:sz="4" w:space="0" w:color="auto"/>
              <w:right w:val="single" w:sz="4" w:space="0" w:color="auto"/>
            </w:tcBorders>
            <w:shd w:val="clear" w:color="000000" w:fill="C5D9F1"/>
            <w:vAlign w:val="center"/>
            <w:hideMark/>
          </w:tcPr>
          <w:p w14:paraId="6559EF58"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463FE653" w14:textId="77777777" w:rsidR="00F50570" w:rsidRPr="00F50570" w:rsidRDefault="00F50570" w:rsidP="00F50570">
            <w:pPr>
              <w:ind w:left="-57" w:right="-57"/>
              <w:jc w:val="center"/>
              <w:rPr>
                <w:b/>
                <w:bCs/>
                <w:color w:val="000000"/>
              </w:rPr>
            </w:pPr>
            <w:r w:rsidRPr="00F50570">
              <w:rPr>
                <w:b/>
                <w:bCs/>
                <w:color w:val="000000"/>
              </w:rPr>
              <w:t>7 630</w:t>
            </w:r>
          </w:p>
        </w:tc>
        <w:tc>
          <w:tcPr>
            <w:tcW w:w="662" w:type="dxa"/>
            <w:tcBorders>
              <w:top w:val="nil"/>
              <w:left w:val="nil"/>
              <w:bottom w:val="single" w:sz="4" w:space="0" w:color="auto"/>
              <w:right w:val="single" w:sz="4" w:space="0" w:color="auto"/>
            </w:tcBorders>
            <w:shd w:val="clear" w:color="000000" w:fill="C5D9F1"/>
            <w:vAlign w:val="center"/>
            <w:hideMark/>
          </w:tcPr>
          <w:p w14:paraId="1C73D273"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25D4684"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6F670D6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F79B48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B1095E8" w14:textId="77777777" w:rsidR="00F50570" w:rsidRPr="00F50570" w:rsidRDefault="00F50570" w:rsidP="00F50570">
            <w:pPr>
              <w:ind w:left="-57" w:right="-57"/>
              <w:jc w:val="center"/>
              <w:rPr>
                <w:b/>
                <w:bCs/>
                <w:color w:val="000000"/>
              </w:rPr>
            </w:pPr>
            <w:r w:rsidRPr="00F50570">
              <w:rPr>
                <w:b/>
                <w:bCs/>
                <w:color w:val="000000"/>
              </w:rPr>
              <w:t>7 630</w:t>
            </w:r>
          </w:p>
        </w:tc>
        <w:tc>
          <w:tcPr>
            <w:tcW w:w="631" w:type="dxa"/>
            <w:tcBorders>
              <w:top w:val="nil"/>
              <w:left w:val="nil"/>
              <w:bottom w:val="single" w:sz="4" w:space="0" w:color="auto"/>
              <w:right w:val="single" w:sz="4" w:space="0" w:color="auto"/>
            </w:tcBorders>
            <w:shd w:val="clear" w:color="000000" w:fill="C5D9F1"/>
            <w:vAlign w:val="center"/>
            <w:hideMark/>
          </w:tcPr>
          <w:p w14:paraId="2653DBD2"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A24C86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028EB5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CD92CD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29B0668"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7051A1D0"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60374629"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B4FDBBE"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1ADD2CD"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47CE6F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6B4E85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543542A" w14:textId="77777777" w:rsidR="00F50570" w:rsidRPr="00F50570" w:rsidRDefault="00F50570" w:rsidP="00F50570">
            <w:pPr>
              <w:ind w:left="-57" w:right="-57"/>
              <w:jc w:val="center"/>
              <w:rPr>
                <w:color w:val="000000"/>
              </w:rPr>
            </w:pPr>
            <w:r w:rsidRPr="00F50570">
              <w:rPr>
                <w:color w:val="000000"/>
              </w:rPr>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30085F6"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61FD268"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auto" w:fill="auto"/>
            <w:vAlign w:val="center"/>
            <w:hideMark/>
          </w:tcPr>
          <w:p w14:paraId="4DD7C7C9"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auto" w:fill="auto"/>
            <w:vAlign w:val="center"/>
            <w:hideMark/>
          </w:tcPr>
          <w:p w14:paraId="6A1838F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E4F535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43D467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DC5017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9D73CC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144723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9DF925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0FDB09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F6CE91A" w14:textId="77777777" w:rsidR="00F50570" w:rsidRPr="00F50570" w:rsidRDefault="00F50570" w:rsidP="00F50570">
            <w:pPr>
              <w:ind w:left="-57" w:right="-57"/>
              <w:jc w:val="center"/>
              <w:rPr>
                <w:color w:val="000000"/>
              </w:rPr>
            </w:pPr>
            <w:r w:rsidRPr="00F50570">
              <w:rPr>
                <w:color w:val="000000"/>
              </w:rPr>
              <w:t> </w:t>
            </w:r>
          </w:p>
        </w:tc>
      </w:tr>
      <w:tr w:rsidR="00F50570" w:rsidRPr="00F50570" w14:paraId="19B664A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38B8A2E"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B40E724"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3F0478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3F45AF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0525833" w14:textId="77777777" w:rsidR="00F50570" w:rsidRPr="00F50570" w:rsidRDefault="00F50570" w:rsidP="00F50570">
            <w:pPr>
              <w:ind w:left="-57" w:right="-57"/>
              <w:jc w:val="center"/>
              <w:rPr>
                <w:color w:val="000000"/>
              </w:rPr>
            </w:pPr>
            <w:r w:rsidRPr="00F50570">
              <w:rPr>
                <w:color w:val="000000"/>
              </w:rPr>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20E6549"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D50634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auto" w:fill="auto"/>
            <w:vAlign w:val="center"/>
            <w:hideMark/>
          </w:tcPr>
          <w:p w14:paraId="1FFE939C"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auto" w:fill="auto"/>
            <w:vAlign w:val="center"/>
            <w:hideMark/>
          </w:tcPr>
          <w:p w14:paraId="04718D3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342F35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A7CFB5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7C3D43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EB0E2A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2F3DBA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03DD42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F01CBFF"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2FB9CAC" w14:textId="77777777" w:rsidR="00F50570" w:rsidRPr="00F50570" w:rsidRDefault="00F50570" w:rsidP="00F50570">
            <w:pPr>
              <w:ind w:left="-57" w:right="-57"/>
              <w:jc w:val="center"/>
              <w:rPr>
                <w:color w:val="000000"/>
              </w:rPr>
            </w:pPr>
            <w:r w:rsidRPr="00F50570">
              <w:rPr>
                <w:color w:val="000000"/>
              </w:rPr>
              <w:t> </w:t>
            </w:r>
          </w:p>
        </w:tc>
      </w:tr>
      <w:tr w:rsidR="00F50570" w:rsidRPr="00F50570" w14:paraId="078771E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54113CC"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CA12F8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EA8631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CEF6E6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86A8270" w14:textId="77777777" w:rsidR="00F50570" w:rsidRPr="00F50570" w:rsidRDefault="00F50570" w:rsidP="00F50570">
            <w:pPr>
              <w:ind w:left="-57" w:right="-57"/>
              <w:jc w:val="center"/>
              <w:rPr>
                <w:color w:val="000000"/>
              </w:rPr>
            </w:pPr>
            <w:r w:rsidRPr="00F50570">
              <w:rPr>
                <w:color w:val="000000"/>
              </w:rPr>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91ADE8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6D89538"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auto" w:fill="auto"/>
            <w:vAlign w:val="center"/>
            <w:hideMark/>
          </w:tcPr>
          <w:p w14:paraId="6DE188EA"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auto" w:fill="auto"/>
            <w:vAlign w:val="center"/>
            <w:hideMark/>
          </w:tcPr>
          <w:p w14:paraId="004E77B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D5360F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2BB305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239FDE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5CD61C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32CDC3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B0A254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F448D86"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3F63621" w14:textId="77777777" w:rsidR="00F50570" w:rsidRPr="00F50570" w:rsidRDefault="00F50570" w:rsidP="00F50570">
            <w:pPr>
              <w:ind w:left="-57" w:right="-57"/>
              <w:jc w:val="center"/>
              <w:rPr>
                <w:color w:val="000000"/>
              </w:rPr>
            </w:pPr>
            <w:r w:rsidRPr="00F50570">
              <w:rPr>
                <w:color w:val="000000"/>
              </w:rPr>
              <w:t> </w:t>
            </w:r>
          </w:p>
        </w:tc>
      </w:tr>
      <w:tr w:rsidR="00F50570" w:rsidRPr="00F50570" w14:paraId="2BFF63FB"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22A2DB8"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728D484"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46DC2B7"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1D3BC80"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2F34210" w14:textId="77777777" w:rsidR="00F50570" w:rsidRPr="00F50570" w:rsidRDefault="00F50570" w:rsidP="00F50570">
            <w:pPr>
              <w:ind w:left="-57" w:right="-57"/>
              <w:jc w:val="center"/>
              <w:rPr>
                <w:color w:val="000000"/>
              </w:rPr>
            </w:pPr>
            <w:r w:rsidRPr="00F50570">
              <w:rPr>
                <w:color w:val="000000"/>
              </w:rPr>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4939FED5" w14:textId="77777777" w:rsidR="00F50570" w:rsidRPr="00F50570" w:rsidRDefault="00F50570" w:rsidP="00F50570">
            <w:pPr>
              <w:ind w:left="-57" w:right="-57"/>
              <w:jc w:val="center"/>
              <w:rPr>
                <w:b/>
                <w:bCs/>
                <w:color w:val="000000"/>
              </w:rPr>
            </w:pPr>
            <w:r w:rsidRPr="00F50570">
              <w:rPr>
                <w:b/>
                <w:bCs/>
                <w:color w:val="000000"/>
              </w:rPr>
              <w:t>7 630</w:t>
            </w:r>
          </w:p>
        </w:tc>
        <w:tc>
          <w:tcPr>
            <w:tcW w:w="662" w:type="dxa"/>
            <w:tcBorders>
              <w:top w:val="nil"/>
              <w:left w:val="nil"/>
              <w:bottom w:val="single" w:sz="4" w:space="0" w:color="auto"/>
              <w:right w:val="single" w:sz="4" w:space="0" w:color="auto"/>
            </w:tcBorders>
            <w:shd w:val="clear" w:color="auto" w:fill="auto"/>
            <w:vAlign w:val="center"/>
            <w:hideMark/>
          </w:tcPr>
          <w:p w14:paraId="50F212D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1CA7ED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0705CF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1AC24F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412BD0B" w14:textId="77777777" w:rsidR="00F50570" w:rsidRPr="00F50570" w:rsidRDefault="00F50570" w:rsidP="00F50570">
            <w:pPr>
              <w:ind w:left="-57" w:right="-57"/>
              <w:jc w:val="center"/>
            </w:pPr>
            <w:r w:rsidRPr="00F50570">
              <w:t>7 630</w:t>
            </w:r>
          </w:p>
        </w:tc>
        <w:tc>
          <w:tcPr>
            <w:tcW w:w="631" w:type="dxa"/>
            <w:tcBorders>
              <w:top w:val="nil"/>
              <w:left w:val="nil"/>
              <w:bottom w:val="single" w:sz="4" w:space="0" w:color="auto"/>
              <w:right w:val="single" w:sz="4" w:space="0" w:color="auto"/>
            </w:tcBorders>
            <w:shd w:val="clear" w:color="auto" w:fill="auto"/>
            <w:vAlign w:val="center"/>
            <w:hideMark/>
          </w:tcPr>
          <w:p w14:paraId="0DEB45E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5E5B95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902F85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1FE305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F917AC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B202A31" w14:textId="77777777" w:rsidR="00F50570" w:rsidRPr="00F50570" w:rsidRDefault="00F50570" w:rsidP="00F50570">
            <w:pPr>
              <w:ind w:left="-57" w:right="-57"/>
              <w:jc w:val="center"/>
              <w:rPr>
                <w:color w:val="000000"/>
              </w:rPr>
            </w:pPr>
            <w:r w:rsidRPr="00F50570">
              <w:rPr>
                <w:color w:val="000000"/>
              </w:rPr>
              <w:t> </w:t>
            </w:r>
          </w:p>
        </w:tc>
      </w:tr>
      <w:tr w:rsidR="00F50570" w:rsidRPr="00F50570" w14:paraId="4230392E"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FAB6747" w14:textId="5614584C" w:rsidR="00F50570" w:rsidRPr="00F50570" w:rsidRDefault="00F50570" w:rsidP="00F50570">
            <w:pPr>
              <w:ind w:left="-57" w:right="-57"/>
              <w:jc w:val="center"/>
              <w:rPr>
                <w:b/>
                <w:bCs/>
                <w:color w:val="000000"/>
              </w:rPr>
            </w:pPr>
            <w:r w:rsidRPr="00F50570">
              <w:rPr>
                <w:b/>
                <w:bCs/>
                <w:color w:val="000000"/>
              </w:rPr>
              <w:t>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DA5F97D" w14:textId="77777777" w:rsidR="00F50570" w:rsidRPr="00F50570" w:rsidRDefault="00F50570" w:rsidP="00F50570">
            <w:pPr>
              <w:ind w:left="-57" w:right="-57"/>
              <w:rPr>
                <w:b/>
                <w:bCs/>
                <w:color w:val="000000"/>
              </w:rPr>
            </w:pPr>
            <w:r w:rsidRPr="00F50570">
              <w:rPr>
                <w:b/>
                <w:bCs/>
                <w:color w:val="000000"/>
              </w:rPr>
              <w:t>Развитие (модернизация) линейных объектов теплоснабжения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1361236E" w14:textId="77777777" w:rsidR="00F50570" w:rsidRPr="00F50570" w:rsidRDefault="00F50570" w:rsidP="00F50570">
            <w:pPr>
              <w:ind w:left="-113" w:right="-113"/>
              <w:jc w:val="center"/>
              <w:rPr>
                <w:b/>
                <w:bCs/>
                <w:color w:val="000000"/>
              </w:rPr>
            </w:pPr>
            <w:r w:rsidRPr="00F50570">
              <w:rPr>
                <w:b/>
                <w:bCs/>
                <w:color w:val="000000"/>
              </w:rPr>
              <w:t> </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1098DF8C" w14:textId="77777777" w:rsidR="00F50570" w:rsidRPr="00F50570" w:rsidRDefault="00F50570" w:rsidP="00F50570">
            <w:pPr>
              <w:ind w:left="-113" w:right="-113"/>
              <w:jc w:val="center"/>
              <w:rPr>
                <w:b/>
                <w:bCs/>
                <w:color w:val="000000"/>
              </w:rPr>
            </w:pPr>
            <w:r w:rsidRPr="00F50570">
              <w:rPr>
                <w:b/>
                <w:bCs/>
                <w:color w:val="000000"/>
              </w:rPr>
              <w:t> </w:t>
            </w:r>
          </w:p>
        </w:tc>
        <w:tc>
          <w:tcPr>
            <w:tcW w:w="2957" w:type="dxa"/>
            <w:tcBorders>
              <w:top w:val="nil"/>
              <w:left w:val="nil"/>
              <w:bottom w:val="single" w:sz="4" w:space="0" w:color="auto"/>
              <w:right w:val="single" w:sz="4" w:space="0" w:color="auto"/>
            </w:tcBorders>
            <w:shd w:val="clear" w:color="000000" w:fill="ACB9CA"/>
            <w:vAlign w:val="center"/>
            <w:hideMark/>
          </w:tcPr>
          <w:p w14:paraId="53C4B442" w14:textId="77777777" w:rsidR="00F50570" w:rsidRPr="00F50570" w:rsidRDefault="00F50570" w:rsidP="00F50570">
            <w:pPr>
              <w:ind w:left="-57" w:right="-57"/>
              <w:jc w:val="center"/>
              <w:rPr>
                <w:b/>
                <w:bCs/>
                <w:color w:val="000000"/>
              </w:rPr>
            </w:pPr>
            <w:r w:rsidRPr="00F50570">
              <w:rPr>
                <w:b/>
                <w:bCs/>
                <w:color w:val="000000"/>
              </w:rPr>
              <w:t>всего</w:t>
            </w:r>
          </w:p>
        </w:tc>
        <w:tc>
          <w:tcPr>
            <w:tcW w:w="685" w:type="dxa"/>
            <w:tcBorders>
              <w:top w:val="nil"/>
              <w:left w:val="nil"/>
              <w:bottom w:val="single" w:sz="4" w:space="0" w:color="auto"/>
              <w:right w:val="single" w:sz="4" w:space="0" w:color="auto"/>
            </w:tcBorders>
            <w:shd w:val="clear" w:color="000000" w:fill="ACB9CA"/>
            <w:vAlign w:val="center"/>
            <w:hideMark/>
          </w:tcPr>
          <w:p w14:paraId="3C441CDF" w14:textId="77777777" w:rsidR="00F50570" w:rsidRPr="00F50570" w:rsidRDefault="00F50570" w:rsidP="00F50570">
            <w:pPr>
              <w:ind w:left="-57" w:right="-57"/>
              <w:jc w:val="center"/>
              <w:rPr>
                <w:b/>
                <w:bCs/>
              </w:rPr>
            </w:pPr>
            <w:r w:rsidRPr="00F50570">
              <w:rPr>
                <w:b/>
                <w:bCs/>
              </w:rPr>
              <w:t>28 830</w:t>
            </w:r>
          </w:p>
        </w:tc>
        <w:tc>
          <w:tcPr>
            <w:tcW w:w="662" w:type="dxa"/>
            <w:tcBorders>
              <w:top w:val="nil"/>
              <w:left w:val="nil"/>
              <w:bottom w:val="single" w:sz="4" w:space="0" w:color="auto"/>
              <w:right w:val="single" w:sz="4" w:space="0" w:color="auto"/>
            </w:tcBorders>
            <w:shd w:val="clear" w:color="000000" w:fill="ACB9CA"/>
            <w:vAlign w:val="center"/>
            <w:hideMark/>
          </w:tcPr>
          <w:p w14:paraId="1C146923" w14:textId="77777777" w:rsidR="00F50570" w:rsidRPr="00F50570" w:rsidRDefault="00F50570" w:rsidP="00F50570">
            <w:pPr>
              <w:ind w:left="-57" w:right="-57"/>
              <w:jc w:val="center"/>
              <w:rPr>
                <w:b/>
                <w:bCs/>
              </w:rPr>
            </w:pPr>
            <w:r w:rsidRPr="00F50570">
              <w:rPr>
                <w:b/>
                <w:bCs/>
              </w:rPr>
              <w:t>920</w:t>
            </w:r>
          </w:p>
        </w:tc>
        <w:tc>
          <w:tcPr>
            <w:tcW w:w="630" w:type="dxa"/>
            <w:tcBorders>
              <w:top w:val="nil"/>
              <w:left w:val="nil"/>
              <w:bottom w:val="single" w:sz="4" w:space="0" w:color="auto"/>
              <w:right w:val="single" w:sz="4" w:space="0" w:color="auto"/>
            </w:tcBorders>
            <w:shd w:val="clear" w:color="000000" w:fill="ACB9CA"/>
            <w:vAlign w:val="center"/>
            <w:hideMark/>
          </w:tcPr>
          <w:p w14:paraId="56121A30" w14:textId="77777777" w:rsidR="00F50570" w:rsidRPr="00F50570" w:rsidRDefault="00F50570" w:rsidP="00F50570">
            <w:pPr>
              <w:ind w:left="-57" w:right="-57"/>
              <w:jc w:val="center"/>
              <w:rPr>
                <w:b/>
                <w:bCs/>
              </w:rPr>
            </w:pPr>
            <w:r w:rsidRPr="00F50570">
              <w:rPr>
                <w:b/>
                <w:bCs/>
              </w:rPr>
              <w:t>3 100</w:t>
            </w:r>
          </w:p>
        </w:tc>
        <w:tc>
          <w:tcPr>
            <w:tcW w:w="630" w:type="dxa"/>
            <w:tcBorders>
              <w:top w:val="nil"/>
              <w:left w:val="nil"/>
              <w:bottom w:val="single" w:sz="4" w:space="0" w:color="auto"/>
              <w:right w:val="single" w:sz="4" w:space="0" w:color="auto"/>
            </w:tcBorders>
            <w:shd w:val="clear" w:color="000000" w:fill="ACB9CA"/>
            <w:vAlign w:val="center"/>
            <w:hideMark/>
          </w:tcPr>
          <w:p w14:paraId="0F837F4E" w14:textId="77777777" w:rsidR="00F50570" w:rsidRPr="00F50570" w:rsidRDefault="00F50570" w:rsidP="00F50570">
            <w:pPr>
              <w:ind w:left="-57" w:right="-57"/>
              <w:jc w:val="center"/>
              <w:rPr>
                <w:b/>
                <w:bCs/>
              </w:rPr>
            </w:pPr>
            <w:r w:rsidRPr="00F50570">
              <w:rPr>
                <w:b/>
                <w:bCs/>
              </w:rPr>
              <w:t>2 840</w:t>
            </w:r>
          </w:p>
        </w:tc>
        <w:tc>
          <w:tcPr>
            <w:tcW w:w="631" w:type="dxa"/>
            <w:tcBorders>
              <w:top w:val="nil"/>
              <w:left w:val="nil"/>
              <w:bottom w:val="single" w:sz="4" w:space="0" w:color="auto"/>
              <w:right w:val="single" w:sz="4" w:space="0" w:color="auto"/>
            </w:tcBorders>
            <w:shd w:val="clear" w:color="000000" w:fill="ACB9CA"/>
            <w:vAlign w:val="center"/>
            <w:hideMark/>
          </w:tcPr>
          <w:p w14:paraId="42B77AF9" w14:textId="77777777" w:rsidR="00F50570" w:rsidRPr="00F50570" w:rsidRDefault="00F50570" w:rsidP="00F50570">
            <w:pPr>
              <w:ind w:left="-57" w:right="-57"/>
              <w:jc w:val="center"/>
              <w:rPr>
                <w:b/>
                <w:bCs/>
              </w:rPr>
            </w:pPr>
            <w:r w:rsidRPr="00F50570">
              <w:rPr>
                <w:b/>
                <w:bCs/>
              </w:rPr>
              <w:t>2 720</w:t>
            </w:r>
          </w:p>
        </w:tc>
        <w:tc>
          <w:tcPr>
            <w:tcW w:w="631" w:type="dxa"/>
            <w:tcBorders>
              <w:top w:val="nil"/>
              <w:left w:val="nil"/>
              <w:bottom w:val="single" w:sz="4" w:space="0" w:color="auto"/>
              <w:right w:val="single" w:sz="4" w:space="0" w:color="auto"/>
            </w:tcBorders>
            <w:shd w:val="clear" w:color="000000" w:fill="ACB9CA"/>
            <w:vAlign w:val="center"/>
            <w:hideMark/>
          </w:tcPr>
          <w:p w14:paraId="13F57FAC" w14:textId="77777777" w:rsidR="00F50570" w:rsidRPr="00F50570" w:rsidRDefault="00F50570" w:rsidP="00F50570">
            <w:pPr>
              <w:ind w:left="-57" w:right="-57"/>
              <w:jc w:val="center"/>
              <w:rPr>
                <w:b/>
                <w:bCs/>
              </w:rPr>
            </w:pPr>
            <w:r w:rsidRPr="00F50570">
              <w:rPr>
                <w:b/>
                <w:bCs/>
              </w:rPr>
              <w:t>0</w:t>
            </w:r>
          </w:p>
        </w:tc>
        <w:tc>
          <w:tcPr>
            <w:tcW w:w="631" w:type="dxa"/>
            <w:tcBorders>
              <w:top w:val="nil"/>
              <w:left w:val="nil"/>
              <w:bottom w:val="single" w:sz="4" w:space="0" w:color="auto"/>
              <w:right w:val="single" w:sz="4" w:space="0" w:color="auto"/>
            </w:tcBorders>
            <w:shd w:val="clear" w:color="000000" w:fill="ACB9CA"/>
            <w:vAlign w:val="center"/>
            <w:hideMark/>
          </w:tcPr>
          <w:p w14:paraId="4C2F9B76" w14:textId="77777777" w:rsidR="00F50570" w:rsidRPr="00F50570" w:rsidRDefault="00F50570" w:rsidP="00F50570">
            <w:pPr>
              <w:ind w:left="-57" w:right="-57"/>
              <w:jc w:val="center"/>
              <w:rPr>
                <w:b/>
                <w:bCs/>
              </w:rPr>
            </w:pPr>
            <w:r w:rsidRPr="00F50570">
              <w:rPr>
                <w:b/>
                <w:bCs/>
              </w:rPr>
              <w:t>2 690</w:t>
            </w:r>
          </w:p>
        </w:tc>
        <w:tc>
          <w:tcPr>
            <w:tcW w:w="631" w:type="dxa"/>
            <w:tcBorders>
              <w:top w:val="nil"/>
              <w:left w:val="nil"/>
              <w:bottom w:val="single" w:sz="4" w:space="0" w:color="auto"/>
              <w:right w:val="single" w:sz="4" w:space="0" w:color="auto"/>
            </w:tcBorders>
            <w:shd w:val="clear" w:color="000000" w:fill="ACB9CA"/>
            <w:vAlign w:val="center"/>
            <w:hideMark/>
          </w:tcPr>
          <w:p w14:paraId="596BDDA0" w14:textId="77777777" w:rsidR="00F50570" w:rsidRPr="00F50570" w:rsidRDefault="00F50570" w:rsidP="00F50570">
            <w:pPr>
              <w:ind w:left="-57" w:right="-57"/>
              <w:jc w:val="center"/>
              <w:rPr>
                <w:b/>
                <w:bCs/>
              </w:rPr>
            </w:pPr>
            <w:r w:rsidRPr="00F50570">
              <w:rPr>
                <w:b/>
                <w:bCs/>
              </w:rPr>
              <w:t>2 780</w:t>
            </w:r>
          </w:p>
        </w:tc>
        <w:tc>
          <w:tcPr>
            <w:tcW w:w="631" w:type="dxa"/>
            <w:tcBorders>
              <w:top w:val="nil"/>
              <w:left w:val="nil"/>
              <w:bottom w:val="single" w:sz="4" w:space="0" w:color="auto"/>
              <w:right w:val="single" w:sz="4" w:space="0" w:color="auto"/>
            </w:tcBorders>
            <w:shd w:val="clear" w:color="000000" w:fill="ACB9CA"/>
            <w:vAlign w:val="center"/>
            <w:hideMark/>
          </w:tcPr>
          <w:p w14:paraId="1A222236" w14:textId="77777777" w:rsidR="00F50570" w:rsidRPr="00F50570" w:rsidRDefault="00F50570" w:rsidP="00F50570">
            <w:pPr>
              <w:ind w:left="-57" w:right="-57"/>
              <w:jc w:val="center"/>
              <w:rPr>
                <w:b/>
                <w:bCs/>
              </w:rPr>
            </w:pPr>
            <w:r w:rsidRPr="00F50570">
              <w:rPr>
                <w:b/>
                <w:bCs/>
              </w:rPr>
              <w:t>4 170</w:t>
            </w:r>
          </w:p>
        </w:tc>
        <w:tc>
          <w:tcPr>
            <w:tcW w:w="631" w:type="dxa"/>
            <w:tcBorders>
              <w:top w:val="nil"/>
              <w:left w:val="nil"/>
              <w:bottom w:val="single" w:sz="4" w:space="0" w:color="auto"/>
              <w:right w:val="single" w:sz="4" w:space="0" w:color="auto"/>
            </w:tcBorders>
            <w:shd w:val="clear" w:color="000000" w:fill="ACB9CA"/>
            <w:vAlign w:val="center"/>
            <w:hideMark/>
          </w:tcPr>
          <w:p w14:paraId="2A87385A" w14:textId="77777777" w:rsidR="00F50570" w:rsidRPr="00F50570" w:rsidRDefault="00F50570" w:rsidP="00F50570">
            <w:pPr>
              <w:ind w:left="-57" w:right="-57"/>
              <w:jc w:val="center"/>
              <w:rPr>
                <w:b/>
                <w:bCs/>
              </w:rPr>
            </w:pPr>
            <w:r w:rsidRPr="00F50570">
              <w:rPr>
                <w:b/>
                <w:bCs/>
              </w:rPr>
              <w:t>4 260</w:t>
            </w:r>
          </w:p>
        </w:tc>
        <w:tc>
          <w:tcPr>
            <w:tcW w:w="631" w:type="dxa"/>
            <w:tcBorders>
              <w:top w:val="nil"/>
              <w:left w:val="nil"/>
              <w:bottom w:val="single" w:sz="4" w:space="0" w:color="auto"/>
              <w:right w:val="single" w:sz="4" w:space="0" w:color="auto"/>
            </w:tcBorders>
            <w:shd w:val="clear" w:color="000000" w:fill="ACB9CA"/>
            <w:vAlign w:val="center"/>
            <w:hideMark/>
          </w:tcPr>
          <w:p w14:paraId="20899A28" w14:textId="77777777" w:rsidR="00F50570" w:rsidRPr="00F50570" w:rsidRDefault="00F50570" w:rsidP="00F50570">
            <w:pPr>
              <w:ind w:left="-57" w:right="-57"/>
              <w:jc w:val="center"/>
              <w:rPr>
                <w:b/>
                <w:bCs/>
              </w:rPr>
            </w:pPr>
            <w:r w:rsidRPr="00F50570">
              <w:rPr>
                <w:b/>
                <w:bCs/>
              </w:rPr>
              <w:t>2 870</w:t>
            </w:r>
          </w:p>
        </w:tc>
        <w:tc>
          <w:tcPr>
            <w:tcW w:w="617" w:type="dxa"/>
            <w:tcBorders>
              <w:top w:val="nil"/>
              <w:left w:val="nil"/>
              <w:bottom w:val="single" w:sz="4" w:space="0" w:color="auto"/>
              <w:right w:val="single" w:sz="4" w:space="0" w:color="auto"/>
            </w:tcBorders>
            <w:shd w:val="clear" w:color="000000" w:fill="ACB9CA"/>
            <w:vAlign w:val="center"/>
            <w:hideMark/>
          </w:tcPr>
          <w:p w14:paraId="59EBB29E" w14:textId="77777777" w:rsidR="00F50570" w:rsidRPr="00F50570" w:rsidRDefault="00F50570" w:rsidP="00F50570">
            <w:pPr>
              <w:ind w:left="-57" w:right="-57"/>
              <w:jc w:val="center"/>
              <w:rPr>
                <w:b/>
                <w:bCs/>
              </w:rPr>
            </w:pPr>
            <w:r w:rsidRPr="00F50570">
              <w:rPr>
                <w:b/>
                <w:bCs/>
              </w:rPr>
              <w:t>2 480</w:t>
            </w:r>
          </w:p>
        </w:tc>
      </w:tr>
      <w:tr w:rsidR="00F50570" w:rsidRPr="00F50570" w14:paraId="02FF3355"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F0E751F" w14:textId="77777777" w:rsidR="00F50570" w:rsidRPr="00F50570" w:rsidRDefault="00F50570" w:rsidP="00F50570">
            <w:pPr>
              <w:ind w:left="-57" w:right="-57"/>
              <w:rPr>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8B0172D" w14:textId="77777777" w:rsidR="00F50570" w:rsidRPr="00F50570" w:rsidRDefault="00F50570" w:rsidP="00F50570">
            <w:pPr>
              <w:ind w:left="-57" w:right="-57"/>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6760F4A" w14:textId="77777777" w:rsidR="00F50570" w:rsidRPr="00F50570" w:rsidRDefault="00F50570" w:rsidP="00F50570">
            <w:pPr>
              <w:ind w:left="-113" w:right="-113"/>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A3539C3"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6F5CA4C" w14:textId="77777777" w:rsidR="00F50570" w:rsidRPr="00F50570" w:rsidRDefault="00F50570" w:rsidP="00F50570">
            <w:pPr>
              <w:ind w:left="-57" w:right="-57"/>
              <w:jc w:val="center"/>
              <w:rPr>
                <w:color w:val="000000"/>
              </w:rPr>
            </w:pPr>
            <w:r w:rsidRPr="00F50570">
              <w:rPr>
                <w:color w:val="000000"/>
              </w:rPr>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E5ECB5B" w14:textId="77777777" w:rsidR="00F50570" w:rsidRPr="00F50570" w:rsidRDefault="00F50570" w:rsidP="00F50570">
            <w:pPr>
              <w:ind w:left="-57" w:right="-57"/>
              <w:jc w:val="center"/>
              <w:rPr>
                <w:b/>
                <w:bCs/>
              </w:rPr>
            </w:pPr>
            <w:r w:rsidRPr="00F50570">
              <w:rPr>
                <w:b/>
                <w:bCs/>
              </w:rPr>
              <w:t>0</w:t>
            </w:r>
          </w:p>
        </w:tc>
        <w:tc>
          <w:tcPr>
            <w:tcW w:w="662" w:type="dxa"/>
            <w:tcBorders>
              <w:top w:val="nil"/>
              <w:left w:val="nil"/>
              <w:bottom w:val="single" w:sz="4" w:space="0" w:color="auto"/>
              <w:right w:val="single" w:sz="4" w:space="0" w:color="auto"/>
            </w:tcBorders>
            <w:shd w:val="clear" w:color="auto" w:fill="auto"/>
            <w:vAlign w:val="center"/>
            <w:hideMark/>
          </w:tcPr>
          <w:p w14:paraId="25AC44BE"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5CD5E8F7"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15573190"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4D150F05"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3BEE0503"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354327E5"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6C5E53EE"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79C6C632"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59AE6C5D"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138023E6" w14:textId="77777777" w:rsidR="00F50570" w:rsidRPr="00F50570" w:rsidRDefault="00F50570" w:rsidP="00F50570">
            <w:pPr>
              <w:ind w:left="-57" w:right="-57"/>
              <w:jc w:val="center"/>
            </w:pPr>
            <w:r w:rsidRPr="00F50570">
              <w:t>0</w:t>
            </w:r>
          </w:p>
        </w:tc>
        <w:tc>
          <w:tcPr>
            <w:tcW w:w="617" w:type="dxa"/>
            <w:tcBorders>
              <w:top w:val="nil"/>
              <w:left w:val="nil"/>
              <w:bottom w:val="single" w:sz="4" w:space="0" w:color="auto"/>
              <w:right w:val="single" w:sz="4" w:space="0" w:color="auto"/>
            </w:tcBorders>
            <w:shd w:val="clear" w:color="auto" w:fill="auto"/>
            <w:vAlign w:val="center"/>
            <w:hideMark/>
          </w:tcPr>
          <w:p w14:paraId="35EDE88D" w14:textId="77777777" w:rsidR="00F50570" w:rsidRPr="00F50570" w:rsidRDefault="00F50570" w:rsidP="00F50570">
            <w:pPr>
              <w:ind w:left="-57" w:right="-57"/>
              <w:jc w:val="center"/>
            </w:pPr>
            <w:r w:rsidRPr="00F50570">
              <w:t>0</w:t>
            </w:r>
          </w:p>
        </w:tc>
      </w:tr>
      <w:tr w:rsidR="00F50570" w:rsidRPr="00F50570" w14:paraId="1D3A8D8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360E9A5" w14:textId="77777777" w:rsidR="00F50570" w:rsidRPr="00F50570" w:rsidRDefault="00F50570" w:rsidP="00F50570">
            <w:pPr>
              <w:ind w:left="-57" w:right="-57"/>
              <w:rPr>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7F02767" w14:textId="77777777" w:rsidR="00F50570" w:rsidRPr="00F50570" w:rsidRDefault="00F50570" w:rsidP="00F50570">
            <w:pPr>
              <w:ind w:left="-57" w:right="-57"/>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3245756" w14:textId="77777777" w:rsidR="00F50570" w:rsidRPr="00F50570" w:rsidRDefault="00F50570" w:rsidP="00F50570">
            <w:pPr>
              <w:ind w:left="-113" w:right="-113"/>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4374B91"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85AE4E7" w14:textId="77777777" w:rsidR="00F50570" w:rsidRPr="00F50570" w:rsidRDefault="00F50570" w:rsidP="00F50570">
            <w:pPr>
              <w:ind w:left="-57" w:right="-57"/>
              <w:jc w:val="center"/>
              <w:rPr>
                <w:color w:val="000000"/>
              </w:rPr>
            </w:pPr>
            <w:r w:rsidRPr="00F50570">
              <w:rPr>
                <w:color w:val="000000"/>
              </w:rPr>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20C229E" w14:textId="77777777" w:rsidR="00F50570" w:rsidRPr="00F50570" w:rsidRDefault="00F50570" w:rsidP="00F50570">
            <w:pPr>
              <w:ind w:left="-57" w:right="-57"/>
              <w:jc w:val="center"/>
              <w:rPr>
                <w:b/>
                <w:bCs/>
              </w:rPr>
            </w:pPr>
            <w:r w:rsidRPr="00F50570">
              <w:rPr>
                <w:b/>
                <w:bCs/>
              </w:rPr>
              <w:t>0</w:t>
            </w:r>
          </w:p>
        </w:tc>
        <w:tc>
          <w:tcPr>
            <w:tcW w:w="662" w:type="dxa"/>
            <w:tcBorders>
              <w:top w:val="nil"/>
              <w:left w:val="nil"/>
              <w:bottom w:val="single" w:sz="4" w:space="0" w:color="auto"/>
              <w:right w:val="single" w:sz="4" w:space="0" w:color="auto"/>
            </w:tcBorders>
            <w:shd w:val="clear" w:color="auto" w:fill="auto"/>
            <w:vAlign w:val="center"/>
            <w:hideMark/>
          </w:tcPr>
          <w:p w14:paraId="56990A26"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48272C4B"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21DB26F1"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6F71C264"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7A3B642B"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537ED0E9"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43216E42"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748FBE3A"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4981B89F"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109487DA" w14:textId="77777777" w:rsidR="00F50570" w:rsidRPr="00F50570" w:rsidRDefault="00F50570" w:rsidP="00F50570">
            <w:pPr>
              <w:ind w:left="-57" w:right="-57"/>
              <w:jc w:val="center"/>
            </w:pPr>
            <w:r w:rsidRPr="00F50570">
              <w:t>0</w:t>
            </w:r>
          </w:p>
        </w:tc>
        <w:tc>
          <w:tcPr>
            <w:tcW w:w="617" w:type="dxa"/>
            <w:tcBorders>
              <w:top w:val="nil"/>
              <w:left w:val="nil"/>
              <w:bottom w:val="single" w:sz="4" w:space="0" w:color="auto"/>
              <w:right w:val="single" w:sz="4" w:space="0" w:color="auto"/>
            </w:tcBorders>
            <w:shd w:val="clear" w:color="auto" w:fill="auto"/>
            <w:vAlign w:val="center"/>
            <w:hideMark/>
          </w:tcPr>
          <w:p w14:paraId="2D2C72BD" w14:textId="77777777" w:rsidR="00F50570" w:rsidRPr="00F50570" w:rsidRDefault="00F50570" w:rsidP="00F50570">
            <w:pPr>
              <w:ind w:left="-57" w:right="-57"/>
              <w:jc w:val="center"/>
            </w:pPr>
            <w:r w:rsidRPr="00F50570">
              <w:t>0</w:t>
            </w:r>
          </w:p>
        </w:tc>
      </w:tr>
      <w:tr w:rsidR="00F50570" w:rsidRPr="00F50570" w14:paraId="69FEA76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A538DB0" w14:textId="77777777" w:rsidR="00F50570" w:rsidRPr="00F50570" w:rsidRDefault="00F50570" w:rsidP="00F50570">
            <w:pPr>
              <w:ind w:left="-57" w:right="-57"/>
              <w:rPr>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26F947F" w14:textId="77777777" w:rsidR="00F50570" w:rsidRPr="00F50570" w:rsidRDefault="00F50570" w:rsidP="00F50570">
            <w:pPr>
              <w:ind w:left="-57" w:right="-57"/>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DA093C5" w14:textId="77777777" w:rsidR="00F50570" w:rsidRPr="00F50570" w:rsidRDefault="00F50570" w:rsidP="00F50570">
            <w:pPr>
              <w:ind w:left="-113" w:right="-113"/>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451B8EC"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E2FECBB" w14:textId="77777777" w:rsidR="00F50570" w:rsidRPr="00F50570" w:rsidRDefault="00F50570" w:rsidP="00F50570">
            <w:pPr>
              <w:ind w:left="-57" w:right="-57"/>
              <w:jc w:val="center"/>
              <w:rPr>
                <w:color w:val="000000"/>
              </w:rPr>
            </w:pPr>
            <w:r w:rsidRPr="00F50570">
              <w:rPr>
                <w:color w:val="000000"/>
              </w:rPr>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F99A837" w14:textId="77777777" w:rsidR="00F50570" w:rsidRPr="00F50570" w:rsidRDefault="00F50570" w:rsidP="00F50570">
            <w:pPr>
              <w:ind w:left="-57" w:right="-57"/>
              <w:jc w:val="center"/>
              <w:rPr>
                <w:b/>
                <w:bCs/>
              </w:rPr>
            </w:pPr>
            <w:r w:rsidRPr="00F50570">
              <w:rPr>
                <w:b/>
                <w:bCs/>
              </w:rPr>
              <w:t>0</w:t>
            </w:r>
          </w:p>
        </w:tc>
        <w:tc>
          <w:tcPr>
            <w:tcW w:w="662" w:type="dxa"/>
            <w:tcBorders>
              <w:top w:val="nil"/>
              <w:left w:val="nil"/>
              <w:bottom w:val="single" w:sz="4" w:space="0" w:color="auto"/>
              <w:right w:val="single" w:sz="4" w:space="0" w:color="auto"/>
            </w:tcBorders>
            <w:shd w:val="clear" w:color="auto" w:fill="auto"/>
            <w:vAlign w:val="center"/>
            <w:hideMark/>
          </w:tcPr>
          <w:p w14:paraId="64D6F722"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25D3B330" w14:textId="77777777" w:rsidR="00F50570" w:rsidRPr="00F50570" w:rsidRDefault="00F50570" w:rsidP="00F50570">
            <w:pPr>
              <w:ind w:left="-57" w:right="-57"/>
              <w:jc w:val="center"/>
            </w:pPr>
            <w:r w:rsidRPr="00F50570">
              <w:t>0</w:t>
            </w:r>
          </w:p>
        </w:tc>
        <w:tc>
          <w:tcPr>
            <w:tcW w:w="630" w:type="dxa"/>
            <w:tcBorders>
              <w:top w:val="nil"/>
              <w:left w:val="nil"/>
              <w:bottom w:val="single" w:sz="4" w:space="0" w:color="auto"/>
              <w:right w:val="single" w:sz="4" w:space="0" w:color="auto"/>
            </w:tcBorders>
            <w:shd w:val="clear" w:color="auto" w:fill="auto"/>
            <w:vAlign w:val="center"/>
            <w:hideMark/>
          </w:tcPr>
          <w:p w14:paraId="458DF820"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7274CC99"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05D9F5C8"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15B6B839"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1DC62FE3"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5727CE63"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2D258B46"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145CD812" w14:textId="77777777" w:rsidR="00F50570" w:rsidRPr="00F50570" w:rsidRDefault="00F50570" w:rsidP="00F50570">
            <w:pPr>
              <w:ind w:left="-57" w:right="-57"/>
              <w:jc w:val="center"/>
            </w:pPr>
            <w:r w:rsidRPr="00F50570">
              <w:t>0</w:t>
            </w:r>
          </w:p>
        </w:tc>
        <w:tc>
          <w:tcPr>
            <w:tcW w:w="617" w:type="dxa"/>
            <w:tcBorders>
              <w:top w:val="nil"/>
              <w:left w:val="nil"/>
              <w:bottom w:val="single" w:sz="4" w:space="0" w:color="auto"/>
              <w:right w:val="single" w:sz="4" w:space="0" w:color="auto"/>
            </w:tcBorders>
            <w:shd w:val="clear" w:color="auto" w:fill="auto"/>
            <w:vAlign w:val="center"/>
            <w:hideMark/>
          </w:tcPr>
          <w:p w14:paraId="48D9E3A2" w14:textId="77777777" w:rsidR="00F50570" w:rsidRPr="00F50570" w:rsidRDefault="00F50570" w:rsidP="00F50570">
            <w:pPr>
              <w:ind w:left="-57" w:right="-57"/>
              <w:jc w:val="center"/>
            </w:pPr>
            <w:r w:rsidRPr="00F50570">
              <w:t>0</w:t>
            </w:r>
          </w:p>
        </w:tc>
      </w:tr>
      <w:tr w:rsidR="00F50570" w:rsidRPr="00F50570" w14:paraId="78834A31"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969D7D0" w14:textId="77777777" w:rsidR="00F50570" w:rsidRPr="00F50570" w:rsidRDefault="00F50570" w:rsidP="00F50570">
            <w:pPr>
              <w:ind w:left="-57" w:right="-57"/>
              <w:rPr>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C8930E3" w14:textId="77777777" w:rsidR="00F50570" w:rsidRPr="00F50570" w:rsidRDefault="00F50570" w:rsidP="00F50570">
            <w:pPr>
              <w:ind w:left="-57" w:right="-57"/>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62544A3" w14:textId="77777777" w:rsidR="00F50570" w:rsidRPr="00F50570" w:rsidRDefault="00F50570" w:rsidP="00F50570">
            <w:pPr>
              <w:ind w:left="-113" w:right="-113"/>
              <w:rPr>
                <w:b/>
                <w:bCs/>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EC708B0"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4A54238" w14:textId="77777777" w:rsidR="00F50570" w:rsidRPr="00F50570" w:rsidRDefault="00F50570" w:rsidP="00F50570">
            <w:pPr>
              <w:ind w:left="-57" w:right="-57"/>
              <w:jc w:val="center"/>
              <w:rPr>
                <w:color w:val="000000"/>
              </w:rPr>
            </w:pPr>
            <w:r w:rsidRPr="00F50570">
              <w:rPr>
                <w:color w:val="000000"/>
              </w:rPr>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32EA48F8" w14:textId="77777777" w:rsidR="00F50570" w:rsidRPr="00F50570" w:rsidRDefault="00F50570" w:rsidP="00F50570">
            <w:pPr>
              <w:ind w:left="-57" w:right="-57"/>
              <w:jc w:val="center"/>
              <w:rPr>
                <w:b/>
                <w:bCs/>
              </w:rPr>
            </w:pPr>
            <w:r w:rsidRPr="00F50570">
              <w:rPr>
                <w:b/>
                <w:bCs/>
              </w:rPr>
              <w:t>28 830</w:t>
            </w:r>
          </w:p>
        </w:tc>
        <w:tc>
          <w:tcPr>
            <w:tcW w:w="662" w:type="dxa"/>
            <w:tcBorders>
              <w:top w:val="nil"/>
              <w:left w:val="nil"/>
              <w:bottom w:val="single" w:sz="4" w:space="0" w:color="auto"/>
              <w:right w:val="single" w:sz="4" w:space="0" w:color="auto"/>
            </w:tcBorders>
            <w:shd w:val="clear" w:color="auto" w:fill="auto"/>
            <w:vAlign w:val="center"/>
            <w:hideMark/>
          </w:tcPr>
          <w:p w14:paraId="60FE17C6" w14:textId="77777777" w:rsidR="00F50570" w:rsidRPr="00F50570" w:rsidRDefault="00F50570" w:rsidP="00F50570">
            <w:pPr>
              <w:ind w:left="-57" w:right="-57"/>
              <w:jc w:val="center"/>
            </w:pPr>
            <w:r w:rsidRPr="00F50570">
              <w:t>920</w:t>
            </w:r>
          </w:p>
        </w:tc>
        <w:tc>
          <w:tcPr>
            <w:tcW w:w="630" w:type="dxa"/>
            <w:tcBorders>
              <w:top w:val="nil"/>
              <w:left w:val="nil"/>
              <w:bottom w:val="single" w:sz="4" w:space="0" w:color="auto"/>
              <w:right w:val="single" w:sz="4" w:space="0" w:color="auto"/>
            </w:tcBorders>
            <w:shd w:val="clear" w:color="auto" w:fill="auto"/>
            <w:vAlign w:val="center"/>
            <w:hideMark/>
          </w:tcPr>
          <w:p w14:paraId="0EE3044A" w14:textId="77777777" w:rsidR="00F50570" w:rsidRPr="00F50570" w:rsidRDefault="00F50570" w:rsidP="00F50570">
            <w:pPr>
              <w:ind w:left="-57" w:right="-57"/>
              <w:jc w:val="center"/>
            </w:pPr>
            <w:r w:rsidRPr="00F50570">
              <w:t>3 100</w:t>
            </w:r>
          </w:p>
        </w:tc>
        <w:tc>
          <w:tcPr>
            <w:tcW w:w="630" w:type="dxa"/>
            <w:tcBorders>
              <w:top w:val="nil"/>
              <w:left w:val="nil"/>
              <w:bottom w:val="single" w:sz="4" w:space="0" w:color="auto"/>
              <w:right w:val="single" w:sz="4" w:space="0" w:color="auto"/>
            </w:tcBorders>
            <w:shd w:val="clear" w:color="auto" w:fill="auto"/>
            <w:vAlign w:val="center"/>
            <w:hideMark/>
          </w:tcPr>
          <w:p w14:paraId="362839F0" w14:textId="77777777" w:rsidR="00F50570" w:rsidRPr="00F50570" w:rsidRDefault="00F50570" w:rsidP="00F50570">
            <w:pPr>
              <w:ind w:left="-57" w:right="-57"/>
              <w:jc w:val="center"/>
            </w:pPr>
            <w:r w:rsidRPr="00F50570">
              <w:t>2 840</w:t>
            </w:r>
          </w:p>
        </w:tc>
        <w:tc>
          <w:tcPr>
            <w:tcW w:w="631" w:type="dxa"/>
            <w:tcBorders>
              <w:top w:val="nil"/>
              <w:left w:val="nil"/>
              <w:bottom w:val="single" w:sz="4" w:space="0" w:color="auto"/>
              <w:right w:val="single" w:sz="4" w:space="0" w:color="auto"/>
            </w:tcBorders>
            <w:shd w:val="clear" w:color="auto" w:fill="auto"/>
            <w:vAlign w:val="center"/>
            <w:hideMark/>
          </w:tcPr>
          <w:p w14:paraId="404388B9" w14:textId="77777777" w:rsidR="00F50570" w:rsidRPr="00F50570" w:rsidRDefault="00F50570" w:rsidP="00F50570">
            <w:pPr>
              <w:ind w:left="-57" w:right="-57"/>
              <w:jc w:val="center"/>
            </w:pPr>
            <w:r w:rsidRPr="00F50570">
              <w:t>2 720</w:t>
            </w:r>
          </w:p>
        </w:tc>
        <w:tc>
          <w:tcPr>
            <w:tcW w:w="631" w:type="dxa"/>
            <w:tcBorders>
              <w:top w:val="nil"/>
              <w:left w:val="nil"/>
              <w:bottom w:val="single" w:sz="4" w:space="0" w:color="auto"/>
              <w:right w:val="single" w:sz="4" w:space="0" w:color="auto"/>
            </w:tcBorders>
            <w:shd w:val="clear" w:color="auto" w:fill="auto"/>
            <w:vAlign w:val="center"/>
            <w:hideMark/>
          </w:tcPr>
          <w:p w14:paraId="79E1078E" w14:textId="77777777" w:rsidR="00F50570" w:rsidRPr="00F50570" w:rsidRDefault="00F50570" w:rsidP="00F50570">
            <w:pPr>
              <w:ind w:left="-57" w:right="-57"/>
              <w:jc w:val="center"/>
            </w:pPr>
            <w:r w:rsidRPr="00F50570">
              <w:t>0</w:t>
            </w:r>
          </w:p>
        </w:tc>
        <w:tc>
          <w:tcPr>
            <w:tcW w:w="631" w:type="dxa"/>
            <w:tcBorders>
              <w:top w:val="nil"/>
              <w:left w:val="nil"/>
              <w:bottom w:val="single" w:sz="4" w:space="0" w:color="auto"/>
              <w:right w:val="single" w:sz="4" w:space="0" w:color="auto"/>
            </w:tcBorders>
            <w:shd w:val="clear" w:color="auto" w:fill="auto"/>
            <w:vAlign w:val="center"/>
            <w:hideMark/>
          </w:tcPr>
          <w:p w14:paraId="48EBD76F" w14:textId="77777777" w:rsidR="00F50570" w:rsidRPr="00F50570" w:rsidRDefault="00F50570" w:rsidP="00F50570">
            <w:pPr>
              <w:ind w:left="-57" w:right="-57"/>
              <w:jc w:val="center"/>
            </w:pPr>
            <w:r w:rsidRPr="00F50570">
              <w:t>2 690</w:t>
            </w:r>
          </w:p>
        </w:tc>
        <w:tc>
          <w:tcPr>
            <w:tcW w:w="631" w:type="dxa"/>
            <w:tcBorders>
              <w:top w:val="nil"/>
              <w:left w:val="nil"/>
              <w:bottom w:val="single" w:sz="4" w:space="0" w:color="auto"/>
              <w:right w:val="single" w:sz="4" w:space="0" w:color="auto"/>
            </w:tcBorders>
            <w:shd w:val="clear" w:color="auto" w:fill="auto"/>
            <w:vAlign w:val="center"/>
            <w:hideMark/>
          </w:tcPr>
          <w:p w14:paraId="1AB4991D" w14:textId="77777777" w:rsidR="00F50570" w:rsidRPr="00F50570" w:rsidRDefault="00F50570" w:rsidP="00F50570">
            <w:pPr>
              <w:ind w:left="-57" w:right="-57"/>
              <w:jc w:val="center"/>
            </w:pPr>
            <w:r w:rsidRPr="00F50570">
              <w:t>2 780</w:t>
            </w:r>
          </w:p>
        </w:tc>
        <w:tc>
          <w:tcPr>
            <w:tcW w:w="631" w:type="dxa"/>
            <w:tcBorders>
              <w:top w:val="nil"/>
              <w:left w:val="nil"/>
              <w:bottom w:val="single" w:sz="4" w:space="0" w:color="auto"/>
              <w:right w:val="single" w:sz="4" w:space="0" w:color="auto"/>
            </w:tcBorders>
            <w:shd w:val="clear" w:color="auto" w:fill="auto"/>
            <w:vAlign w:val="center"/>
            <w:hideMark/>
          </w:tcPr>
          <w:p w14:paraId="1D62B492" w14:textId="77777777" w:rsidR="00F50570" w:rsidRPr="00F50570" w:rsidRDefault="00F50570" w:rsidP="00F50570">
            <w:pPr>
              <w:ind w:left="-57" w:right="-57"/>
              <w:jc w:val="center"/>
            </w:pPr>
            <w:r w:rsidRPr="00F50570">
              <w:t>4 170</w:t>
            </w:r>
          </w:p>
        </w:tc>
        <w:tc>
          <w:tcPr>
            <w:tcW w:w="631" w:type="dxa"/>
            <w:tcBorders>
              <w:top w:val="nil"/>
              <w:left w:val="nil"/>
              <w:bottom w:val="single" w:sz="4" w:space="0" w:color="auto"/>
              <w:right w:val="single" w:sz="4" w:space="0" w:color="auto"/>
            </w:tcBorders>
            <w:shd w:val="clear" w:color="auto" w:fill="auto"/>
            <w:vAlign w:val="center"/>
            <w:hideMark/>
          </w:tcPr>
          <w:p w14:paraId="6EB60001" w14:textId="77777777" w:rsidR="00F50570" w:rsidRPr="00F50570" w:rsidRDefault="00F50570" w:rsidP="00F50570">
            <w:pPr>
              <w:ind w:left="-57" w:right="-57"/>
              <w:jc w:val="center"/>
            </w:pPr>
            <w:r w:rsidRPr="00F50570">
              <w:t>4 260</w:t>
            </w:r>
          </w:p>
        </w:tc>
        <w:tc>
          <w:tcPr>
            <w:tcW w:w="631" w:type="dxa"/>
            <w:tcBorders>
              <w:top w:val="nil"/>
              <w:left w:val="nil"/>
              <w:bottom w:val="single" w:sz="4" w:space="0" w:color="auto"/>
              <w:right w:val="single" w:sz="4" w:space="0" w:color="auto"/>
            </w:tcBorders>
            <w:shd w:val="clear" w:color="auto" w:fill="auto"/>
            <w:vAlign w:val="center"/>
            <w:hideMark/>
          </w:tcPr>
          <w:p w14:paraId="572B24B1" w14:textId="77777777" w:rsidR="00F50570" w:rsidRPr="00F50570" w:rsidRDefault="00F50570" w:rsidP="00F50570">
            <w:pPr>
              <w:ind w:left="-57" w:right="-57"/>
              <w:jc w:val="center"/>
            </w:pPr>
            <w:r w:rsidRPr="00F50570">
              <w:t>2 870</w:t>
            </w:r>
          </w:p>
        </w:tc>
        <w:tc>
          <w:tcPr>
            <w:tcW w:w="617" w:type="dxa"/>
            <w:tcBorders>
              <w:top w:val="nil"/>
              <w:left w:val="nil"/>
              <w:bottom w:val="single" w:sz="4" w:space="0" w:color="auto"/>
              <w:right w:val="single" w:sz="4" w:space="0" w:color="auto"/>
            </w:tcBorders>
            <w:shd w:val="clear" w:color="auto" w:fill="auto"/>
            <w:vAlign w:val="center"/>
            <w:hideMark/>
          </w:tcPr>
          <w:p w14:paraId="2D2B7DBB" w14:textId="77777777" w:rsidR="00F50570" w:rsidRPr="00F50570" w:rsidRDefault="00F50570" w:rsidP="00F50570">
            <w:pPr>
              <w:ind w:left="-57" w:right="-57"/>
              <w:jc w:val="center"/>
            </w:pPr>
            <w:r w:rsidRPr="00F50570">
              <w:t>2 480</w:t>
            </w:r>
          </w:p>
        </w:tc>
      </w:tr>
      <w:tr w:rsidR="00F50570" w:rsidRPr="00F50570" w14:paraId="01D3FC94"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FC24325" w14:textId="4EF9ADCD" w:rsidR="00F50570" w:rsidRPr="00F50570" w:rsidRDefault="00F50570" w:rsidP="00F50570">
            <w:pPr>
              <w:ind w:left="-57" w:right="-57"/>
              <w:jc w:val="center"/>
              <w:rPr>
                <w:color w:val="000000"/>
              </w:rPr>
            </w:pPr>
            <w:r w:rsidRPr="00F50570">
              <w:rPr>
                <w:color w:val="000000"/>
              </w:rPr>
              <w:t>2.1.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A96BA55"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1981 года строительства от ТК №9 до ТК №11 ул. Кирова д.12. 2Ду=108мм.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772B31"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DC0C83F" w14:textId="77777777" w:rsidR="00F50570" w:rsidRPr="00F50570" w:rsidRDefault="00F50570" w:rsidP="00F50570">
            <w:pPr>
              <w:ind w:left="-113" w:right="-113"/>
              <w:jc w:val="center"/>
              <w:rPr>
                <w:color w:val="000000"/>
              </w:rPr>
            </w:pPr>
            <w:r w:rsidRPr="00F50570">
              <w:rPr>
                <w:color w:val="000000"/>
              </w:rPr>
              <w:t>34</w:t>
            </w:r>
          </w:p>
        </w:tc>
        <w:tc>
          <w:tcPr>
            <w:tcW w:w="2957" w:type="dxa"/>
            <w:tcBorders>
              <w:top w:val="nil"/>
              <w:left w:val="nil"/>
              <w:bottom w:val="single" w:sz="4" w:space="0" w:color="auto"/>
              <w:right w:val="single" w:sz="4" w:space="0" w:color="auto"/>
            </w:tcBorders>
            <w:shd w:val="clear" w:color="000000" w:fill="C5D9F1"/>
            <w:vAlign w:val="center"/>
            <w:hideMark/>
          </w:tcPr>
          <w:p w14:paraId="77CF03BB"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5BCF1DE2" w14:textId="77777777" w:rsidR="00F50570" w:rsidRPr="00F50570" w:rsidRDefault="00F50570" w:rsidP="00F50570">
            <w:pPr>
              <w:ind w:left="-57" w:right="-57"/>
              <w:jc w:val="center"/>
              <w:rPr>
                <w:b/>
                <w:bCs/>
                <w:color w:val="000000"/>
              </w:rPr>
            </w:pPr>
            <w:r w:rsidRPr="00F50570">
              <w:rPr>
                <w:b/>
                <w:bCs/>
                <w:color w:val="000000"/>
              </w:rPr>
              <w:t>470</w:t>
            </w:r>
          </w:p>
        </w:tc>
        <w:tc>
          <w:tcPr>
            <w:tcW w:w="662" w:type="dxa"/>
            <w:tcBorders>
              <w:top w:val="nil"/>
              <w:left w:val="nil"/>
              <w:bottom w:val="single" w:sz="4" w:space="0" w:color="auto"/>
              <w:right w:val="single" w:sz="4" w:space="0" w:color="auto"/>
            </w:tcBorders>
            <w:shd w:val="clear" w:color="000000" w:fill="C5D9F1"/>
            <w:vAlign w:val="center"/>
            <w:hideMark/>
          </w:tcPr>
          <w:p w14:paraId="33BA582B"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0ED54723" w14:textId="77777777" w:rsidR="00F50570" w:rsidRPr="00F50570" w:rsidRDefault="00F50570" w:rsidP="00F50570">
            <w:pPr>
              <w:ind w:left="-57" w:right="-57"/>
              <w:jc w:val="center"/>
              <w:rPr>
                <w:b/>
                <w:bCs/>
                <w:color w:val="000000"/>
              </w:rPr>
            </w:pPr>
            <w:r w:rsidRPr="00F50570">
              <w:rPr>
                <w:b/>
                <w:bCs/>
                <w:color w:val="000000"/>
              </w:rPr>
              <w:t>470</w:t>
            </w:r>
          </w:p>
        </w:tc>
        <w:tc>
          <w:tcPr>
            <w:tcW w:w="630" w:type="dxa"/>
            <w:tcBorders>
              <w:top w:val="nil"/>
              <w:left w:val="nil"/>
              <w:bottom w:val="single" w:sz="4" w:space="0" w:color="auto"/>
              <w:right w:val="single" w:sz="4" w:space="0" w:color="auto"/>
            </w:tcBorders>
            <w:shd w:val="clear" w:color="000000" w:fill="C5D9F1"/>
            <w:vAlign w:val="center"/>
            <w:hideMark/>
          </w:tcPr>
          <w:p w14:paraId="2716B13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C98E72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0E916D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91E151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21CDFA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8BD51D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1F9756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A1ACC03"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31115AC5"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1E27C9E4"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C8D7868"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A5101EE"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0C3D14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33FF45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78CC6BB"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EB0BEB6"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D913099"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602275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1BAAF7B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8EDDE2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871551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EDB218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7A2631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BC0D09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F0ED2C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6B9C0CF"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F26CA32" w14:textId="77777777" w:rsidR="00F50570" w:rsidRPr="00F50570" w:rsidRDefault="00F50570" w:rsidP="00F50570">
            <w:pPr>
              <w:ind w:left="-57" w:right="-57"/>
              <w:jc w:val="center"/>
              <w:rPr>
                <w:color w:val="000000"/>
              </w:rPr>
            </w:pPr>
            <w:r w:rsidRPr="00F50570">
              <w:rPr>
                <w:color w:val="000000"/>
              </w:rPr>
              <w:t> </w:t>
            </w:r>
          </w:p>
        </w:tc>
      </w:tr>
      <w:tr w:rsidR="00F50570" w:rsidRPr="00F50570" w14:paraId="34EE4E4D"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778EE9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567057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C4A10A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06ECAB1"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56295DC"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21BDD2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20119C1"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F45FE7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B40171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4C28A7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6480C5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50F510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7A391E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921B63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D575D2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B9C80F9"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E0C9CF6" w14:textId="77777777" w:rsidR="00F50570" w:rsidRPr="00F50570" w:rsidRDefault="00F50570" w:rsidP="00F50570">
            <w:pPr>
              <w:ind w:left="-57" w:right="-57"/>
              <w:jc w:val="center"/>
              <w:rPr>
                <w:color w:val="000000"/>
              </w:rPr>
            </w:pPr>
            <w:r w:rsidRPr="00F50570">
              <w:rPr>
                <w:color w:val="000000"/>
              </w:rPr>
              <w:t> </w:t>
            </w:r>
          </w:p>
        </w:tc>
      </w:tr>
      <w:tr w:rsidR="00F50570" w:rsidRPr="00F50570" w14:paraId="23E8109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53EBE02"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30C2AFE"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4DA2B1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0B2E80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A7BCE2C"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AA15D55"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0B8641AD"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8923B60"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CFCAE2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4B338E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A9A20F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5EEE4D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8CEE34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3F1F15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3C4423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B2D06E1"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196DC9EC" w14:textId="77777777" w:rsidR="00F50570" w:rsidRPr="00F50570" w:rsidRDefault="00F50570" w:rsidP="00F50570">
            <w:pPr>
              <w:ind w:left="-57" w:right="-57"/>
              <w:jc w:val="center"/>
              <w:rPr>
                <w:color w:val="000000"/>
              </w:rPr>
            </w:pPr>
            <w:r w:rsidRPr="00F50570">
              <w:rPr>
                <w:color w:val="000000"/>
              </w:rPr>
              <w:t> </w:t>
            </w:r>
          </w:p>
        </w:tc>
      </w:tr>
      <w:tr w:rsidR="00F50570" w:rsidRPr="00F50570" w14:paraId="0019190B"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8D150FE"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11CD579"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A365B7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25F121C"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4469304"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4282C7EF" w14:textId="77777777" w:rsidR="00F50570" w:rsidRPr="00F50570" w:rsidRDefault="00F50570" w:rsidP="00F50570">
            <w:pPr>
              <w:ind w:left="-57" w:right="-57"/>
              <w:jc w:val="center"/>
              <w:rPr>
                <w:b/>
                <w:bCs/>
                <w:color w:val="000000"/>
              </w:rPr>
            </w:pPr>
            <w:r w:rsidRPr="00F50570">
              <w:rPr>
                <w:b/>
                <w:bCs/>
                <w:color w:val="000000"/>
              </w:rPr>
              <w:t>470</w:t>
            </w:r>
          </w:p>
        </w:tc>
        <w:tc>
          <w:tcPr>
            <w:tcW w:w="662" w:type="dxa"/>
            <w:tcBorders>
              <w:top w:val="nil"/>
              <w:left w:val="nil"/>
              <w:bottom w:val="single" w:sz="4" w:space="0" w:color="auto"/>
              <w:right w:val="single" w:sz="4" w:space="0" w:color="auto"/>
            </w:tcBorders>
            <w:shd w:val="clear" w:color="auto" w:fill="auto"/>
            <w:vAlign w:val="center"/>
            <w:hideMark/>
          </w:tcPr>
          <w:p w14:paraId="2E3D009B"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54CF98C" w14:textId="77777777" w:rsidR="00F50570" w:rsidRPr="00F50570" w:rsidRDefault="00F50570" w:rsidP="00F50570">
            <w:pPr>
              <w:ind w:left="-57" w:right="-57"/>
              <w:jc w:val="center"/>
            </w:pPr>
            <w:r w:rsidRPr="00F50570">
              <w:t>470</w:t>
            </w:r>
          </w:p>
        </w:tc>
        <w:tc>
          <w:tcPr>
            <w:tcW w:w="630" w:type="dxa"/>
            <w:tcBorders>
              <w:top w:val="nil"/>
              <w:left w:val="nil"/>
              <w:bottom w:val="single" w:sz="4" w:space="0" w:color="auto"/>
              <w:right w:val="single" w:sz="4" w:space="0" w:color="auto"/>
            </w:tcBorders>
            <w:shd w:val="clear" w:color="auto" w:fill="auto"/>
            <w:vAlign w:val="center"/>
            <w:hideMark/>
          </w:tcPr>
          <w:p w14:paraId="250E556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1EE959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8EDF83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C58CD9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5D50C9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951407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D2405B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9FC9640"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3A1CDB62" w14:textId="77777777" w:rsidR="00F50570" w:rsidRPr="00F50570" w:rsidRDefault="00F50570" w:rsidP="00F50570">
            <w:pPr>
              <w:ind w:left="-57" w:right="-57"/>
              <w:jc w:val="center"/>
            </w:pPr>
            <w:r w:rsidRPr="00F50570">
              <w:t> </w:t>
            </w:r>
          </w:p>
        </w:tc>
      </w:tr>
      <w:tr w:rsidR="00F50570" w:rsidRPr="00F50570" w14:paraId="4E498CF4"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DE277B0" w14:textId="5DF2AFDC" w:rsidR="00F50570" w:rsidRPr="00F50570" w:rsidRDefault="00F50570" w:rsidP="00F50570">
            <w:pPr>
              <w:ind w:left="-57" w:right="-57"/>
              <w:jc w:val="center"/>
              <w:rPr>
                <w:color w:val="000000"/>
              </w:rPr>
            </w:pPr>
            <w:r w:rsidRPr="00F50570">
              <w:rPr>
                <w:color w:val="000000"/>
              </w:rPr>
              <w:t>2.2.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41679B9" w14:textId="77777777" w:rsidR="00F50570" w:rsidRPr="00F50570" w:rsidRDefault="00F50570" w:rsidP="00F50570">
            <w:pPr>
              <w:ind w:left="-57" w:right="-57"/>
              <w:rPr>
                <w:color w:val="000000"/>
              </w:rPr>
            </w:pPr>
            <w:r w:rsidRPr="00F50570">
              <w:rPr>
                <w:color w:val="000000"/>
              </w:rPr>
              <w:t xml:space="preserve">Перекладка участка сети ГВС 1992 года строительства от врезки в магистральный трубопровод Ду100 и Ду65 в подвале </w:t>
            </w:r>
            <w:proofErr w:type="spellStart"/>
            <w:r w:rsidRPr="00F50570">
              <w:rPr>
                <w:color w:val="000000"/>
              </w:rPr>
              <w:t>ж.д</w:t>
            </w:r>
            <w:proofErr w:type="spellEnd"/>
            <w:r w:rsidRPr="00F50570">
              <w:rPr>
                <w:color w:val="000000"/>
              </w:rPr>
              <w:t xml:space="preserve">. №6 Советский пр-т до выхода из подвала </w:t>
            </w:r>
            <w:proofErr w:type="spellStart"/>
            <w:r w:rsidRPr="00F50570">
              <w:rPr>
                <w:color w:val="000000"/>
              </w:rPr>
              <w:t>ж.д</w:t>
            </w:r>
            <w:proofErr w:type="spellEnd"/>
            <w:r w:rsidRPr="00F50570">
              <w:rPr>
                <w:color w:val="000000"/>
              </w:rPr>
              <w:t xml:space="preserve">. №6 в направлении школы-интерната д. №4 ул. Кирова. </w:t>
            </w:r>
            <w:proofErr w:type="spellStart"/>
            <w:r w:rsidRPr="00F50570">
              <w:rPr>
                <w:color w:val="000000"/>
              </w:rPr>
              <w:t>Ду_под</w:t>
            </w:r>
            <w:proofErr w:type="spellEnd"/>
            <w:r w:rsidRPr="00F50570">
              <w:rPr>
                <w:color w:val="000000"/>
              </w:rPr>
              <w:t xml:space="preserve">=133мм, </w:t>
            </w:r>
            <w:proofErr w:type="spellStart"/>
            <w:r w:rsidRPr="00F50570">
              <w:rPr>
                <w:color w:val="000000"/>
              </w:rPr>
              <w:t>Ду_об</w:t>
            </w:r>
            <w:proofErr w:type="spellEnd"/>
            <w:r w:rsidRPr="00F50570">
              <w:rPr>
                <w:color w:val="000000"/>
              </w:rPr>
              <w:t xml:space="preserve">=76мм.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88D10"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63589D5D" w14:textId="77777777" w:rsidR="00F50570" w:rsidRPr="00F50570" w:rsidRDefault="00F50570" w:rsidP="00F50570">
            <w:pPr>
              <w:ind w:left="-113" w:right="-113"/>
              <w:jc w:val="center"/>
              <w:rPr>
                <w:color w:val="000000"/>
              </w:rPr>
            </w:pPr>
            <w:r w:rsidRPr="00F50570">
              <w:rPr>
                <w:color w:val="000000"/>
              </w:rPr>
              <w:t>35</w:t>
            </w:r>
          </w:p>
        </w:tc>
        <w:tc>
          <w:tcPr>
            <w:tcW w:w="2957" w:type="dxa"/>
            <w:tcBorders>
              <w:top w:val="nil"/>
              <w:left w:val="nil"/>
              <w:bottom w:val="single" w:sz="4" w:space="0" w:color="auto"/>
              <w:right w:val="single" w:sz="4" w:space="0" w:color="auto"/>
            </w:tcBorders>
            <w:shd w:val="clear" w:color="000000" w:fill="C5D9F1"/>
            <w:vAlign w:val="center"/>
            <w:hideMark/>
          </w:tcPr>
          <w:p w14:paraId="5999F10B"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01C1214B" w14:textId="77777777" w:rsidR="00F50570" w:rsidRPr="00F50570" w:rsidRDefault="00F50570" w:rsidP="00F50570">
            <w:pPr>
              <w:ind w:left="-57" w:right="-57"/>
              <w:jc w:val="center"/>
              <w:rPr>
                <w:b/>
                <w:bCs/>
                <w:color w:val="000000"/>
              </w:rPr>
            </w:pPr>
            <w:r w:rsidRPr="00F50570">
              <w:rPr>
                <w:b/>
                <w:bCs/>
                <w:color w:val="000000"/>
              </w:rPr>
              <w:t>480</w:t>
            </w:r>
          </w:p>
        </w:tc>
        <w:tc>
          <w:tcPr>
            <w:tcW w:w="662" w:type="dxa"/>
            <w:tcBorders>
              <w:top w:val="nil"/>
              <w:left w:val="nil"/>
              <w:bottom w:val="single" w:sz="4" w:space="0" w:color="auto"/>
              <w:right w:val="single" w:sz="4" w:space="0" w:color="auto"/>
            </w:tcBorders>
            <w:shd w:val="clear" w:color="000000" w:fill="C5D9F1"/>
            <w:vAlign w:val="center"/>
            <w:hideMark/>
          </w:tcPr>
          <w:p w14:paraId="6926FC1B"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17A28B0E" w14:textId="77777777" w:rsidR="00F50570" w:rsidRPr="00F50570" w:rsidRDefault="00F50570" w:rsidP="00F50570">
            <w:pPr>
              <w:ind w:left="-57" w:right="-57"/>
              <w:jc w:val="center"/>
              <w:rPr>
                <w:b/>
                <w:bCs/>
                <w:color w:val="000000"/>
              </w:rPr>
            </w:pPr>
            <w:r w:rsidRPr="00F50570">
              <w:rPr>
                <w:b/>
                <w:bCs/>
                <w:color w:val="000000"/>
              </w:rPr>
              <w:t>480</w:t>
            </w:r>
          </w:p>
        </w:tc>
        <w:tc>
          <w:tcPr>
            <w:tcW w:w="630" w:type="dxa"/>
            <w:tcBorders>
              <w:top w:val="nil"/>
              <w:left w:val="nil"/>
              <w:bottom w:val="single" w:sz="4" w:space="0" w:color="auto"/>
              <w:right w:val="single" w:sz="4" w:space="0" w:color="auto"/>
            </w:tcBorders>
            <w:shd w:val="clear" w:color="000000" w:fill="C5D9F1"/>
            <w:vAlign w:val="center"/>
            <w:hideMark/>
          </w:tcPr>
          <w:p w14:paraId="51BD4A2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5D2077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574550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AEE419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155F34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961B21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3FA265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E9EFAAE"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7403BBD3"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19D49AAA"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6B15DDB"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D6A860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AA3C07C"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71C3303"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FDDA506"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510B417"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CD9B92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47A2305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424712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51614A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B230D9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ACCC88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D367E5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E99EDD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246B60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DC1678F"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6FAEA3F3" w14:textId="77777777" w:rsidR="00F50570" w:rsidRPr="00F50570" w:rsidRDefault="00F50570" w:rsidP="00F50570">
            <w:pPr>
              <w:ind w:left="-57" w:right="-57"/>
              <w:jc w:val="center"/>
              <w:rPr>
                <w:color w:val="000000"/>
              </w:rPr>
            </w:pPr>
            <w:r w:rsidRPr="00F50570">
              <w:rPr>
                <w:color w:val="000000"/>
              </w:rPr>
              <w:t> </w:t>
            </w:r>
          </w:p>
        </w:tc>
      </w:tr>
      <w:tr w:rsidR="00F50570" w:rsidRPr="00F50570" w14:paraId="658CF851"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C3E2921"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7BC8166"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5BCF88D"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D981289"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E0BFF64"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D516F34"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823E97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4C16B2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B39867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8E8A3C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FE0D32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F1062C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2AADC7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FD794A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C6F581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6940AE7"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8732CDE" w14:textId="77777777" w:rsidR="00F50570" w:rsidRPr="00F50570" w:rsidRDefault="00F50570" w:rsidP="00F50570">
            <w:pPr>
              <w:ind w:left="-57" w:right="-57"/>
              <w:jc w:val="center"/>
              <w:rPr>
                <w:color w:val="000000"/>
              </w:rPr>
            </w:pPr>
            <w:r w:rsidRPr="00F50570">
              <w:rPr>
                <w:color w:val="000000"/>
              </w:rPr>
              <w:t> </w:t>
            </w:r>
          </w:p>
        </w:tc>
      </w:tr>
      <w:tr w:rsidR="00F50570" w:rsidRPr="00F50570" w14:paraId="4BC25B0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C1F3A0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50303E1"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FB88BA7"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5D2795B"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6868348"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1673839"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FE4BF18"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583D42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D6E031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078F13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ACB2BB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F57F52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C65966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0483CE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E54F59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C5F220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68A98E3B" w14:textId="77777777" w:rsidR="00F50570" w:rsidRPr="00F50570" w:rsidRDefault="00F50570" w:rsidP="00F50570">
            <w:pPr>
              <w:ind w:left="-57" w:right="-57"/>
              <w:jc w:val="center"/>
              <w:rPr>
                <w:color w:val="000000"/>
              </w:rPr>
            </w:pPr>
            <w:r w:rsidRPr="00F50570">
              <w:rPr>
                <w:color w:val="000000"/>
              </w:rPr>
              <w:t> </w:t>
            </w:r>
          </w:p>
        </w:tc>
      </w:tr>
      <w:tr w:rsidR="00F50570" w:rsidRPr="00F50570" w14:paraId="1E3A5612"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A2BF7F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3D463F9"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60C059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63EA22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BDEC1FF"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2BC55710" w14:textId="77777777" w:rsidR="00F50570" w:rsidRPr="00F50570" w:rsidRDefault="00F50570" w:rsidP="00F50570">
            <w:pPr>
              <w:ind w:left="-57" w:right="-57"/>
              <w:jc w:val="center"/>
              <w:rPr>
                <w:b/>
                <w:bCs/>
                <w:color w:val="000000"/>
              </w:rPr>
            </w:pPr>
            <w:r w:rsidRPr="00F50570">
              <w:rPr>
                <w:b/>
                <w:bCs/>
                <w:color w:val="000000"/>
              </w:rPr>
              <w:t>480</w:t>
            </w:r>
          </w:p>
        </w:tc>
        <w:tc>
          <w:tcPr>
            <w:tcW w:w="662" w:type="dxa"/>
            <w:tcBorders>
              <w:top w:val="nil"/>
              <w:left w:val="nil"/>
              <w:bottom w:val="single" w:sz="4" w:space="0" w:color="auto"/>
              <w:right w:val="single" w:sz="4" w:space="0" w:color="auto"/>
            </w:tcBorders>
            <w:shd w:val="clear" w:color="auto" w:fill="auto"/>
            <w:vAlign w:val="center"/>
            <w:hideMark/>
          </w:tcPr>
          <w:p w14:paraId="4CA9CB5E"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8EBA4B9" w14:textId="77777777" w:rsidR="00F50570" w:rsidRPr="00F50570" w:rsidRDefault="00F50570" w:rsidP="00F50570">
            <w:pPr>
              <w:ind w:left="-57" w:right="-57"/>
              <w:jc w:val="center"/>
            </w:pPr>
            <w:r w:rsidRPr="00F50570">
              <w:t>480</w:t>
            </w:r>
          </w:p>
        </w:tc>
        <w:tc>
          <w:tcPr>
            <w:tcW w:w="630" w:type="dxa"/>
            <w:tcBorders>
              <w:top w:val="nil"/>
              <w:left w:val="nil"/>
              <w:bottom w:val="single" w:sz="4" w:space="0" w:color="auto"/>
              <w:right w:val="single" w:sz="4" w:space="0" w:color="auto"/>
            </w:tcBorders>
            <w:shd w:val="clear" w:color="auto" w:fill="auto"/>
            <w:vAlign w:val="center"/>
            <w:hideMark/>
          </w:tcPr>
          <w:p w14:paraId="731B234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3260F7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62D62C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632B4C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24DD2E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EA143A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BAE60E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BC8269A"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487DD3FC" w14:textId="77777777" w:rsidR="00F50570" w:rsidRPr="00F50570" w:rsidRDefault="00F50570" w:rsidP="00F50570">
            <w:pPr>
              <w:ind w:left="-57" w:right="-57"/>
              <w:jc w:val="center"/>
            </w:pPr>
            <w:r w:rsidRPr="00F50570">
              <w:t> </w:t>
            </w:r>
          </w:p>
        </w:tc>
      </w:tr>
      <w:tr w:rsidR="00F50570" w:rsidRPr="00F50570" w14:paraId="1880BF4E"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3F04BD1E" w14:textId="48933300" w:rsidR="00F50570" w:rsidRPr="00F50570" w:rsidRDefault="00F50570" w:rsidP="00F50570">
            <w:pPr>
              <w:ind w:left="-57" w:right="-57"/>
              <w:jc w:val="center"/>
              <w:rPr>
                <w:color w:val="000000"/>
              </w:rPr>
            </w:pPr>
            <w:r w:rsidRPr="00F50570">
              <w:rPr>
                <w:color w:val="000000"/>
              </w:rPr>
              <w:lastRenderedPageBreak/>
              <w:t>2.3.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3D7F3CD"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ТК №4 до врезки на здания школы          </w:t>
            </w:r>
            <w:proofErr w:type="gramStart"/>
            <w:r w:rsidRPr="00F50570">
              <w:rPr>
                <w:color w:val="000000"/>
              </w:rPr>
              <w:t xml:space="preserve">   (</w:t>
            </w:r>
            <w:proofErr w:type="gramEnd"/>
            <w:r w:rsidRPr="00F50570">
              <w:rPr>
                <w:color w:val="000000"/>
              </w:rPr>
              <w:t xml:space="preserve">корпус 3 этажа)ул. Пионерская, д. 2. 2Ду=108мм.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B0D962"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6190839A" w14:textId="77777777" w:rsidR="00F50570" w:rsidRPr="00F50570" w:rsidRDefault="00F50570" w:rsidP="00F50570">
            <w:pPr>
              <w:ind w:left="-113" w:right="-113"/>
              <w:jc w:val="center"/>
              <w:rPr>
                <w:color w:val="000000"/>
              </w:rPr>
            </w:pPr>
            <w:r w:rsidRPr="00F50570">
              <w:rPr>
                <w:color w:val="000000"/>
              </w:rPr>
              <w:t>48</w:t>
            </w:r>
          </w:p>
        </w:tc>
        <w:tc>
          <w:tcPr>
            <w:tcW w:w="2957" w:type="dxa"/>
            <w:tcBorders>
              <w:top w:val="nil"/>
              <w:left w:val="nil"/>
              <w:bottom w:val="single" w:sz="4" w:space="0" w:color="auto"/>
              <w:right w:val="single" w:sz="4" w:space="0" w:color="auto"/>
            </w:tcBorders>
            <w:shd w:val="clear" w:color="000000" w:fill="C5D9F1"/>
            <w:vAlign w:val="center"/>
            <w:hideMark/>
          </w:tcPr>
          <w:p w14:paraId="0015A6A8"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59A72A3C" w14:textId="77777777" w:rsidR="00F50570" w:rsidRPr="00F50570" w:rsidRDefault="00F50570" w:rsidP="00F50570">
            <w:pPr>
              <w:ind w:left="-57" w:right="-57"/>
              <w:jc w:val="center"/>
              <w:rPr>
                <w:b/>
                <w:bCs/>
                <w:color w:val="000000"/>
              </w:rPr>
            </w:pPr>
            <w:r w:rsidRPr="00F50570">
              <w:rPr>
                <w:b/>
                <w:bCs/>
                <w:color w:val="000000"/>
              </w:rPr>
              <w:t>670</w:t>
            </w:r>
          </w:p>
        </w:tc>
        <w:tc>
          <w:tcPr>
            <w:tcW w:w="662" w:type="dxa"/>
            <w:tcBorders>
              <w:top w:val="nil"/>
              <w:left w:val="nil"/>
              <w:bottom w:val="single" w:sz="4" w:space="0" w:color="auto"/>
              <w:right w:val="single" w:sz="4" w:space="0" w:color="auto"/>
            </w:tcBorders>
            <w:shd w:val="clear" w:color="000000" w:fill="C5D9F1"/>
            <w:vAlign w:val="center"/>
            <w:hideMark/>
          </w:tcPr>
          <w:p w14:paraId="7D0C2A45"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56BE84D0" w14:textId="77777777" w:rsidR="00F50570" w:rsidRPr="00F50570" w:rsidRDefault="00F50570" w:rsidP="00F50570">
            <w:pPr>
              <w:ind w:left="-57" w:right="-57"/>
              <w:jc w:val="center"/>
              <w:rPr>
                <w:b/>
                <w:bCs/>
                <w:color w:val="000000"/>
              </w:rPr>
            </w:pPr>
            <w:r w:rsidRPr="00F50570">
              <w:rPr>
                <w:b/>
                <w:bCs/>
                <w:color w:val="000000"/>
              </w:rPr>
              <w:t>670</w:t>
            </w:r>
          </w:p>
        </w:tc>
        <w:tc>
          <w:tcPr>
            <w:tcW w:w="630" w:type="dxa"/>
            <w:tcBorders>
              <w:top w:val="nil"/>
              <w:left w:val="nil"/>
              <w:bottom w:val="single" w:sz="4" w:space="0" w:color="auto"/>
              <w:right w:val="single" w:sz="4" w:space="0" w:color="auto"/>
            </w:tcBorders>
            <w:shd w:val="clear" w:color="000000" w:fill="C5D9F1"/>
            <w:vAlign w:val="center"/>
            <w:hideMark/>
          </w:tcPr>
          <w:p w14:paraId="65FA013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30CA8A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7AE6E5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9CD27B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E78DB2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D7CABA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2D1235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C46ABF0"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0E3EC10D"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0081910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E37D3E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EC9F49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4B9990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F317125"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6CE8817"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C478032"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E0DCD9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294E204"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4AF63D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796AF7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AD51E4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CF835C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93504C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204A06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68986A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50061B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AB22D52" w14:textId="77777777" w:rsidR="00F50570" w:rsidRPr="00F50570" w:rsidRDefault="00F50570" w:rsidP="00F50570">
            <w:pPr>
              <w:ind w:left="-57" w:right="-57"/>
              <w:jc w:val="center"/>
              <w:rPr>
                <w:color w:val="000000"/>
              </w:rPr>
            </w:pPr>
            <w:r w:rsidRPr="00F50570">
              <w:rPr>
                <w:color w:val="000000"/>
              </w:rPr>
              <w:t> </w:t>
            </w:r>
          </w:p>
        </w:tc>
      </w:tr>
      <w:tr w:rsidR="00F50570" w:rsidRPr="00F50570" w14:paraId="5CAD4C8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5A4DAF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071C68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7DAB565"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C6DB7A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82B3645"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CCDBC2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BB8CC48"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B81E05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089338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A8A1FC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FF2D4F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1DFD06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24A073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D04552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A43703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835C169"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6149862D" w14:textId="77777777" w:rsidR="00F50570" w:rsidRPr="00F50570" w:rsidRDefault="00F50570" w:rsidP="00F50570">
            <w:pPr>
              <w:ind w:left="-57" w:right="-57"/>
              <w:jc w:val="center"/>
              <w:rPr>
                <w:color w:val="000000"/>
              </w:rPr>
            </w:pPr>
            <w:r w:rsidRPr="00F50570">
              <w:rPr>
                <w:color w:val="000000"/>
              </w:rPr>
              <w:t> </w:t>
            </w:r>
          </w:p>
        </w:tc>
      </w:tr>
      <w:tr w:rsidR="00F50570" w:rsidRPr="00F50570" w14:paraId="06488334"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F5EC61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1E34144"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64BBBEC"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2752E1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4751A25"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B78BA5D"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19228C0"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4F32129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F00C1B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B154C0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B1340C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CA8D2A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3A651F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EA46AB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49FE35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4E0BAFF"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6C72AC4A" w14:textId="77777777" w:rsidR="00F50570" w:rsidRPr="00F50570" w:rsidRDefault="00F50570" w:rsidP="00F50570">
            <w:pPr>
              <w:ind w:left="-57" w:right="-57"/>
              <w:jc w:val="center"/>
              <w:rPr>
                <w:color w:val="000000"/>
              </w:rPr>
            </w:pPr>
            <w:r w:rsidRPr="00F50570">
              <w:rPr>
                <w:color w:val="000000"/>
              </w:rPr>
              <w:t> </w:t>
            </w:r>
          </w:p>
        </w:tc>
      </w:tr>
      <w:tr w:rsidR="00F50570" w:rsidRPr="00F50570" w14:paraId="4947BB65"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6DE2028"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284763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EB749F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89C33A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B75B794"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0E1067A2" w14:textId="77777777" w:rsidR="00F50570" w:rsidRPr="00F50570" w:rsidRDefault="00F50570" w:rsidP="00F50570">
            <w:pPr>
              <w:ind w:left="-57" w:right="-57"/>
              <w:jc w:val="center"/>
              <w:rPr>
                <w:b/>
                <w:bCs/>
                <w:color w:val="000000"/>
              </w:rPr>
            </w:pPr>
            <w:r w:rsidRPr="00F50570">
              <w:rPr>
                <w:b/>
                <w:bCs/>
                <w:color w:val="000000"/>
              </w:rPr>
              <w:t>670</w:t>
            </w:r>
          </w:p>
        </w:tc>
        <w:tc>
          <w:tcPr>
            <w:tcW w:w="662" w:type="dxa"/>
            <w:tcBorders>
              <w:top w:val="nil"/>
              <w:left w:val="nil"/>
              <w:bottom w:val="single" w:sz="4" w:space="0" w:color="auto"/>
              <w:right w:val="single" w:sz="4" w:space="0" w:color="auto"/>
            </w:tcBorders>
            <w:shd w:val="clear" w:color="auto" w:fill="auto"/>
            <w:vAlign w:val="center"/>
            <w:hideMark/>
          </w:tcPr>
          <w:p w14:paraId="2664748A"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6D79EEE" w14:textId="77777777" w:rsidR="00F50570" w:rsidRPr="00F50570" w:rsidRDefault="00F50570" w:rsidP="00F50570">
            <w:pPr>
              <w:ind w:left="-57" w:right="-57"/>
              <w:jc w:val="center"/>
            </w:pPr>
            <w:r w:rsidRPr="00F50570">
              <w:t>670</w:t>
            </w:r>
          </w:p>
        </w:tc>
        <w:tc>
          <w:tcPr>
            <w:tcW w:w="630" w:type="dxa"/>
            <w:tcBorders>
              <w:top w:val="nil"/>
              <w:left w:val="nil"/>
              <w:bottom w:val="single" w:sz="4" w:space="0" w:color="auto"/>
              <w:right w:val="single" w:sz="4" w:space="0" w:color="auto"/>
            </w:tcBorders>
            <w:shd w:val="clear" w:color="auto" w:fill="auto"/>
            <w:vAlign w:val="center"/>
            <w:hideMark/>
          </w:tcPr>
          <w:p w14:paraId="48F917A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70C6F6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31A9C2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EE681C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C0D8CC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EDF88B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08B973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634D334"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33972A8A" w14:textId="77777777" w:rsidR="00F50570" w:rsidRPr="00F50570" w:rsidRDefault="00F50570" w:rsidP="00F50570">
            <w:pPr>
              <w:ind w:left="-57" w:right="-57"/>
              <w:jc w:val="center"/>
            </w:pPr>
            <w:r w:rsidRPr="00F50570">
              <w:t> </w:t>
            </w:r>
          </w:p>
        </w:tc>
      </w:tr>
      <w:tr w:rsidR="00F50570" w:rsidRPr="00F50570" w14:paraId="53F4EBB2"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FECE246" w14:textId="0EBD6D75" w:rsidR="00F50570" w:rsidRPr="00F50570" w:rsidRDefault="00F50570" w:rsidP="00F50570">
            <w:pPr>
              <w:ind w:left="-57" w:right="-57"/>
              <w:jc w:val="center"/>
              <w:rPr>
                <w:color w:val="000000"/>
              </w:rPr>
            </w:pPr>
            <w:r w:rsidRPr="00F50570">
              <w:rPr>
                <w:color w:val="000000"/>
              </w:rPr>
              <w:t>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DB19204"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врезки на здание школы (корпус 3 этажа) до здания школы ул. Пионерская, д. 2. 2Ду=108мм.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3B5D39"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0742F45" w14:textId="77777777" w:rsidR="00F50570" w:rsidRPr="00F50570" w:rsidRDefault="00F50570" w:rsidP="00F50570">
            <w:pPr>
              <w:ind w:left="-113" w:right="-113"/>
              <w:jc w:val="center"/>
              <w:rPr>
                <w:color w:val="000000"/>
              </w:rPr>
            </w:pPr>
            <w:r w:rsidRPr="00F50570">
              <w:rPr>
                <w:color w:val="000000"/>
              </w:rPr>
              <w:t>5</w:t>
            </w:r>
          </w:p>
        </w:tc>
        <w:tc>
          <w:tcPr>
            <w:tcW w:w="2957" w:type="dxa"/>
            <w:tcBorders>
              <w:top w:val="nil"/>
              <w:left w:val="nil"/>
              <w:bottom w:val="single" w:sz="4" w:space="0" w:color="auto"/>
              <w:right w:val="single" w:sz="4" w:space="0" w:color="auto"/>
            </w:tcBorders>
            <w:shd w:val="clear" w:color="000000" w:fill="C5D9F1"/>
            <w:vAlign w:val="center"/>
            <w:hideMark/>
          </w:tcPr>
          <w:p w14:paraId="4446428F"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56742F48" w14:textId="77777777" w:rsidR="00F50570" w:rsidRPr="00F50570" w:rsidRDefault="00F50570" w:rsidP="00F50570">
            <w:pPr>
              <w:ind w:left="-57" w:right="-57"/>
              <w:jc w:val="center"/>
              <w:rPr>
                <w:b/>
                <w:bCs/>
                <w:color w:val="000000"/>
              </w:rPr>
            </w:pPr>
            <w:r w:rsidRPr="00F50570">
              <w:rPr>
                <w:b/>
                <w:bCs/>
                <w:color w:val="000000"/>
              </w:rPr>
              <w:t>70</w:t>
            </w:r>
          </w:p>
        </w:tc>
        <w:tc>
          <w:tcPr>
            <w:tcW w:w="662" w:type="dxa"/>
            <w:tcBorders>
              <w:top w:val="nil"/>
              <w:left w:val="nil"/>
              <w:bottom w:val="single" w:sz="4" w:space="0" w:color="auto"/>
              <w:right w:val="single" w:sz="4" w:space="0" w:color="auto"/>
            </w:tcBorders>
            <w:shd w:val="clear" w:color="000000" w:fill="C5D9F1"/>
            <w:vAlign w:val="center"/>
            <w:hideMark/>
          </w:tcPr>
          <w:p w14:paraId="4246B400"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D742B7C" w14:textId="77777777" w:rsidR="00F50570" w:rsidRPr="00F50570" w:rsidRDefault="00F50570" w:rsidP="00F50570">
            <w:pPr>
              <w:ind w:left="-57" w:right="-57"/>
              <w:jc w:val="center"/>
              <w:rPr>
                <w:b/>
                <w:bCs/>
                <w:color w:val="000000"/>
              </w:rPr>
            </w:pPr>
            <w:r w:rsidRPr="00F50570">
              <w:rPr>
                <w:b/>
                <w:bCs/>
                <w:color w:val="000000"/>
              </w:rPr>
              <w:t>70</w:t>
            </w:r>
          </w:p>
        </w:tc>
        <w:tc>
          <w:tcPr>
            <w:tcW w:w="630" w:type="dxa"/>
            <w:tcBorders>
              <w:top w:val="nil"/>
              <w:left w:val="nil"/>
              <w:bottom w:val="single" w:sz="4" w:space="0" w:color="auto"/>
              <w:right w:val="single" w:sz="4" w:space="0" w:color="auto"/>
            </w:tcBorders>
            <w:shd w:val="clear" w:color="000000" w:fill="C5D9F1"/>
            <w:vAlign w:val="center"/>
            <w:hideMark/>
          </w:tcPr>
          <w:p w14:paraId="5CB4F27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4C67E7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DEEA71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78E2ED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4A7111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8489C3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49DCE8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5092E78"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0C487D20"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0DF8C26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602F8E8"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B13D60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3071DEA"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3138394"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EABC26B"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E4E743D"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2CE1B2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7F59772"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3BF9AD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8A3632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F1F823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6D2866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57A761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610CF9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DF94E3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0398252"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949596E" w14:textId="77777777" w:rsidR="00F50570" w:rsidRPr="00F50570" w:rsidRDefault="00F50570" w:rsidP="00F50570">
            <w:pPr>
              <w:ind w:left="-57" w:right="-57"/>
              <w:jc w:val="center"/>
              <w:rPr>
                <w:color w:val="000000"/>
              </w:rPr>
            </w:pPr>
            <w:r w:rsidRPr="00F50570">
              <w:rPr>
                <w:color w:val="000000"/>
              </w:rPr>
              <w:t> </w:t>
            </w:r>
          </w:p>
        </w:tc>
      </w:tr>
      <w:tr w:rsidR="00F50570" w:rsidRPr="00F50570" w14:paraId="4F2790CB"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B46C38F"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4C90C2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FE33D42"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BB1DCB3"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16CA30F"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FB83CB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9FEBA4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4C3E438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BB0D82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A600DC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1FE6AE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859172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CDA4C8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DB769B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06000B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E08B8A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FA1041D" w14:textId="77777777" w:rsidR="00F50570" w:rsidRPr="00F50570" w:rsidRDefault="00F50570" w:rsidP="00F50570">
            <w:pPr>
              <w:ind w:left="-57" w:right="-57"/>
              <w:jc w:val="center"/>
              <w:rPr>
                <w:color w:val="000000"/>
              </w:rPr>
            </w:pPr>
            <w:r w:rsidRPr="00F50570">
              <w:rPr>
                <w:color w:val="000000"/>
              </w:rPr>
              <w:t> </w:t>
            </w:r>
          </w:p>
        </w:tc>
      </w:tr>
      <w:tr w:rsidR="00F50570" w:rsidRPr="00F50570" w14:paraId="32CE05AD"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BEAA7CB"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433EDBD"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734411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AB178CD"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57436D3"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6681B24"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2E5E96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938E10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61D88A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60F867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CA583D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4C0242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A36C8F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2C8E12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F71A5A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5EDACE6"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A0EBF4F" w14:textId="77777777" w:rsidR="00F50570" w:rsidRPr="00F50570" w:rsidRDefault="00F50570" w:rsidP="00F50570">
            <w:pPr>
              <w:ind w:left="-57" w:right="-57"/>
              <w:jc w:val="center"/>
              <w:rPr>
                <w:color w:val="000000"/>
              </w:rPr>
            </w:pPr>
            <w:r w:rsidRPr="00F50570">
              <w:rPr>
                <w:color w:val="000000"/>
              </w:rPr>
              <w:t> </w:t>
            </w:r>
          </w:p>
        </w:tc>
      </w:tr>
      <w:tr w:rsidR="00F50570" w:rsidRPr="00F50570" w14:paraId="37ECBBB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4BC9EBB"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322407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40F77CA"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073252C"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C65E9F1"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2CCC9E0A" w14:textId="77777777" w:rsidR="00F50570" w:rsidRPr="00F50570" w:rsidRDefault="00F50570" w:rsidP="00F50570">
            <w:pPr>
              <w:ind w:left="-57" w:right="-57"/>
              <w:jc w:val="center"/>
              <w:rPr>
                <w:b/>
                <w:bCs/>
                <w:color w:val="000000"/>
              </w:rPr>
            </w:pPr>
            <w:r w:rsidRPr="00F50570">
              <w:rPr>
                <w:b/>
                <w:bCs/>
                <w:color w:val="000000"/>
              </w:rPr>
              <w:t>70</w:t>
            </w:r>
          </w:p>
        </w:tc>
        <w:tc>
          <w:tcPr>
            <w:tcW w:w="662" w:type="dxa"/>
            <w:tcBorders>
              <w:top w:val="nil"/>
              <w:left w:val="nil"/>
              <w:bottom w:val="single" w:sz="4" w:space="0" w:color="auto"/>
              <w:right w:val="single" w:sz="4" w:space="0" w:color="auto"/>
            </w:tcBorders>
            <w:shd w:val="clear" w:color="auto" w:fill="auto"/>
            <w:vAlign w:val="center"/>
            <w:hideMark/>
          </w:tcPr>
          <w:p w14:paraId="40D7B72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E9A44FC" w14:textId="77777777" w:rsidR="00F50570" w:rsidRPr="00F50570" w:rsidRDefault="00F50570" w:rsidP="00F50570">
            <w:pPr>
              <w:ind w:left="-57" w:right="-57"/>
              <w:jc w:val="center"/>
            </w:pPr>
            <w:r w:rsidRPr="00F50570">
              <w:t>70</w:t>
            </w:r>
          </w:p>
        </w:tc>
        <w:tc>
          <w:tcPr>
            <w:tcW w:w="630" w:type="dxa"/>
            <w:tcBorders>
              <w:top w:val="nil"/>
              <w:left w:val="nil"/>
              <w:bottom w:val="single" w:sz="4" w:space="0" w:color="auto"/>
              <w:right w:val="single" w:sz="4" w:space="0" w:color="auto"/>
            </w:tcBorders>
            <w:shd w:val="clear" w:color="auto" w:fill="auto"/>
            <w:vAlign w:val="center"/>
            <w:hideMark/>
          </w:tcPr>
          <w:p w14:paraId="6F554E0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69EBA7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263ED9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E9EF14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29B23C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4B9A61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124F3A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1A34154"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5F0E0543" w14:textId="77777777" w:rsidR="00F50570" w:rsidRPr="00F50570" w:rsidRDefault="00F50570" w:rsidP="00F50570">
            <w:pPr>
              <w:ind w:left="-57" w:right="-57"/>
              <w:jc w:val="center"/>
            </w:pPr>
            <w:r w:rsidRPr="00F50570">
              <w:t> </w:t>
            </w:r>
          </w:p>
        </w:tc>
      </w:tr>
      <w:tr w:rsidR="00F50570" w:rsidRPr="00F50570" w14:paraId="449BD7D6"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FE98C22" w14:textId="33CCB435" w:rsidR="00F50570" w:rsidRPr="00F50570" w:rsidRDefault="00F50570" w:rsidP="00F50570">
            <w:pPr>
              <w:ind w:left="-57" w:right="-57"/>
              <w:jc w:val="center"/>
              <w:rPr>
                <w:color w:val="000000"/>
              </w:rPr>
            </w:pPr>
            <w:r w:rsidRPr="00F50570">
              <w:rPr>
                <w:color w:val="000000"/>
              </w:rPr>
              <w:t>2.5.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DB1C07B"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врезки на здание школы (корпус 3 этажа) до здания школы (корпус 4 этажа) ул. Пионерская, д.2. 2Ду=108мм.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31F723"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52E2EC5B" w14:textId="77777777" w:rsidR="00F50570" w:rsidRPr="00F50570" w:rsidRDefault="00F50570" w:rsidP="00F50570">
            <w:pPr>
              <w:ind w:left="-113" w:right="-113"/>
              <w:jc w:val="center"/>
              <w:rPr>
                <w:color w:val="000000"/>
              </w:rPr>
            </w:pPr>
            <w:r w:rsidRPr="00F50570">
              <w:rPr>
                <w:color w:val="000000"/>
              </w:rPr>
              <w:t>101</w:t>
            </w:r>
          </w:p>
        </w:tc>
        <w:tc>
          <w:tcPr>
            <w:tcW w:w="2957" w:type="dxa"/>
            <w:tcBorders>
              <w:top w:val="nil"/>
              <w:left w:val="nil"/>
              <w:bottom w:val="single" w:sz="4" w:space="0" w:color="auto"/>
              <w:right w:val="single" w:sz="4" w:space="0" w:color="auto"/>
            </w:tcBorders>
            <w:shd w:val="clear" w:color="000000" w:fill="C5D9F1"/>
            <w:vAlign w:val="center"/>
            <w:hideMark/>
          </w:tcPr>
          <w:p w14:paraId="66923599"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121F26EC" w14:textId="77777777" w:rsidR="00F50570" w:rsidRPr="00F50570" w:rsidRDefault="00F50570" w:rsidP="00F50570">
            <w:pPr>
              <w:ind w:left="-57" w:right="-57"/>
              <w:jc w:val="center"/>
              <w:rPr>
                <w:b/>
                <w:bCs/>
                <w:color w:val="000000"/>
              </w:rPr>
            </w:pPr>
            <w:r w:rsidRPr="00F50570">
              <w:rPr>
                <w:b/>
                <w:bCs/>
                <w:color w:val="000000"/>
              </w:rPr>
              <w:t>1 410</w:t>
            </w:r>
          </w:p>
        </w:tc>
        <w:tc>
          <w:tcPr>
            <w:tcW w:w="662" w:type="dxa"/>
            <w:tcBorders>
              <w:top w:val="nil"/>
              <w:left w:val="nil"/>
              <w:bottom w:val="single" w:sz="4" w:space="0" w:color="auto"/>
              <w:right w:val="single" w:sz="4" w:space="0" w:color="auto"/>
            </w:tcBorders>
            <w:shd w:val="clear" w:color="000000" w:fill="C5D9F1"/>
            <w:vAlign w:val="center"/>
            <w:hideMark/>
          </w:tcPr>
          <w:p w14:paraId="5024D445"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FF03F2C" w14:textId="77777777" w:rsidR="00F50570" w:rsidRPr="00F50570" w:rsidRDefault="00F50570" w:rsidP="00F50570">
            <w:pPr>
              <w:ind w:left="-57" w:right="-57"/>
              <w:jc w:val="center"/>
              <w:rPr>
                <w:b/>
                <w:bCs/>
                <w:color w:val="000000"/>
              </w:rPr>
            </w:pPr>
            <w:r w:rsidRPr="00F50570">
              <w:rPr>
                <w:b/>
                <w:bCs/>
                <w:color w:val="000000"/>
              </w:rPr>
              <w:t>1 410</w:t>
            </w:r>
          </w:p>
        </w:tc>
        <w:tc>
          <w:tcPr>
            <w:tcW w:w="630" w:type="dxa"/>
            <w:tcBorders>
              <w:top w:val="nil"/>
              <w:left w:val="nil"/>
              <w:bottom w:val="single" w:sz="4" w:space="0" w:color="auto"/>
              <w:right w:val="single" w:sz="4" w:space="0" w:color="auto"/>
            </w:tcBorders>
            <w:shd w:val="clear" w:color="000000" w:fill="C5D9F1"/>
            <w:vAlign w:val="center"/>
            <w:hideMark/>
          </w:tcPr>
          <w:p w14:paraId="2EB4483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5440A0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E426FE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5CC19A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2011DF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FE7881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05BA6E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71EC4A2"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026A5718"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16AD585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9B3F55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7D8488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F640E4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C85B274"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01C1077"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FB076AE"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FC5B5B1"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ED8484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1A58B05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770F0E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2D7F50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1E04FE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56657D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245984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2F05B6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9EE3B74"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36BB937" w14:textId="77777777" w:rsidR="00F50570" w:rsidRPr="00F50570" w:rsidRDefault="00F50570" w:rsidP="00F50570">
            <w:pPr>
              <w:ind w:left="-57" w:right="-57"/>
              <w:jc w:val="center"/>
              <w:rPr>
                <w:color w:val="000000"/>
              </w:rPr>
            </w:pPr>
            <w:r w:rsidRPr="00F50570">
              <w:rPr>
                <w:color w:val="000000"/>
              </w:rPr>
              <w:t> </w:t>
            </w:r>
          </w:p>
        </w:tc>
      </w:tr>
      <w:tr w:rsidR="00F50570" w:rsidRPr="00F50570" w14:paraId="4A5D5F1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323920C"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6A69AEB"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0920AED"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DBA12F9"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6768B03"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CBFC089"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34A4ECA"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4BD818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51E482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5C381B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8536EF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3D4E9C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A18336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D79E42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832297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76DCC1E"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A3C678E" w14:textId="77777777" w:rsidR="00F50570" w:rsidRPr="00F50570" w:rsidRDefault="00F50570" w:rsidP="00F50570">
            <w:pPr>
              <w:ind w:left="-57" w:right="-57"/>
              <w:jc w:val="center"/>
              <w:rPr>
                <w:color w:val="000000"/>
              </w:rPr>
            </w:pPr>
            <w:r w:rsidRPr="00F50570">
              <w:rPr>
                <w:color w:val="000000"/>
              </w:rPr>
              <w:t> </w:t>
            </w:r>
          </w:p>
        </w:tc>
      </w:tr>
      <w:tr w:rsidR="00F50570" w:rsidRPr="00F50570" w14:paraId="034943C5"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B15F182"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3DF079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E33970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C36D471"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E80E3AA"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1AAF12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5F37ECC"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9545970"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3F7E4F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816E7C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1C6FBF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9BDD6F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2EC116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564703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930BE2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DFA9F8C"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2C7BA77" w14:textId="77777777" w:rsidR="00F50570" w:rsidRPr="00F50570" w:rsidRDefault="00F50570" w:rsidP="00F50570">
            <w:pPr>
              <w:ind w:left="-57" w:right="-57"/>
              <w:jc w:val="center"/>
              <w:rPr>
                <w:color w:val="000000"/>
              </w:rPr>
            </w:pPr>
            <w:r w:rsidRPr="00F50570">
              <w:rPr>
                <w:color w:val="000000"/>
              </w:rPr>
              <w:t> </w:t>
            </w:r>
          </w:p>
        </w:tc>
      </w:tr>
      <w:tr w:rsidR="00F50570" w:rsidRPr="00F50570" w14:paraId="2EBC68A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CB99C8F"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7B7D21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202EF42"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5A16DFA"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D04CFBB"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6CA236D0" w14:textId="77777777" w:rsidR="00F50570" w:rsidRPr="00F50570" w:rsidRDefault="00F50570" w:rsidP="00F50570">
            <w:pPr>
              <w:ind w:left="-57" w:right="-57"/>
              <w:jc w:val="center"/>
              <w:rPr>
                <w:b/>
                <w:bCs/>
                <w:color w:val="000000"/>
              </w:rPr>
            </w:pPr>
            <w:r w:rsidRPr="00F50570">
              <w:rPr>
                <w:b/>
                <w:bCs/>
                <w:color w:val="000000"/>
              </w:rPr>
              <w:t>1 410</w:t>
            </w:r>
          </w:p>
        </w:tc>
        <w:tc>
          <w:tcPr>
            <w:tcW w:w="662" w:type="dxa"/>
            <w:tcBorders>
              <w:top w:val="nil"/>
              <w:left w:val="nil"/>
              <w:bottom w:val="single" w:sz="4" w:space="0" w:color="auto"/>
              <w:right w:val="single" w:sz="4" w:space="0" w:color="auto"/>
            </w:tcBorders>
            <w:shd w:val="clear" w:color="auto" w:fill="auto"/>
            <w:vAlign w:val="center"/>
            <w:hideMark/>
          </w:tcPr>
          <w:p w14:paraId="261DA96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5AF86DD1" w14:textId="77777777" w:rsidR="00F50570" w:rsidRPr="00F50570" w:rsidRDefault="00F50570" w:rsidP="00F50570">
            <w:pPr>
              <w:ind w:left="-57" w:right="-57"/>
              <w:jc w:val="center"/>
            </w:pPr>
            <w:r w:rsidRPr="00F50570">
              <w:t>1 410</w:t>
            </w:r>
          </w:p>
        </w:tc>
        <w:tc>
          <w:tcPr>
            <w:tcW w:w="630" w:type="dxa"/>
            <w:tcBorders>
              <w:top w:val="nil"/>
              <w:left w:val="nil"/>
              <w:bottom w:val="single" w:sz="4" w:space="0" w:color="auto"/>
              <w:right w:val="single" w:sz="4" w:space="0" w:color="auto"/>
            </w:tcBorders>
            <w:shd w:val="clear" w:color="auto" w:fill="auto"/>
            <w:vAlign w:val="center"/>
            <w:hideMark/>
          </w:tcPr>
          <w:p w14:paraId="0799DAD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46E5EB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934C48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8639F3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0E0FC9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24627D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873ECF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25611CD"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2AF5B20D" w14:textId="77777777" w:rsidR="00F50570" w:rsidRPr="00F50570" w:rsidRDefault="00F50570" w:rsidP="00F50570">
            <w:pPr>
              <w:ind w:left="-57" w:right="-57"/>
              <w:jc w:val="center"/>
            </w:pPr>
            <w:r w:rsidRPr="00F50570">
              <w:t> </w:t>
            </w:r>
          </w:p>
        </w:tc>
      </w:tr>
      <w:tr w:rsidR="00F50570" w:rsidRPr="00F50570" w14:paraId="35654640"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D069C0B" w14:textId="1DA8BC8F" w:rsidR="00F50570" w:rsidRPr="00F50570" w:rsidRDefault="00F50570" w:rsidP="00F50570">
            <w:pPr>
              <w:ind w:left="-57" w:right="-57"/>
              <w:jc w:val="center"/>
              <w:rPr>
                <w:color w:val="000000"/>
              </w:rPr>
            </w:pPr>
            <w:r w:rsidRPr="00F50570">
              <w:rPr>
                <w:color w:val="000000"/>
              </w:rPr>
              <w:t>2.6.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19D0446"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врезки в магистральный трубопровод Ду150 в подвале здания ДК до </w:t>
            </w:r>
            <w:proofErr w:type="spellStart"/>
            <w:r w:rsidRPr="00F50570">
              <w:rPr>
                <w:color w:val="000000"/>
              </w:rPr>
              <w:t>ж.д</w:t>
            </w:r>
            <w:proofErr w:type="spellEnd"/>
            <w:r w:rsidRPr="00F50570">
              <w:rPr>
                <w:color w:val="000000"/>
              </w:rPr>
              <w:t xml:space="preserve">. №1 пр-т </w:t>
            </w:r>
            <w:proofErr w:type="gramStart"/>
            <w:r w:rsidRPr="00F50570">
              <w:rPr>
                <w:color w:val="000000"/>
              </w:rPr>
              <w:t>Коммунаров .</w:t>
            </w:r>
            <w:proofErr w:type="gramEnd"/>
            <w:r w:rsidRPr="00F50570">
              <w:rPr>
                <w:color w:val="000000"/>
              </w:rPr>
              <w:t xml:space="preserve"> 2Ду=108мм. Способ прокладки - подземно-118,5м; надземно-3м.</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B9C6B4"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65088FA0" w14:textId="77777777" w:rsidR="00F50570" w:rsidRPr="00F50570" w:rsidRDefault="00F50570" w:rsidP="00F50570">
            <w:pPr>
              <w:ind w:left="-113" w:right="-113"/>
              <w:jc w:val="center"/>
              <w:rPr>
                <w:color w:val="000000"/>
              </w:rPr>
            </w:pPr>
            <w:r w:rsidRPr="00F50570">
              <w:rPr>
                <w:color w:val="000000"/>
              </w:rPr>
              <w:t>122</w:t>
            </w:r>
          </w:p>
        </w:tc>
        <w:tc>
          <w:tcPr>
            <w:tcW w:w="2957" w:type="dxa"/>
            <w:tcBorders>
              <w:top w:val="nil"/>
              <w:left w:val="nil"/>
              <w:bottom w:val="single" w:sz="4" w:space="0" w:color="auto"/>
              <w:right w:val="single" w:sz="4" w:space="0" w:color="auto"/>
            </w:tcBorders>
            <w:shd w:val="clear" w:color="000000" w:fill="C5D9F1"/>
            <w:vAlign w:val="center"/>
            <w:hideMark/>
          </w:tcPr>
          <w:p w14:paraId="147ADBB9"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484BFF94" w14:textId="77777777" w:rsidR="00F50570" w:rsidRPr="00F50570" w:rsidRDefault="00F50570" w:rsidP="00F50570">
            <w:pPr>
              <w:ind w:left="-57" w:right="-57"/>
              <w:jc w:val="center"/>
              <w:rPr>
                <w:b/>
                <w:bCs/>
                <w:color w:val="000000"/>
              </w:rPr>
            </w:pPr>
            <w:r w:rsidRPr="00F50570">
              <w:rPr>
                <w:b/>
                <w:bCs/>
                <w:color w:val="000000"/>
              </w:rPr>
              <w:t>1 750</w:t>
            </w:r>
          </w:p>
        </w:tc>
        <w:tc>
          <w:tcPr>
            <w:tcW w:w="662" w:type="dxa"/>
            <w:tcBorders>
              <w:top w:val="nil"/>
              <w:left w:val="nil"/>
              <w:bottom w:val="single" w:sz="4" w:space="0" w:color="auto"/>
              <w:right w:val="single" w:sz="4" w:space="0" w:color="auto"/>
            </w:tcBorders>
            <w:shd w:val="clear" w:color="000000" w:fill="C5D9F1"/>
            <w:vAlign w:val="center"/>
            <w:hideMark/>
          </w:tcPr>
          <w:p w14:paraId="2698B386"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4B2BDE97"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6D07288F" w14:textId="77777777" w:rsidR="00F50570" w:rsidRPr="00F50570" w:rsidRDefault="00F50570" w:rsidP="00F50570">
            <w:pPr>
              <w:ind w:left="-57" w:right="-57"/>
              <w:jc w:val="center"/>
              <w:rPr>
                <w:b/>
                <w:bCs/>
                <w:color w:val="000000"/>
              </w:rPr>
            </w:pPr>
            <w:r w:rsidRPr="00F50570">
              <w:rPr>
                <w:b/>
                <w:bCs/>
                <w:color w:val="000000"/>
              </w:rPr>
              <w:t>1 750</w:t>
            </w:r>
          </w:p>
        </w:tc>
        <w:tc>
          <w:tcPr>
            <w:tcW w:w="631" w:type="dxa"/>
            <w:tcBorders>
              <w:top w:val="nil"/>
              <w:left w:val="nil"/>
              <w:bottom w:val="single" w:sz="4" w:space="0" w:color="auto"/>
              <w:right w:val="single" w:sz="4" w:space="0" w:color="auto"/>
            </w:tcBorders>
            <w:shd w:val="clear" w:color="000000" w:fill="C5D9F1"/>
            <w:vAlign w:val="center"/>
            <w:hideMark/>
          </w:tcPr>
          <w:p w14:paraId="46ABF0C2"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D40113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DE1B43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6CC5DA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931B32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2B3813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B70F9D6"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682D8572"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757FEB02"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944C4F1"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E44142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4C65518"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7BB3849"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46B15B1"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B2C2AF3"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8788BA8"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4392B500"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E369C5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018793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5EE20A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B673D9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2B2E06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3570C9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D8A891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6B94252"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C3201E8" w14:textId="77777777" w:rsidR="00F50570" w:rsidRPr="00F50570" w:rsidRDefault="00F50570" w:rsidP="00F50570">
            <w:pPr>
              <w:ind w:left="-57" w:right="-57"/>
              <w:jc w:val="center"/>
              <w:rPr>
                <w:color w:val="000000"/>
              </w:rPr>
            </w:pPr>
            <w:r w:rsidRPr="00F50570">
              <w:rPr>
                <w:color w:val="000000"/>
              </w:rPr>
              <w:t> </w:t>
            </w:r>
          </w:p>
        </w:tc>
      </w:tr>
      <w:tr w:rsidR="00F50570" w:rsidRPr="00F50570" w14:paraId="7F53CF99"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767A1B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DB4ACCB"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755DF7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46B55B7"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4C413C3"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1370837"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74300CB"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0824B4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18ED35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F4E5D7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C6556A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6BB3C2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7FEC5E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3FB422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925A91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4D47F71"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729F2C8" w14:textId="77777777" w:rsidR="00F50570" w:rsidRPr="00F50570" w:rsidRDefault="00F50570" w:rsidP="00F50570">
            <w:pPr>
              <w:ind w:left="-57" w:right="-57"/>
              <w:jc w:val="center"/>
              <w:rPr>
                <w:color w:val="000000"/>
              </w:rPr>
            </w:pPr>
            <w:r w:rsidRPr="00F50570">
              <w:rPr>
                <w:color w:val="000000"/>
              </w:rPr>
              <w:t> </w:t>
            </w:r>
          </w:p>
        </w:tc>
      </w:tr>
      <w:tr w:rsidR="00F50570" w:rsidRPr="00F50570" w14:paraId="12DEEE0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D5024D4"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6A1C9C9"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7C6E5A8"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4653C5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AC9AFED"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66EDF67"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67D571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1841EE5"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4A220D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AD2B64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0A81B1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C23EB8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90FF11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3A0BEA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8BF929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86891D5"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EAFA1CC" w14:textId="77777777" w:rsidR="00F50570" w:rsidRPr="00F50570" w:rsidRDefault="00F50570" w:rsidP="00F50570">
            <w:pPr>
              <w:ind w:left="-57" w:right="-57"/>
              <w:jc w:val="center"/>
              <w:rPr>
                <w:color w:val="000000"/>
              </w:rPr>
            </w:pPr>
            <w:r w:rsidRPr="00F50570">
              <w:rPr>
                <w:color w:val="000000"/>
              </w:rPr>
              <w:t> </w:t>
            </w:r>
          </w:p>
        </w:tc>
      </w:tr>
      <w:tr w:rsidR="00F50570" w:rsidRPr="00F50570" w14:paraId="65A393E1"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D5EFB29"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FD5FB3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F13EE2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AA3772D"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C1FD79B"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7C9F427A" w14:textId="77777777" w:rsidR="00F50570" w:rsidRPr="00F50570" w:rsidRDefault="00F50570" w:rsidP="00F50570">
            <w:pPr>
              <w:ind w:left="-57" w:right="-57"/>
              <w:jc w:val="center"/>
              <w:rPr>
                <w:b/>
                <w:bCs/>
                <w:color w:val="000000"/>
              </w:rPr>
            </w:pPr>
            <w:r w:rsidRPr="00F50570">
              <w:rPr>
                <w:b/>
                <w:bCs/>
                <w:color w:val="000000"/>
              </w:rPr>
              <w:t>1 750</w:t>
            </w:r>
          </w:p>
        </w:tc>
        <w:tc>
          <w:tcPr>
            <w:tcW w:w="662" w:type="dxa"/>
            <w:tcBorders>
              <w:top w:val="nil"/>
              <w:left w:val="nil"/>
              <w:bottom w:val="single" w:sz="4" w:space="0" w:color="auto"/>
              <w:right w:val="single" w:sz="4" w:space="0" w:color="auto"/>
            </w:tcBorders>
            <w:shd w:val="clear" w:color="auto" w:fill="auto"/>
            <w:vAlign w:val="center"/>
            <w:hideMark/>
          </w:tcPr>
          <w:p w14:paraId="04C6351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42F05780"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1959ABA9" w14:textId="77777777" w:rsidR="00F50570" w:rsidRPr="00F50570" w:rsidRDefault="00F50570" w:rsidP="00F50570">
            <w:pPr>
              <w:ind w:left="-57" w:right="-57"/>
              <w:jc w:val="center"/>
            </w:pPr>
            <w:r w:rsidRPr="00F50570">
              <w:t>1 750</w:t>
            </w:r>
          </w:p>
        </w:tc>
        <w:tc>
          <w:tcPr>
            <w:tcW w:w="631" w:type="dxa"/>
            <w:tcBorders>
              <w:top w:val="nil"/>
              <w:left w:val="nil"/>
              <w:bottom w:val="single" w:sz="4" w:space="0" w:color="auto"/>
              <w:right w:val="single" w:sz="4" w:space="0" w:color="auto"/>
            </w:tcBorders>
            <w:shd w:val="clear" w:color="auto" w:fill="auto"/>
            <w:vAlign w:val="center"/>
            <w:hideMark/>
          </w:tcPr>
          <w:p w14:paraId="201B23E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C3DF10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F552AC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1580BB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9C5135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882BCA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A8B464B"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6C146640" w14:textId="77777777" w:rsidR="00F50570" w:rsidRPr="00F50570" w:rsidRDefault="00F50570" w:rsidP="00F50570">
            <w:pPr>
              <w:ind w:left="-57" w:right="-57"/>
              <w:jc w:val="center"/>
            </w:pPr>
            <w:r w:rsidRPr="00F50570">
              <w:t> </w:t>
            </w:r>
          </w:p>
        </w:tc>
      </w:tr>
      <w:tr w:rsidR="00F50570" w:rsidRPr="00F50570" w14:paraId="613F6B71"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4F6D1340" w14:textId="2CBB6634" w:rsidR="00F50570" w:rsidRPr="00F50570" w:rsidRDefault="00F50570" w:rsidP="00F50570">
            <w:pPr>
              <w:ind w:left="-57" w:right="-57"/>
              <w:jc w:val="center"/>
              <w:rPr>
                <w:color w:val="000000"/>
              </w:rPr>
            </w:pPr>
            <w:r w:rsidRPr="00F50570">
              <w:rPr>
                <w:color w:val="000000"/>
              </w:rPr>
              <w:t>2.7.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6886966" w14:textId="77777777" w:rsidR="00F50570" w:rsidRPr="00F50570" w:rsidRDefault="00F50570" w:rsidP="00F50570">
            <w:pPr>
              <w:ind w:left="-57" w:right="-57"/>
              <w:rPr>
                <w:color w:val="000000"/>
              </w:rPr>
            </w:pPr>
            <w:r w:rsidRPr="00F50570">
              <w:rPr>
                <w:color w:val="000000"/>
              </w:rPr>
              <w:t xml:space="preserve">Перекладка участка сети ГВС 1992 года строительства от ТК №9 до ТК №11 у </w:t>
            </w:r>
            <w:proofErr w:type="spellStart"/>
            <w:r w:rsidRPr="00F50570">
              <w:rPr>
                <w:color w:val="000000"/>
              </w:rPr>
              <w:t>ж.д</w:t>
            </w:r>
            <w:proofErr w:type="spellEnd"/>
            <w:r w:rsidRPr="00F50570">
              <w:rPr>
                <w:color w:val="000000"/>
              </w:rPr>
              <w:t xml:space="preserve"> №</w:t>
            </w:r>
            <w:proofErr w:type="gramStart"/>
            <w:r w:rsidRPr="00F50570">
              <w:rPr>
                <w:color w:val="000000"/>
              </w:rPr>
              <w:t>12  ул.</w:t>
            </w:r>
            <w:proofErr w:type="gramEnd"/>
            <w:r w:rsidRPr="00F50570">
              <w:rPr>
                <w:color w:val="000000"/>
              </w:rPr>
              <w:t xml:space="preserve"> Кирова . </w:t>
            </w:r>
            <w:proofErr w:type="spellStart"/>
            <w:r w:rsidRPr="00F50570">
              <w:rPr>
                <w:color w:val="000000"/>
              </w:rPr>
              <w:t>Ду_под</w:t>
            </w:r>
            <w:proofErr w:type="spellEnd"/>
            <w:r w:rsidRPr="00F50570">
              <w:rPr>
                <w:color w:val="000000"/>
              </w:rPr>
              <w:t xml:space="preserve">=108мм, </w:t>
            </w:r>
            <w:proofErr w:type="spellStart"/>
            <w:r w:rsidRPr="00F50570">
              <w:rPr>
                <w:color w:val="000000"/>
              </w:rPr>
              <w:t>Ду_об</w:t>
            </w:r>
            <w:proofErr w:type="spellEnd"/>
            <w:r w:rsidRPr="00F50570">
              <w:rPr>
                <w:color w:val="000000"/>
              </w:rPr>
              <w:t xml:space="preserve">=89мм.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403E27"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6D9D3EAC" w14:textId="77777777" w:rsidR="00F50570" w:rsidRPr="00F50570" w:rsidRDefault="00F50570" w:rsidP="00F50570">
            <w:pPr>
              <w:ind w:left="-113" w:right="-113"/>
              <w:jc w:val="center"/>
              <w:rPr>
                <w:color w:val="000000"/>
              </w:rPr>
            </w:pPr>
            <w:r w:rsidRPr="00F50570">
              <w:rPr>
                <w:color w:val="000000"/>
              </w:rPr>
              <w:t>34</w:t>
            </w:r>
          </w:p>
        </w:tc>
        <w:tc>
          <w:tcPr>
            <w:tcW w:w="2957" w:type="dxa"/>
            <w:tcBorders>
              <w:top w:val="nil"/>
              <w:left w:val="nil"/>
              <w:bottom w:val="single" w:sz="4" w:space="0" w:color="auto"/>
              <w:right w:val="single" w:sz="4" w:space="0" w:color="auto"/>
            </w:tcBorders>
            <w:shd w:val="clear" w:color="000000" w:fill="C5D9F1"/>
            <w:vAlign w:val="center"/>
            <w:hideMark/>
          </w:tcPr>
          <w:p w14:paraId="447A4AE3"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2297D0CA" w14:textId="77777777" w:rsidR="00F50570" w:rsidRPr="00F50570" w:rsidRDefault="00F50570" w:rsidP="00F50570">
            <w:pPr>
              <w:ind w:left="-57" w:right="-57"/>
              <w:jc w:val="center"/>
              <w:rPr>
                <w:b/>
                <w:bCs/>
                <w:color w:val="000000"/>
              </w:rPr>
            </w:pPr>
            <w:r w:rsidRPr="00F50570">
              <w:rPr>
                <w:b/>
                <w:bCs/>
                <w:color w:val="000000"/>
              </w:rPr>
              <w:t>470</w:t>
            </w:r>
          </w:p>
        </w:tc>
        <w:tc>
          <w:tcPr>
            <w:tcW w:w="662" w:type="dxa"/>
            <w:tcBorders>
              <w:top w:val="nil"/>
              <w:left w:val="nil"/>
              <w:bottom w:val="single" w:sz="4" w:space="0" w:color="auto"/>
              <w:right w:val="single" w:sz="4" w:space="0" w:color="auto"/>
            </w:tcBorders>
            <w:shd w:val="clear" w:color="000000" w:fill="C5D9F1"/>
            <w:vAlign w:val="center"/>
            <w:hideMark/>
          </w:tcPr>
          <w:p w14:paraId="3531A58F"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4CA92010"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0F3FD9BC" w14:textId="77777777" w:rsidR="00F50570" w:rsidRPr="00F50570" w:rsidRDefault="00F50570" w:rsidP="00F50570">
            <w:pPr>
              <w:ind w:left="-57" w:right="-57"/>
              <w:jc w:val="center"/>
              <w:rPr>
                <w:b/>
                <w:bCs/>
                <w:color w:val="000000"/>
              </w:rPr>
            </w:pPr>
            <w:r w:rsidRPr="00F50570">
              <w:rPr>
                <w:b/>
                <w:bCs/>
                <w:color w:val="000000"/>
              </w:rPr>
              <w:t>470</w:t>
            </w:r>
          </w:p>
        </w:tc>
        <w:tc>
          <w:tcPr>
            <w:tcW w:w="631" w:type="dxa"/>
            <w:tcBorders>
              <w:top w:val="nil"/>
              <w:left w:val="nil"/>
              <w:bottom w:val="single" w:sz="4" w:space="0" w:color="auto"/>
              <w:right w:val="single" w:sz="4" w:space="0" w:color="auto"/>
            </w:tcBorders>
            <w:shd w:val="clear" w:color="000000" w:fill="C5D9F1"/>
            <w:vAlign w:val="center"/>
            <w:hideMark/>
          </w:tcPr>
          <w:p w14:paraId="1F90C58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FF7C4A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F3F51D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B33A0E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6B0010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923435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8DBB255"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5F552A2A"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47E8DDB4"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909B440"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454F229"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9DAF2DA"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FA3548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7EDEBB9"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D78F2A6"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40186F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9A4C36B"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0E9D78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5FE596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9B83B2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BC126B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BF84B5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F6F66A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FC10B6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BDF2AE2"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B7D1058" w14:textId="77777777" w:rsidR="00F50570" w:rsidRPr="00F50570" w:rsidRDefault="00F50570" w:rsidP="00F50570">
            <w:pPr>
              <w:ind w:left="-57" w:right="-57"/>
              <w:jc w:val="center"/>
              <w:rPr>
                <w:color w:val="000000"/>
              </w:rPr>
            </w:pPr>
            <w:r w:rsidRPr="00F50570">
              <w:rPr>
                <w:color w:val="000000"/>
              </w:rPr>
              <w:t> </w:t>
            </w:r>
          </w:p>
        </w:tc>
      </w:tr>
      <w:tr w:rsidR="00F50570" w:rsidRPr="00F50570" w14:paraId="36E3C93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B8E252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733E5B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D007F31"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71C28E1"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E5934C7"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F4A857D"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8F00C63"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C18151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2EE1F7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43A320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79F3FC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35E25A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DD6931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BD6A28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42579C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CBD4FE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5AF7337" w14:textId="77777777" w:rsidR="00F50570" w:rsidRPr="00F50570" w:rsidRDefault="00F50570" w:rsidP="00F50570">
            <w:pPr>
              <w:ind w:left="-57" w:right="-57"/>
              <w:jc w:val="center"/>
              <w:rPr>
                <w:color w:val="000000"/>
              </w:rPr>
            </w:pPr>
            <w:r w:rsidRPr="00F50570">
              <w:rPr>
                <w:color w:val="000000"/>
              </w:rPr>
              <w:t> </w:t>
            </w:r>
          </w:p>
        </w:tc>
      </w:tr>
      <w:tr w:rsidR="00F50570" w:rsidRPr="00F50570" w14:paraId="15D3DA8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BAC153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3B6693E"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7F06B4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D516BE0"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7A4305D"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0E03E45"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5C1B8C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3DA90B9"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2EEC84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D86E33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AC7025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FB1327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BE928C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ACDA9A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EF2BD0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14A2F9F"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611D98E" w14:textId="77777777" w:rsidR="00F50570" w:rsidRPr="00F50570" w:rsidRDefault="00F50570" w:rsidP="00F50570">
            <w:pPr>
              <w:ind w:left="-57" w:right="-57"/>
              <w:jc w:val="center"/>
              <w:rPr>
                <w:color w:val="000000"/>
              </w:rPr>
            </w:pPr>
            <w:r w:rsidRPr="00F50570">
              <w:rPr>
                <w:color w:val="000000"/>
              </w:rPr>
              <w:t> </w:t>
            </w:r>
          </w:p>
        </w:tc>
      </w:tr>
      <w:tr w:rsidR="00F50570" w:rsidRPr="00F50570" w14:paraId="2FCC11F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B743560"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430A221"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8C8A86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4F0434A"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052549D"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1184BFA3" w14:textId="77777777" w:rsidR="00F50570" w:rsidRPr="00F50570" w:rsidRDefault="00F50570" w:rsidP="00F50570">
            <w:pPr>
              <w:ind w:left="-57" w:right="-57"/>
              <w:jc w:val="center"/>
              <w:rPr>
                <w:b/>
                <w:bCs/>
                <w:color w:val="000000"/>
              </w:rPr>
            </w:pPr>
            <w:r w:rsidRPr="00F50570">
              <w:rPr>
                <w:b/>
                <w:bCs/>
                <w:color w:val="000000"/>
              </w:rPr>
              <w:t>470</w:t>
            </w:r>
          </w:p>
        </w:tc>
        <w:tc>
          <w:tcPr>
            <w:tcW w:w="662" w:type="dxa"/>
            <w:tcBorders>
              <w:top w:val="nil"/>
              <w:left w:val="nil"/>
              <w:bottom w:val="single" w:sz="4" w:space="0" w:color="auto"/>
              <w:right w:val="single" w:sz="4" w:space="0" w:color="auto"/>
            </w:tcBorders>
            <w:shd w:val="clear" w:color="auto" w:fill="auto"/>
            <w:vAlign w:val="center"/>
            <w:hideMark/>
          </w:tcPr>
          <w:p w14:paraId="2CB8975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40920D1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3E0CFF33" w14:textId="77777777" w:rsidR="00F50570" w:rsidRPr="00F50570" w:rsidRDefault="00F50570" w:rsidP="00F50570">
            <w:pPr>
              <w:ind w:left="-57" w:right="-57"/>
              <w:jc w:val="center"/>
            </w:pPr>
            <w:r w:rsidRPr="00F50570">
              <w:t>470</w:t>
            </w:r>
          </w:p>
        </w:tc>
        <w:tc>
          <w:tcPr>
            <w:tcW w:w="631" w:type="dxa"/>
            <w:tcBorders>
              <w:top w:val="nil"/>
              <w:left w:val="nil"/>
              <w:bottom w:val="single" w:sz="4" w:space="0" w:color="auto"/>
              <w:right w:val="single" w:sz="4" w:space="0" w:color="auto"/>
            </w:tcBorders>
            <w:shd w:val="clear" w:color="auto" w:fill="auto"/>
            <w:vAlign w:val="center"/>
            <w:hideMark/>
          </w:tcPr>
          <w:p w14:paraId="13A72B2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F3073E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0DA555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3095CF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94193C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3CF1DC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BB5FEBD"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2FFA48EA" w14:textId="77777777" w:rsidR="00F50570" w:rsidRPr="00F50570" w:rsidRDefault="00F50570" w:rsidP="00F50570">
            <w:pPr>
              <w:ind w:left="-57" w:right="-57"/>
              <w:jc w:val="center"/>
            </w:pPr>
            <w:r w:rsidRPr="00F50570">
              <w:t> </w:t>
            </w:r>
          </w:p>
        </w:tc>
      </w:tr>
      <w:tr w:rsidR="00F50570" w:rsidRPr="00F50570" w14:paraId="225E828F"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42D9620E" w14:textId="140D11A5" w:rsidR="00F50570" w:rsidRPr="00F50570" w:rsidRDefault="00F50570" w:rsidP="00F50570">
            <w:pPr>
              <w:ind w:left="-57" w:right="-57"/>
              <w:jc w:val="center"/>
              <w:rPr>
                <w:color w:val="000000"/>
              </w:rPr>
            </w:pPr>
            <w:r w:rsidRPr="00F50570">
              <w:rPr>
                <w:color w:val="000000"/>
              </w:rPr>
              <w:t>2.8.</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8939791"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ТК №5 до точки врезки </w:t>
            </w:r>
            <w:proofErr w:type="spellStart"/>
            <w:r w:rsidRPr="00F50570">
              <w:rPr>
                <w:color w:val="000000"/>
              </w:rPr>
              <w:t>жд</w:t>
            </w:r>
            <w:proofErr w:type="spellEnd"/>
            <w:r w:rsidRPr="00F50570">
              <w:rPr>
                <w:color w:val="000000"/>
              </w:rPr>
              <w:t xml:space="preserve">. №3 ул. Курортная. 2Ду=89мм.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2A5F68"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119AE86F" w14:textId="77777777" w:rsidR="00F50570" w:rsidRPr="00F50570" w:rsidRDefault="00F50570" w:rsidP="00F50570">
            <w:pPr>
              <w:ind w:left="-113" w:right="-113"/>
              <w:jc w:val="center"/>
              <w:rPr>
                <w:color w:val="000000"/>
              </w:rPr>
            </w:pPr>
            <w:r w:rsidRPr="00F50570">
              <w:rPr>
                <w:color w:val="000000"/>
              </w:rPr>
              <w:t>47</w:t>
            </w:r>
          </w:p>
        </w:tc>
        <w:tc>
          <w:tcPr>
            <w:tcW w:w="2957" w:type="dxa"/>
            <w:tcBorders>
              <w:top w:val="nil"/>
              <w:left w:val="nil"/>
              <w:bottom w:val="single" w:sz="4" w:space="0" w:color="auto"/>
              <w:right w:val="single" w:sz="4" w:space="0" w:color="auto"/>
            </w:tcBorders>
            <w:shd w:val="clear" w:color="000000" w:fill="C5D9F1"/>
            <w:vAlign w:val="center"/>
            <w:hideMark/>
          </w:tcPr>
          <w:p w14:paraId="7ED3A105"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17D52D96" w14:textId="77777777" w:rsidR="00F50570" w:rsidRPr="00F50570" w:rsidRDefault="00F50570" w:rsidP="00F50570">
            <w:pPr>
              <w:ind w:left="-57" w:right="-57"/>
              <w:jc w:val="center"/>
              <w:rPr>
                <w:b/>
                <w:bCs/>
                <w:color w:val="000000"/>
              </w:rPr>
            </w:pPr>
            <w:r w:rsidRPr="00F50570">
              <w:rPr>
                <w:b/>
                <w:bCs/>
                <w:color w:val="000000"/>
              </w:rPr>
              <w:t>620</w:t>
            </w:r>
          </w:p>
        </w:tc>
        <w:tc>
          <w:tcPr>
            <w:tcW w:w="662" w:type="dxa"/>
            <w:tcBorders>
              <w:top w:val="nil"/>
              <w:left w:val="nil"/>
              <w:bottom w:val="single" w:sz="4" w:space="0" w:color="auto"/>
              <w:right w:val="single" w:sz="4" w:space="0" w:color="auto"/>
            </w:tcBorders>
            <w:shd w:val="clear" w:color="000000" w:fill="C5D9F1"/>
            <w:vAlign w:val="center"/>
            <w:hideMark/>
          </w:tcPr>
          <w:p w14:paraId="68429534"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5D62D131"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330034D2" w14:textId="77777777" w:rsidR="00F50570" w:rsidRPr="00F50570" w:rsidRDefault="00F50570" w:rsidP="00F50570">
            <w:pPr>
              <w:ind w:left="-57" w:right="-57"/>
              <w:jc w:val="center"/>
              <w:rPr>
                <w:b/>
                <w:bCs/>
                <w:color w:val="000000"/>
              </w:rPr>
            </w:pPr>
            <w:r w:rsidRPr="00F50570">
              <w:rPr>
                <w:b/>
                <w:bCs/>
                <w:color w:val="000000"/>
              </w:rPr>
              <w:t>620</w:t>
            </w:r>
          </w:p>
        </w:tc>
        <w:tc>
          <w:tcPr>
            <w:tcW w:w="631" w:type="dxa"/>
            <w:tcBorders>
              <w:top w:val="nil"/>
              <w:left w:val="nil"/>
              <w:bottom w:val="single" w:sz="4" w:space="0" w:color="auto"/>
              <w:right w:val="single" w:sz="4" w:space="0" w:color="auto"/>
            </w:tcBorders>
            <w:shd w:val="clear" w:color="000000" w:fill="C5D9F1"/>
            <w:vAlign w:val="center"/>
            <w:hideMark/>
          </w:tcPr>
          <w:p w14:paraId="29F724F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9521F4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E86B0D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03A53D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8AE1F2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AED73FC"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2874C7B"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4B8E04E4"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5216ABBD"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EC378B9"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BFB23B4"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C9589B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FD0AC04"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363BF0A"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4A4B534"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2DC86C2D"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CEABD7B"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4740E4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35541C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8C8D2F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B525AF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178DBF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49CA1C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7F7F8F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F17A846"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99F5F44" w14:textId="77777777" w:rsidR="00F50570" w:rsidRPr="00F50570" w:rsidRDefault="00F50570" w:rsidP="00F50570">
            <w:pPr>
              <w:ind w:left="-57" w:right="-57"/>
              <w:jc w:val="center"/>
              <w:rPr>
                <w:color w:val="000000"/>
              </w:rPr>
            </w:pPr>
            <w:r w:rsidRPr="00F50570">
              <w:rPr>
                <w:color w:val="000000"/>
              </w:rPr>
              <w:t> </w:t>
            </w:r>
          </w:p>
        </w:tc>
      </w:tr>
      <w:tr w:rsidR="00F50570" w:rsidRPr="00F50570" w14:paraId="63AAB43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AC74B0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A96FFF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DE5D907"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5C3D3E3"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4A46622"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1EF08C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A31BA9A"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0D071C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7A98BE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E67ED2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401381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DD0FB0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53A47D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7E3650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9A716B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A1FDA54"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3078CA0" w14:textId="77777777" w:rsidR="00F50570" w:rsidRPr="00F50570" w:rsidRDefault="00F50570" w:rsidP="00F50570">
            <w:pPr>
              <w:ind w:left="-57" w:right="-57"/>
              <w:jc w:val="center"/>
              <w:rPr>
                <w:color w:val="000000"/>
              </w:rPr>
            </w:pPr>
            <w:r w:rsidRPr="00F50570">
              <w:rPr>
                <w:color w:val="000000"/>
              </w:rPr>
              <w:t> </w:t>
            </w:r>
          </w:p>
        </w:tc>
      </w:tr>
      <w:tr w:rsidR="00F50570" w:rsidRPr="00F50570" w14:paraId="3914C09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6D14108"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4B8A49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A8E7EF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7AA4C6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B412656"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D68B02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43B566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36FC0F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114B435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F621DA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21804A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E775FF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4A99D1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9FD2A3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049612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A21524A"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B5EA60B" w14:textId="77777777" w:rsidR="00F50570" w:rsidRPr="00F50570" w:rsidRDefault="00F50570" w:rsidP="00F50570">
            <w:pPr>
              <w:ind w:left="-57" w:right="-57"/>
              <w:jc w:val="center"/>
              <w:rPr>
                <w:color w:val="000000"/>
              </w:rPr>
            </w:pPr>
            <w:r w:rsidRPr="00F50570">
              <w:rPr>
                <w:color w:val="000000"/>
              </w:rPr>
              <w:t> </w:t>
            </w:r>
          </w:p>
        </w:tc>
      </w:tr>
      <w:tr w:rsidR="00F50570" w:rsidRPr="00F50570" w14:paraId="5F4EA1E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C2C934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51BF141"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C02FCE5"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9AC8C19"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B8769AF"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04EE26CF" w14:textId="77777777" w:rsidR="00F50570" w:rsidRPr="00F50570" w:rsidRDefault="00F50570" w:rsidP="00F50570">
            <w:pPr>
              <w:ind w:left="-57" w:right="-57"/>
              <w:jc w:val="center"/>
              <w:rPr>
                <w:b/>
                <w:bCs/>
                <w:color w:val="000000"/>
              </w:rPr>
            </w:pPr>
            <w:r w:rsidRPr="00F50570">
              <w:rPr>
                <w:b/>
                <w:bCs/>
                <w:color w:val="000000"/>
              </w:rPr>
              <w:t>620</w:t>
            </w:r>
          </w:p>
        </w:tc>
        <w:tc>
          <w:tcPr>
            <w:tcW w:w="662" w:type="dxa"/>
            <w:tcBorders>
              <w:top w:val="nil"/>
              <w:left w:val="nil"/>
              <w:bottom w:val="single" w:sz="4" w:space="0" w:color="auto"/>
              <w:right w:val="single" w:sz="4" w:space="0" w:color="auto"/>
            </w:tcBorders>
            <w:shd w:val="clear" w:color="auto" w:fill="auto"/>
            <w:vAlign w:val="center"/>
            <w:hideMark/>
          </w:tcPr>
          <w:p w14:paraId="3F538A92"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2F7E5C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B378604" w14:textId="77777777" w:rsidR="00F50570" w:rsidRPr="00F50570" w:rsidRDefault="00F50570" w:rsidP="00F50570">
            <w:pPr>
              <w:ind w:left="-57" w:right="-57"/>
              <w:jc w:val="center"/>
            </w:pPr>
            <w:r w:rsidRPr="00F50570">
              <w:t>620</w:t>
            </w:r>
          </w:p>
        </w:tc>
        <w:tc>
          <w:tcPr>
            <w:tcW w:w="631" w:type="dxa"/>
            <w:tcBorders>
              <w:top w:val="nil"/>
              <w:left w:val="nil"/>
              <w:bottom w:val="single" w:sz="4" w:space="0" w:color="auto"/>
              <w:right w:val="single" w:sz="4" w:space="0" w:color="auto"/>
            </w:tcBorders>
            <w:shd w:val="clear" w:color="auto" w:fill="auto"/>
            <w:vAlign w:val="center"/>
            <w:hideMark/>
          </w:tcPr>
          <w:p w14:paraId="1C1D4F8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B80B33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3679E7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9372D7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4D93B0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CBB3A5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5BAD70D"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4BD902D6" w14:textId="77777777" w:rsidR="00F50570" w:rsidRPr="00F50570" w:rsidRDefault="00F50570" w:rsidP="00F50570">
            <w:pPr>
              <w:ind w:left="-57" w:right="-57"/>
              <w:jc w:val="center"/>
            </w:pPr>
            <w:r w:rsidRPr="00F50570">
              <w:t> </w:t>
            </w:r>
          </w:p>
        </w:tc>
      </w:tr>
      <w:tr w:rsidR="00F50570" w:rsidRPr="00F50570" w14:paraId="6189B941"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66A63D23" w14:textId="1A78F81D" w:rsidR="00F50570" w:rsidRPr="00F50570" w:rsidRDefault="00F50570" w:rsidP="00F50570">
            <w:pPr>
              <w:ind w:left="-57" w:right="-57"/>
              <w:jc w:val="center"/>
              <w:rPr>
                <w:color w:val="000000"/>
              </w:rPr>
            </w:pPr>
            <w:r w:rsidRPr="00F50570">
              <w:rPr>
                <w:color w:val="000000"/>
              </w:rPr>
              <w:t>2.9.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2844B39" w14:textId="77777777" w:rsidR="00F50570" w:rsidRPr="00F50570" w:rsidRDefault="00F50570" w:rsidP="00F50570">
            <w:pPr>
              <w:ind w:left="-57" w:right="-57"/>
              <w:rPr>
                <w:color w:val="000000"/>
              </w:rPr>
            </w:pPr>
            <w:r w:rsidRPr="00F50570">
              <w:rPr>
                <w:color w:val="000000"/>
              </w:rPr>
              <w:t xml:space="preserve">Перекладка участка сети ГВС 1992 года строительства от выхода из подвала </w:t>
            </w:r>
            <w:proofErr w:type="spellStart"/>
            <w:r w:rsidRPr="00F50570">
              <w:rPr>
                <w:color w:val="000000"/>
              </w:rPr>
              <w:t>ж.д</w:t>
            </w:r>
            <w:proofErr w:type="spellEnd"/>
            <w:r w:rsidRPr="00F50570">
              <w:rPr>
                <w:color w:val="000000"/>
              </w:rPr>
              <w:t xml:space="preserve">. №6 Советский пр-т до ТК №2 у школы-интернат д. №4 ул. Кирова. </w:t>
            </w:r>
            <w:proofErr w:type="spellStart"/>
            <w:r w:rsidRPr="00F50570">
              <w:rPr>
                <w:color w:val="000000"/>
              </w:rPr>
              <w:t>Ду_под</w:t>
            </w:r>
            <w:proofErr w:type="spellEnd"/>
            <w:r w:rsidRPr="00F50570">
              <w:rPr>
                <w:color w:val="000000"/>
              </w:rPr>
              <w:t xml:space="preserve">=89мм, </w:t>
            </w:r>
            <w:proofErr w:type="spellStart"/>
            <w:r w:rsidRPr="00F50570">
              <w:rPr>
                <w:color w:val="000000"/>
              </w:rPr>
              <w:t>Ду_об</w:t>
            </w:r>
            <w:proofErr w:type="spellEnd"/>
            <w:r w:rsidRPr="00F50570">
              <w:rPr>
                <w:color w:val="000000"/>
              </w:rPr>
              <w:t xml:space="preserve">=57мм.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68592"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47F3743" w14:textId="77777777" w:rsidR="00F50570" w:rsidRPr="00F50570" w:rsidRDefault="00F50570" w:rsidP="00F50570">
            <w:pPr>
              <w:ind w:left="-113" w:right="-113"/>
              <w:jc w:val="center"/>
              <w:rPr>
                <w:color w:val="000000"/>
              </w:rPr>
            </w:pPr>
            <w:r w:rsidRPr="00F50570">
              <w:rPr>
                <w:color w:val="000000"/>
              </w:rPr>
              <w:t>7</w:t>
            </w:r>
          </w:p>
        </w:tc>
        <w:tc>
          <w:tcPr>
            <w:tcW w:w="2957" w:type="dxa"/>
            <w:tcBorders>
              <w:top w:val="nil"/>
              <w:left w:val="nil"/>
              <w:bottom w:val="single" w:sz="4" w:space="0" w:color="auto"/>
              <w:right w:val="single" w:sz="4" w:space="0" w:color="auto"/>
            </w:tcBorders>
            <w:shd w:val="clear" w:color="000000" w:fill="C5D9F1"/>
            <w:vAlign w:val="center"/>
            <w:hideMark/>
          </w:tcPr>
          <w:p w14:paraId="5F77DDAE"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14803BF9" w14:textId="77777777" w:rsidR="00F50570" w:rsidRPr="00F50570" w:rsidRDefault="00F50570" w:rsidP="00F50570">
            <w:pPr>
              <w:ind w:left="-57" w:right="-57"/>
              <w:jc w:val="center"/>
              <w:rPr>
                <w:b/>
                <w:bCs/>
                <w:color w:val="000000"/>
              </w:rPr>
            </w:pPr>
            <w:r w:rsidRPr="00F50570">
              <w:rPr>
                <w:b/>
                <w:bCs/>
                <w:color w:val="000000"/>
              </w:rPr>
              <w:t>90</w:t>
            </w:r>
          </w:p>
        </w:tc>
        <w:tc>
          <w:tcPr>
            <w:tcW w:w="662" w:type="dxa"/>
            <w:tcBorders>
              <w:top w:val="nil"/>
              <w:left w:val="nil"/>
              <w:bottom w:val="single" w:sz="4" w:space="0" w:color="auto"/>
              <w:right w:val="single" w:sz="4" w:space="0" w:color="auto"/>
            </w:tcBorders>
            <w:shd w:val="clear" w:color="000000" w:fill="C5D9F1"/>
            <w:vAlign w:val="center"/>
            <w:hideMark/>
          </w:tcPr>
          <w:p w14:paraId="1689782E"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32D44372"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142C31E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E822075" w14:textId="77777777" w:rsidR="00F50570" w:rsidRPr="00F50570" w:rsidRDefault="00F50570" w:rsidP="00F50570">
            <w:pPr>
              <w:ind w:left="-57" w:right="-57"/>
              <w:jc w:val="center"/>
              <w:rPr>
                <w:b/>
                <w:bCs/>
                <w:color w:val="000000"/>
              </w:rPr>
            </w:pPr>
            <w:r w:rsidRPr="00F50570">
              <w:rPr>
                <w:b/>
                <w:bCs/>
                <w:color w:val="000000"/>
              </w:rPr>
              <w:t>90</w:t>
            </w:r>
          </w:p>
        </w:tc>
        <w:tc>
          <w:tcPr>
            <w:tcW w:w="631" w:type="dxa"/>
            <w:tcBorders>
              <w:top w:val="nil"/>
              <w:left w:val="nil"/>
              <w:bottom w:val="single" w:sz="4" w:space="0" w:color="auto"/>
              <w:right w:val="single" w:sz="4" w:space="0" w:color="auto"/>
            </w:tcBorders>
            <w:shd w:val="clear" w:color="000000" w:fill="C5D9F1"/>
            <w:vAlign w:val="center"/>
            <w:hideMark/>
          </w:tcPr>
          <w:p w14:paraId="612430A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46B2BC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E7BDC4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0BE0E8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63FDAC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AB91C05"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2A74E534"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1F7D03B1"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B94E9BF"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AD83D40"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4B27346"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CFD3904"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9814092"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E96ED18"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F127335"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1DA88A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7B944B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98CDB7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BCD5C8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0633BC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9F9E70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320392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63C751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863CB24"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775063C" w14:textId="77777777" w:rsidR="00F50570" w:rsidRPr="00F50570" w:rsidRDefault="00F50570" w:rsidP="00F50570">
            <w:pPr>
              <w:ind w:left="-57" w:right="-57"/>
              <w:jc w:val="center"/>
              <w:rPr>
                <w:color w:val="000000"/>
              </w:rPr>
            </w:pPr>
            <w:r w:rsidRPr="00F50570">
              <w:rPr>
                <w:color w:val="000000"/>
              </w:rPr>
              <w:t> </w:t>
            </w:r>
          </w:p>
        </w:tc>
      </w:tr>
      <w:tr w:rsidR="00F50570" w:rsidRPr="00F50570" w14:paraId="555CF4A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A035340"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C9D8FB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39E8A8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4349E2E"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1A51557"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5308126"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0D760C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1A8813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87118E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5D5498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272CAA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8D5909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418803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AFBA0E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257F55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36AD79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4DE0B1C" w14:textId="77777777" w:rsidR="00F50570" w:rsidRPr="00F50570" w:rsidRDefault="00F50570" w:rsidP="00F50570">
            <w:pPr>
              <w:ind w:left="-57" w:right="-57"/>
              <w:jc w:val="center"/>
              <w:rPr>
                <w:color w:val="000000"/>
              </w:rPr>
            </w:pPr>
            <w:r w:rsidRPr="00F50570">
              <w:rPr>
                <w:color w:val="000000"/>
              </w:rPr>
              <w:t> </w:t>
            </w:r>
          </w:p>
        </w:tc>
      </w:tr>
      <w:tr w:rsidR="00F50570" w:rsidRPr="00F50570" w14:paraId="1B67D902"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A23AA4C"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54925CF"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23C6E3D"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35DCD5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09B3868"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DCFB14B"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3D156F9"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102684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467FD4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46C8C8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358B08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C79D4F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8EB9CA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1E4E6B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572E71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41878F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9E6195D" w14:textId="77777777" w:rsidR="00F50570" w:rsidRPr="00F50570" w:rsidRDefault="00F50570" w:rsidP="00F50570">
            <w:pPr>
              <w:ind w:left="-57" w:right="-57"/>
              <w:jc w:val="center"/>
              <w:rPr>
                <w:color w:val="000000"/>
              </w:rPr>
            </w:pPr>
            <w:r w:rsidRPr="00F50570">
              <w:rPr>
                <w:color w:val="000000"/>
              </w:rPr>
              <w:t> </w:t>
            </w:r>
          </w:p>
        </w:tc>
      </w:tr>
      <w:tr w:rsidR="00F50570" w:rsidRPr="00F50570" w14:paraId="4F45B11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9FCDB7E"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47D72B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BA615AC"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D9A167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B5CA8CD"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4CC484BB" w14:textId="77777777" w:rsidR="00F50570" w:rsidRPr="00F50570" w:rsidRDefault="00F50570" w:rsidP="00F50570">
            <w:pPr>
              <w:ind w:left="-57" w:right="-57"/>
              <w:jc w:val="center"/>
              <w:rPr>
                <w:b/>
                <w:bCs/>
                <w:color w:val="000000"/>
              </w:rPr>
            </w:pPr>
            <w:r w:rsidRPr="00F50570">
              <w:rPr>
                <w:b/>
                <w:bCs/>
                <w:color w:val="000000"/>
              </w:rPr>
              <w:t>90</w:t>
            </w:r>
          </w:p>
        </w:tc>
        <w:tc>
          <w:tcPr>
            <w:tcW w:w="662" w:type="dxa"/>
            <w:tcBorders>
              <w:top w:val="nil"/>
              <w:left w:val="nil"/>
              <w:bottom w:val="single" w:sz="4" w:space="0" w:color="auto"/>
              <w:right w:val="single" w:sz="4" w:space="0" w:color="auto"/>
            </w:tcBorders>
            <w:shd w:val="clear" w:color="auto" w:fill="auto"/>
            <w:vAlign w:val="center"/>
            <w:hideMark/>
          </w:tcPr>
          <w:p w14:paraId="2A24E5FB"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6497A52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8A884C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3FA2FBD" w14:textId="77777777" w:rsidR="00F50570" w:rsidRPr="00F50570" w:rsidRDefault="00F50570" w:rsidP="00F50570">
            <w:pPr>
              <w:ind w:left="-57" w:right="-57"/>
              <w:jc w:val="center"/>
            </w:pPr>
            <w:r w:rsidRPr="00F50570">
              <w:t>90</w:t>
            </w:r>
          </w:p>
        </w:tc>
        <w:tc>
          <w:tcPr>
            <w:tcW w:w="631" w:type="dxa"/>
            <w:tcBorders>
              <w:top w:val="nil"/>
              <w:left w:val="nil"/>
              <w:bottom w:val="single" w:sz="4" w:space="0" w:color="auto"/>
              <w:right w:val="single" w:sz="4" w:space="0" w:color="auto"/>
            </w:tcBorders>
            <w:shd w:val="clear" w:color="auto" w:fill="auto"/>
            <w:vAlign w:val="center"/>
            <w:hideMark/>
          </w:tcPr>
          <w:p w14:paraId="10064C0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C9EED9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80CFC1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530CAF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BE724D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D7C63E2"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1810958B" w14:textId="77777777" w:rsidR="00F50570" w:rsidRPr="00F50570" w:rsidRDefault="00F50570" w:rsidP="00F50570">
            <w:pPr>
              <w:ind w:left="-57" w:right="-57"/>
              <w:jc w:val="center"/>
            </w:pPr>
            <w:r w:rsidRPr="00F50570">
              <w:t> </w:t>
            </w:r>
          </w:p>
        </w:tc>
      </w:tr>
      <w:tr w:rsidR="00F50570" w:rsidRPr="00F50570" w14:paraId="7E1B9936"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3FA69C29" w14:textId="183057BB" w:rsidR="00F50570" w:rsidRPr="00F50570" w:rsidRDefault="00F50570" w:rsidP="00F50570">
            <w:pPr>
              <w:ind w:left="-57" w:right="-57"/>
              <w:jc w:val="center"/>
              <w:rPr>
                <w:color w:val="000000"/>
              </w:rPr>
            </w:pPr>
            <w:r w:rsidRPr="00F50570">
              <w:rPr>
                <w:color w:val="000000"/>
              </w:rPr>
              <w:t>2.10.</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5C1B991" w14:textId="77777777" w:rsidR="00F50570" w:rsidRPr="00F50570" w:rsidRDefault="00F50570" w:rsidP="00F50570">
            <w:pPr>
              <w:ind w:left="-57" w:right="-57"/>
              <w:rPr>
                <w:color w:val="000000"/>
              </w:rPr>
            </w:pPr>
            <w:r w:rsidRPr="00F50570">
              <w:rPr>
                <w:color w:val="000000"/>
              </w:rPr>
              <w:t xml:space="preserve">Перекладка участка сети ГВС 1992 года строительства от ТК №2 до ТК №4 пр-т Коммунаров. </w:t>
            </w:r>
            <w:proofErr w:type="spellStart"/>
            <w:r w:rsidRPr="00F50570">
              <w:rPr>
                <w:color w:val="000000"/>
              </w:rPr>
              <w:t>Ду_под</w:t>
            </w:r>
            <w:proofErr w:type="spellEnd"/>
            <w:r w:rsidRPr="00F50570">
              <w:rPr>
                <w:color w:val="000000"/>
              </w:rPr>
              <w:t xml:space="preserve">=89мм, </w:t>
            </w:r>
            <w:proofErr w:type="spellStart"/>
            <w:r w:rsidRPr="00F50570">
              <w:rPr>
                <w:color w:val="000000"/>
              </w:rPr>
              <w:t>Ду_об</w:t>
            </w:r>
            <w:proofErr w:type="spellEnd"/>
            <w:r w:rsidRPr="00F50570">
              <w:rPr>
                <w:color w:val="000000"/>
              </w:rPr>
              <w:t xml:space="preserve">=57мм.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F8E65D"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1EAA4CD6" w14:textId="77777777" w:rsidR="00F50570" w:rsidRPr="00F50570" w:rsidRDefault="00F50570" w:rsidP="00F50570">
            <w:pPr>
              <w:ind w:left="-113" w:right="-113"/>
              <w:jc w:val="center"/>
              <w:rPr>
                <w:color w:val="000000"/>
              </w:rPr>
            </w:pPr>
            <w:r w:rsidRPr="00F50570">
              <w:rPr>
                <w:color w:val="000000"/>
              </w:rPr>
              <w:t>102</w:t>
            </w:r>
          </w:p>
        </w:tc>
        <w:tc>
          <w:tcPr>
            <w:tcW w:w="2957" w:type="dxa"/>
            <w:tcBorders>
              <w:top w:val="nil"/>
              <w:left w:val="nil"/>
              <w:bottom w:val="single" w:sz="4" w:space="0" w:color="auto"/>
              <w:right w:val="single" w:sz="4" w:space="0" w:color="auto"/>
            </w:tcBorders>
            <w:shd w:val="clear" w:color="000000" w:fill="C5D9F1"/>
            <w:vAlign w:val="center"/>
            <w:hideMark/>
          </w:tcPr>
          <w:p w14:paraId="0652796C"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2508E93F" w14:textId="77777777" w:rsidR="00F50570" w:rsidRPr="00F50570" w:rsidRDefault="00F50570" w:rsidP="00F50570">
            <w:pPr>
              <w:ind w:left="-57" w:right="-57"/>
              <w:jc w:val="center"/>
              <w:rPr>
                <w:b/>
                <w:bCs/>
                <w:color w:val="000000"/>
              </w:rPr>
            </w:pPr>
            <w:r w:rsidRPr="00F50570">
              <w:rPr>
                <w:b/>
                <w:bCs/>
                <w:color w:val="000000"/>
              </w:rPr>
              <w:t>1 290</w:t>
            </w:r>
          </w:p>
        </w:tc>
        <w:tc>
          <w:tcPr>
            <w:tcW w:w="662" w:type="dxa"/>
            <w:tcBorders>
              <w:top w:val="nil"/>
              <w:left w:val="nil"/>
              <w:bottom w:val="single" w:sz="4" w:space="0" w:color="auto"/>
              <w:right w:val="single" w:sz="4" w:space="0" w:color="auto"/>
            </w:tcBorders>
            <w:shd w:val="clear" w:color="000000" w:fill="C5D9F1"/>
            <w:vAlign w:val="center"/>
            <w:hideMark/>
          </w:tcPr>
          <w:p w14:paraId="61E8D486"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3C2E1330"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4EA2F19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C1B80A1" w14:textId="77777777" w:rsidR="00F50570" w:rsidRPr="00F50570" w:rsidRDefault="00F50570" w:rsidP="00F50570">
            <w:pPr>
              <w:ind w:left="-57" w:right="-57"/>
              <w:jc w:val="center"/>
              <w:rPr>
                <w:b/>
                <w:bCs/>
                <w:color w:val="000000"/>
              </w:rPr>
            </w:pPr>
            <w:r w:rsidRPr="00F50570">
              <w:rPr>
                <w:b/>
                <w:bCs/>
                <w:color w:val="000000"/>
              </w:rPr>
              <w:t>1 290</w:t>
            </w:r>
          </w:p>
        </w:tc>
        <w:tc>
          <w:tcPr>
            <w:tcW w:w="631" w:type="dxa"/>
            <w:tcBorders>
              <w:top w:val="nil"/>
              <w:left w:val="nil"/>
              <w:bottom w:val="single" w:sz="4" w:space="0" w:color="auto"/>
              <w:right w:val="single" w:sz="4" w:space="0" w:color="auto"/>
            </w:tcBorders>
            <w:shd w:val="clear" w:color="000000" w:fill="C5D9F1"/>
            <w:vAlign w:val="center"/>
            <w:hideMark/>
          </w:tcPr>
          <w:p w14:paraId="2622789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3799D2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B8F195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BCC0A9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DBE9FC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504E1EB"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575BF6E5"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59823C5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3D1ADA6"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DFF64B1"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9C6944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233F1B8"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DCCC59C"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3C5BA21"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3826744"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CC08F65"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249DA8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6522A4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92D354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661707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325056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E4D683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AA2A12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C0D12FC"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C9E21C3" w14:textId="77777777" w:rsidR="00F50570" w:rsidRPr="00F50570" w:rsidRDefault="00F50570" w:rsidP="00F50570">
            <w:pPr>
              <w:ind w:left="-57" w:right="-57"/>
              <w:jc w:val="center"/>
              <w:rPr>
                <w:color w:val="000000"/>
              </w:rPr>
            </w:pPr>
            <w:r w:rsidRPr="00F50570">
              <w:rPr>
                <w:color w:val="000000"/>
              </w:rPr>
              <w:t> </w:t>
            </w:r>
          </w:p>
        </w:tc>
      </w:tr>
      <w:tr w:rsidR="00F50570" w:rsidRPr="00F50570" w14:paraId="2A81BDF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4518AE0"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749B93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2529CE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65995B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5D0905B"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D3E9980"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5937DF1"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6537A7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1B8E00F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1C9015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745441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75300C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650950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C71E7C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8D502D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EDB24F6"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825BAF3" w14:textId="77777777" w:rsidR="00F50570" w:rsidRPr="00F50570" w:rsidRDefault="00F50570" w:rsidP="00F50570">
            <w:pPr>
              <w:ind w:left="-57" w:right="-57"/>
              <w:jc w:val="center"/>
              <w:rPr>
                <w:color w:val="000000"/>
              </w:rPr>
            </w:pPr>
            <w:r w:rsidRPr="00F50570">
              <w:rPr>
                <w:color w:val="000000"/>
              </w:rPr>
              <w:t> </w:t>
            </w:r>
          </w:p>
        </w:tc>
      </w:tr>
      <w:tr w:rsidR="00F50570" w:rsidRPr="00F50570" w14:paraId="63833E2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E627836"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2AA9FA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6BAF8E5"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DEB4A5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6910EE8"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5F59F71"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AF27EA0"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3F0B265"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3F8803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F5CA32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FEC578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8E6A4A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347162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92A73B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CA63C9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06FA2DC"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5C78D44" w14:textId="77777777" w:rsidR="00F50570" w:rsidRPr="00F50570" w:rsidRDefault="00F50570" w:rsidP="00F50570">
            <w:pPr>
              <w:ind w:left="-57" w:right="-57"/>
              <w:jc w:val="center"/>
              <w:rPr>
                <w:color w:val="000000"/>
              </w:rPr>
            </w:pPr>
            <w:r w:rsidRPr="00F50570">
              <w:rPr>
                <w:color w:val="000000"/>
              </w:rPr>
              <w:t> </w:t>
            </w:r>
          </w:p>
        </w:tc>
      </w:tr>
      <w:tr w:rsidR="00F50570" w:rsidRPr="00F50570" w14:paraId="5AABFBF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CF411F2"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A61381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EB1DFFC"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8EABCB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05656D4"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7B4DCC24" w14:textId="77777777" w:rsidR="00F50570" w:rsidRPr="00F50570" w:rsidRDefault="00F50570" w:rsidP="00F50570">
            <w:pPr>
              <w:ind w:left="-57" w:right="-57"/>
              <w:jc w:val="center"/>
              <w:rPr>
                <w:b/>
                <w:bCs/>
                <w:color w:val="000000"/>
              </w:rPr>
            </w:pPr>
            <w:r w:rsidRPr="00F50570">
              <w:rPr>
                <w:b/>
                <w:bCs/>
                <w:color w:val="000000"/>
              </w:rPr>
              <w:t>1 290</w:t>
            </w:r>
          </w:p>
        </w:tc>
        <w:tc>
          <w:tcPr>
            <w:tcW w:w="662" w:type="dxa"/>
            <w:tcBorders>
              <w:top w:val="nil"/>
              <w:left w:val="nil"/>
              <w:bottom w:val="single" w:sz="4" w:space="0" w:color="auto"/>
              <w:right w:val="single" w:sz="4" w:space="0" w:color="auto"/>
            </w:tcBorders>
            <w:shd w:val="clear" w:color="auto" w:fill="auto"/>
            <w:vAlign w:val="center"/>
            <w:hideMark/>
          </w:tcPr>
          <w:p w14:paraId="729D8C1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113664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047A69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7CF68F7" w14:textId="77777777" w:rsidR="00F50570" w:rsidRPr="00F50570" w:rsidRDefault="00F50570" w:rsidP="00F50570">
            <w:pPr>
              <w:ind w:left="-57" w:right="-57"/>
              <w:jc w:val="center"/>
            </w:pPr>
            <w:r w:rsidRPr="00F50570">
              <w:t>1 290</w:t>
            </w:r>
          </w:p>
        </w:tc>
        <w:tc>
          <w:tcPr>
            <w:tcW w:w="631" w:type="dxa"/>
            <w:tcBorders>
              <w:top w:val="nil"/>
              <w:left w:val="nil"/>
              <w:bottom w:val="single" w:sz="4" w:space="0" w:color="auto"/>
              <w:right w:val="single" w:sz="4" w:space="0" w:color="auto"/>
            </w:tcBorders>
            <w:shd w:val="clear" w:color="auto" w:fill="auto"/>
            <w:vAlign w:val="center"/>
            <w:hideMark/>
          </w:tcPr>
          <w:p w14:paraId="4AFAB1B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E805D2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D823FF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8DCB34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5D7A9C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D98129A"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0E0E6E59" w14:textId="77777777" w:rsidR="00F50570" w:rsidRPr="00F50570" w:rsidRDefault="00F50570" w:rsidP="00F50570">
            <w:pPr>
              <w:ind w:left="-57" w:right="-57"/>
              <w:jc w:val="center"/>
            </w:pPr>
            <w:r w:rsidRPr="00F50570">
              <w:t> </w:t>
            </w:r>
          </w:p>
        </w:tc>
      </w:tr>
      <w:tr w:rsidR="00F50570" w:rsidRPr="00F50570" w14:paraId="34B6F10D"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12EEE078" w14:textId="1C4AC949" w:rsidR="00F50570" w:rsidRPr="00F50570" w:rsidRDefault="00F50570" w:rsidP="00F50570">
            <w:pPr>
              <w:ind w:left="-57" w:right="-57"/>
              <w:jc w:val="center"/>
              <w:rPr>
                <w:color w:val="000000"/>
              </w:rPr>
            </w:pPr>
            <w:r w:rsidRPr="00F50570">
              <w:rPr>
                <w:color w:val="000000"/>
              </w:rPr>
              <w:t>2.11.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12620FA"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точки врезки на </w:t>
            </w:r>
            <w:proofErr w:type="spellStart"/>
            <w:r w:rsidRPr="00F50570">
              <w:rPr>
                <w:color w:val="000000"/>
              </w:rPr>
              <w:t>жд</w:t>
            </w:r>
            <w:proofErr w:type="spellEnd"/>
            <w:r w:rsidRPr="00F50570">
              <w:rPr>
                <w:color w:val="000000"/>
              </w:rPr>
              <w:t xml:space="preserve">. №3 ул. Курортная до ТК №7 ул. Курортная. 2Ду=76мм. </w:t>
            </w:r>
            <w:r w:rsidRPr="00F50570">
              <w:rPr>
                <w:color w:val="000000"/>
              </w:rPr>
              <w:lastRenderedPageBreak/>
              <w:t>Способ прокладки - надземно-82м; подземно-22м.</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BF84D" w14:textId="77777777" w:rsidR="00F50570" w:rsidRPr="00F50570" w:rsidRDefault="00F50570" w:rsidP="00F50570">
            <w:pPr>
              <w:ind w:left="-113" w:right="-113"/>
              <w:jc w:val="center"/>
              <w:rPr>
                <w:color w:val="000000"/>
              </w:rPr>
            </w:pPr>
            <w:r w:rsidRPr="00F50570">
              <w:rPr>
                <w:color w:val="000000"/>
              </w:rPr>
              <w:lastRenderedPageBreak/>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520187F3" w14:textId="77777777" w:rsidR="00F50570" w:rsidRPr="00F50570" w:rsidRDefault="00F50570" w:rsidP="00F50570">
            <w:pPr>
              <w:ind w:left="-113" w:right="-113"/>
              <w:jc w:val="center"/>
              <w:rPr>
                <w:color w:val="000000"/>
              </w:rPr>
            </w:pPr>
            <w:r w:rsidRPr="00F50570">
              <w:rPr>
                <w:color w:val="000000"/>
              </w:rPr>
              <w:t>105</w:t>
            </w:r>
          </w:p>
        </w:tc>
        <w:tc>
          <w:tcPr>
            <w:tcW w:w="2957" w:type="dxa"/>
            <w:tcBorders>
              <w:top w:val="nil"/>
              <w:left w:val="nil"/>
              <w:bottom w:val="single" w:sz="4" w:space="0" w:color="auto"/>
              <w:right w:val="single" w:sz="4" w:space="0" w:color="auto"/>
            </w:tcBorders>
            <w:shd w:val="clear" w:color="000000" w:fill="C5D9F1"/>
            <w:vAlign w:val="center"/>
            <w:hideMark/>
          </w:tcPr>
          <w:p w14:paraId="1FC95749"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0A26557A" w14:textId="77777777" w:rsidR="00F50570" w:rsidRPr="00F50570" w:rsidRDefault="00F50570" w:rsidP="00F50570">
            <w:pPr>
              <w:ind w:left="-57" w:right="-57"/>
              <w:jc w:val="center"/>
              <w:rPr>
                <w:b/>
                <w:bCs/>
                <w:color w:val="000000"/>
              </w:rPr>
            </w:pPr>
            <w:r w:rsidRPr="00F50570">
              <w:rPr>
                <w:b/>
                <w:bCs/>
                <w:color w:val="000000"/>
              </w:rPr>
              <w:t>1 340</w:t>
            </w:r>
          </w:p>
        </w:tc>
        <w:tc>
          <w:tcPr>
            <w:tcW w:w="662" w:type="dxa"/>
            <w:tcBorders>
              <w:top w:val="nil"/>
              <w:left w:val="nil"/>
              <w:bottom w:val="single" w:sz="4" w:space="0" w:color="auto"/>
              <w:right w:val="single" w:sz="4" w:space="0" w:color="auto"/>
            </w:tcBorders>
            <w:shd w:val="clear" w:color="000000" w:fill="C5D9F1"/>
            <w:vAlign w:val="center"/>
            <w:hideMark/>
          </w:tcPr>
          <w:p w14:paraId="7BA9E782"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40235D4A"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7BEAB7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8C59873" w14:textId="77777777" w:rsidR="00F50570" w:rsidRPr="00F50570" w:rsidRDefault="00F50570" w:rsidP="00F50570">
            <w:pPr>
              <w:ind w:left="-57" w:right="-57"/>
              <w:jc w:val="center"/>
              <w:rPr>
                <w:b/>
                <w:bCs/>
                <w:color w:val="000000"/>
              </w:rPr>
            </w:pPr>
            <w:r w:rsidRPr="00F50570">
              <w:rPr>
                <w:b/>
                <w:bCs/>
                <w:color w:val="000000"/>
              </w:rPr>
              <w:t>1 340</w:t>
            </w:r>
          </w:p>
        </w:tc>
        <w:tc>
          <w:tcPr>
            <w:tcW w:w="631" w:type="dxa"/>
            <w:tcBorders>
              <w:top w:val="nil"/>
              <w:left w:val="nil"/>
              <w:bottom w:val="single" w:sz="4" w:space="0" w:color="auto"/>
              <w:right w:val="single" w:sz="4" w:space="0" w:color="auto"/>
            </w:tcBorders>
            <w:shd w:val="clear" w:color="000000" w:fill="C5D9F1"/>
            <w:vAlign w:val="center"/>
            <w:hideMark/>
          </w:tcPr>
          <w:p w14:paraId="2F765CE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AD6DDA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00385A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22A192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412BDD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E099316"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405C6C63"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5B3D5737"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94A4674"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17DBBF6"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FA0B4D2"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34597B5"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FD9D62A"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2F9FA2D"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0AFF5FED"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20FB6D5"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FE5B18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9D8E2C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080255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F252D8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0518E3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3C9572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E20589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9F37D43"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D19361A" w14:textId="77777777" w:rsidR="00F50570" w:rsidRPr="00F50570" w:rsidRDefault="00F50570" w:rsidP="00F50570">
            <w:pPr>
              <w:ind w:left="-57" w:right="-57"/>
              <w:jc w:val="center"/>
              <w:rPr>
                <w:color w:val="000000"/>
              </w:rPr>
            </w:pPr>
            <w:r w:rsidRPr="00F50570">
              <w:rPr>
                <w:color w:val="000000"/>
              </w:rPr>
              <w:t> </w:t>
            </w:r>
          </w:p>
        </w:tc>
      </w:tr>
      <w:tr w:rsidR="00F50570" w:rsidRPr="00F50570" w14:paraId="15D3A72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B47B5A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9112F0B"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346B59A"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AB1B168"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DEFC22A"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1F8A7DE"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B4CA49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65451B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BCF86D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373AF4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8182F3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2D7B3C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817F99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ACFB13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CCF234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189953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662E35D2" w14:textId="77777777" w:rsidR="00F50570" w:rsidRPr="00F50570" w:rsidRDefault="00F50570" w:rsidP="00F50570">
            <w:pPr>
              <w:ind w:left="-57" w:right="-57"/>
              <w:jc w:val="center"/>
              <w:rPr>
                <w:color w:val="000000"/>
              </w:rPr>
            </w:pPr>
            <w:r w:rsidRPr="00F50570">
              <w:rPr>
                <w:color w:val="000000"/>
              </w:rPr>
              <w:t> </w:t>
            </w:r>
          </w:p>
        </w:tc>
      </w:tr>
      <w:tr w:rsidR="00F50570" w:rsidRPr="00F50570" w14:paraId="32216A8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3BFA821"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AA1DF9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F0B8962"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8A2532A"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65D2E93"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FD09FB5"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18BC896"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A9AD03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03206B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A38CB0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FD109D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172FED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3A6EBB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5AEEB5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286F9E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F2E5E47"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0E37C3A" w14:textId="77777777" w:rsidR="00F50570" w:rsidRPr="00F50570" w:rsidRDefault="00F50570" w:rsidP="00F50570">
            <w:pPr>
              <w:ind w:left="-57" w:right="-57"/>
              <w:jc w:val="center"/>
              <w:rPr>
                <w:color w:val="000000"/>
              </w:rPr>
            </w:pPr>
            <w:r w:rsidRPr="00F50570">
              <w:rPr>
                <w:color w:val="000000"/>
              </w:rPr>
              <w:t> </w:t>
            </w:r>
          </w:p>
        </w:tc>
      </w:tr>
      <w:tr w:rsidR="00F50570" w:rsidRPr="00F50570" w14:paraId="0C8B0D21"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70186E1"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0A03B0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E05FA4D"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66025A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1905A2C"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09E004CF" w14:textId="77777777" w:rsidR="00F50570" w:rsidRPr="00F50570" w:rsidRDefault="00F50570" w:rsidP="00F50570">
            <w:pPr>
              <w:ind w:left="-57" w:right="-57"/>
              <w:jc w:val="center"/>
              <w:rPr>
                <w:b/>
                <w:bCs/>
                <w:color w:val="000000"/>
              </w:rPr>
            </w:pPr>
            <w:r w:rsidRPr="00F50570">
              <w:rPr>
                <w:b/>
                <w:bCs/>
                <w:color w:val="000000"/>
              </w:rPr>
              <w:t>1 340</w:t>
            </w:r>
          </w:p>
        </w:tc>
        <w:tc>
          <w:tcPr>
            <w:tcW w:w="662" w:type="dxa"/>
            <w:tcBorders>
              <w:top w:val="nil"/>
              <w:left w:val="nil"/>
              <w:bottom w:val="single" w:sz="4" w:space="0" w:color="auto"/>
              <w:right w:val="single" w:sz="4" w:space="0" w:color="auto"/>
            </w:tcBorders>
            <w:shd w:val="clear" w:color="auto" w:fill="auto"/>
            <w:vAlign w:val="center"/>
            <w:hideMark/>
          </w:tcPr>
          <w:p w14:paraId="72251CD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14D135CF"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390A12D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2820811" w14:textId="77777777" w:rsidR="00F50570" w:rsidRPr="00F50570" w:rsidRDefault="00F50570" w:rsidP="00F50570">
            <w:pPr>
              <w:ind w:left="-57" w:right="-57"/>
              <w:jc w:val="center"/>
            </w:pPr>
            <w:r w:rsidRPr="00F50570">
              <w:t>1 340</w:t>
            </w:r>
          </w:p>
        </w:tc>
        <w:tc>
          <w:tcPr>
            <w:tcW w:w="631" w:type="dxa"/>
            <w:tcBorders>
              <w:top w:val="nil"/>
              <w:left w:val="nil"/>
              <w:bottom w:val="single" w:sz="4" w:space="0" w:color="auto"/>
              <w:right w:val="single" w:sz="4" w:space="0" w:color="auto"/>
            </w:tcBorders>
            <w:shd w:val="clear" w:color="auto" w:fill="auto"/>
            <w:vAlign w:val="center"/>
            <w:hideMark/>
          </w:tcPr>
          <w:p w14:paraId="617C49F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82E881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C286BE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5C0F6C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6C90DE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A276BA7"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7559AE92" w14:textId="77777777" w:rsidR="00F50570" w:rsidRPr="00F50570" w:rsidRDefault="00F50570" w:rsidP="00F50570">
            <w:pPr>
              <w:ind w:left="-57" w:right="-57"/>
              <w:jc w:val="center"/>
            </w:pPr>
            <w:r w:rsidRPr="00F50570">
              <w:t> </w:t>
            </w:r>
          </w:p>
        </w:tc>
      </w:tr>
      <w:tr w:rsidR="00F50570" w:rsidRPr="00F50570" w14:paraId="6BF00A45"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4D8368A7" w14:textId="58829708" w:rsidR="00F50570" w:rsidRPr="00F50570" w:rsidRDefault="00F50570" w:rsidP="00F50570">
            <w:pPr>
              <w:ind w:left="-57" w:right="-57"/>
              <w:jc w:val="center"/>
              <w:rPr>
                <w:color w:val="000000"/>
              </w:rPr>
            </w:pPr>
            <w:r w:rsidRPr="00F50570">
              <w:rPr>
                <w:color w:val="000000"/>
              </w:rPr>
              <w:t>2.12.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552BB50"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ТК №7 до врезки в Ду50 в сторону гаражей ул. Курортная. 2Ду=76мм.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E8D471"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2C2AA781" w14:textId="77777777" w:rsidR="00F50570" w:rsidRPr="00F50570" w:rsidRDefault="00F50570" w:rsidP="00F50570">
            <w:pPr>
              <w:ind w:left="-113" w:right="-113"/>
              <w:jc w:val="center"/>
              <w:rPr>
                <w:color w:val="000000"/>
              </w:rPr>
            </w:pPr>
            <w:r w:rsidRPr="00F50570">
              <w:rPr>
                <w:color w:val="000000"/>
              </w:rPr>
              <w:t>3</w:t>
            </w:r>
          </w:p>
        </w:tc>
        <w:tc>
          <w:tcPr>
            <w:tcW w:w="2957" w:type="dxa"/>
            <w:tcBorders>
              <w:top w:val="nil"/>
              <w:left w:val="nil"/>
              <w:bottom w:val="single" w:sz="4" w:space="0" w:color="auto"/>
              <w:right w:val="single" w:sz="4" w:space="0" w:color="auto"/>
            </w:tcBorders>
            <w:shd w:val="clear" w:color="000000" w:fill="C5D9F1"/>
            <w:vAlign w:val="center"/>
            <w:hideMark/>
          </w:tcPr>
          <w:p w14:paraId="7B68B908"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7B8F5872" w14:textId="77777777" w:rsidR="00F50570" w:rsidRPr="00F50570" w:rsidRDefault="00F50570" w:rsidP="00F50570">
            <w:pPr>
              <w:ind w:left="-57" w:right="-57"/>
              <w:jc w:val="center"/>
              <w:rPr>
                <w:b/>
                <w:bCs/>
                <w:color w:val="000000"/>
              </w:rPr>
            </w:pPr>
            <w:r w:rsidRPr="00F50570">
              <w:rPr>
                <w:b/>
                <w:bCs/>
                <w:color w:val="000000"/>
              </w:rPr>
              <w:t>40</w:t>
            </w:r>
          </w:p>
        </w:tc>
        <w:tc>
          <w:tcPr>
            <w:tcW w:w="662" w:type="dxa"/>
            <w:tcBorders>
              <w:top w:val="nil"/>
              <w:left w:val="nil"/>
              <w:bottom w:val="single" w:sz="4" w:space="0" w:color="auto"/>
              <w:right w:val="single" w:sz="4" w:space="0" w:color="auto"/>
            </w:tcBorders>
            <w:shd w:val="clear" w:color="000000" w:fill="C5D9F1"/>
            <w:vAlign w:val="center"/>
            <w:hideMark/>
          </w:tcPr>
          <w:p w14:paraId="45410706"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6AB74386"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13A65D6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05AC7B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5AD466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3736FE1" w14:textId="77777777" w:rsidR="00F50570" w:rsidRPr="00F50570" w:rsidRDefault="00F50570" w:rsidP="00F50570">
            <w:pPr>
              <w:ind w:left="-57" w:right="-57"/>
              <w:jc w:val="center"/>
              <w:rPr>
                <w:b/>
                <w:bCs/>
                <w:color w:val="000000"/>
              </w:rPr>
            </w:pPr>
            <w:r w:rsidRPr="00F50570">
              <w:rPr>
                <w:b/>
                <w:bCs/>
                <w:color w:val="000000"/>
              </w:rPr>
              <w:t>40</w:t>
            </w:r>
          </w:p>
        </w:tc>
        <w:tc>
          <w:tcPr>
            <w:tcW w:w="631" w:type="dxa"/>
            <w:tcBorders>
              <w:top w:val="nil"/>
              <w:left w:val="nil"/>
              <w:bottom w:val="single" w:sz="4" w:space="0" w:color="auto"/>
              <w:right w:val="single" w:sz="4" w:space="0" w:color="auto"/>
            </w:tcBorders>
            <w:shd w:val="clear" w:color="000000" w:fill="C5D9F1"/>
            <w:vAlign w:val="center"/>
            <w:hideMark/>
          </w:tcPr>
          <w:p w14:paraId="3E97F1F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62B5C4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8805382"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E1066C9"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36440E94"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0CD0D00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2C6F658"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5E582C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0D7136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60FA9E9"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1F62D88"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C3D84BD"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F1A0154"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3B1D5F9"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86A7ED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89189C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25E5DB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93D526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08FF47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DA357E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E6FC90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17FF8E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57CB8F8" w14:textId="77777777" w:rsidR="00F50570" w:rsidRPr="00F50570" w:rsidRDefault="00F50570" w:rsidP="00F50570">
            <w:pPr>
              <w:ind w:left="-57" w:right="-57"/>
              <w:jc w:val="center"/>
              <w:rPr>
                <w:color w:val="000000"/>
              </w:rPr>
            </w:pPr>
            <w:r w:rsidRPr="00F50570">
              <w:rPr>
                <w:color w:val="000000"/>
              </w:rPr>
              <w:t> </w:t>
            </w:r>
          </w:p>
        </w:tc>
      </w:tr>
      <w:tr w:rsidR="00F50570" w:rsidRPr="00F50570" w14:paraId="290FD99B"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1C9260F"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CC5E9E9"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FAB6F08"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ECF422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0298724"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4325A06"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AB4923C"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C5B03E0"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AB0A0C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51514F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4D2085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895FB7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CDC0D1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0EF32E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38091F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66BDC71"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2F48143" w14:textId="77777777" w:rsidR="00F50570" w:rsidRPr="00F50570" w:rsidRDefault="00F50570" w:rsidP="00F50570">
            <w:pPr>
              <w:ind w:left="-57" w:right="-57"/>
              <w:jc w:val="center"/>
              <w:rPr>
                <w:color w:val="000000"/>
              </w:rPr>
            </w:pPr>
            <w:r w:rsidRPr="00F50570">
              <w:rPr>
                <w:color w:val="000000"/>
              </w:rPr>
              <w:t> </w:t>
            </w:r>
          </w:p>
        </w:tc>
      </w:tr>
      <w:tr w:rsidR="00F50570" w:rsidRPr="00F50570" w14:paraId="20FF0E02"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01BE94C"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9D1E83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4C67D7D"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DC919B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6ED9F9C"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510FAD1"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772E0EA"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D2B6BAB"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5CE3FE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477923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A31DC8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5E684A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77CEC4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E81ADF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FFCE4A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3DDC746"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6E3276A8" w14:textId="77777777" w:rsidR="00F50570" w:rsidRPr="00F50570" w:rsidRDefault="00F50570" w:rsidP="00F50570">
            <w:pPr>
              <w:ind w:left="-57" w:right="-57"/>
              <w:jc w:val="center"/>
              <w:rPr>
                <w:color w:val="000000"/>
              </w:rPr>
            </w:pPr>
            <w:r w:rsidRPr="00F50570">
              <w:rPr>
                <w:color w:val="000000"/>
              </w:rPr>
              <w:t> </w:t>
            </w:r>
          </w:p>
        </w:tc>
      </w:tr>
      <w:tr w:rsidR="00F50570" w:rsidRPr="00F50570" w14:paraId="74E36B8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3C929AE"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750F8F1"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86AEB6D"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8D67F13"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7D5EADE"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14A0473A" w14:textId="77777777" w:rsidR="00F50570" w:rsidRPr="00F50570" w:rsidRDefault="00F50570" w:rsidP="00F50570">
            <w:pPr>
              <w:ind w:left="-57" w:right="-57"/>
              <w:jc w:val="center"/>
              <w:rPr>
                <w:b/>
                <w:bCs/>
                <w:color w:val="000000"/>
              </w:rPr>
            </w:pPr>
            <w:r w:rsidRPr="00F50570">
              <w:rPr>
                <w:b/>
                <w:bCs/>
                <w:color w:val="000000"/>
              </w:rPr>
              <w:t>40</w:t>
            </w:r>
          </w:p>
        </w:tc>
        <w:tc>
          <w:tcPr>
            <w:tcW w:w="662" w:type="dxa"/>
            <w:tcBorders>
              <w:top w:val="nil"/>
              <w:left w:val="nil"/>
              <w:bottom w:val="single" w:sz="4" w:space="0" w:color="auto"/>
              <w:right w:val="single" w:sz="4" w:space="0" w:color="auto"/>
            </w:tcBorders>
            <w:shd w:val="clear" w:color="auto" w:fill="auto"/>
            <w:vAlign w:val="center"/>
            <w:hideMark/>
          </w:tcPr>
          <w:p w14:paraId="63D94A3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201317E"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2D47EE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D14118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5F0F35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7B4D44E" w14:textId="77777777" w:rsidR="00F50570" w:rsidRPr="00F50570" w:rsidRDefault="00F50570" w:rsidP="00F50570">
            <w:pPr>
              <w:ind w:left="-57" w:right="-57"/>
              <w:jc w:val="center"/>
            </w:pPr>
            <w:r w:rsidRPr="00F50570">
              <w:t>40</w:t>
            </w:r>
          </w:p>
        </w:tc>
        <w:tc>
          <w:tcPr>
            <w:tcW w:w="631" w:type="dxa"/>
            <w:tcBorders>
              <w:top w:val="nil"/>
              <w:left w:val="nil"/>
              <w:bottom w:val="single" w:sz="4" w:space="0" w:color="auto"/>
              <w:right w:val="single" w:sz="4" w:space="0" w:color="auto"/>
            </w:tcBorders>
            <w:shd w:val="clear" w:color="auto" w:fill="auto"/>
            <w:vAlign w:val="center"/>
            <w:hideMark/>
          </w:tcPr>
          <w:p w14:paraId="4F41A3E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439C08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69B5B7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1120549"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4B617572" w14:textId="77777777" w:rsidR="00F50570" w:rsidRPr="00F50570" w:rsidRDefault="00F50570" w:rsidP="00F50570">
            <w:pPr>
              <w:ind w:left="-57" w:right="-57"/>
              <w:jc w:val="center"/>
            </w:pPr>
            <w:r w:rsidRPr="00F50570">
              <w:t> </w:t>
            </w:r>
          </w:p>
        </w:tc>
      </w:tr>
      <w:tr w:rsidR="00F50570" w:rsidRPr="00F50570" w14:paraId="4B5CE902"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3A1276F" w14:textId="196235C8" w:rsidR="00F50570" w:rsidRPr="00F50570" w:rsidRDefault="00F50570" w:rsidP="00F50570">
            <w:pPr>
              <w:ind w:left="-57" w:right="-57"/>
              <w:jc w:val="center"/>
              <w:rPr>
                <w:color w:val="000000"/>
              </w:rPr>
            </w:pPr>
            <w:r w:rsidRPr="00F50570">
              <w:rPr>
                <w:color w:val="000000"/>
              </w:rPr>
              <w:t>2.13.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8729DDF" w14:textId="77777777" w:rsidR="00F50570" w:rsidRPr="00F50570" w:rsidRDefault="00F50570" w:rsidP="00F50570">
            <w:pPr>
              <w:ind w:left="-57" w:right="-57"/>
              <w:rPr>
                <w:color w:val="000000"/>
              </w:rPr>
            </w:pPr>
            <w:r w:rsidRPr="00F50570">
              <w:rPr>
                <w:color w:val="000000"/>
              </w:rPr>
              <w:t xml:space="preserve">Перекладка участка сети ГВС 1992 года строительства от ТК №5 до врезки на </w:t>
            </w:r>
            <w:proofErr w:type="spellStart"/>
            <w:r w:rsidRPr="00F50570">
              <w:rPr>
                <w:color w:val="000000"/>
              </w:rPr>
              <w:t>ж.д</w:t>
            </w:r>
            <w:proofErr w:type="spellEnd"/>
            <w:r w:rsidRPr="00F50570">
              <w:rPr>
                <w:color w:val="000000"/>
              </w:rPr>
              <w:t xml:space="preserve">. №3 ул. Курортная. </w:t>
            </w:r>
            <w:proofErr w:type="spellStart"/>
            <w:r w:rsidRPr="00F50570">
              <w:rPr>
                <w:color w:val="000000"/>
              </w:rPr>
              <w:t>Ду_под</w:t>
            </w:r>
            <w:proofErr w:type="spellEnd"/>
            <w:r w:rsidRPr="00F50570">
              <w:rPr>
                <w:color w:val="000000"/>
              </w:rPr>
              <w:t xml:space="preserve">=76мм, </w:t>
            </w:r>
            <w:proofErr w:type="spellStart"/>
            <w:r w:rsidRPr="00F50570">
              <w:rPr>
                <w:color w:val="000000"/>
              </w:rPr>
              <w:t>Ду_об</w:t>
            </w:r>
            <w:proofErr w:type="spellEnd"/>
            <w:r w:rsidRPr="00F50570">
              <w:rPr>
                <w:color w:val="000000"/>
              </w:rPr>
              <w:t xml:space="preserve">=57мм.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1F57F8"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1D7E8469" w14:textId="77777777" w:rsidR="00F50570" w:rsidRPr="00F50570" w:rsidRDefault="00F50570" w:rsidP="00F50570">
            <w:pPr>
              <w:ind w:left="-113" w:right="-113"/>
              <w:jc w:val="center"/>
              <w:rPr>
                <w:color w:val="000000"/>
              </w:rPr>
            </w:pPr>
            <w:r w:rsidRPr="00F50570">
              <w:rPr>
                <w:color w:val="000000"/>
              </w:rPr>
              <w:t>47</w:t>
            </w:r>
          </w:p>
        </w:tc>
        <w:tc>
          <w:tcPr>
            <w:tcW w:w="2957" w:type="dxa"/>
            <w:tcBorders>
              <w:top w:val="nil"/>
              <w:left w:val="nil"/>
              <w:bottom w:val="single" w:sz="4" w:space="0" w:color="auto"/>
              <w:right w:val="single" w:sz="4" w:space="0" w:color="auto"/>
            </w:tcBorders>
            <w:shd w:val="clear" w:color="000000" w:fill="C5D9F1"/>
            <w:vAlign w:val="center"/>
            <w:hideMark/>
          </w:tcPr>
          <w:p w14:paraId="19AA7648"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3B885C3B" w14:textId="77777777" w:rsidR="00F50570" w:rsidRPr="00F50570" w:rsidRDefault="00F50570" w:rsidP="00F50570">
            <w:pPr>
              <w:ind w:left="-57" w:right="-57"/>
              <w:jc w:val="center"/>
              <w:rPr>
                <w:b/>
                <w:bCs/>
                <w:color w:val="000000"/>
              </w:rPr>
            </w:pPr>
            <w:r w:rsidRPr="00F50570">
              <w:rPr>
                <w:b/>
                <w:bCs/>
                <w:color w:val="000000"/>
              </w:rPr>
              <w:t>610</w:t>
            </w:r>
          </w:p>
        </w:tc>
        <w:tc>
          <w:tcPr>
            <w:tcW w:w="662" w:type="dxa"/>
            <w:tcBorders>
              <w:top w:val="nil"/>
              <w:left w:val="nil"/>
              <w:bottom w:val="single" w:sz="4" w:space="0" w:color="auto"/>
              <w:right w:val="single" w:sz="4" w:space="0" w:color="auto"/>
            </w:tcBorders>
            <w:shd w:val="clear" w:color="000000" w:fill="C5D9F1"/>
            <w:vAlign w:val="center"/>
            <w:hideMark/>
          </w:tcPr>
          <w:p w14:paraId="7947267C"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399C6832"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4056177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1CEE6C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978432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5B3EC81" w14:textId="77777777" w:rsidR="00F50570" w:rsidRPr="00F50570" w:rsidRDefault="00F50570" w:rsidP="00F50570">
            <w:pPr>
              <w:ind w:left="-57" w:right="-57"/>
              <w:jc w:val="center"/>
              <w:rPr>
                <w:b/>
                <w:bCs/>
                <w:color w:val="000000"/>
              </w:rPr>
            </w:pPr>
            <w:r w:rsidRPr="00F50570">
              <w:rPr>
                <w:b/>
                <w:bCs/>
                <w:color w:val="000000"/>
              </w:rPr>
              <w:t>610</w:t>
            </w:r>
          </w:p>
        </w:tc>
        <w:tc>
          <w:tcPr>
            <w:tcW w:w="631" w:type="dxa"/>
            <w:tcBorders>
              <w:top w:val="nil"/>
              <w:left w:val="nil"/>
              <w:bottom w:val="single" w:sz="4" w:space="0" w:color="auto"/>
              <w:right w:val="single" w:sz="4" w:space="0" w:color="auto"/>
            </w:tcBorders>
            <w:shd w:val="clear" w:color="000000" w:fill="C5D9F1"/>
            <w:vAlign w:val="center"/>
            <w:hideMark/>
          </w:tcPr>
          <w:p w14:paraId="7284EE72"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0BC869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B8466B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1661B54"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753347F8"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2840C56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663CB91"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D854B5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DA86EB8"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1AC7D8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157B707"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D153000"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0DF737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75EC6F2"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A031CC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4733F9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45AE95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EB6302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E63276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CEC952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B23E6F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B608917"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1781EC1" w14:textId="77777777" w:rsidR="00F50570" w:rsidRPr="00F50570" w:rsidRDefault="00F50570" w:rsidP="00F50570">
            <w:pPr>
              <w:ind w:left="-57" w:right="-57"/>
              <w:jc w:val="center"/>
              <w:rPr>
                <w:color w:val="000000"/>
              </w:rPr>
            </w:pPr>
            <w:r w:rsidRPr="00F50570">
              <w:rPr>
                <w:color w:val="000000"/>
              </w:rPr>
              <w:t> </w:t>
            </w:r>
          </w:p>
        </w:tc>
      </w:tr>
      <w:tr w:rsidR="00F50570" w:rsidRPr="00F50570" w14:paraId="170D1EA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7E2D56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4223626"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F84263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BBA3690"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1CC0975"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B938A7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634FE6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4A11A910"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28FA24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B50707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7F7E27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BB8E47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F20E01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B42148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11917D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AB371EF"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1126C2D5" w14:textId="77777777" w:rsidR="00F50570" w:rsidRPr="00F50570" w:rsidRDefault="00F50570" w:rsidP="00F50570">
            <w:pPr>
              <w:ind w:left="-57" w:right="-57"/>
              <w:jc w:val="center"/>
              <w:rPr>
                <w:color w:val="000000"/>
              </w:rPr>
            </w:pPr>
            <w:r w:rsidRPr="00F50570">
              <w:rPr>
                <w:color w:val="000000"/>
              </w:rPr>
              <w:t> </w:t>
            </w:r>
          </w:p>
        </w:tc>
      </w:tr>
      <w:tr w:rsidR="00F50570" w:rsidRPr="00F50570" w14:paraId="4236FB6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D5CB14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809996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34EEFA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64C3DA5"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5E5BF53"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9E9D1E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A277E2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820D26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E34808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F337CF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54E7D0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F1F594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0B0A33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371D46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0EDB34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A03A3E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8B42688" w14:textId="77777777" w:rsidR="00F50570" w:rsidRPr="00F50570" w:rsidRDefault="00F50570" w:rsidP="00F50570">
            <w:pPr>
              <w:ind w:left="-57" w:right="-57"/>
              <w:jc w:val="center"/>
              <w:rPr>
                <w:color w:val="000000"/>
              </w:rPr>
            </w:pPr>
            <w:r w:rsidRPr="00F50570">
              <w:rPr>
                <w:color w:val="000000"/>
              </w:rPr>
              <w:t> </w:t>
            </w:r>
          </w:p>
        </w:tc>
      </w:tr>
      <w:tr w:rsidR="00F50570" w:rsidRPr="00F50570" w14:paraId="6B35E4FF"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2582F7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C21717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A0A095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E1624A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288FBC7"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4C2FC45A" w14:textId="77777777" w:rsidR="00F50570" w:rsidRPr="00F50570" w:rsidRDefault="00F50570" w:rsidP="00F50570">
            <w:pPr>
              <w:ind w:left="-57" w:right="-57"/>
              <w:jc w:val="center"/>
              <w:rPr>
                <w:b/>
                <w:bCs/>
                <w:color w:val="000000"/>
              </w:rPr>
            </w:pPr>
            <w:r w:rsidRPr="00F50570">
              <w:rPr>
                <w:b/>
                <w:bCs/>
                <w:color w:val="000000"/>
              </w:rPr>
              <w:t>610</w:t>
            </w:r>
          </w:p>
        </w:tc>
        <w:tc>
          <w:tcPr>
            <w:tcW w:w="662" w:type="dxa"/>
            <w:tcBorders>
              <w:top w:val="nil"/>
              <w:left w:val="nil"/>
              <w:bottom w:val="single" w:sz="4" w:space="0" w:color="auto"/>
              <w:right w:val="single" w:sz="4" w:space="0" w:color="auto"/>
            </w:tcBorders>
            <w:shd w:val="clear" w:color="auto" w:fill="auto"/>
            <w:vAlign w:val="center"/>
            <w:hideMark/>
          </w:tcPr>
          <w:p w14:paraId="5F8CA05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30EFF5CF"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0B5D5A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AD1234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44357E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690EB13" w14:textId="77777777" w:rsidR="00F50570" w:rsidRPr="00F50570" w:rsidRDefault="00F50570" w:rsidP="00F50570">
            <w:pPr>
              <w:ind w:left="-57" w:right="-57"/>
              <w:jc w:val="center"/>
            </w:pPr>
            <w:r w:rsidRPr="00F50570">
              <w:t>610</w:t>
            </w:r>
          </w:p>
        </w:tc>
        <w:tc>
          <w:tcPr>
            <w:tcW w:w="631" w:type="dxa"/>
            <w:tcBorders>
              <w:top w:val="nil"/>
              <w:left w:val="nil"/>
              <w:bottom w:val="single" w:sz="4" w:space="0" w:color="auto"/>
              <w:right w:val="single" w:sz="4" w:space="0" w:color="auto"/>
            </w:tcBorders>
            <w:shd w:val="clear" w:color="auto" w:fill="auto"/>
            <w:vAlign w:val="center"/>
            <w:hideMark/>
          </w:tcPr>
          <w:p w14:paraId="409718C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F9EAB8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527A2C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C9C7772"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799F315E" w14:textId="77777777" w:rsidR="00F50570" w:rsidRPr="00F50570" w:rsidRDefault="00F50570" w:rsidP="00F50570">
            <w:pPr>
              <w:ind w:left="-57" w:right="-57"/>
              <w:jc w:val="center"/>
            </w:pPr>
            <w:r w:rsidRPr="00F50570">
              <w:t> </w:t>
            </w:r>
          </w:p>
        </w:tc>
      </w:tr>
      <w:tr w:rsidR="00F50570" w:rsidRPr="00F50570" w14:paraId="1547A10F"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D9F029A" w14:textId="4A70B659" w:rsidR="00F50570" w:rsidRPr="00F50570" w:rsidRDefault="00F50570" w:rsidP="00F50570">
            <w:pPr>
              <w:ind w:left="-57" w:right="-57"/>
              <w:jc w:val="center"/>
              <w:rPr>
                <w:color w:val="000000"/>
              </w:rPr>
            </w:pPr>
            <w:r w:rsidRPr="00F50570">
              <w:rPr>
                <w:color w:val="000000"/>
              </w:rPr>
              <w:t>2.14.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8337A14"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w:t>
            </w:r>
            <w:proofErr w:type="gramStart"/>
            <w:r w:rsidRPr="00F50570">
              <w:rPr>
                <w:color w:val="000000"/>
              </w:rPr>
              <w:t>от  врезки</w:t>
            </w:r>
            <w:proofErr w:type="gramEnd"/>
            <w:r w:rsidRPr="00F50570">
              <w:rPr>
                <w:color w:val="000000"/>
              </w:rPr>
              <w:t xml:space="preserve"> в Пожарную часть  до  пожарной  части. 2Ду=57мм.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F2A94"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61715D62" w14:textId="77777777" w:rsidR="00F50570" w:rsidRPr="00F50570" w:rsidRDefault="00F50570" w:rsidP="00F50570">
            <w:pPr>
              <w:ind w:left="-113" w:right="-113"/>
              <w:jc w:val="center"/>
              <w:rPr>
                <w:color w:val="000000"/>
              </w:rPr>
            </w:pPr>
            <w:r w:rsidRPr="00F50570">
              <w:rPr>
                <w:color w:val="000000"/>
              </w:rPr>
              <w:t>5</w:t>
            </w:r>
          </w:p>
        </w:tc>
        <w:tc>
          <w:tcPr>
            <w:tcW w:w="2957" w:type="dxa"/>
            <w:tcBorders>
              <w:top w:val="nil"/>
              <w:left w:val="nil"/>
              <w:bottom w:val="single" w:sz="4" w:space="0" w:color="auto"/>
              <w:right w:val="single" w:sz="4" w:space="0" w:color="auto"/>
            </w:tcBorders>
            <w:shd w:val="clear" w:color="000000" w:fill="C5D9F1"/>
            <w:vAlign w:val="center"/>
            <w:hideMark/>
          </w:tcPr>
          <w:p w14:paraId="55186ED6"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2560F9B6" w14:textId="77777777" w:rsidR="00F50570" w:rsidRPr="00F50570" w:rsidRDefault="00F50570" w:rsidP="00F50570">
            <w:pPr>
              <w:ind w:left="-57" w:right="-57"/>
              <w:jc w:val="center"/>
              <w:rPr>
                <w:b/>
                <w:bCs/>
                <w:color w:val="000000"/>
              </w:rPr>
            </w:pPr>
            <w:r w:rsidRPr="00F50570">
              <w:rPr>
                <w:b/>
                <w:bCs/>
                <w:color w:val="000000"/>
              </w:rPr>
              <w:t>60</w:t>
            </w:r>
          </w:p>
        </w:tc>
        <w:tc>
          <w:tcPr>
            <w:tcW w:w="662" w:type="dxa"/>
            <w:tcBorders>
              <w:top w:val="nil"/>
              <w:left w:val="nil"/>
              <w:bottom w:val="single" w:sz="4" w:space="0" w:color="auto"/>
              <w:right w:val="single" w:sz="4" w:space="0" w:color="auto"/>
            </w:tcBorders>
            <w:shd w:val="clear" w:color="000000" w:fill="C5D9F1"/>
            <w:vAlign w:val="center"/>
            <w:hideMark/>
          </w:tcPr>
          <w:p w14:paraId="14587929"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12CDCA8"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5119ECC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A9E512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69C5FD2"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814D188" w14:textId="77777777" w:rsidR="00F50570" w:rsidRPr="00F50570" w:rsidRDefault="00F50570" w:rsidP="00F50570">
            <w:pPr>
              <w:ind w:left="-57" w:right="-57"/>
              <w:jc w:val="center"/>
              <w:rPr>
                <w:b/>
                <w:bCs/>
                <w:color w:val="000000"/>
              </w:rPr>
            </w:pPr>
            <w:r w:rsidRPr="00F50570">
              <w:rPr>
                <w:b/>
                <w:bCs/>
                <w:color w:val="000000"/>
              </w:rPr>
              <w:t>60</w:t>
            </w:r>
          </w:p>
        </w:tc>
        <w:tc>
          <w:tcPr>
            <w:tcW w:w="631" w:type="dxa"/>
            <w:tcBorders>
              <w:top w:val="nil"/>
              <w:left w:val="nil"/>
              <w:bottom w:val="single" w:sz="4" w:space="0" w:color="auto"/>
              <w:right w:val="single" w:sz="4" w:space="0" w:color="auto"/>
            </w:tcBorders>
            <w:shd w:val="clear" w:color="000000" w:fill="C5D9F1"/>
            <w:vAlign w:val="center"/>
            <w:hideMark/>
          </w:tcPr>
          <w:p w14:paraId="61B72AD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AF4660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CFB238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98E33ED"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0F6AF50D"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22104CA9"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7FA6BC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D068FE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FCAA70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C7737F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4AA2EC9"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FD18FD7"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587F522"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BD404DF"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FCBD20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945297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D557D2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3AFD5E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BACEAD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3BAD6C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1CDAC5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A59539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FE93E85" w14:textId="77777777" w:rsidR="00F50570" w:rsidRPr="00F50570" w:rsidRDefault="00F50570" w:rsidP="00F50570">
            <w:pPr>
              <w:ind w:left="-57" w:right="-57"/>
              <w:jc w:val="center"/>
              <w:rPr>
                <w:color w:val="000000"/>
              </w:rPr>
            </w:pPr>
            <w:r w:rsidRPr="00F50570">
              <w:rPr>
                <w:color w:val="000000"/>
              </w:rPr>
              <w:t> </w:t>
            </w:r>
          </w:p>
        </w:tc>
      </w:tr>
      <w:tr w:rsidR="00F50570" w:rsidRPr="00F50570" w14:paraId="3223415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659A8C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8AD2C7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68FBE5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38561FA"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F0C75E7"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C142711"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C2B6C4D"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8E6977F"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14EAE9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28CAD5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9E2142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12C210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4FB722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D579BA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4FC6E1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318BA14"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16A77AEB" w14:textId="77777777" w:rsidR="00F50570" w:rsidRPr="00F50570" w:rsidRDefault="00F50570" w:rsidP="00F50570">
            <w:pPr>
              <w:ind w:left="-57" w:right="-57"/>
              <w:jc w:val="center"/>
              <w:rPr>
                <w:color w:val="000000"/>
              </w:rPr>
            </w:pPr>
            <w:r w:rsidRPr="00F50570">
              <w:rPr>
                <w:color w:val="000000"/>
              </w:rPr>
              <w:t> </w:t>
            </w:r>
          </w:p>
        </w:tc>
      </w:tr>
      <w:tr w:rsidR="00F50570" w:rsidRPr="00F50570" w14:paraId="10985587"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D8E9ABF"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2D359B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124C00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9E6C500"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520545D"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4513294"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0A0E137D"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90E4CF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14ABA68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8205A1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C2DF8E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AB2A51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275124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04B891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CD7C40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C88E822"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B3E5039" w14:textId="77777777" w:rsidR="00F50570" w:rsidRPr="00F50570" w:rsidRDefault="00F50570" w:rsidP="00F50570">
            <w:pPr>
              <w:ind w:left="-57" w:right="-57"/>
              <w:jc w:val="center"/>
              <w:rPr>
                <w:color w:val="000000"/>
              </w:rPr>
            </w:pPr>
            <w:r w:rsidRPr="00F50570">
              <w:rPr>
                <w:color w:val="000000"/>
              </w:rPr>
              <w:t> </w:t>
            </w:r>
          </w:p>
        </w:tc>
      </w:tr>
      <w:tr w:rsidR="00F50570" w:rsidRPr="00F50570" w14:paraId="6EAB8CFB"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F15E613"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6282C10"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E2F2E65"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3137E3B"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DDE7759"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3A9569F9" w14:textId="77777777" w:rsidR="00F50570" w:rsidRPr="00F50570" w:rsidRDefault="00F50570" w:rsidP="00F50570">
            <w:pPr>
              <w:ind w:left="-57" w:right="-57"/>
              <w:jc w:val="center"/>
              <w:rPr>
                <w:b/>
                <w:bCs/>
                <w:color w:val="000000"/>
              </w:rPr>
            </w:pPr>
            <w:r w:rsidRPr="00F50570">
              <w:rPr>
                <w:b/>
                <w:bCs/>
                <w:color w:val="000000"/>
              </w:rPr>
              <w:t>60</w:t>
            </w:r>
          </w:p>
        </w:tc>
        <w:tc>
          <w:tcPr>
            <w:tcW w:w="662" w:type="dxa"/>
            <w:tcBorders>
              <w:top w:val="nil"/>
              <w:left w:val="nil"/>
              <w:bottom w:val="single" w:sz="4" w:space="0" w:color="auto"/>
              <w:right w:val="single" w:sz="4" w:space="0" w:color="auto"/>
            </w:tcBorders>
            <w:shd w:val="clear" w:color="auto" w:fill="auto"/>
            <w:vAlign w:val="center"/>
            <w:hideMark/>
          </w:tcPr>
          <w:p w14:paraId="110F4ABB"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12B2902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6751B03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3E20BB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1E84E3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80E3D12" w14:textId="77777777" w:rsidR="00F50570" w:rsidRPr="00F50570" w:rsidRDefault="00F50570" w:rsidP="00F50570">
            <w:pPr>
              <w:ind w:left="-57" w:right="-57"/>
              <w:jc w:val="center"/>
            </w:pPr>
            <w:r w:rsidRPr="00F50570">
              <w:t>60</w:t>
            </w:r>
          </w:p>
        </w:tc>
        <w:tc>
          <w:tcPr>
            <w:tcW w:w="631" w:type="dxa"/>
            <w:tcBorders>
              <w:top w:val="nil"/>
              <w:left w:val="nil"/>
              <w:bottom w:val="single" w:sz="4" w:space="0" w:color="auto"/>
              <w:right w:val="single" w:sz="4" w:space="0" w:color="auto"/>
            </w:tcBorders>
            <w:shd w:val="clear" w:color="auto" w:fill="auto"/>
            <w:vAlign w:val="center"/>
            <w:hideMark/>
          </w:tcPr>
          <w:p w14:paraId="3549BD3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8EDEE5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ADD018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B9173C9"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7613BFA1" w14:textId="77777777" w:rsidR="00F50570" w:rsidRPr="00F50570" w:rsidRDefault="00F50570" w:rsidP="00F50570">
            <w:pPr>
              <w:ind w:left="-57" w:right="-57"/>
              <w:jc w:val="center"/>
            </w:pPr>
            <w:r w:rsidRPr="00F50570">
              <w:t> </w:t>
            </w:r>
          </w:p>
        </w:tc>
      </w:tr>
      <w:tr w:rsidR="00F50570" w:rsidRPr="00F50570" w14:paraId="15E7FC7E"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464C5F03" w14:textId="4C3A2123" w:rsidR="00F50570" w:rsidRPr="00F50570" w:rsidRDefault="00F50570" w:rsidP="00F50570">
            <w:pPr>
              <w:ind w:left="-57" w:right="-57"/>
              <w:jc w:val="center"/>
              <w:rPr>
                <w:color w:val="000000"/>
              </w:rPr>
            </w:pPr>
            <w:r w:rsidRPr="00F50570">
              <w:rPr>
                <w:color w:val="000000"/>
              </w:rPr>
              <w:t>2.15.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AE5CA3B"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w:t>
            </w:r>
            <w:proofErr w:type="gramStart"/>
            <w:r w:rsidRPr="00F50570">
              <w:rPr>
                <w:color w:val="000000"/>
              </w:rPr>
              <w:t>от  врезка</w:t>
            </w:r>
            <w:proofErr w:type="gramEnd"/>
            <w:r w:rsidRPr="00F50570">
              <w:rPr>
                <w:color w:val="000000"/>
              </w:rPr>
              <w:t xml:space="preserve"> в дом  № 1 (Совет-кий пр-т) до  д. №  1 . 2Ду=57мм.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C38F6"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0A721534" w14:textId="77777777" w:rsidR="00F50570" w:rsidRPr="00F50570" w:rsidRDefault="00F50570" w:rsidP="00F50570">
            <w:pPr>
              <w:ind w:left="-113" w:right="-113"/>
              <w:jc w:val="center"/>
              <w:rPr>
                <w:color w:val="000000"/>
              </w:rPr>
            </w:pPr>
            <w:r w:rsidRPr="00F50570">
              <w:rPr>
                <w:color w:val="000000"/>
              </w:rPr>
              <w:t>42</w:t>
            </w:r>
          </w:p>
        </w:tc>
        <w:tc>
          <w:tcPr>
            <w:tcW w:w="2957" w:type="dxa"/>
            <w:tcBorders>
              <w:top w:val="nil"/>
              <w:left w:val="nil"/>
              <w:bottom w:val="single" w:sz="4" w:space="0" w:color="auto"/>
              <w:right w:val="single" w:sz="4" w:space="0" w:color="auto"/>
            </w:tcBorders>
            <w:shd w:val="clear" w:color="000000" w:fill="C5D9F1"/>
            <w:vAlign w:val="center"/>
            <w:hideMark/>
          </w:tcPr>
          <w:p w14:paraId="55A42B94"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1628B5BE" w14:textId="77777777" w:rsidR="00F50570" w:rsidRPr="00F50570" w:rsidRDefault="00F50570" w:rsidP="00F50570">
            <w:pPr>
              <w:ind w:left="-57" w:right="-57"/>
              <w:jc w:val="center"/>
              <w:rPr>
                <w:b/>
                <w:bCs/>
                <w:color w:val="000000"/>
              </w:rPr>
            </w:pPr>
            <w:r w:rsidRPr="00F50570">
              <w:rPr>
                <w:b/>
                <w:bCs/>
                <w:color w:val="000000"/>
              </w:rPr>
              <w:t>520</w:t>
            </w:r>
          </w:p>
        </w:tc>
        <w:tc>
          <w:tcPr>
            <w:tcW w:w="662" w:type="dxa"/>
            <w:tcBorders>
              <w:top w:val="nil"/>
              <w:left w:val="nil"/>
              <w:bottom w:val="single" w:sz="4" w:space="0" w:color="auto"/>
              <w:right w:val="single" w:sz="4" w:space="0" w:color="auto"/>
            </w:tcBorders>
            <w:shd w:val="clear" w:color="000000" w:fill="C5D9F1"/>
            <w:vAlign w:val="center"/>
            <w:hideMark/>
          </w:tcPr>
          <w:p w14:paraId="32D0FFDC"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16F4597D"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3719DD9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656A0C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462D19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E0FDC96" w14:textId="77777777" w:rsidR="00F50570" w:rsidRPr="00F50570" w:rsidRDefault="00F50570" w:rsidP="00F50570">
            <w:pPr>
              <w:ind w:left="-57" w:right="-57"/>
              <w:jc w:val="center"/>
              <w:rPr>
                <w:b/>
                <w:bCs/>
                <w:color w:val="000000"/>
              </w:rPr>
            </w:pPr>
            <w:r w:rsidRPr="00F50570">
              <w:rPr>
                <w:b/>
                <w:bCs/>
                <w:color w:val="000000"/>
              </w:rPr>
              <w:t>520</w:t>
            </w:r>
          </w:p>
        </w:tc>
        <w:tc>
          <w:tcPr>
            <w:tcW w:w="631" w:type="dxa"/>
            <w:tcBorders>
              <w:top w:val="nil"/>
              <w:left w:val="nil"/>
              <w:bottom w:val="single" w:sz="4" w:space="0" w:color="auto"/>
              <w:right w:val="single" w:sz="4" w:space="0" w:color="auto"/>
            </w:tcBorders>
            <w:shd w:val="clear" w:color="000000" w:fill="C5D9F1"/>
            <w:vAlign w:val="center"/>
            <w:hideMark/>
          </w:tcPr>
          <w:p w14:paraId="118E1FA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46186F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C82784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44D4CDB"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148A3A37"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31AC7262"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FCE1D33"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1432CE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91E9208"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4D4F6E7"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910C606"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389A04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1D7BF2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CCD2DCE"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66334B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6EB2F1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7799B6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F4BC4C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8C860D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A3785C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F12DD6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1C4C3A3"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4920A93" w14:textId="77777777" w:rsidR="00F50570" w:rsidRPr="00F50570" w:rsidRDefault="00F50570" w:rsidP="00F50570">
            <w:pPr>
              <w:ind w:left="-57" w:right="-57"/>
              <w:jc w:val="center"/>
              <w:rPr>
                <w:color w:val="000000"/>
              </w:rPr>
            </w:pPr>
            <w:r w:rsidRPr="00F50570">
              <w:rPr>
                <w:color w:val="000000"/>
              </w:rPr>
              <w:t> </w:t>
            </w:r>
          </w:p>
        </w:tc>
      </w:tr>
      <w:tr w:rsidR="00F50570" w:rsidRPr="00F50570" w14:paraId="74731F97"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FACF04B"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88B4D27"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31BBE3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A5C1C4B"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AB62F74"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A47568D"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DD017CB"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32DA5E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94282F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7A7BEF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955ACC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6D2E84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424A66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D11B93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BFBDC2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839CE90"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CB63098" w14:textId="77777777" w:rsidR="00F50570" w:rsidRPr="00F50570" w:rsidRDefault="00F50570" w:rsidP="00F50570">
            <w:pPr>
              <w:ind w:left="-57" w:right="-57"/>
              <w:jc w:val="center"/>
              <w:rPr>
                <w:color w:val="000000"/>
              </w:rPr>
            </w:pPr>
            <w:r w:rsidRPr="00F50570">
              <w:rPr>
                <w:color w:val="000000"/>
              </w:rPr>
              <w:t> </w:t>
            </w:r>
          </w:p>
        </w:tc>
      </w:tr>
      <w:tr w:rsidR="00F50570" w:rsidRPr="00F50570" w14:paraId="60339C14"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F8FE51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E55236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33B5A11"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6FB147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94E0933"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1C3EB27"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04211A2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4F4FBB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568B7F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D66C34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A5DF28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12EE5D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F33273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873595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C3756F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20F2A99"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AE221B3" w14:textId="77777777" w:rsidR="00F50570" w:rsidRPr="00F50570" w:rsidRDefault="00F50570" w:rsidP="00F50570">
            <w:pPr>
              <w:ind w:left="-57" w:right="-57"/>
              <w:jc w:val="center"/>
              <w:rPr>
                <w:color w:val="000000"/>
              </w:rPr>
            </w:pPr>
            <w:r w:rsidRPr="00F50570">
              <w:rPr>
                <w:color w:val="000000"/>
              </w:rPr>
              <w:t> </w:t>
            </w:r>
          </w:p>
        </w:tc>
      </w:tr>
      <w:tr w:rsidR="00F50570" w:rsidRPr="00F50570" w14:paraId="24E4D057"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6F7931E"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2D3B64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F0557A1"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AFF830C"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75328BF"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3C4EE281" w14:textId="77777777" w:rsidR="00F50570" w:rsidRPr="00F50570" w:rsidRDefault="00F50570" w:rsidP="00F50570">
            <w:pPr>
              <w:ind w:left="-57" w:right="-57"/>
              <w:jc w:val="center"/>
              <w:rPr>
                <w:b/>
                <w:bCs/>
                <w:color w:val="000000"/>
              </w:rPr>
            </w:pPr>
            <w:r w:rsidRPr="00F50570">
              <w:rPr>
                <w:b/>
                <w:bCs/>
                <w:color w:val="000000"/>
              </w:rPr>
              <w:t>520</w:t>
            </w:r>
          </w:p>
        </w:tc>
        <w:tc>
          <w:tcPr>
            <w:tcW w:w="662" w:type="dxa"/>
            <w:tcBorders>
              <w:top w:val="nil"/>
              <w:left w:val="nil"/>
              <w:bottom w:val="single" w:sz="4" w:space="0" w:color="auto"/>
              <w:right w:val="single" w:sz="4" w:space="0" w:color="auto"/>
            </w:tcBorders>
            <w:shd w:val="clear" w:color="auto" w:fill="auto"/>
            <w:vAlign w:val="center"/>
            <w:hideMark/>
          </w:tcPr>
          <w:p w14:paraId="395454C4"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344BE3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F431E9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CF9B7E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31147C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8FC5B5D" w14:textId="77777777" w:rsidR="00F50570" w:rsidRPr="00F50570" w:rsidRDefault="00F50570" w:rsidP="00F50570">
            <w:pPr>
              <w:ind w:left="-57" w:right="-57"/>
              <w:jc w:val="center"/>
            </w:pPr>
            <w:r w:rsidRPr="00F50570">
              <w:t>520</w:t>
            </w:r>
          </w:p>
        </w:tc>
        <w:tc>
          <w:tcPr>
            <w:tcW w:w="631" w:type="dxa"/>
            <w:tcBorders>
              <w:top w:val="nil"/>
              <w:left w:val="nil"/>
              <w:bottom w:val="single" w:sz="4" w:space="0" w:color="auto"/>
              <w:right w:val="single" w:sz="4" w:space="0" w:color="auto"/>
            </w:tcBorders>
            <w:shd w:val="clear" w:color="auto" w:fill="auto"/>
            <w:vAlign w:val="center"/>
            <w:hideMark/>
          </w:tcPr>
          <w:p w14:paraId="6449DB1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0671F8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F3168E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591CD6A"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75825ADD" w14:textId="77777777" w:rsidR="00F50570" w:rsidRPr="00F50570" w:rsidRDefault="00F50570" w:rsidP="00F50570">
            <w:pPr>
              <w:ind w:left="-57" w:right="-57"/>
              <w:jc w:val="center"/>
            </w:pPr>
            <w:r w:rsidRPr="00F50570">
              <w:t> </w:t>
            </w:r>
          </w:p>
        </w:tc>
      </w:tr>
      <w:tr w:rsidR="00F50570" w:rsidRPr="00F50570" w14:paraId="20A0F782"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9195D6A" w14:textId="012F1251" w:rsidR="00F50570" w:rsidRPr="00F50570" w:rsidRDefault="00F50570" w:rsidP="00F50570">
            <w:pPr>
              <w:ind w:left="-57" w:right="-57"/>
              <w:jc w:val="center"/>
              <w:rPr>
                <w:color w:val="000000"/>
              </w:rPr>
            </w:pPr>
            <w:r w:rsidRPr="00F50570">
              <w:rPr>
                <w:color w:val="000000"/>
              </w:rPr>
              <w:t>2.16.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D21941B"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врезки в магистральный трубопровод до ТК №3 ул. </w:t>
            </w:r>
            <w:r w:rsidRPr="00F50570">
              <w:rPr>
                <w:color w:val="000000"/>
              </w:rPr>
              <w:lastRenderedPageBreak/>
              <w:t xml:space="preserve">Кирова д. 2. 2Ду=57мм.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3BBF86" w14:textId="77777777" w:rsidR="00F50570" w:rsidRPr="00F50570" w:rsidRDefault="00F50570" w:rsidP="00F50570">
            <w:pPr>
              <w:ind w:left="-113" w:right="-113"/>
              <w:jc w:val="center"/>
              <w:rPr>
                <w:color w:val="000000"/>
              </w:rPr>
            </w:pPr>
            <w:r w:rsidRPr="00F50570">
              <w:rPr>
                <w:color w:val="000000"/>
              </w:rPr>
              <w:lastRenderedPageBreak/>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B2F7137" w14:textId="77777777" w:rsidR="00F50570" w:rsidRPr="00F50570" w:rsidRDefault="00F50570" w:rsidP="00F50570">
            <w:pPr>
              <w:ind w:left="-113" w:right="-113"/>
              <w:jc w:val="center"/>
              <w:rPr>
                <w:color w:val="000000"/>
              </w:rPr>
            </w:pPr>
            <w:r w:rsidRPr="00F50570">
              <w:rPr>
                <w:color w:val="000000"/>
              </w:rPr>
              <w:t>2</w:t>
            </w:r>
          </w:p>
        </w:tc>
        <w:tc>
          <w:tcPr>
            <w:tcW w:w="2957" w:type="dxa"/>
            <w:tcBorders>
              <w:top w:val="nil"/>
              <w:left w:val="nil"/>
              <w:bottom w:val="single" w:sz="4" w:space="0" w:color="auto"/>
              <w:right w:val="single" w:sz="4" w:space="0" w:color="auto"/>
            </w:tcBorders>
            <w:shd w:val="clear" w:color="000000" w:fill="C5D9F1"/>
            <w:vAlign w:val="center"/>
            <w:hideMark/>
          </w:tcPr>
          <w:p w14:paraId="7617166E"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6EC476CA" w14:textId="77777777" w:rsidR="00F50570" w:rsidRPr="00F50570" w:rsidRDefault="00F50570" w:rsidP="00F50570">
            <w:pPr>
              <w:ind w:left="-57" w:right="-57"/>
              <w:jc w:val="center"/>
              <w:rPr>
                <w:b/>
                <w:bCs/>
                <w:color w:val="000000"/>
              </w:rPr>
            </w:pPr>
            <w:r w:rsidRPr="00F50570">
              <w:rPr>
                <w:b/>
                <w:bCs/>
                <w:color w:val="000000"/>
              </w:rPr>
              <w:t>20</w:t>
            </w:r>
          </w:p>
        </w:tc>
        <w:tc>
          <w:tcPr>
            <w:tcW w:w="662" w:type="dxa"/>
            <w:tcBorders>
              <w:top w:val="nil"/>
              <w:left w:val="nil"/>
              <w:bottom w:val="single" w:sz="4" w:space="0" w:color="auto"/>
              <w:right w:val="single" w:sz="4" w:space="0" w:color="auto"/>
            </w:tcBorders>
            <w:shd w:val="clear" w:color="000000" w:fill="C5D9F1"/>
            <w:vAlign w:val="center"/>
            <w:hideMark/>
          </w:tcPr>
          <w:p w14:paraId="020E14E7"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71449C96"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703808F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0BC36C2"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F8D7A4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198F2C6" w14:textId="77777777" w:rsidR="00F50570" w:rsidRPr="00F50570" w:rsidRDefault="00F50570" w:rsidP="00F50570">
            <w:pPr>
              <w:ind w:left="-57" w:right="-57"/>
              <w:jc w:val="center"/>
              <w:rPr>
                <w:b/>
                <w:bCs/>
                <w:color w:val="000000"/>
              </w:rPr>
            </w:pPr>
            <w:r w:rsidRPr="00F50570">
              <w:rPr>
                <w:b/>
                <w:bCs/>
                <w:color w:val="000000"/>
              </w:rPr>
              <w:t>20</w:t>
            </w:r>
          </w:p>
        </w:tc>
        <w:tc>
          <w:tcPr>
            <w:tcW w:w="631" w:type="dxa"/>
            <w:tcBorders>
              <w:top w:val="nil"/>
              <w:left w:val="nil"/>
              <w:bottom w:val="single" w:sz="4" w:space="0" w:color="auto"/>
              <w:right w:val="single" w:sz="4" w:space="0" w:color="auto"/>
            </w:tcBorders>
            <w:shd w:val="clear" w:color="000000" w:fill="C5D9F1"/>
            <w:vAlign w:val="center"/>
            <w:hideMark/>
          </w:tcPr>
          <w:p w14:paraId="53A66ED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2F82BC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5B4C8DC"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38A9004"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65C3B91A"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153BF48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A4400A1"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DD9087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A2781C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8A94A3D"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191D570"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2B5E3E8"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26F51A4B"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3FE7A7A"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4AD5BE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9AAC47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74001A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D8BC67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648E36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5488DA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B702CF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9790680"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2FB1406" w14:textId="77777777" w:rsidR="00F50570" w:rsidRPr="00F50570" w:rsidRDefault="00F50570" w:rsidP="00F50570">
            <w:pPr>
              <w:ind w:left="-57" w:right="-57"/>
              <w:jc w:val="center"/>
              <w:rPr>
                <w:color w:val="000000"/>
              </w:rPr>
            </w:pPr>
            <w:r w:rsidRPr="00F50570">
              <w:rPr>
                <w:color w:val="000000"/>
              </w:rPr>
              <w:t> </w:t>
            </w:r>
          </w:p>
        </w:tc>
      </w:tr>
      <w:tr w:rsidR="00F50570" w:rsidRPr="00F50570" w14:paraId="6A495537"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8200042"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EB6C66F"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4E75DB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B03746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E954001"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EC51CC4"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AED39BC"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9CCB36B"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D0BECB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D84B79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784F68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2F3440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984D0F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751CEE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87B43B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BE1AE7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BEF66D9" w14:textId="77777777" w:rsidR="00F50570" w:rsidRPr="00F50570" w:rsidRDefault="00F50570" w:rsidP="00F50570">
            <w:pPr>
              <w:ind w:left="-57" w:right="-57"/>
              <w:jc w:val="center"/>
              <w:rPr>
                <w:color w:val="000000"/>
              </w:rPr>
            </w:pPr>
            <w:r w:rsidRPr="00F50570">
              <w:rPr>
                <w:color w:val="000000"/>
              </w:rPr>
              <w:t> </w:t>
            </w:r>
          </w:p>
        </w:tc>
      </w:tr>
      <w:tr w:rsidR="00F50570" w:rsidRPr="00F50570" w14:paraId="235D1C0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A571CA3"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AF26425"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FF8AB7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1D7E89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3041286"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E4774B3"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654BE95"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C2045E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D2583D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3404E7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50EDFE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6B0955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F5EA83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D69006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040696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2173D14"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08EDA65" w14:textId="77777777" w:rsidR="00F50570" w:rsidRPr="00F50570" w:rsidRDefault="00F50570" w:rsidP="00F50570">
            <w:pPr>
              <w:ind w:left="-57" w:right="-57"/>
              <w:jc w:val="center"/>
              <w:rPr>
                <w:color w:val="000000"/>
              </w:rPr>
            </w:pPr>
            <w:r w:rsidRPr="00F50570">
              <w:rPr>
                <w:color w:val="000000"/>
              </w:rPr>
              <w:t> </w:t>
            </w:r>
          </w:p>
        </w:tc>
      </w:tr>
      <w:tr w:rsidR="00F50570" w:rsidRPr="00F50570" w14:paraId="133BAB5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608E906"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EE052A9"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ED0022C"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CF0379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6915B05"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215DAD74" w14:textId="77777777" w:rsidR="00F50570" w:rsidRPr="00F50570" w:rsidRDefault="00F50570" w:rsidP="00F50570">
            <w:pPr>
              <w:ind w:left="-57" w:right="-57"/>
              <w:jc w:val="center"/>
              <w:rPr>
                <w:b/>
                <w:bCs/>
                <w:color w:val="000000"/>
              </w:rPr>
            </w:pPr>
            <w:r w:rsidRPr="00F50570">
              <w:rPr>
                <w:b/>
                <w:bCs/>
                <w:color w:val="000000"/>
              </w:rPr>
              <w:t>20</w:t>
            </w:r>
          </w:p>
        </w:tc>
        <w:tc>
          <w:tcPr>
            <w:tcW w:w="662" w:type="dxa"/>
            <w:tcBorders>
              <w:top w:val="nil"/>
              <w:left w:val="nil"/>
              <w:bottom w:val="single" w:sz="4" w:space="0" w:color="auto"/>
              <w:right w:val="single" w:sz="4" w:space="0" w:color="auto"/>
            </w:tcBorders>
            <w:shd w:val="clear" w:color="auto" w:fill="auto"/>
            <w:vAlign w:val="center"/>
            <w:hideMark/>
          </w:tcPr>
          <w:p w14:paraId="21D3FE6E"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5CD479C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5E50D3D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DDC6F7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CAD328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B790A89" w14:textId="77777777" w:rsidR="00F50570" w:rsidRPr="00F50570" w:rsidRDefault="00F50570" w:rsidP="00F50570">
            <w:pPr>
              <w:ind w:left="-57" w:right="-57"/>
              <w:jc w:val="center"/>
            </w:pPr>
            <w:r w:rsidRPr="00F50570">
              <w:t>20</w:t>
            </w:r>
          </w:p>
        </w:tc>
        <w:tc>
          <w:tcPr>
            <w:tcW w:w="631" w:type="dxa"/>
            <w:tcBorders>
              <w:top w:val="nil"/>
              <w:left w:val="nil"/>
              <w:bottom w:val="single" w:sz="4" w:space="0" w:color="auto"/>
              <w:right w:val="single" w:sz="4" w:space="0" w:color="auto"/>
            </w:tcBorders>
            <w:shd w:val="clear" w:color="auto" w:fill="auto"/>
            <w:vAlign w:val="center"/>
            <w:hideMark/>
          </w:tcPr>
          <w:p w14:paraId="7D96165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1E3E90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F6EF70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F078056"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5DD36E4F" w14:textId="77777777" w:rsidR="00F50570" w:rsidRPr="00F50570" w:rsidRDefault="00F50570" w:rsidP="00F50570">
            <w:pPr>
              <w:ind w:left="-57" w:right="-57"/>
              <w:jc w:val="center"/>
            </w:pPr>
            <w:r w:rsidRPr="00F50570">
              <w:t> </w:t>
            </w:r>
          </w:p>
        </w:tc>
      </w:tr>
      <w:tr w:rsidR="00F50570" w:rsidRPr="00F50570" w14:paraId="2EEC8173"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328C586" w14:textId="3F0A51A9" w:rsidR="00F50570" w:rsidRPr="00F50570" w:rsidRDefault="00F50570" w:rsidP="00F50570">
            <w:pPr>
              <w:ind w:left="-57" w:right="-57"/>
              <w:jc w:val="center"/>
              <w:rPr>
                <w:color w:val="000000"/>
              </w:rPr>
            </w:pPr>
            <w:r w:rsidRPr="00F50570">
              <w:rPr>
                <w:color w:val="000000"/>
              </w:rPr>
              <w:t>2.17.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E2EAA39"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ТК №3 до </w:t>
            </w:r>
            <w:proofErr w:type="spellStart"/>
            <w:r w:rsidRPr="00F50570">
              <w:rPr>
                <w:color w:val="000000"/>
              </w:rPr>
              <w:t>ж.д</w:t>
            </w:r>
            <w:proofErr w:type="spellEnd"/>
            <w:r w:rsidRPr="00F50570">
              <w:rPr>
                <w:color w:val="000000"/>
              </w:rPr>
              <w:t xml:space="preserve">. №2 ул. Кирова. 2Ду=57мм.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455959"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028182ED" w14:textId="77777777" w:rsidR="00F50570" w:rsidRPr="00F50570" w:rsidRDefault="00F50570" w:rsidP="00F50570">
            <w:pPr>
              <w:ind w:left="-113" w:right="-113"/>
              <w:jc w:val="center"/>
              <w:rPr>
                <w:color w:val="000000"/>
              </w:rPr>
            </w:pPr>
            <w:r w:rsidRPr="00F50570">
              <w:rPr>
                <w:color w:val="000000"/>
              </w:rPr>
              <w:t>13</w:t>
            </w:r>
          </w:p>
        </w:tc>
        <w:tc>
          <w:tcPr>
            <w:tcW w:w="2957" w:type="dxa"/>
            <w:tcBorders>
              <w:top w:val="nil"/>
              <w:left w:val="nil"/>
              <w:bottom w:val="single" w:sz="4" w:space="0" w:color="auto"/>
              <w:right w:val="single" w:sz="4" w:space="0" w:color="auto"/>
            </w:tcBorders>
            <w:shd w:val="clear" w:color="000000" w:fill="C5D9F1"/>
            <w:vAlign w:val="center"/>
            <w:hideMark/>
          </w:tcPr>
          <w:p w14:paraId="3D887E89"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386B2FB4" w14:textId="77777777" w:rsidR="00F50570" w:rsidRPr="00F50570" w:rsidRDefault="00F50570" w:rsidP="00F50570">
            <w:pPr>
              <w:ind w:left="-57" w:right="-57"/>
              <w:jc w:val="center"/>
              <w:rPr>
                <w:b/>
                <w:bCs/>
                <w:color w:val="000000"/>
              </w:rPr>
            </w:pPr>
            <w:r w:rsidRPr="00F50570">
              <w:rPr>
                <w:b/>
                <w:bCs/>
                <w:color w:val="000000"/>
              </w:rPr>
              <w:t>160</w:t>
            </w:r>
          </w:p>
        </w:tc>
        <w:tc>
          <w:tcPr>
            <w:tcW w:w="662" w:type="dxa"/>
            <w:tcBorders>
              <w:top w:val="nil"/>
              <w:left w:val="nil"/>
              <w:bottom w:val="single" w:sz="4" w:space="0" w:color="auto"/>
              <w:right w:val="single" w:sz="4" w:space="0" w:color="auto"/>
            </w:tcBorders>
            <w:shd w:val="clear" w:color="000000" w:fill="C5D9F1"/>
            <w:vAlign w:val="center"/>
            <w:hideMark/>
          </w:tcPr>
          <w:p w14:paraId="0311E662"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60BFF6D8"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3F6DB3F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E9E8A2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32728E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058EFE0" w14:textId="77777777" w:rsidR="00F50570" w:rsidRPr="00F50570" w:rsidRDefault="00F50570" w:rsidP="00F50570">
            <w:pPr>
              <w:ind w:left="-57" w:right="-57"/>
              <w:jc w:val="center"/>
              <w:rPr>
                <w:b/>
                <w:bCs/>
                <w:color w:val="000000"/>
              </w:rPr>
            </w:pPr>
            <w:r w:rsidRPr="00F50570">
              <w:rPr>
                <w:b/>
                <w:bCs/>
                <w:color w:val="000000"/>
              </w:rPr>
              <w:t>160</w:t>
            </w:r>
          </w:p>
        </w:tc>
        <w:tc>
          <w:tcPr>
            <w:tcW w:w="631" w:type="dxa"/>
            <w:tcBorders>
              <w:top w:val="nil"/>
              <w:left w:val="nil"/>
              <w:bottom w:val="single" w:sz="4" w:space="0" w:color="auto"/>
              <w:right w:val="single" w:sz="4" w:space="0" w:color="auto"/>
            </w:tcBorders>
            <w:shd w:val="clear" w:color="000000" w:fill="C5D9F1"/>
            <w:vAlign w:val="center"/>
            <w:hideMark/>
          </w:tcPr>
          <w:p w14:paraId="0EF72292"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9F5E56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96D5F6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3F1CFDA"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4EBFCB71"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66303764"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22ED29F"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953004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03F119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E93A21B"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0BEB920"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FD1003A"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00297CB"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E86481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087C82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4169CC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288FD5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C6AFEC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FBC861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E70CE8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8AF4D3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832C1E0"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E44885D" w14:textId="77777777" w:rsidR="00F50570" w:rsidRPr="00F50570" w:rsidRDefault="00F50570" w:rsidP="00F50570">
            <w:pPr>
              <w:ind w:left="-57" w:right="-57"/>
              <w:jc w:val="center"/>
              <w:rPr>
                <w:color w:val="000000"/>
              </w:rPr>
            </w:pPr>
            <w:r w:rsidRPr="00F50570">
              <w:rPr>
                <w:color w:val="000000"/>
              </w:rPr>
              <w:t> </w:t>
            </w:r>
          </w:p>
        </w:tc>
      </w:tr>
      <w:tr w:rsidR="00F50570" w:rsidRPr="00F50570" w14:paraId="46F7E87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2C9EED6"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7DC7D14"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0B75356"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404F9C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DF065CB"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A7E16A8"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2237F2E4"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76DCFB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AC6BD3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5555B4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69C193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D7F81E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FA78CF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9D7472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2D18D3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C226B7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1F8185D4" w14:textId="77777777" w:rsidR="00F50570" w:rsidRPr="00F50570" w:rsidRDefault="00F50570" w:rsidP="00F50570">
            <w:pPr>
              <w:ind w:left="-57" w:right="-57"/>
              <w:jc w:val="center"/>
              <w:rPr>
                <w:color w:val="000000"/>
              </w:rPr>
            </w:pPr>
            <w:r w:rsidRPr="00F50570">
              <w:rPr>
                <w:color w:val="000000"/>
              </w:rPr>
              <w:t> </w:t>
            </w:r>
          </w:p>
        </w:tc>
      </w:tr>
      <w:tr w:rsidR="00F50570" w:rsidRPr="00F50570" w14:paraId="75AFB8AF"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F9CE309"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0BE9BA6"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B65FEC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2ECF3F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757F703"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4AC1558"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28BB8FFC"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E8F872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341678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F2E210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7B6DC9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D398A2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3752F2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19F3EE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53D7CF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2F0B18D"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6D85E8A" w14:textId="77777777" w:rsidR="00F50570" w:rsidRPr="00F50570" w:rsidRDefault="00F50570" w:rsidP="00F50570">
            <w:pPr>
              <w:ind w:left="-57" w:right="-57"/>
              <w:jc w:val="center"/>
              <w:rPr>
                <w:color w:val="000000"/>
              </w:rPr>
            </w:pPr>
            <w:r w:rsidRPr="00F50570">
              <w:rPr>
                <w:color w:val="000000"/>
              </w:rPr>
              <w:t> </w:t>
            </w:r>
          </w:p>
        </w:tc>
      </w:tr>
      <w:tr w:rsidR="00F50570" w:rsidRPr="00F50570" w14:paraId="2D012272"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14D08A2"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35120D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A64D668"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9821D83"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FB2FA3D"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0036D33A" w14:textId="77777777" w:rsidR="00F50570" w:rsidRPr="00F50570" w:rsidRDefault="00F50570" w:rsidP="00F50570">
            <w:pPr>
              <w:ind w:left="-57" w:right="-57"/>
              <w:jc w:val="center"/>
              <w:rPr>
                <w:b/>
                <w:bCs/>
                <w:color w:val="000000"/>
              </w:rPr>
            </w:pPr>
            <w:r w:rsidRPr="00F50570">
              <w:rPr>
                <w:b/>
                <w:bCs/>
                <w:color w:val="000000"/>
              </w:rPr>
              <w:t>160</w:t>
            </w:r>
          </w:p>
        </w:tc>
        <w:tc>
          <w:tcPr>
            <w:tcW w:w="662" w:type="dxa"/>
            <w:tcBorders>
              <w:top w:val="nil"/>
              <w:left w:val="nil"/>
              <w:bottom w:val="single" w:sz="4" w:space="0" w:color="auto"/>
              <w:right w:val="single" w:sz="4" w:space="0" w:color="auto"/>
            </w:tcBorders>
            <w:shd w:val="clear" w:color="auto" w:fill="auto"/>
            <w:vAlign w:val="center"/>
            <w:hideMark/>
          </w:tcPr>
          <w:p w14:paraId="5251FC1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E41A62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790D2B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9F032B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ED72CF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FE5C5E4" w14:textId="77777777" w:rsidR="00F50570" w:rsidRPr="00F50570" w:rsidRDefault="00F50570" w:rsidP="00F50570">
            <w:pPr>
              <w:ind w:left="-57" w:right="-57"/>
              <w:jc w:val="center"/>
            </w:pPr>
            <w:r w:rsidRPr="00F50570">
              <w:t>160</w:t>
            </w:r>
          </w:p>
        </w:tc>
        <w:tc>
          <w:tcPr>
            <w:tcW w:w="631" w:type="dxa"/>
            <w:tcBorders>
              <w:top w:val="nil"/>
              <w:left w:val="nil"/>
              <w:bottom w:val="single" w:sz="4" w:space="0" w:color="auto"/>
              <w:right w:val="single" w:sz="4" w:space="0" w:color="auto"/>
            </w:tcBorders>
            <w:shd w:val="clear" w:color="auto" w:fill="auto"/>
            <w:vAlign w:val="center"/>
            <w:hideMark/>
          </w:tcPr>
          <w:p w14:paraId="5CE5AFD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296C5A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D29AAF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29116DB"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7326A7D2" w14:textId="77777777" w:rsidR="00F50570" w:rsidRPr="00F50570" w:rsidRDefault="00F50570" w:rsidP="00F50570">
            <w:pPr>
              <w:ind w:left="-57" w:right="-57"/>
              <w:jc w:val="center"/>
            </w:pPr>
            <w:r w:rsidRPr="00F50570">
              <w:t> </w:t>
            </w:r>
          </w:p>
        </w:tc>
      </w:tr>
      <w:tr w:rsidR="00F50570" w:rsidRPr="00F50570" w14:paraId="0ADCE90A"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1F932C55" w14:textId="2E92A30D" w:rsidR="00F50570" w:rsidRPr="00F50570" w:rsidRDefault="00F50570" w:rsidP="00F50570">
            <w:pPr>
              <w:ind w:left="-57" w:right="-57"/>
              <w:jc w:val="center"/>
              <w:rPr>
                <w:color w:val="000000"/>
              </w:rPr>
            </w:pPr>
            <w:r w:rsidRPr="00F50570">
              <w:rPr>
                <w:color w:val="000000"/>
              </w:rPr>
              <w:t>2.18.</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C188634"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врезки в Ду65 до гаражей ул. Курортная. 2Ду=57мм.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E1641E"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78CA83AC" w14:textId="77777777" w:rsidR="00F50570" w:rsidRPr="00F50570" w:rsidRDefault="00F50570" w:rsidP="00F50570">
            <w:pPr>
              <w:ind w:left="-113" w:right="-113"/>
              <w:jc w:val="center"/>
              <w:rPr>
                <w:color w:val="000000"/>
              </w:rPr>
            </w:pPr>
            <w:r w:rsidRPr="00F50570">
              <w:rPr>
                <w:color w:val="000000"/>
              </w:rPr>
              <w:t>60</w:t>
            </w:r>
          </w:p>
        </w:tc>
        <w:tc>
          <w:tcPr>
            <w:tcW w:w="2957" w:type="dxa"/>
            <w:tcBorders>
              <w:top w:val="nil"/>
              <w:left w:val="nil"/>
              <w:bottom w:val="single" w:sz="4" w:space="0" w:color="auto"/>
              <w:right w:val="single" w:sz="4" w:space="0" w:color="auto"/>
            </w:tcBorders>
            <w:shd w:val="clear" w:color="000000" w:fill="C5D9F1"/>
            <w:vAlign w:val="center"/>
            <w:hideMark/>
          </w:tcPr>
          <w:p w14:paraId="0C2A6735"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51C60A56" w14:textId="77777777" w:rsidR="00F50570" w:rsidRPr="00F50570" w:rsidRDefault="00F50570" w:rsidP="00F50570">
            <w:pPr>
              <w:ind w:left="-57" w:right="-57"/>
              <w:jc w:val="center"/>
              <w:rPr>
                <w:b/>
                <w:bCs/>
                <w:color w:val="000000"/>
              </w:rPr>
            </w:pPr>
            <w:r w:rsidRPr="00F50570">
              <w:rPr>
                <w:b/>
                <w:bCs/>
                <w:color w:val="000000"/>
              </w:rPr>
              <w:t>750</w:t>
            </w:r>
          </w:p>
        </w:tc>
        <w:tc>
          <w:tcPr>
            <w:tcW w:w="662" w:type="dxa"/>
            <w:tcBorders>
              <w:top w:val="nil"/>
              <w:left w:val="nil"/>
              <w:bottom w:val="single" w:sz="4" w:space="0" w:color="auto"/>
              <w:right w:val="single" w:sz="4" w:space="0" w:color="auto"/>
            </w:tcBorders>
            <w:shd w:val="clear" w:color="000000" w:fill="C5D9F1"/>
            <w:vAlign w:val="center"/>
            <w:hideMark/>
          </w:tcPr>
          <w:p w14:paraId="358753EB"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3AB2D93"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790013A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2FED0C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49D07F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7465642" w14:textId="77777777" w:rsidR="00F50570" w:rsidRPr="00F50570" w:rsidRDefault="00F50570" w:rsidP="00F50570">
            <w:pPr>
              <w:ind w:left="-57" w:right="-57"/>
              <w:jc w:val="center"/>
              <w:rPr>
                <w:b/>
                <w:bCs/>
                <w:color w:val="000000"/>
              </w:rPr>
            </w:pPr>
            <w:r w:rsidRPr="00F50570">
              <w:rPr>
                <w:b/>
                <w:bCs/>
                <w:color w:val="000000"/>
              </w:rPr>
              <w:t>750</w:t>
            </w:r>
          </w:p>
        </w:tc>
        <w:tc>
          <w:tcPr>
            <w:tcW w:w="631" w:type="dxa"/>
            <w:tcBorders>
              <w:top w:val="nil"/>
              <w:left w:val="nil"/>
              <w:bottom w:val="single" w:sz="4" w:space="0" w:color="auto"/>
              <w:right w:val="single" w:sz="4" w:space="0" w:color="auto"/>
            </w:tcBorders>
            <w:shd w:val="clear" w:color="000000" w:fill="C5D9F1"/>
            <w:vAlign w:val="center"/>
            <w:hideMark/>
          </w:tcPr>
          <w:p w14:paraId="5067F42C"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F0F1FC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243602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DCB7A00"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72142BB0"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4120B0D9"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7E4DFE6"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26E6E66"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18DEB7C"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C8FE93D"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7F396EF"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6F23D7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062DEF7B"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B48F9F5"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9A9EF4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74DC81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E011A6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B5DCBC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85FC20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CA4330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24595B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28E4E8D"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868375D" w14:textId="77777777" w:rsidR="00F50570" w:rsidRPr="00F50570" w:rsidRDefault="00F50570" w:rsidP="00F50570">
            <w:pPr>
              <w:ind w:left="-57" w:right="-57"/>
              <w:jc w:val="center"/>
              <w:rPr>
                <w:color w:val="000000"/>
              </w:rPr>
            </w:pPr>
            <w:r w:rsidRPr="00F50570">
              <w:rPr>
                <w:color w:val="000000"/>
              </w:rPr>
              <w:t> </w:t>
            </w:r>
          </w:p>
        </w:tc>
      </w:tr>
      <w:tr w:rsidR="00F50570" w:rsidRPr="00F50570" w14:paraId="433327C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E2D38F2"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7EE53A9"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D0C59A1"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DD74A27"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744C41C"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4244F72"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008AA1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7733BB5"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AC65D8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6FDF40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787AC6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AEDA88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A68582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00BBBA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D2A881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3B41B26"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F824237" w14:textId="77777777" w:rsidR="00F50570" w:rsidRPr="00F50570" w:rsidRDefault="00F50570" w:rsidP="00F50570">
            <w:pPr>
              <w:ind w:left="-57" w:right="-57"/>
              <w:jc w:val="center"/>
              <w:rPr>
                <w:color w:val="000000"/>
              </w:rPr>
            </w:pPr>
            <w:r w:rsidRPr="00F50570">
              <w:rPr>
                <w:color w:val="000000"/>
              </w:rPr>
              <w:t> </w:t>
            </w:r>
          </w:p>
        </w:tc>
      </w:tr>
      <w:tr w:rsidR="00F50570" w:rsidRPr="00F50570" w14:paraId="7ABD77F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C89B112"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95AC6B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A86701C"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287D842"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0804001"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3245316"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3943BFA"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8CD962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2060FB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D95A62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113719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1F8B46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D2D761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418EDD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B68E02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16C98A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E292000" w14:textId="77777777" w:rsidR="00F50570" w:rsidRPr="00F50570" w:rsidRDefault="00F50570" w:rsidP="00F50570">
            <w:pPr>
              <w:ind w:left="-57" w:right="-57"/>
              <w:jc w:val="center"/>
              <w:rPr>
                <w:color w:val="000000"/>
              </w:rPr>
            </w:pPr>
            <w:r w:rsidRPr="00F50570">
              <w:rPr>
                <w:color w:val="000000"/>
              </w:rPr>
              <w:t> </w:t>
            </w:r>
          </w:p>
        </w:tc>
      </w:tr>
      <w:tr w:rsidR="00F50570" w:rsidRPr="00F50570" w14:paraId="07891C3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1B02202"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D159A7D"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0D49F99"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7FBA9E5"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CB16CA9"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3DA2919F" w14:textId="77777777" w:rsidR="00F50570" w:rsidRPr="00F50570" w:rsidRDefault="00F50570" w:rsidP="00F50570">
            <w:pPr>
              <w:ind w:left="-57" w:right="-57"/>
              <w:jc w:val="center"/>
              <w:rPr>
                <w:b/>
                <w:bCs/>
                <w:color w:val="000000"/>
              </w:rPr>
            </w:pPr>
            <w:r w:rsidRPr="00F50570">
              <w:rPr>
                <w:b/>
                <w:bCs/>
                <w:color w:val="000000"/>
              </w:rPr>
              <w:t>750</w:t>
            </w:r>
          </w:p>
        </w:tc>
        <w:tc>
          <w:tcPr>
            <w:tcW w:w="662" w:type="dxa"/>
            <w:tcBorders>
              <w:top w:val="nil"/>
              <w:left w:val="nil"/>
              <w:bottom w:val="single" w:sz="4" w:space="0" w:color="auto"/>
              <w:right w:val="single" w:sz="4" w:space="0" w:color="auto"/>
            </w:tcBorders>
            <w:shd w:val="clear" w:color="auto" w:fill="auto"/>
            <w:vAlign w:val="center"/>
            <w:hideMark/>
          </w:tcPr>
          <w:p w14:paraId="20B94EEA"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0152BC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473DDAD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B0170F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1580C7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9E450A2" w14:textId="77777777" w:rsidR="00F50570" w:rsidRPr="00F50570" w:rsidRDefault="00F50570" w:rsidP="00F50570">
            <w:pPr>
              <w:ind w:left="-57" w:right="-57"/>
              <w:jc w:val="center"/>
            </w:pPr>
            <w:r w:rsidRPr="00F50570">
              <w:t>750</w:t>
            </w:r>
          </w:p>
        </w:tc>
        <w:tc>
          <w:tcPr>
            <w:tcW w:w="631" w:type="dxa"/>
            <w:tcBorders>
              <w:top w:val="nil"/>
              <w:left w:val="nil"/>
              <w:bottom w:val="single" w:sz="4" w:space="0" w:color="auto"/>
              <w:right w:val="single" w:sz="4" w:space="0" w:color="auto"/>
            </w:tcBorders>
            <w:shd w:val="clear" w:color="auto" w:fill="auto"/>
            <w:vAlign w:val="center"/>
            <w:hideMark/>
          </w:tcPr>
          <w:p w14:paraId="26F6314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DCDC6F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A55C3F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74BF8AD"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38900128" w14:textId="77777777" w:rsidR="00F50570" w:rsidRPr="00F50570" w:rsidRDefault="00F50570" w:rsidP="00F50570">
            <w:pPr>
              <w:ind w:left="-57" w:right="-57"/>
              <w:jc w:val="center"/>
            </w:pPr>
            <w:r w:rsidRPr="00F50570">
              <w:t> </w:t>
            </w:r>
          </w:p>
        </w:tc>
      </w:tr>
      <w:tr w:rsidR="00F50570" w:rsidRPr="00F50570" w14:paraId="01B4A3C0"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320B7AA3" w14:textId="0D867390" w:rsidR="00F50570" w:rsidRPr="00F50570" w:rsidRDefault="00F50570" w:rsidP="00F50570">
            <w:pPr>
              <w:ind w:left="-57" w:right="-57"/>
              <w:jc w:val="center"/>
              <w:rPr>
                <w:color w:val="000000"/>
              </w:rPr>
            </w:pPr>
            <w:r w:rsidRPr="00F50570">
              <w:rPr>
                <w:color w:val="000000"/>
              </w:rPr>
              <w:t>2.19.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D6C9C33" w14:textId="77777777" w:rsidR="00F50570" w:rsidRPr="00F50570" w:rsidRDefault="00F50570" w:rsidP="00F50570">
            <w:pPr>
              <w:ind w:left="-57" w:right="-57"/>
              <w:rPr>
                <w:color w:val="000000"/>
              </w:rPr>
            </w:pPr>
            <w:r w:rsidRPr="00F50570">
              <w:rPr>
                <w:color w:val="000000"/>
              </w:rPr>
              <w:t>Перекладка участка сети ГВС 1992 года строительства от врезки в Ду50 и Ду</w:t>
            </w:r>
            <w:proofErr w:type="gramStart"/>
            <w:r w:rsidRPr="00F50570">
              <w:rPr>
                <w:color w:val="000000"/>
              </w:rPr>
              <w:t>40  в</w:t>
            </w:r>
            <w:proofErr w:type="gramEnd"/>
            <w:r w:rsidRPr="00F50570">
              <w:rPr>
                <w:color w:val="000000"/>
              </w:rPr>
              <w:t xml:space="preserve"> подвале здания ДК до </w:t>
            </w:r>
            <w:proofErr w:type="spellStart"/>
            <w:r w:rsidRPr="00F50570">
              <w:rPr>
                <w:color w:val="000000"/>
              </w:rPr>
              <w:t>ж.д</w:t>
            </w:r>
            <w:proofErr w:type="spellEnd"/>
            <w:r w:rsidRPr="00F50570">
              <w:rPr>
                <w:color w:val="000000"/>
              </w:rPr>
              <w:t xml:space="preserve"> №1 пр-т Коммунаров. </w:t>
            </w:r>
            <w:proofErr w:type="spellStart"/>
            <w:r w:rsidRPr="00F50570">
              <w:rPr>
                <w:color w:val="000000"/>
              </w:rPr>
              <w:t>Ду_под</w:t>
            </w:r>
            <w:proofErr w:type="spellEnd"/>
            <w:r w:rsidRPr="00F50570">
              <w:rPr>
                <w:color w:val="000000"/>
              </w:rPr>
              <w:t xml:space="preserve">=57мм, </w:t>
            </w:r>
            <w:proofErr w:type="spellStart"/>
            <w:r w:rsidRPr="00F50570">
              <w:rPr>
                <w:color w:val="000000"/>
              </w:rPr>
              <w:t>Ду_об</w:t>
            </w:r>
            <w:proofErr w:type="spellEnd"/>
            <w:r w:rsidRPr="00F50570">
              <w:rPr>
                <w:color w:val="000000"/>
              </w:rPr>
              <w:t xml:space="preserve">=45мм.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B13A53"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0C176E47" w14:textId="77777777" w:rsidR="00F50570" w:rsidRPr="00F50570" w:rsidRDefault="00F50570" w:rsidP="00F50570">
            <w:pPr>
              <w:ind w:left="-113" w:right="-113"/>
              <w:jc w:val="center"/>
              <w:rPr>
                <w:color w:val="000000"/>
              </w:rPr>
            </w:pPr>
            <w:r w:rsidRPr="00F50570">
              <w:rPr>
                <w:color w:val="000000"/>
              </w:rPr>
              <w:t>118</w:t>
            </w:r>
          </w:p>
        </w:tc>
        <w:tc>
          <w:tcPr>
            <w:tcW w:w="2957" w:type="dxa"/>
            <w:tcBorders>
              <w:top w:val="nil"/>
              <w:left w:val="nil"/>
              <w:bottom w:val="single" w:sz="4" w:space="0" w:color="auto"/>
              <w:right w:val="single" w:sz="4" w:space="0" w:color="auto"/>
            </w:tcBorders>
            <w:shd w:val="clear" w:color="000000" w:fill="C5D9F1"/>
            <w:vAlign w:val="center"/>
            <w:hideMark/>
          </w:tcPr>
          <w:p w14:paraId="79EE5163"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46B53AA0" w14:textId="77777777" w:rsidR="00F50570" w:rsidRPr="00F50570" w:rsidRDefault="00F50570" w:rsidP="00F50570">
            <w:pPr>
              <w:ind w:left="-57" w:right="-57"/>
              <w:jc w:val="center"/>
              <w:rPr>
                <w:b/>
                <w:bCs/>
                <w:color w:val="000000"/>
              </w:rPr>
            </w:pPr>
            <w:r w:rsidRPr="00F50570">
              <w:rPr>
                <w:b/>
                <w:bCs/>
                <w:color w:val="000000"/>
              </w:rPr>
              <w:t>1 460</w:t>
            </w:r>
          </w:p>
        </w:tc>
        <w:tc>
          <w:tcPr>
            <w:tcW w:w="662" w:type="dxa"/>
            <w:tcBorders>
              <w:top w:val="nil"/>
              <w:left w:val="nil"/>
              <w:bottom w:val="single" w:sz="4" w:space="0" w:color="auto"/>
              <w:right w:val="single" w:sz="4" w:space="0" w:color="auto"/>
            </w:tcBorders>
            <w:shd w:val="clear" w:color="000000" w:fill="C5D9F1"/>
            <w:vAlign w:val="center"/>
            <w:hideMark/>
          </w:tcPr>
          <w:p w14:paraId="3196E91D"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0579C0F9"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AECD63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AE2D9F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BCFC3D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C9938B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D22B3DB" w14:textId="77777777" w:rsidR="00F50570" w:rsidRPr="00F50570" w:rsidRDefault="00F50570" w:rsidP="00F50570">
            <w:pPr>
              <w:ind w:left="-57" w:right="-57"/>
              <w:jc w:val="center"/>
              <w:rPr>
                <w:b/>
                <w:bCs/>
                <w:color w:val="000000"/>
              </w:rPr>
            </w:pPr>
            <w:r w:rsidRPr="00F50570">
              <w:rPr>
                <w:b/>
                <w:bCs/>
                <w:color w:val="000000"/>
              </w:rPr>
              <w:t>1 460</w:t>
            </w:r>
          </w:p>
        </w:tc>
        <w:tc>
          <w:tcPr>
            <w:tcW w:w="631" w:type="dxa"/>
            <w:tcBorders>
              <w:top w:val="nil"/>
              <w:left w:val="nil"/>
              <w:bottom w:val="single" w:sz="4" w:space="0" w:color="auto"/>
              <w:right w:val="single" w:sz="4" w:space="0" w:color="auto"/>
            </w:tcBorders>
            <w:shd w:val="clear" w:color="000000" w:fill="C5D9F1"/>
            <w:vAlign w:val="center"/>
            <w:hideMark/>
          </w:tcPr>
          <w:p w14:paraId="575AA28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B19602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78A3C24"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7D31FC9A"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4C046B5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9FA9D59"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E731355"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FB996F5"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DE12613"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17E5E0C"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7EAE693"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99C64A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FCF216F"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84257F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435AB3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9F6734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EB19F9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F446F8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F77315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AAC78E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5A7D711"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2F27F25" w14:textId="77777777" w:rsidR="00F50570" w:rsidRPr="00F50570" w:rsidRDefault="00F50570" w:rsidP="00F50570">
            <w:pPr>
              <w:ind w:left="-57" w:right="-57"/>
              <w:jc w:val="center"/>
              <w:rPr>
                <w:color w:val="000000"/>
              </w:rPr>
            </w:pPr>
            <w:r w:rsidRPr="00F50570">
              <w:rPr>
                <w:color w:val="000000"/>
              </w:rPr>
              <w:t> </w:t>
            </w:r>
          </w:p>
        </w:tc>
      </w:tr>
      <w:tr w:rsidR="00F50570" w:rsidRPr="00F50570" w14:paraId="293F8F9D"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09775BF"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D8D0B9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70336B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157CD0B"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0621DC6"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F1D1BA8"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ABAD6F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6CD6BBBE"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4ED506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F3233F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3FF8B0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D865E2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6D684E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EB5C5D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E72E7B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92F92C6"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11E7A1E" w14:textId="77777777" w:rsidR="00F50570" w:rsidRPr="00F50570" w:rsidRDefault="00F50570" w:rsidP="00F50570">
            <w:pPr>
              <w:ind w:left="-57" w:right="-57"/>
              <w:jc w:val="center"/>
              <w:rPr>
                <w:color w:val="000000"/>
              </w:rPr>
            </w:pPr>
            <w:r w:rsidRPr="00F50570">
              <w:rPr>
                <w:color w:val="000000"/>
              </w:rPr>
              <w:t> </w:t>
            </w:r>
          </w:p>
        </w:tc>
      </w:tr>
      <w:tr w:rsidR="00F50570" w:rsidRPr="00F50570" w14:paraId="7391DDF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6755527"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E5067D9"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DACCFE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9B0326B"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78B35D8"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29D8CCA"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12EFBD2"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627F8A5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1EB30C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6BA2D5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F6A122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3487C0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ECAE23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854873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DD3DD7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3E2DBB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113E702" w14:textId="77777777" w:rsidR="00F50570" w:rsidRPr="00F50570" w:rsidRDefault="00F50570" w:rsidP="00F50570">
            <w:pPr>
              <w:ind w:left="-57" w:right="-57"/>
              <w:jc w:val="center"/>
              <w:rPr>
                <w:color w:val="000000"/>
              </w:rPr>
            </w:pPr>
            <w:r w:rsidRPr="00F50570">
              <w:rPr>
                <w:color w:val="000000"/>
              </w:rPr>
              <w:t> </w:t>
            </w:r>
          </w:p>
        </w:tc>
      </w:tr>
      <w:tr w:rsidR="00F50570" w:rsidRPr="00F50570" w14:paraId="017556F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DFC3274"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F2871A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D9D8BA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00474E4"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6053123"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103ACB2F" w14:textId="77777777" w:rsidR="00F50570" w:rsidRPr="00F50570" w:rsidRDefault="00F50570" w:rsidP="00F50570">
            <w:pPr>
              <w:ind w:left="-57" w:right="-57"/>
              <w:jc w:val="center"/>
              <w:rPr>
                <w:b/>
                <w:bCs/>
                <w:color w:val="000000"/>
              </w:rPr>
            </w:pPr>
            <w:r w:rsidRPr="00F50570">
              <w:rPr>
                <w:b/>
                <w:bCs/>
                <w:color w:val="000000"/>
              </w:rPr>
              <w:t>1 460</w:t>
            </w:r>
          </w:p>
        </w:tc>
        <w:tc>
          <w:tcPr>
            <w:tcW w:w="662" w:type="dxa"/>
            <w:tcBorders>
              <w:top w:val="nil"/>
              <w:left w:val="nil"/>
              <w:bottom w:val="single" w:sz="4" w:space="0" w:color="auto"/>
              <w:right w:val="single" w:sz="4" w:space="0" w:color="auto"/>
            </w:tcBorders>
            <w:shd w:val="clear" w:color="auto" w:fill="auto"/>
            <w:vAlign w:val="center"/>
            <w:hideMark/>
          </w:tcPr>
          <w:p w14:paraId="3A9177C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9AD05D9"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DC65FF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E5DB7B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C5EC27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A577C9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9547904" w14:textId="77777777" w:rsidR="00F50570" w:rsidRPr="00F50570" w:rsidRDefault="00F50570" w:rsidP="00F50570">
            <w:pPr>
              <w:ind w:left="-57" w:right="-57"/>
              <w:jc w:val="center"/>
            </w:pPr>
            <w:r w:rsidRPr="00F50570">
              <w:t>1 460</w:t>
            </w:r>
          </w:p>
        </w:tc>
        <w:tc>
          <w:tcPr>
            <w:tcW w:w="631" w:type="dxa"/>
            <w:tcBorders>
              <w:top w:val="nil"/>
              <w:left w:val="nil"/>
              <w:bottom w:val="single" w:sz="4" w:space="0" w:color="auto"/>
              <w:right w:val="single" w:sz="4" w:space="0" w:color="auto"/>
            </w:tcBorders>
            <w:shd w:val="clear" w:color="auto" w:fill="auto"/>
            <w:vAlign w:val="center"/>
            <w:hideMark/>
          </w:tcPr>
          <w:p w14:paraId="58B34A1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12E6B0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CCD1CD3"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03D79B81" w14:textId="77777777" w:rsidR="00F50570" w:rsidRPr="00F50570" w:rsidRDefault="00F50570" w:rsidP="00F50570">
            <w:pPr>
              <w:ind w:left="-57" w:right="-57"/>
              <w:jc w:val="center"/>
            </w:pPr>
            <w:r w:rsidRPr="00F50570">
              <w:t> </w:t>
            </w:r>
          </w:p>
        </w:tc>
      </w:tr>
      <w:tr w:rsidR="00F50570" w:rsidRPr="00F50570" w14:paraId="71C88088"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D9616ED" w14:textId="3D7797D9" w:rsidR="00F50570" w:rsidRPr="00F50570" w:rsidRDefault="00F50570" w:rsidP="00F50570">
            <w:pPr>
              <w:ind w:left="-57" w:right="-57"/>
              <w:jc w:val="center"/>
              <w:rPr>
                <w:color w:val="000000"/>
              </w:rPr>
            </w:pPr>
            <w:r w:rsidRPr="00F50570">
              <w:rPr>
                <w:color w:val="000000"/>
              </w:rPr>
              <w:t>2.20.</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1FA49BB" w14:textId="77777777" w:rsidR="00F50570" w:rsidRPr="00F50570" w:rsidRDefault="00F50570" w:rsidP="00F50570">
            <w:pPr>
              <w:ind w:left="-57" w:right="-57"/>
              <w:rPr>
                <w:color w:val="000000"/>
              </w:rPr>
            </w:pPr>
            <w:r w:rsidRPr="00F50570">
              <w:rPr>
                <w:color w:val="000000"/>
              </w:rPr>
              <w:t xml:space="preserve">Перекладка участка сети ГВС 1992 года строительства от врезки на </w:t>
            </w:r>
            <w:proofErr w:type="spellStart"/>
            <w:r w:rsidRPr="00F50570">
              <w:rPr>
                <w:color w:val="000000"/>
              </w:rPr>
              <w:t>ж.д</w:t>
            </w:r>
            <w:proofErr w:type="spellEnd"/>
            <w:r w:rsidRPr="00F50570">
              <w:rPr>
                <w:color w:val="000000"/>
              </w:rPr>
              <w:t xml:space="preserve">. №3 ул. Курортная до поворота на баню ул. Курортная. </w:t>
            </w:r>
            <w:proofErr w:type="spellStart"/>
            <w:r w:rsidRPr="00F50570">
              <w:rPr>
                <w:color w:val="000000"/>
              </w:rPr>
              <w:t>Ду_под</w:t>
            </w:r>
            <w:proofErr w:type="spellEnd"/>
            <w:r w:rsidRPr="00F50570">
              <w:rPr>
                <w:color w:val="000000"/>
              </w:rPr>
              <w:t xml:space="preserve">=57мм, </w:t>
            </w:r>
            <w:proofErr w:type="spellStart"/>
            <w:r w:rsidRPr="00F50570">
              <w:rPr>
                <w:color w:val="000000"/>
              </w:rPr>
              <w:t>Ду_об</w:t>
            </w:r>
            <w:proofErr w:type="spellEnd"/>
            <w:r w:rsidRPr="00F50570">
              <w:rPr>
                <w:color w:val="000000"/>
              </w:rPr>
              <w:t>=57мм. Способ прокладки - надземно-82м; подземно-22м.</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EB62CA"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2639A511" w14:textId="77777777" w:rsidR="00F50570" w:rsidRPr="00F50570" w:rsidRDefault="00F50570" w:rsidP="00F50570">
            <w:pPr>
              <w:ind w:left="-113" w:right="-113"/>
              <w:jc w:val="center"/>
              <w:rPr>
                <w:color w:val="000000"/>
              </w:rPr>
            </w:pPr>
            <w:r w:rsidRPr="00F50570">
              <w:rPr>
                <w:color w:val="000000"/>
              </w:rPr>
              <w:t>104</w:t>
            </w:r>
          </w:p>
        </w:tc>
        <w:tc>
          <w:tcPr>
            <w:tcW w:w="2957" w:type="dxa"/>
            <w:tcBorders>
              <w:top w:val="nil"/>
              <w:left w:val="nil"/>
              <w:bottom w:val="single" w:sz="4" w:space="0" w:color="auto"/>
              <w:right w:val="single" w:sz="4" w:space="0" w:color="auto"/>
            </w:tcBorders>
            <w:shd w:val="clear" w:color="000000" w:fill="C5D9F1"/>
            <w:vAlign w:val="center"/>
            <w:hideMark/>
          </w:tcPr>
          <w:p w14:paraId="0C7E542C"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656FCB0A" w14:textId="77777777" w:rsidR="00F50570" w:rsidRPr="00F50570" w:rsidRDefault="00F50570" w:rsidP="00F50570">
            <w:pPr>
              <w:ind w:left="-57" w:right="-57"/>
              <w:jc w:val="center"/>
              <w:rPr>
                <w:b/>
                <w:bCs/>
                <w:color w:val="000000"/>
              </w:rPr>
            </w:pPr>
            <w:r w:rsidRPr="00F50570">
              <w:rPr>
                <w:b/>
                <w:bCs/>
                <w:color w:val="000000"/>
              </w:rPr>
              <w:t>1 320</w:t>
            </w:r>
          </w:p>
        </w:tc>
        <w:tc>
          <w:tcPr>
            <w:tcW w:w="662" w:type="dxa"/>
            <w:tcBorders>
              <w:top w:val="nil"/>
              <w:left w:val="nil"/>
              <w:bottom w:val="single" w:sz="4" w:space="0" w:color="auto"/>
              <w:right w:val="single" w:sz="4" w:space="0" w:color="auto"/>
            </w:tcBorders>
            <w:shd w:val="clear" w:color="000000" w:fill="C5D9F1"/>
            <w:vAlign w:val="center"/>
            <w:hideMark/>
          </w:tcPr>
          <w:p w14:paraId="0CCD1B2C"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339826F9"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6F1BFCF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FC3854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ADC41C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ED3E1A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184C1A0" w14:textId="77777777" w:rsidR="00F50570" w:rsidRPr="00F50570" w:rsidRDefault="00F50570" w:rsidP="00F50570">
            <w:pPr>
              <w:ind w:left="-57" w:right="-57"/>
              <w:jc w:val="center"/>
              <w:rPr>
                <w:b/>
                <w:bCs/>
                <w:color w:val="000000"/>
              </w:rPr>
            </w:pPr>
            <w:r w:rsidRPr="00F50570">
              <w:rPr>
                <w:b/>
                <w:bCs/>
                <w:color w:val="000000"/>
              </w:rPr>
              <w:t>1 320</w:t>
            </w:r>
          </w:p>
        </w:tc>
        <w:tc>
          <w:tcPr>
            <w:tcW w:w="631" w:type="dxa"/>
            <w:tcBorders>
              <w:top w:val="nil"/>
              <w:left w:val="nil"/>
              <w:bottom w:val="single" w:sz="4" w:space="0" w:color="auto"/>
              <w:right w:val="single" w:sz="4" w:space="0" w:color="auto"/>
            </w:tcBorders>
            <w:shd w:val="clear" w:color="000000" w:fill="C5D9F1"/>
            <w:vAlign w:val="center"/>
            <w:hideMark/>
          </w:tcPr>
          <w:p w14:paraId="5D04D79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DCE913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8A6EC57"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56C57FE6"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5791794D"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3F7C36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3108376"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B902A6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4B841E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BC6396C"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E95EF00"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8FEBC20"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F83EB7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2ED3E4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279E70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9A1DAB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150045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5C2FBA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43D408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CE0AB5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219386F"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C96FDBF" w14:textId="77777777" w:rsidR="00F50570" w:rsidRPr="00F50570" w:rsidRDefault="00F50570" w:rsidP="00F50570">
            <w:pPr>
              <w:ind w:left="-57" w:right="-57"/>
              <w:jc w:val="center"/>
              <w:rPr>
                <w:color w:val="000000"/>
              </w:rPr>
            </w:pPr>
            <w:r w:rsidRPr="00F50570">
              <w:rPr>
                <w:color w:val="000000"/>
              </w:rPr>
              <w:t> </w:t>
            </w:r>
          </w:p>
        </w:tc>
      </w:tr>
      <w:tr w:rsidR="00F50570" w:rsidRPr="00F50570" w14:paraId="06530DC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2E774E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47CE4BE"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65FF53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A4E0AB1"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EFD182B"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E950ABA"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6C96AF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481A81EB"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BF6E09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91236D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ACE2B2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25B0DC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A2B65A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DE6941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1CC6F4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AD5DBB9"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95B1576" w14:textId="77777777" w:rsidR="00F50570" w:rsidRPr="00F50570" w:rsidRDefault="00F50570" w:rsidP="00F50570">
            <w:pPr>
              <w:ind w:left="-57" w:right="-57"/>
              <w:jc w:val="center"/>
              <w:rPr>
                <w:color w:val="000000"/>
              </w:rPr>
            </w:pPr>
            <w:r w:rsidRPr="00F50570">
              <w:rPr>
                <w:color w:val="000000"/>
              </w:rPr>
              <w:t> </w:t>
            </w:r>
          </w:p>
        </w:tc>
      </w:tr>
      <w:tr w:rsidR="00F50570" w:rsidRPr="00F50570" w14:paraId="35EE57EF"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B43A6A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D5DA3C5"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C60988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0C761D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C01019F"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DA7F10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ED753B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5B3852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307CB5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D10757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B780EA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7D8142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7893DE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718DA2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F75E12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84BB751"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BC45498" w14:textId="77777777" w:rsidR="00F50570" w:rsidRPr="00F50570" w:rsidRDefault="00F50570" w:rsidP="00F50570">
            <w:pPr>
              <w:ind w:left="-57" w:right="-57"/>
              <w:jc w:val="center"/>
              <w:rPr>
                <w:color w:val="000000"/>
              </w:rPr>
            </w:pPr>
            <w:r w:rsidRPr="00F50570">
              <w:rPr>
                <w:color w:val="000000"/>
              </w:rPr>
              <w:t> </w:t>
            </w:r>
          </w:p>
        </w:tc>
      </w:tr>
      <w:tr w:rsidR="00F50570" w:rsidRPr="00F50570" w14:paraId="57F51F5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3B04A76"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D255426"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C1A3A5A"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53D74F9"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1BD4BF9"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16186F4B" w14:textId="77777777" w:rsidR="00F50570" w:rsidRPr="00F50570" w:rsidRDefault="00F50570" w:rsidP="00F50570">
            <w:pPr>
              <w:ind w:left="-57" w:right="-57"/>
              <w:jc w:val="center"/>
              <w:rPr>
                <w:b/>
                <w:bCs/>
                <w:color w:val="000000"/>
              </w:rPr>
            </w:pPr>
            <w:r w:rsidRPr="00F50570">
              <w:rPr>
                <w:b/>
                <w:bCs/>
                <w:color w:val="000000"/>
              </w:rPr>
              <w:t>1 320</w:t>
            </w:r>
          </w:p>
        </w:tc>
        <w:tc>
          <w:tcPr>
            <w:tcW w:w="662" w:type="dxa"/>
            <w:tcBorders>
              <w:top w:val="nil"/>
              <w:left w:val="nil"/>
              <w:bottom w:val="single" w:sz="4" w:space="0" w:color="auto"/>
              <w:right w:val="single" w:sz="4" w:space="0" w:color="auto"/>
            </w:tcBorders>
            <w:shd w:val="clear" w:color="auto" w:fill="auto"/>
            <w:vAlign w:val="center"/>
            <w:hideMark/>
          </w:tcPr>
          <w:p w14:paraId="42724FEF"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36716CC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3867BA4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E63274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CE628E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4BB1D2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95B0E3A" w14:textId="77777777" w:rsidR="00F50570" w:rsidRPr="00F50570" w:rsidRDefault="00F50570" w:rsidP="00F50570">
            <w:pPr>
              <w:ind w:left="-57" w:right="-57"/>
              <w:jc w:val="center"/>
            </w:pPr>
            <w:r w:rsidRPr="00F50570">
              <w:t>1 320</w:t>
            </w:r>
          </w:p>
        </w:tc>
        <w:tc>
          <w:tcPr>
            <w:tcW w:w="631" w:type="dxa"/>
            <w:tcBorders>
              <w:top w:val="nil"/>
              <w:left w:val="nil"/>
              <w:bottom w:val="single" w:sz="4" w:space="0" w:color="auto"/>
              <w:right w:val="single" w:sz="4" w:space="0" w:color="auto"/>
            </w:tcBorders>
            <w:shd w:val="clear" w:color="auto" w:fill="auto"/>
            <w:vAlign w:val="center"/>
            <w:hideMark/>
          </w:tcPr>
          <w:p w14:paraId="353DC0D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D1B654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F09FE1C"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7D66486B" w14:textId="77777777" w:rsidR="00F50570" w:rsidRPr="00F50570" w:rsidRDefault="00F50570" w:rsidP="00F50570">
            <w:pPr>
              <w:ind w:left="-57" w:right="-57"/>
              <w:jc w:val="center"/>
            </w:pPr>
            <w:r w:rsidRPr="00F50570">
              <w:t> </w:t>
            </w:r>
          </w:p>
        </w:tc>
      </w:tr>
      <w:tr w:rsidR="00F50570" w:rsidRPr="00F50570" w14:paraId="00B2715B"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1BF365F" w14:textId="695E768A" w:rsidR="00F50570" w:rsidRPr="00F50570" w:rsidRDefault="00F50570" w:rsidP="00F50570">
            <w:pPr>
              <w:ind w:left="-57" w:right="-57"/>
              <w:jc w:val="center"/>
              <w:rPr>
                <w:color w:val="000000"/>
              </w:rPr>
            </w:pPr>
            <w:r w:rsidRPr="00F50570">
              <w:rPr>
                <w:color w:val="000000"/>
              </w:rPr>
              <w:t>2.21.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F95D372" w14:textId="77777777" w:rsidR="00F50570" w:rsidRPr="00F50570" w:rsidRDefault="00F50570" w:rsidP="00F50570">
            <w:pPr>
              <w:ind w:left="-57" w:right="-57"/>
              <w:rPr>
                <w:color w:val="000000"/>
              </w:rPr>
            </w:pPr>
            <w:r w:rsidRPr="00F50570">
              <w:rPr>
                <w:color w:val="000000"/>
              </w:rPr>
              <w:t xml:space="preserve">Перекладка участка сети ГВС 1992 года строительства от врезки в </w:t>
            </w:r>
            <w:r w:rsidRPr="00F50570">
              <w:rPr>
                <w:color w:val="000000"/>
              </w:rPr>
              <w:lastRenderedPageBreak/>
              <w:t xml:space="preserve">магистральный </w:t>
            </w:r>
            <w:proofErr w:type="spellStart"/>
            <w:r w:rsidRPr="00F50570">
              <w:rPr>
                <w:color w:val="000000"/>
              </w:rPr>
              <w:t>трубопроводо</w:t>
            </w:r>
            <w:proofErr w:type="spellEnd"/>
            <w:r w:rsidRPr="00F50570">
              <w:rPr>
                <w:color w:val="000000"/>
              </w:rPr>
              <w:t xml:space="preserve"> до </w:t>
            </w:r>
            <w:proofErr w:type="spellStart"/>
            <w:r w:rsidRPr="00F50570">
              <w:rPr>
                <w:color w:val="000000"/>
              </w:rPr>
              <w:t>ж.д</w:t>
            </w:r>
            <w:proofErr w:type="spellEnd"/>
            <w:r w:rsidRPr="00F50570">
              <w:rPr>
                <w:color w:val="000000"/>
              </w:rPr>
              <w:t xml:space="preserve">. №2 ул. Кирова. </w:t>
            </w:r>
            <w:proofErr w:type="spellStart"/>
            <w:r w:rsidRPr="00F50570">
              <w:rPr>
                <w:color w:val="000000"/>
              </w:rPr>
              <w:t>Ду_под</w:t>
            </w:r>
            <w:proofErr w:type="spellEnd"/>
            <w:r w:rsidRPr="00F50570">
              <w:rPr>
                <w:color w:val="000000"/>
              </w:rPr>
              <w:t xml:space="preserve">=45мм, </w:t>
            </w:r>
            <w:proofErr w:type="spellStart"/>
            <w:r w:rsidRPr="00F50570">
              <w:rPr>
                <w:color w:val="000000"/>
              </w:rPr>
              <w:t>Ду_об</w:t>
            </w:r>
            <w:proofErr w:type="spellEnd"/>
            <w:r w:rsidRPr="00F50570">
              <w:rPr>
                <w:color w:val="000000"/>
              </w:rPr>
              <w:t xml:space="preserve">=32мм.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D9CD9" w14:textId="77777777" w:rsidR="00F50570" w:rsidRPr="00F50570" w:rsidRDefault="00F50570" w:rsidP="00F50570">
            <w:pPr>
              <w:ind w:left="-113" w:right="-113"/>
              <w:jc w:val="center"/>
              <w:rPr>
                <w:color w:val="000000"/>
              </w:rPr>
            </w:pPr>
            <w:r w:rsidRPr="00F50570">
              <w:rPr>
                <w:color w:val="000000"/>
              </w:rPr>
              <w:lastRenderedPageBreak/>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6DD701E7" w14:textId="77777777" w:rsidR="00F50570" w:rsidRPr="00F50570" w:rsidRDefault="00F50570" w:rsidP="00F50570">
            <w:pPr>
              <w:ind w:left="-113" w:right="-113"/>
              <w:jc w:val="center"/>
              <w:rPr>
                <w:color w:val="000000"/>
              </w:rPr>
            </w:pPr>
            <w:r w:rsidRPr="00F50570">
              <w:rPr>
                <w:color w:val="000000"/>
              </w:rPr>
              <w:t>15</w:t>
            </w:r>
          </w:p>
        </w:tc>
        <w:tc>
          <w:tcPr>
            <w:tcW w:w="2957" w:type="dxa"/>
            <w:tcBorders>
              <w:top w:val="nil"/>
              <w:left w:val="nil"/>
              <w:bottom w:val="single" w:sz="4" w:space="0" w:color="auto"/>
              <w:right w:val="single" w:sz="4" w:space="0" w:color="auto"/>
            </w:tcBorders>
            <w:shd w:val="clear" w:color="000000" w:fill="C5D9F1"/>
            <w:vAlign w:val="center"/>
            <w:hideMark/>
          </w:tcPr>
          <w:p w14:paraId="6C70E949"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42B284CA" w14:textId="77777777" w:rsidR="00F50570" w:rsidRPr="00F50570" w:rsidRDefault="00F50570" w:rsidP="00F50570">
            <w:pPr>
              <w:ind w:left="-57" w:right="-57"/>
              <w:jc w:val="center"/>
              <w:rPr>
                <w:b/>
                <w:bCs/>
                <w:color w:val="000000"/>
              </w:rPr>
            </w:pPr>
            <w:r w:rsidRPr="00F50570">
              <w:rPr>
                <w:b/>
                <w:bCs/>
                <w:color w:val="000000"/>
              </w:rPr>
              <w:t>170</w:t>
            </w:r>
          </w:p>
        </w:tc>
        <w:tc>
          <w:tcPr>
            <w:tcW w:w="662" w:type="dxa"/>
            <w:tcBorders>
              <w:top w:val="nil"/>
              <w:left w:val="nil"/>
              <w:bottom w:val="single" w:sz="4" w:space="0" w:color="auto"/>
              <w:right w:val="single" w:sz="4" w:space="0" w:color="auto"/>
            </w:tcBorders>
            <w:shd w:val="clear" w:color="000000" w:fill="C5D9F1"/>
            <w:vAlign w:val="center"/>
            <w:hideMark/>
          </w:tcPr>
          <w:p w14:paraId="559D092E"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047614B6"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41054C4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34C288C"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BBC33C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E1B9751" w14:textId="77777777" w:rsidR="00F50570" w:rsidRPr="00F50570" w:rsidRDefault="00F50570" w:rsidP="00F50570">
            <w:pPr>
              <w:ind w:left="-57" w:right="-57"/>
              <w:jc w:val="center"/>
              <w:rPr>
                <w:b/>
                <w:bCs/>
                <w:color w:val="000000"/>
              </w:rPr>
            </w:pPr>
            <w:r w:rsidRPr="00F50570">
              <w:rPr>
                <w:b/>
                <w:bCs/>
                <w:color w:val="000000"/>
              </w:rPr>
              <w:t>170</w:t>
            </w:r>
          </w:p>
        </w:tc>
        <w:tc>
          <w:tcPr>
            <w:tcW w:w="631" w:type="dxa"/>
            <w:tcBorders>
              <w:top w:val="nil"/>
              <w:left w:val="nil"/>
              <w:bottom w:val="single" w:sz="4" w:space="0" w:color="auto"/>
              <w:right w:val="single" w:sz="4" w:space="0" w:color="auto"/>
            </w:tcBorders>
            <w:shd w:val="clear" w:color="000000" w:fill="C5D9F1"/>
            <w:vAlign w:val="center"/>
            <w:hideMark/>
          </w:tcPr>
          <w:p w14:paraId="2388BB1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F7F4CA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1ADA6C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DE4B60D"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2A28F7AD"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3EC4D8CF"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8B36AC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61523E5"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40F034D"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EFE653B"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07E747B"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E4769D2"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4B3A703"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4B1ACC2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E1782A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6FC5C9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A790CD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0EE2A8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BE1A2F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A36447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EEC3AA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792FAD3"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1CAD488C" w14:textId="77777777" w:rsidR="00F50570" w:rsidRPr="00F50570" w:rsidRDefault="00F50570" w:rsidP="00F50570">
            <w:pPr>
              <w:ind w:left="-57" w:right="-57"/>
              <w:jc w:val="center"/>
              <w:rPr>
                <w:color w:val="000000"/>
              </w:rPr>
            </w:pPr>
            <w:r w:rsidRPr="00F50570">
              <w:rPr>
                <w:color w:val="000000"/>
              </w:rPr>
              <w:t> </w:t>
            </w:r>
          </w:p>
        </w:tc>
      </w:tr>
      <w:tr w:rsidR="00F50570" w:rsidRPr="00F50570" w14:paraId="31EC7835"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0BE4EA6"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FDBFAC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530F1F8"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1BFA815"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0A02A88"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B8C9BD0"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C4276CB"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CD429E0"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257784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0AEFA9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3D12E6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AED14C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4440D7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1C52D8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471513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A458066"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175BA598" w14:textId="77777777" w:rsidR="00F50570" w:rsidRPr="00F50570" w:rsidRDefault="00F50570" w:rsidP="00F50570">
            <w:pPr>
              <w:ind w:left="-57" w:right="-57"/>
              <w:jc w:val="center"/>
              <w:rPr>
                <w:color w:val="000000"/>
              </w:rPr>
            </w:pPr>
            <w:r w:rsidRPr="00F50570">
              <w:rPr>
                <w:color w:val="000000"/>
              </w:rPr>
              <w:t> </w:t>
            </w:r>
          </w:p>
        </w:tc>
      </w:tr>
      <w:tr w:rsidR="00F50570" w:rsidRPr="00F50570" w14:paraId="173E0CA4"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7CC67B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7B4995F"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66CB7F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3D957A4"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404062B"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96D866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9CABF2B"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214979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B08FDF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3047CE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E37460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9879F7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2FE80C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89F7AF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93CDDF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F1C728C"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1633D93" w14:textId="77777777" w:rsidR="00F50570" w:rsidRPr="00F50570" w:rsidRDefault="00F50570" w:rsidP="00F50570">
            <w:pPr>
              <w:ind w:left="-57" w:right="-57"/>
              <w:jc w:val="center"/>
              <w:rPr>
                <w:color w:val="000000"/>
              </w:rPr>
            </w:pPr>
            <w:r w:rsidRPr="00F50570">
              <w:rPr>
                <w:color w:val="000000"/>
              </w:rPr>
              <w:t> </w:t>
            </w:r>
          </w:p>
        </w:tc>
      </w:tr>
      <w:tr w:rsidR="00F50570" w:rsidRPr="00F50570" w14:paraId="69AAED29"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277BA0F"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6299A0F"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507E54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AF48920"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23D5569"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76026D3D" w14:textId="77777777" w:rsidR="00F50570" w:rsidRPr="00F50570" w:rsidRDefault="00F50570" w:rsidP="00F50570">
            <w:pPr>
              <w:ind w:left="-57" w:right="-57"/>
              <w:jc w:val="center"/>
              <w:rPr>
                <w:b/>
                <w:bCs/>
                <w:color w:val="000000"/>
              </w:rPr>
            </w:pPr>
            <w:r w:rsidRPr="00F50570">
              <w:rPr>
                <w:b/>
                <w:bCs/>
                <w:color w:val="000000"/>
              </w:rPr>
              <w:t>170</w:t>
            </w:r>
          </w:p>
        </w:tc>
        <w:tc>
          <w:tcPr>
            <w:tcW w:w="662" w:type="dxa"/>
            <w:tcBorders>
              <w:top w:val="nil"/>
              <w:left w:val="nil"/>
              <w:bottom w:val="single" w:sz="4" w:space="0" w:color="auto"/>
              <w:right w:val="single" w:sz="4" w:space="0" w:color="auto"/>
            </w:tcBorders>
            <w:shd w:val="clear" w:color="auto" w:fill="auto"/>
            <w:vAlign w:val="center"/>
            <w:hideMark/>
          </w:tcPr>
          <w:p w14:paraId="5625C40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1DE3EF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4621B42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609787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45F497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6924B12" w14:textId="77777777" w:rsidR="00F50570" w:rsidRPr="00F50570" w:rsidRDefault="00F50570" w:rsidP="00F50570">
            <w:pPr>
              <w:ind w:left="-57" w:right="-57"/>
              <w:jc w:val="center"/>
            </w:pPr>
            <w:r w:rsidRPr="00F50570">
              <w:t>170</w:t>
            </w:r>
          </w:p>
        </w:tc>
        <w:tc>
          <w:tcPr>
            <w:tcW w:w="631" w:type="dxa"/>
            <w:tcBorders>
              <w:top w:val="nil"/>
              <w:left w:val="nil"/>
              <w:bottom w:val="single" w:sz="4" w:space="0" w:color="auto"/>
              <w:right w:val="single" w:sz="4" w:space="0" w:color="auto"/>
            </w:tcBorders>
            <w:shd w:val="clear" w:color="auto" w:fill="auto"/>
            <w:vAlign w:val="center"/>
            <w:hideMark/>
          </w:tcPr>
          <w:p w14:paraId="4556E08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0EFB57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7107E3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EC655AD"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29D19E19" w14:textId="77777777" w:rsidR="00F50570" w:rsidRPr="00F50570" w:rsidRDefault="00F50570" w:rsidP="00F50570">
            <w:pPr>
              <w:ind w:left="-57" w:right="-57"/>
              <w:jc w:val="center"/>
            </w:pPr>
            <w:r w:rsidRPr="00F50570">
              <w:t> </w:t>
            </w:r>
          </w:p>
        </w:tc>
      </w:tr>
      <w:tr w:rsidR="00F50570" w:rsidRPr="00F50570" w14:paraId="1A8A3363"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D59340E" w14:textId="74C97B12" w:rsidR="00F50570" w:rsidRPr="00F50570" w:rsidRDefault="00F50570" w:rsidP="00F50570">
            <w:pPr>
              <w:ind w:left="-57" w:right="-57"/>
              <w:jc w:val="center"/>
              <w:rPr>
                <w:color w:val="000000"/>
              </w:rPr>
            </w:pPr>
            <w:r w:rsidRPr="00F50570">
              <w:rPr>
                <w:color w:val="000000"/>
              </w:rPr>
              <w:t>2.22.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22EE815" w14:textId="77777777" w:rsidR="00F50570" w:rsidRPr="00F50570" w:rsidRDefault="00F50570" w:rsidP="00F50570">
            <w:pPr>
              <w:ind w:left="-57" w:right="-57"/>
              <w:rPr>
                <w:color w:val="000000"/>
              </w:rPr>
            </w:pPr>
            <w:r w:rsidRPr="00F50570">
              <w:rPr>
                <w:color w:val="000000"/>
              </w:rPr>
              <w:t xml:space="preserve">Перекладка участка сети ГВС 1992 года строительства от ТК №2 до школы-интернат д. №4 ул. Кирова. </w:t>
            </w:r>
            <w:proofErr w:type="spellStart"/>
            <w:r w:rsidRPr="00F50570">
              <w:rPr>
                <w:color w:val="000000"/>
              </w:rPr>
              <w:t>Ду_под</w:t>
            </w:r>
            <w:proofErr w:type="spellEnd"/>
            <w:r w:rsidRPr="00F50570">
              <w:rPr>
                <w:color w:val="000000"/>
              </w:rPr>
              <w:t xml:space="preserve">=38мм, </w:t>
            </w:r>
            <w:proofErr w:type="spellStart"/>
            <w:r w:rsidRPr="00F50570">
              <w:rPr>
                <w:color w:val="000000"/>
              </w:rPr>
              <w:t>Ду_об</w:t>
            </w:r>
            <w:proofErr w:type="spellEnd"/>
            <w:r w:rsidRPr="00F50570">
              <w:rPr>
                <w:color w:val="000000"/>
              </w:rPr>
              <w:t xml:space="preserve">=23мм.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8A5628"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0217FEEC" w14:textId="77777777" w:rsidR="00F50570" w:rsidRPr="00F50570" w:rsidRDefault="00F50570" w:rsidP="00F50570">
            <w:pPr>
              <w:ind w:left="-113" w:right="-113"/>
              <w:jc w:val="center"/>
              <w:rPr>
                <w:color w:val="000000"/>
              </w:rPr>
            </w:pPr>
            <w:r w:rsidRPr="00F50570">
              <w:rPr>
                <w:color w:val="000000"/>
              </w:rPr>
              <w:t>6</w:t>
            </w:r>
          </w:p>
        </w:tc>
        <w:tc>
          <w:tcPr>
            <w:tcW w:w="2957" w:type="dxa"/>
            <w:tcBorders>
              <w:top w:val="nil"/>
              <w:left w:val="nil"/>
              <w:bottom w:val="single" w:sz="4" w:space="0" w:color="auto"/>
              <w:right w:val="single" w:sz="4" w:space="0" w:color="auto"/>
            </w:tcBorders>
            <w:shd w:val="clear" w:color="000000" w:fill="C5D9F1"/>
            <w:vAlign w:val="center"/>
            <w:hideMark/>
          </w:tcPr>
          <w:p w14:paraId="6D9B54A9"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7B0BC8AF" w14:textId="77777777" w:rsidR="00F50570" w:rsidRPr="00F50570" w:rsidRDefault="00F50570" w:rsidP="00F50570">
            <w:pPr>
              <w:ind w:left="-57" w:right="-57"/>
              <w:jc w:val="center"/>
              <w:rPr>
                <w:b/>
                <w:bCs/>
                <w:color w:val="000000"/>
              </w:rPr>
            </w:pPr>
            <w:r w:rsidRPr="00F50570">
              <w:rPr>
                <w:b/>
                <w:bCs/>
                <w:color w:val="000000"/>
              </w:rPr>
              <w:t>70</w:t>
            </w:r>
          </w:p>
        </w:tc>
        <w:tc>
          <w:tcPr>
            <w:tcW w:w="662" w:type="dxa"/>
            <w:tcBorders>
              <w:top w:val="nil"/>
              <w:left w:val="nil"/>
              <w:bottom w:val="single" w:sz="4" w:space="0" w:color="auto"/>
              <w:right w:val="single" w:sz="4" w:space="0" w:color="auto"/>
            </w:tcBorders>
            <w:shd w:val="clear" w:color="000000" w:fill="C5D9F1"/>
            <w:vAlign w:val="center"/>
            <w:hideMark/>
          </w:tcPr>
          <w:p w14:paraId="0E1EEB12"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532CD101"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795AE76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F6D5F8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1F6553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22F3DE0" w14:textId="77777777" w:rsidR="00F50570" w:rsidRPr="00F50570" w:rsidRDefault="00F50570" w:rsidP="00F50570">
            <w:pPr>
              <w:ind w:left="-57" w:right="-57"/>
              <w:jc w:val="center"/>
              <w:rPr>
                <w:b/>
                <w:bCs/>
                <w:color w:val="000000"/>
              </w:rPr>
            </w:pPr>
            <w:r w:rsidRPr="00F50570">
              <w:rPr>
                <w:b/>
                <w:bCs/>
                <w:color w:val="000000"/>
              </w:rPr>
              <w:t>70</w:t>
            </w:r>
          </w:p>
        </w:tc>
        <w:tc>
          <w:tcPr>
            <w:tcW w:w="631" w:type="dxa"/>
            <w:tcBorders>
              <w:top w:val="nil"/>
              <w:left w:val="nil"/>
              <w:bottom w:val="single" w:sz="4" w:space="0" w:color="auto"/>
              <w:right w:val="single" w:sz="4" w:space="0" w:color="auto"/>
            </w:tcBorders>
            <w:shd w:val="clear" w:color="000000" w:fill="C5D9F1"/>
            <w:vAlign w:val="center"/>
            <w:hideMark/>
          </w:tcPr>
          <w:p w14:paraId="596584A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69DEE8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3D57DC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047EE81"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629573D9"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56AB423A"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2E21FE0"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7EDB614"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56F1812"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1FB5FA7"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3915FE9"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B194A1B"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43CCD30"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B98B368"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C27781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13800D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C85588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2A208C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D36F2E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010C45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E48D10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A873BA7"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1084E29" w14:textId="77777777" w:rsidR="00F50570" w:rsidRPr="00F50570" w:rsidRDefault="00F50570" w:rsidP="00F50570">
            <w:pPr>
              <w:ind w:left="-57" w:right="-57"/>
              <w:jc w:val="center"/>
              <w:rPr>
                <w:color w:val="000000"/>
              </w:rPr>
            </w:pPr>
            <w:r w:rsidRPr="00F50570">
              <w:rPr>
                <w:color w:val="000000"/>
              </w:rPr>
              <w:t> </w:t>
            </w:r>
          </w:p>
        </w:tc>
      </w:tr>
      <w:tr w:rsidR="00F50570" w:rsidRPr="00F50570" w14:paraId="3DDC566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31881EB"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E3CB57D"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A0B6131"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19C6B0C"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8C36175"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A7EA4E4"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7888689"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B9E091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8CF909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DEAFDD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B1A280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57DA00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F711B6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1366AE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FB1252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9EBD45D"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73EC36E" w14:textId="77777777" w:rsidR="00F50570" w:rsidRPr="00F50570" w:rsidRDefault="00F50570" w:rsidP="00F50570">
            <w:pPr>
              <w:ind w:left="-57" w:right="-57"/>
              <w:jc w:val="center"/>
              <w:rPr>
                <w:color w:val="000000"/>
              </w:rPr>
            </w:pPr>
            <w:r w:rsidRPr="00F50570">
              <w:rPr>
                <w:color w:val="000000"/>
              </w:rPr>
              <w:t> </w:t>
            </w:r>
          </w:p>
        </w:tc>
      </w:tr>
      <w:tr w:rsidR="00F50570" w:rsidRPr="00F50570" w14:paraId="595D8B4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8EADE8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56763E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A6FF7EC"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486E755"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6659679"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24A7DB2"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EC4D20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6FBB4C5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F6D472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E4E916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72E1E1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F44951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517A90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7BC7B6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4D74D6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2C03AB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39A167D" w14:textId="77777777" w:rsidR="00F50570" w:rsidRPr="00F50570" w:rsidRDefault="00F50570" w:rsidP="00F50570">
            <w:pPr>
              <w:ind w:left="-57" w:right="-57"/>
              <w:jc w:val="center"/>
              <w:rPr>
                <w:color w:val="000000"/>
              </w:rPr>
            </w:pPr>
            <w:r w:rsidRPr="00F50570">
              <w:rPr>
                <w:color w:val="000000"/>
              </w:rPr>
              <w:t> </w:t>
            </w:r>
          </w:p>
        </w:tc>
      </w:tr>
      <w:tr w:rsidR="00F50570" w:rsidRPr="00F50570" w14:paraId="514E29EA"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4B61DA1"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99B91B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031E66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561F8B5"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A8EFD11"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7A8F2953" w14:textId="77777777" w:rsidR="00F50570" w:rsidRPr="00F50570" w:rsidRDefault="00F50570" w:rsidP="00F50570">
            <w:pPr>
              <w:ind w:left="-57" w:right="-57"/>
              <w:jc w:val="center"/>
              <w:rPr>
                <w:b/>
                <w:bCs/>
                <w:color w:val="000000"/>
              </w:rPr>
            </w:pPr>
            <w:r w:rsidRPr="00F50570">
              <w:rPr>
                <w:b/>
                <w:bCs/>
                <w:color w:val="000000"/>
              </w:rPr>
              <w:t>70</w:t>
            </w:r>
          </w:p>
        </w:tc>
        <w:tc>
          <w:tcPr>
            <w:tcW w:w="662" w:type="dxa"/>
            <w:tcBorders>
              <w:top w:val="nil"/>
              <w:left w:val="nil"/>
              <w:bottom w:val="single" w:sz="4" w:space="0" w:color="auto"/>
              <w:right w:val="single" w:sz="4" w:space="0" w:color="auto"/>
            </w:tcBorders>
            <w:shd w:val="clear" w:color="auto" w:fill="auto"/>
            <w:vAlign w:val="center"/>
            <w:hideMark/>
          </w:tcPr>
          <w:p w14:paraId="61313F2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39517C1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612309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2DDAC4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D25E5F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1F44952" w14:textId="77777777" w:rsidR="00F50570" w:rsidRPr="00F50570" w:rsidRDefault="00F50570" w:rsidP="00F50570">
            <w:pPr>
              <w:ind w:left="-57" w:right="-57"/>
              <w:jc w:val="center"/>
            </w:pPr>
            <w:r w:rsidRPr="00F50570">
              <w:t>70</w:t>
            </w:r>
          </w:p>
        </w:tc>
        <w:tc>
          <w:tcPr>
            <w:tcW w:w="631" w:type="dxa"/>
            <w:tcBorders>
              <w:top w:val="nil"/>
              <w:left w:val="nil"/>
              <w:bottom w:val="single" w:sz="4" w:space="0" w:color="auto"/>
              <w:right w:val="single" w:sz="4" w:space="0" w:color="auto"/>
            </w:tcBorders>
            <w:shd w:val="clear" w:color="auto" w:fill="auto"/>
            <w:vAlign w:val="center"/>
            <w:hideMark/>
          </w:tcPr>
          <w:p w14:paraId="13AD7A5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13A2E1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007799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9D143BA"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5C1FF6DB" w14:textId="77777777" w:rsidR="00F50570" w:rsidRPr="00F50570" w:rsidRDefault="00F50570" w:rsidP="00F50570">
            <w:pPr>
              <w:ind w:left="-57" w:right="-57"/>
              <w:jc w:val="center"/>
            </w:pPr>
            <w:r w:rsidRPr="00F50570">
              <w:t> </w:t>
            </w:r>
          </w:p>
        </w:tc>
      </w:tr>
      <w:tr w:rsidR="00F50570" w:rsidRPr="00F50570" w14:paraId="3C346A97"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3EAAE799" w14:textId="7B550740" w:rsidR="00F50570" w:rsidRPr="00F50570" w:rsidRDefault="00F50570" w:rsidP="00F50570">
            <w:pPr>
              <w:ind w:left="-57" w:right="-57"/>
              <w:jc w:val="center"/>
              <w:rPr>
                <w:color w:val="000000"/>
              </w:rPr>
            </w:pPr>
            <w:r w:rsidRPr="00F50570">
              <w:rPr>
                <w:color w:val="000000"/>
              </w:rPr>
              <w:t>2.23.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D83C082"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врезки в магистральный трубопровод Ду100 до здания школьной </w:t>
            </w:r>
            <w:proofErr w:type="spellStart"/>
            <w:r w:rsidRPr="00F50570">
              <w:rPr>
                <w:color w:val="000000"/>
              </w:rPr>
              <w:t>матерской</w:t>
            </w:r>
            <w:proofErr w:type="spellEnd"/>
            <w:r w:rsidRPr="00F50570">
              <w:rPr>
                <w:color w:val="000000"/>
              </w:rPr>
              <w:t xml:space="preserve"> ул. Пионерская. 2Ду=32мм.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7D1299"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133F231E" w14:textId="77777777" w:rsidR="00F50570" w:rsidRPr="00F50570" w:rsidRDefault="00F50570" w:rsidP="00F50570">
            <w:pPr>
              <w:ind w:left="-113" w:right="-113"/>
              <w:jc w:val="center"/>
              <w:rPr>
                <w:color w:val="000000"/>
              </w:rPr>
            </w:pPr>
            <w:r w:rsidRPr="00F50570">
              <w:rPr>
                <w:color w:val="000000"/>
              </w:rPr>
              <w:t>6</w:t>
            </w:r>
          </w:p>
        </w:tc>
        <w:tc>
          <w:tcPr>
            <w:tcW w:w="2957" w:type="dxa"/>
            <w:tcBorders>
              <w:top w:val="nil"/>
              <w:left w:val="nil"/>
              <w:bottom w:val="single" w:sz="4" w:space="0" w:color="auto"/>
              <w:right w:val="single" w:sz="4" w:space="0" w:color="auto"/>
            </w:tcBorders>
            <w:shd w:val="clear" w:color="000000" w:fill="C5D9F1"/>
            <w:vAlign w:val="center"/>
            <w:hideMark/>
          </w:tcPr>
          <w:p w14:paraId="7832FDD4"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5740AD3E" w14:textId="77777777" w:rsidR="00F50570" w:rsidRPr="00F50570" w:rsidRDefault="00F50570" w:rsidP="00F50570">
            <w:pPr>
              <w:ind w:left="-57" w:right="-57"/>
              <w:jc w:val="center"/>
              <w:rPr>
                <w:b/>
                <w:bCs/>
                <w:color w:val="000000"/>
              </w:rPr>
            </w:pPr>
            <w:r w:rsidRPr="00F50570">
              <w:rPr>
                <w:b/>
                <w:bCs/>
                <w:color w:val="000000"/>
              </w:rPr>
              <w:t>70</w:t>
            </w:r>
          </w:p>
        </w:tc>
        <w:tc>
          <w:tcPr>
            <w:tcW w:w="662" w:type="dxa"/>
            <w:tcBorders>
              <w:top w:val="nil"/>
              <w:left w:val="nil"/>
              <w:bottom w:val="single" w:sz="4" w:space="0" w:color="auto"/>
              <w:right w:val="single" w:sz="4" w:space="0" w:color="auto"/>
            </w:tcBorders>
            <w:shd w:val="clear" w:color="000000" w:fill="C5D9F1"/>
            <w:vAlign w:val="center"/>
            <w:hideMark/>
          </w:tcPr>
          <w:p w14:paraId="67430DD8"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12770E02"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7C6123D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5A8C30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64EA7C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2884F85" w14:textId="77777777" w:rsidR="00F50570" w:rsidRPr="00F50570" w:rsidRDefault="00F50570" w:rsidP="00F50570">
            <w:pPr>
              <w:ind w:left="-57" w:right="-57"/>
              <w:jc w:val="center"/>
              <w:rPr>
                <w:b/>
                <w:bCs/>
                <w:color w:val="000000"/>
              </w:rPr>
            </w:pPr>
            <w:r w:rsidRPr="00F50570">
              <w:rPr>
                <w:b/>
                <w:bCs/>
                <w:color w:val="000000"/>
              </w:rPr>
              <w:t>70</w:t>
            </w:r>
          </w:p>
        </w:tc>
        <w:tc>
          <w:tcPr>
            <w:tcW w:w="631" w:type="dxa"/>
            <w:tcBorders>
              <w:top w:val="nil"/>
              <w:left w:val="nil"/>
              <w:bottom w:val="single" w:sz="4" w:space="0" w:color="auto"/>
              <w:right w:val="single" w:sz="4" w:space="0" w:color="auto"/>
            </w:tcBorders>
            <w:shd w:val="clear" w:color="000000" w:fill="C5D9F1"/>
            <w:vAlign w:val="center"/>
            <w:hideMark/>
          </w:tcPr>
          <w:p w14:paraId="325F784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397441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D1D0F7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EE5FBAD"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67F4FA55"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7F5D041D"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1EA0948"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A72F49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71EDC4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5F4DD24"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DD49003"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EA58614"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F156F94"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466511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441AE6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6CC977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1DB4EE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56DCC6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046796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AAB94C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377204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C1D63E3"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E8DC21F" w14:textId="77777777" w:rsidR="00F50570" w:rsidRPr="00F50570" w:rsidRDefault="00F50570" w:rsidP="00F50570">
            <w:pPr>
              <w:ind w:left="-57" w:right="-57"/>
              <w:jc w:val="center"/>
              <w:rPr>
                <w:color w:val="000000"/>
              </w:rPr>
            </w:pPr>
            <w:r w:rsidRPr="00F50570">
              <w:rPr>
                <w:color w:val="000000"/>
              </w:rPr>
              <w:t> </w:t>
            </w:r>
          </w:p>
        </w:tc>
      </w:tr>
      <w:tr w:rsidR="00F50570" w:rsidRPr="00F50570" w14:paraId="5FC173BD"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E73B91C"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891224B"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2DD56C9"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057380E"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D0E6587"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C59A9DB"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6D63125"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228123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64F7D2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282263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600603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778418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B7785B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3512F2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C8B6A3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B76F23C"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D37C65A" w14:textId="77777777" w:rsidR="00F50570" w:rsidRPr="00F50570" w:rsidRDefault="00F50570" w:rsidP="00F50570">
            <w:pPr>
              <w:ind w:left="-57" w:right="-57"/>
              <w:jc w:val="center"/>
              <w:rPr>
                <w:color w:val="000000"/>
              </w:rPr>
            </w:pPr>
            <w:r w:rsidRPr="00F50570">
              <w:rPr>
                <w:color w:val="000000"/>
              </w:rPr>
              <w:t> </w:t>
            </w:r>
          </w:p>
        </w:tc>
      </w:tr>
      <w:tr w:rsidR="00F50570" w:rsidRPr="00F50570" w14:paraId="7CB1099B"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B81FC0B"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4AEF86D"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77D63E9"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06EB438"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2048244"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2062DD8"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219615B"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62B8BF2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489872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B13543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F92826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2A224C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16AB5E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5D101D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E403AF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122255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15FF42C4" w14:textId="77777777" w:rsidR="00F50570" w:rsidRPr="00F50570" w:rsidRDefault="00F50570" w:rsidP="00F50570">
            <w:pPr>
              <w:ind w:left="-57" w:right="-57"/>
              <w:jc w:val="center"/>
              <w:rPr>
                <w:color w:val="000000"/>
              </w:rPr>
            </w:pPr>
            <w:r w:rsidRPr="00F50570">
              <w:rPr>
                <w:color w:val="000000"/>
              </w:rPr>
              <w:t> </w:t>
            </w:r>
          </w:p>
        </w:tc>
      </w:tr>
      <w:tr w:rsidR="00F50570" w:rsidRPr="00F50570" w14:paraId="7422E93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ECA71B0"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7783E3D"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AF860B5"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5A2E29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4DB5E5F"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2EC04019" w14:textId="77777777" w:rsidR="00F50570" w:rsidRPr="00F50570" w:rsidRDefault="00F50570" w:rsidP="00F50570">
            <w:pPr>
              <w:ind w:left="-57" w:right="-57"/>
              <w:jc w:val="center"/>
              <w:rPr>
                <w:b/>
                <w:bCs/>
                <w:color w:val="000000"/>
              </w:rPr>
            </w:pPr>
            <w:r w:rsidRPr="00F50570">
              <w:rPr>
                <w:b/>
                <w:bCs/>
                <w:color w:val="000000"/>
              </w:rPr>
              <w:t>70</w:t>
            </w:r>
          </w:p>
        </w:tc>
        <w:tc>
          <w:tcPr>
            <w:tcW w:w="662" w:type="dxa"/>
            <w:tcBorders>
              <w:top w:val="nil"/>
              <w:left w:val="nil"/>
              <w:bottom w:val="single" w:sz="4" w:space="0" w:color="auto"/>
              <w:right w:val="single" w:sz="4" w:space="0" w:color="auto"/>
            </w:tcBorders>
            <w:shd w:val="clear" w:color="auto" w:fill="auto"/>
            <w:vAlign w:val="center"/>
            <w:hideMark/>
          </w:tcPr>
          <w:p w14:paraId="2067D3E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4A391012"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A2A638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737DAA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4CAFDA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A7194C3" w14:textId="77777777" w:rsidR="00F50570" w:rsidRPr="00F50570" w:rsidRDefault="00F50570" w:rsidP="00F50570">
            <w:pPr>
              <w:ind w:left="-57" w:right="-57"/>
              <w:jc w:val="center"/>
            </w:pPr>
            <w:r w:rsidRPr="00F50570">
              <w:t>70</w:t>
            </w:r>
          </w:p>
        </w:tc>
        <w:tc>
          <w:tcPr>
            <w:tcW w:w="631" w:type="dxa"/>
            <w:tcBorders>
              <w:top w:val="nil"/>
              <w:left w:val="nil"/>
              <w:bottom w:val="single" w:sz="4" w:space="0" w:color="auto"/>
              <w:right w:val="single" w:sz="4" w:space="0" w:color="auto"/>
            </w:tcBorders>
            <w:shd w:val="clear" w:color="auto" w:fill="auto"/>
            <w:vAlign w:val="center"/>
            <w:hideMark/>
          </w:tcPr>
          <w:p w14:paraId="4264ACF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B4B8AE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C1D2C6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63CDC0F"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77D2FC38" w14:textId="77777777" w:rsidR="00F50570" w:rsidRPr="00F50570" w:rsidRDefault="00F50570" w:rsidP="00F50570">
            <w:pPr>
              <w:ind w:left="-57" w:right="-57"/>
              <w:jc w:val="center"/>
            </w:pPr>
            <w:r w:rsidRPr="00F50570">
              <w:t> </w:t>
            </w:r>
          </w:p>
        </w:tc>
      </w:tr>
      <w:tr w:rsidR="00F50570" w:rsidRPr="00F50570" w14:paraId="558CC0F6"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7A594947" w14:textId="202F1EF6" w:rsidR="00F50570" w:rsidRPr="00F50570" w:rsidRDefault="00F50570" w:rsidP="00F50570">
            <w:pPr>
              <w:ind w:left="-57" w:right="-57"/>
              <w:jc w:val="center"/>
              <w:rPr>
                <w:color w:val="000000"/>
              </w:rPr>
            </w:pPr>
            <w:r w:rsidRPr="00F50570">
              <w:rPr>
                <w:color w:val="000000"/>
              </w:rPr>
              <w:t>2.24.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E5D1D75" w14:textId="77777777" w:rsidR="00F50570" w:rsidRPr="00F50570" w:rsidRDefault="00F50570" w:rsidP="00F50570">
            <w:pPr>
              <w:ind w:left="-57" w:right="-57"/>
              <w:rPr>
                <w:color w:val="000000"/>
              </w:rPr>
            </w:pPr>
            <w:r w:rsidRPr="00F50570">
              <w:rPr>
                <w:color w:val="000000"/>
              </w:rPr>
              <w:t xml:space="preserve">Перекладка участка сети отопления 1992 года строительства от врезки в магистральный трубопровод Ду100 до </w:t>
            </w:r>
            <w:proofErr w:type="spellStart"/>
            <w:r w:rsidRPr="00F50570">
              <w:rPr>
                <w:color w:val="000000"/>
              </w:rPr>
              <w:t>ж.д</w:t>
            </w:r>
            <w:proofErr w:type="spellEnd"/>
            <w:r w:rsidRPr="00F50570">
              <w:rPr>
                <w:color w:val="000000"/>
              </w:rPr>
              <w:t xml:space="preserve">. №1А ул. Коммунаров. 2Ду=32мм.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3FE44C"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5F262CCC" w14:textId="77777777" w:rsidR="00F50570" w:rsidRPr="00F50570" w:rsidRDefault="00F50570" w:rsidP="00F50570">
            <w:pPr>
              <w:ind w:left="-113" w:right="-113"/>
              <w:jc w:val="center"/>
              <w:rPr>
                <w:color w:val="000000"/>
              </w:rPr>
            </w:pPr>
            <w:r w:rsidRPr="00F50570">
              <w:rPr>
                <w:color w:val="000000"/>
              </w:rPr>
              <w:t>10</w:t>
            </w:r>
          </w:p>
        </w:tc>
        <w:tc>
          <w:tcPr>
            <w:tcW w:w="2957" w:type="dxa"/>
            <w:tcBorders>
              <w:top w:val="nil"/>
              <w:left w:val="nil"/>
              <w:bottom w:val="single" w:sz="4" w:space="0" w:color="auto"/>
              <w:right w:val="single" w:sz="4" w:space="0" w:color="auto"/>
            </w:tcBorders>
            <w:shd w:val="clear" w:color="000000" w:fill="C5D9F1"/>
            <w:vAlign w:val="center"/>
            <w:hideMark/>
          </w:tcPr>
          <w:p w14:paraId="56916B3F"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23CC2143" w14:textId="77777777" w:rsidR="00F50570" w:rsidRPr="00F50570" w:rsidRDefault="00F50570" w:rsidP="00F50570">
            <w:pPr>
              <w:ind w:left="-57" w:right="-57"/>
              <w:jc w:val="center"/>
              <w:rPr>
                <w:b/>
                <w:bCs/>
                <w:color w:val="000000"/>
              </w:rPr>
            </w:pPr>
            <w:r w:rsidRPr="00F50570">
              <w:rPr>
                <w:b/>
                <w:bCs/>
                <w:color w:val="000000"/>
              </w:rPr>
              <w:t>110</w:t>
            </w:r>
          </w:p>
        </w:tc>
        <w:tc>
          <w:tcPr>
            <w:tcW w:w="662" w:type="dxa"/>
            <w:tcBorders>
              <w:top w:val="nil"/>
              <w:left w:val="nil"/>
              <w:bottom w:val="single" w:sz="4" w:space="0" w:color="auto"/>
              <w:right w:val="single" w:sz="4" w:space="0" w:color="auto"/>
            </w:tcBorders>
            <w:shd w:val="clear" w:color="000000" w:fill="C5D9F1"/>
            <w:vAlign w:val="center"/>
            <w:hideMark/>
          </w:tcPr>
          <w:p w14:paraId="6924C4DB"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42A0E445"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3161F552"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60D24D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14BA5C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E2369F5" w14:textId="77777777" w:rsidR="00F50570" w:rsidRPr="00F50570" w:rsidRDefault="00F50570" w:rsidP="00F50570">
            <w:pPr>
              <w:ind w:left="-57" w:right="-57"/>
              <w:jc w:val="center"/>
              <w:rPr>
                <w:b/>
                <w:bCs/>
                <w:color w:val="000000"/>
              </w:rPr>
            </w:pPr>
            <w:r w:rsidRPr="00F50570">
              <w:rPr>
                <w:b/>
                <w:bCs/>
                <w:color w:val="000000"/>
              </w:rPr>
              <w:t>110</w:t>
            </w:r>
          </w:p>
        </w:tc>
        <w:tc>
          <w:tcPr>
            <w:tcW w:w="631" w:type="dxa"/>
            <w:tcBorders>
              <w:top w:val="nil"/>
              <w:left w:val="nil"/>
              <w:bottom w:val="single" w:sz="4" w:space="0" w:color="auto"/>
              <w:right w:val="single" w:sz="4" w:space="0" w:color="auto"/>
            </w:tcBorders>
            <w:shd w:val="clear" w:color="000000" w:fill="C5D9F1"/>
            <w:vAlign w:val="center"/>
            <w:hideMark/>
          </w:tcPr>
          <w:p w14:paraId="4FA4AB5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B4E833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E0DE2C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5C1AC82"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3203C441"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6B87556A"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3D384EC"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49F064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3BFF87A"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6AC4CB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B08E87F"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FCC10F3"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2B318B1"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BC6ECAE"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1972B9C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14D2CB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8B8DE7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73A61D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5C8C90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2D3F8E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90102C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6D430C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560541A" w14:textId="77777777" w:rsidR="00F50570" w:rsidRPr="00F50570" w:rsidRDefault="00F50570" w:rsidP="00F50570">
            <w:pPr>
              <w:ind w:left="-57" w:right="-57"/>
              <w:jc w:val="center"/>
              <w:rPr>
                <w:color w:val="000000"/>
              </w:rPr>
            </w:pPr>
            <w:r w:rsidRPr="00F50570">
              <w:rPr>
                <w:color w:val="000000"/>
              </w:rPr>
              <w:t> </w:t>
            </w:r>
          </w:p>
        </w:tc>
      </w:tr>
      <w:tr w:rsidR="00F50570" w:rsidRPr="00F50570" w14:paraId="27720C6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1E4B9E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EBC5FB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BB16519"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F8033BD"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44DDAAF"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9CB63A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ABC1102"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BE54AC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673627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395D18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5937DB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64A70E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0DA3A5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EFCEF1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86C931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85344AD"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6D7E7597" w14:textId="77777777" w:rsidR="00F50570" w:rsidRPr="00F50570" w:rsidRDefault="00F50570" w:rsidP="00F50570">
            <w:pPr>
              <w:ind w:left="-57" w:right="-57"/>
              <w:jc w:val="center"/>
              <w:rPr>
                <w:color w:val="000000"/>
              </w:rPr>
            </w:pPr>
            <w:r w:rsidRPr="00F50570">
              <w:rPr>
                <w:color w:val="000000"/>
              </w:rPr>
              <w:t> </w:t>
            </w:r>
          </w:p>
        </w:tc>
      </w:tr>
      <w:tr w:rsidR="00F50570" w:rsidRPr="00F50570" w14:paraId="0B1F1BB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D52B0A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84F92FE"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FC6E71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C9BA4B5"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A0AA7AA"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5CF24F7"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6C9C31C"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54F0FE5"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5218E7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362857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5A77FE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5E2679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9AC8E7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BE2C5D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5CDD6E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4BA1C0E"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2D33182" w14:textId="77777777" w:rsidR="00F50570" w:rsidRPr="00F50570" w:rsidRDefault="00F50570" w:rsidP="00F50570">
            <w:pPr>
              <w:ind w:left="-57" w:right="-57"/>
              <w:jc w:val="center"/>
              <w:rPr>
                <w:color w:val="000000"/>
              </w:rPr>
            </w:pPr>
            <w:r w:rsidRPr="00F50570">
              <w:rPr>
                <w:color w:val="000000"/>
              </w:rPr>
              <w:t> </w:t>
            </w:r>
          </w:p>
        </w:tc>
      </w:tr>
      <w:tr w:rsidR="00F50570" w:rsidRPr="00F50570" w14:paraId="7EFC501E"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37662D7"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FBAB084"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8128CB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AAC733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4CCC3B1"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6E7C5EC6" w14:textId="77777777" w:rsidR="00F50570" w:rsidRPr="00F50570" w:rsidRDefault="00F50570" w:rsidP="00F50570">
            <w:pPr>
              <w:ind w:left="-57" w:right="-57"/>
              <w:jc w:val="center"/>
              <w:rPr>
                <w:b/>
                <w:bCs/>
                <w:color w:val="000000"/>
              </w:rPr>
            </w:pPr>
            <w:r w:rsidRPr="00F50570">
              <w:rPr>
                <w:b/>
                <w:bCs/>
                <w:color w:val="000000"/>
              </w:rPr>
              <w:t>110</w:t>
            </w:r>
          </w:p>
        </w:tc>
        <w:tc>
          <w:tcPr>
            <w:tcW w:w="662" w:type="dxa"/>
            <w:tcBorders>
              <w:top w:val="nil"/>
              <w:left w:val="nil"/>
              <w:bottom w:val="single" w:sz="4" w:space="0" w:color="auto"/>
              <w:right w:val="single" w:sz="4" w:space="0" w:color="auto"/>
            </w:tcBorders>
            <w:shd w:val="clear" w:color="auto" w:fill="auto"/>
            <w:vAlign w:val="center"/>
            <w:hideMark/>
          </w:tcPr>
          <w:p w14:paraId="344CCD5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16E3C6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D0F0A6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510432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BEE0EA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6B51FCC" w14:textId="77777777" w:rsidR="00F50570" w:rsidRPr="00F50570" w:rsidRDefault="00F50570" w:rsidP="00F50570">
            <w:pPr>
              <w:ind w:left="-57" w:right="-57"/>
              <w:jc w:val="center"/>
            </w:pPr>
            <w:r w:rsidRPr="00F50570">
              <w:t>110</w:t>
            </w:r>
          </w:p>
        </w:tc>
        <w:tc>
          <w:tcPr>
            <w:tcW w:w="631" w:type="dxa"/>
            <w:tcBorders>
              <w:top w:val="nil"/>
              <w:left w:val="nil"/>
              <w:bottom w:val="single" w:sz="4" w:space="0" w:color="auto"/>
              <w:right w:val="single" w:sz="4" w:space="0" w:color="auto"/>
            </w:tcBorders>
            <w:shd w:val="clear" w:color="auto" w:fill="auto"/>
            <w:vAlign w:val="center"/>
            <w:hideMark/>
          </w:tcPr>
          <w:p w14:paraId="3D9183A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273FCB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6B23BD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EAF6925"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2A61A4CF" w14:textId="77777777" w:rsidR="00F50570" w:rsidRPr="00F50570" w:rsidRDefault="00F50570" w:rsidP="00F50570">
            <w:pPr>
              <w:ind w:left="-57" w:right="-57"/>
              <w:jc w:val="center"/>
            </w:pPr>
            <w:r w:rsidRPr="00F50570">
              <w:t> </w:t>
            </w:r>
          </w:p>
        </w:tc>
      </w:tr>
      <w:tr w:rsidR="00F50570" w:rsidRPr="00F50570" w14:paraId="6F4C23F5"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309A9492" w14:textId="49B596FE" w:rsidR="00F50570" w:rsidRPr="00F50570" w:rsidRDefault="00F50570" w:rsidP="00F50570">
            <w:pPr>
              <w:ind w:left="-57" w:right="-57"/>
              <w:jc w:val="center"/>
              <w:rPr>
                <w:color w:val="000000"/>
              </w:rPr>
            </w:pPr>
            <w:r w:rsidRPr="00F50570">
              <w:rPr>
                <w:color w:val="000000"/>
              </w:rPr>
              <w:t>2.25.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54280AD" w14:textId="77777777" w:rsidR="00F50570" w:rsidRPr="00F50570" w:rsidRDefault="00F50570" w:rsidP="00F50570">
            <w:pPr>
              <w:ind w:left="-57" w:right="-57"/>
              <w:rPr>
                <w:color w:val="000000"/>
              </w:rPr>
            </w:pPr>
            <w:r w:rsidRPr="00F50570">
              <w:rPr>
                <w:color w:val="000000"/>
              </w:rPr>
              <w:t xml:space="preserve">Перекладка участка сети ГВС 1992 года строительства от врезки в </w:t>
            </w:r>
            <w:proofErr w:type="spellStart"/>
            <w:r w:rsidRPr="00F50570">
              <w:rPr>
                <w:color w:val="000000"/>
              </w:rPr>
              <w:t>магистарльный</w:t>
            </w:r>
            <w:proofErr w:type="spellEnd"/>
            <w:r w:rsidRPr="00F50570">
              <w:rPr>
                <w:color w:val="000000"/>
              </w:rPr>
              <w:t xml:space="preserve"> трубопровод Ду50 и Ду40 до </w:t>
            </w:r>
            <w:proofErr w:type="spellStart"/>
            <w:r w:rsidRPr="00F50570">
              <w:rPr>
                <w:color w:val="000000"/>
              </w:rPr>
              <w:t>ж.д</w:t>
            </w:r>
            <w:proofErr w:type="spellEnd"/>
            <w:r w:rsidRPr="00F50570">
              <w:rPr>
                <w:color w:val="000000"/>
              </w:rPr>
              <w:t xml:space="preserve">. №1А пр-т Коммунаров. </w:t>
            </w:r>
            <w:proofErr w:type="spellStart"/>
            <w:r w:rsidRPr="00F50570">
              <w:rPr>
                <w:color w:val="000000"/>
              </w:rPr>
              <w:t>Ду_под</w:t>
            </w:r>
            <w:proofErr w:type="spellEnd"/>
            <w:r w:rsidRPr="00F50570">
              <w:rPr>
                <w:color w:val="000000"/>
              </w:rPr>
              <w:t xml:space="preserve">=32мм, </w:t>
            </w:r>
            <w:proofErr w:type="spellStart"/>
            <w:r w:rsidRPr="00F50570">
              <w:rPr>
                <w:color w:val="000000"/>
              </w:rPr>
              <w:lastRenderedPageBreak/>
              <w:t>Ду_об</w:t>
            </w:r>
            <w:proofErr w:type="spellEnd"/>
            <w:r w:rsidRPr="00F50570">
              <w:rPr>
                <w:color w:val="000000"/>
              </w:rPr>
              <w:t xml:space="preserve">=32мм.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4F4C4E" w14:textId="77777777" w:rsidR="00F50570" w:rsidRPr="00F50570" w:rsidRDefault="00F50570" w:rsidP="00F50570">
            <w:pPr>
              <w:ind w:left="-113" w:right="-113"/>
              <w:jc w:val="center"/>
              <w:rPr>
                <w:color w:val="000000"/>
              </w:rPr>
            </w:pPr>
            <w:r w:rsidRPr="00F50570">
              <w:rPr>
                <w:color w:val="000000"/>
              </w:rPr>
              <w:lastRenderedPageBreak/>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242F35E9" w14:textId="77777777" w:rsidR="00F50570" w:rsidRPr="00F50570" w:rsidRDefault="00F50570" w:rsidP="00F50570">
            <w:pPr>
              <w:ind w:left="-113" w:right="-113"/>
              <w:jc w:val="center"/>
              <w:rPr>
                <w:color w:val="000000"/>
              </w:rPr>
            </w:pPr>
            <w:r w:rsidRPr="00F50570">
              <w:rPr>
                <w:color w:val="000000"/>
              </w:rPr>
              <w:t>10</w:t>
            </w:r>
          </w:p>
        </w:tc>
        <w:tc>
          <w:tcPr>
            <w:tcW w:w="2957" w:type="dxa"/>
            <w:tcBorders>
              <w:top w:val="nil"/>
              <w:left w:val="nil"/>
              <w:bottom w:val="single" w:sz="4" w:space="0" w:color="auto"/>
              <w:right w:val="single" w:sz="4" w:space="0" w:color="auto"/>
            </w:tcBorders>
            <w:shd w:val="clear" w:color="000000" w:fill="C5D9F1"/>
            <w:vAlign w:val="center"/>
            <w:hideMark/>
          </w:tcPr>
          <w:p w14:paraId="423402DC"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605E9C3E" w14:textId="77777777" w:rsidR="00F50570" w:rsidRPr="00F50570" w:rsidRDefault="00F50570" w:rsidP="00F50570">
            <w:pPr>
              <w:ind w:left="-57" w:right="-57"/>
              <w:jc w:val="center"/>
              <w:rPr>
                <w:b/>
                <w:bCs/>
                <w:color w:val="000000"/>
              </w:rPr>
            </w:pPr>
            <w:r w:rsidRPr="00F50570">
              <w:rPr>
                <w:b/>
                <w:bCs/>
                <w:color w:val="000000"/>
              </w:rPr>
              <w:t>110</w:t>
            </w:r>
          </w:p>
        </w:tc>
        <w:tc>
          <w:tcPr>
            <w:tcW w:w="662" w:type="dxa"/>
            <w:tcBorders>
              <w:top w:val="nil"/>
              <w:left w:val="nil"/>
              <w:bottom w:val="single" w:sz="4" w:space="0" w:color="auto"/>
              <w:right w:val="single" w:sz="4" w:space="0" w:color="auto"/>
            </w:tcBorders>
            <w:shd w:val="clear" w:color="000000" w:fill="C5D9F1"/>
            <w:vAlign w:val="center"/>
            <w:hideMark/>
          </w:tcPr>
          <w:p w14:paraId="289CED10"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73F3FED"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40843B0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BD8F31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CF20BF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CC14045" w14:textId="77777777" w:rsidR="00F50570" w:rsidRPr="00F50570" w:rsidRDefault="00F50570" w:rsidP="00F50570">
            <w:pPr>
              <w:ind w:left="-57" w:right="-57"/>
              <w:jc w:val="center"/>
              <w:rPr>
                <w:b/>
                <w:bCs/>
                <w:color w:val="000000"/>
              </w:rPr>
            </w:pPr>
            <w:r w:rsidRPr="00F50570">
              <w:rPr>
                <w:b/>
                <w:bCs/>
                <w:color w:val="000000"/>
              </w:rPr>
              <w:t>110</w:t>
            </w:r>
          </w:p>
        </w:tc>
        <w:tc>
          <w:tcPr>
            <w:tcW w:w="631" w:type="dxa"/>
            <w:tcBorders>
              <w:top w:val="nil"/>
              <w:left w:val="nil"/>
              <w:bottom w:val="single" w:sz="4" w:space="0" w:color="auto"/>
              <w:right w:val="single" w:sz="4" w:space="0" w:color="auto"/>
            </w:tcBorders>
            <w:shd w:val="clear" w:color="000000" w:fill="C5D9F1"/>
            <w:vAlign w:val="center"/>
            <w:hideMark/>
          </w:tcPr>
          <w:p w14:paraId="0CCB6C7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30DAD9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EC9137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2FD3452"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36CCF127"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6D0A7FD9"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70C501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E692CFE"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3EFCD4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1A44303"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5ABB8E9"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7E18EE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334CA21"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B3B180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515755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342AE2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01F95E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6C5F42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333D84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6FCF56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15F79E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6D4C565"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0BA5A729" w14:textId="77777777" w:rsidR="00F50570" w:rsidRPr="00F50570" w:rsidRDefault="00F50570" w:rsidP="00F50570">
            <w:pPr>
              <w:ind w:left="-57" w:right="-57"/>
              <w:jc w:val="center"/>
              <w:rPr>
                <w:color w:val="000000"/>
              </w:rPr>
            </w:pPr>
            <w:r w:rsidRPr="00F50570">
              <w:rPr>
                <w:color w:val="000000"/>
              </w:rPr>
              <w:t> </w:t>
            </w:r>
          </w:p>
        </w:tc>
      </w:tr>
      <w:tr w:rsidR="00F50570" w:rsidRPr="00F50570" w14:paraId="3B59329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6D78B43"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60664AD"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E512ACC"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AE3A7C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AA95F8E"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EC39CA2"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15CC8B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F8D1AD5"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34B04B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000C82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90C758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E05E70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37CE4B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95F0CE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E7F049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9E0B6D4"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CD2BAE7" w14:textId="77777777" w:rsidR="00F50570" w:rsidRPr="00F50570" w:rsidRDefault="00F50570" w:rsidP="00F50570">
            <w:pPr>
              <w:ind w:left="-57" w:right="-57"/>
              <w:jc w:val="center"/>
              <w:rPr>
                <w:color w:val="000000"/>
              </w:rPr>
            </w:pPr>
            <w:r w:rsidRPr="00F50570">
              <w:rPr>
                <w:color w:val="000000"/>
              </w:rPr>
              <w:t> </w:t>
            </w:r>
          </w:p>
        </w:tc>
      </w:tr>
      <w:tr w:rsidR="00F50570" w:rsidRPr="00F50570" w14:paraId="10393EA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7F6C2A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096DE9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6E6BAE6"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C9CD42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784F115"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2217C96"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59B544AE"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A18BE4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24865F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E7C62B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4E4B45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4E84D8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EF3ADB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55BB4E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A38961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7E35184"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6BB0846" w14:textId="77777777" w:rsidR="00F50570" w:rsidRPr="00F50570" w:rsidRDefault="00F50570" w:rsidP="00F50570">
            <w:pPr>
              <w:ind w:left="-57" w:right="-57"/>
              <w:jc w:val="center"/>
              <w:rPr>
                <w:color w:val="000000"/>
              </w:rPr>
            </w:pPr>
            <w:r w:rsidRPr="00F50570">
              <w:rPr>
                <w:color w:val="000000"/>
              </w:rPr>
              <w:t> </w:t>
            </w:r>
          </w:p>
        </w:tc>
      </w:tr>
      <w:tr w:rsidR="00F50570" w:rsidRPr="00F50570" w14:paraId="549FC299"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F260CC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1C4DBE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835DE67"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5A1DE0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DCF6665"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3897FED8" w14:textId="77777777" w:rsidR="00F50570" w:rsidRPr="00F50570" w:rsidRDefault="00F50570" w:rsidP="00F50570">
            <w:pPr>
              <w:ind w:left="-57" w:right="-57"/>
              <w:jc w:val="center"/>
              <w:rPr>
                <w:b/>
                <w:bCs/>
                <w:color w:val="000000"/>
              </w:rPr>
            </w:pPr>
            <w:r w:rsidRPr="00F50570">
              <w:rPr>
                <w:b/>
                <w:bCs/>
                <w:color w:val="000000"/>
              </w:rPr>
              <w:t>110</w:t>
            </w:r>
          </w:p>
        </w:tc>
        <w:tc>
          <w:tcPr>
            <w:tcW w:w="662" w:type="dxa"/>
            <w:tcBorders>
              <w:top w:val="nil"/>
              <w:left w:val="nil"/>
              <w:bottom w:val="single" w:sz="4" w:space="0" w:color="auto"/>
              <w:right w:val="single" w:sz="4" w:space="0" w:color="auto"/>
            </w:tcBorders>
            <w:shd w:val="clear" w:color="auto" w:fill="auto"/>
            <w:vAlign w:val="center"/>
            <w:hideMark/>
          </w:tcPr>
          <w:p w14:paraId="3A18694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558AB2B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44F6D0A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BAE622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BF8CF8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33D776F" w14:textId="77777777" w:rsidR="00F50570" w:rsidRPr="00F50570" w:rsidRDefault="00F50570" w:rsidP="00F50570">
            <w:pPr>
              <w:ind w:left="-57" w:right="-57"/>
              <w:jc w:val="center"/>
            </w:pPr>
            <w:r w:rsidRPr="00F50570">
              <w:t>110</w:t>
            </w:r>
          </w:p>
        </w:tc>
        <w:tc>
          <w:tcPr>
            <w:tcW w:w="631" w:type="dxa"/>
            <w:tcBorders>
              <w:top w:val="nil"/>
              <w:left w:val="nil"/>
              <w:bottom w:val="single" w:sz="4" w:space="0" w:color="auto"/>
              <w:right w:val="single" w:sz="4" w:space="0" w:color="auto"/>
            </w:tcBorders>
            <w:shd w:val="clear" w:color="auto" w:fill="auto"/>
            <w:vAlign w:val="center"/>
            <w:hideMark/>
          </w:tcPr>
          <w:p w14:paraId="381BA2A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73AFB5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CCA08C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DC0C7DC"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67C03AE1" w14:textId="77777777" w:rsidR="00F50570" w:rsidRPr="00F50570" w:rsidRDefault="00F50570" w:rsidP="00F50570">
            <w:pPr>
              <w:ind w:left="-57" w:right="-57"/>
              <w:jc w:val="center"/>
            </w:pPr>
            <w:r w:rsidRPr="00F50570">
              <w:t> </w:t>
            </w:r>
          </w:p>
        </w:tc>
      </w:tr>
      <w:tr w:rsidR="00F50570" w:rsidRPr="00F50570" w14:paraId="6187CD2B"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0FF940E6" w14:textId="633B621D" w:rsidR="00F50570" w:rsidRPr="00F50570" w:rsidRDefault="00F50570" w:rsidP="00F50570">
            <w:pPr>
              <w:ind w:left="-57" w:right="-57"/>
              <w:jc w:val="center"/>
              <w:rPr>
                <w:color w:val="000000"/>
              </w:rPr>
            </w:pPr>
            <w:r w:rsidRPr="00F50570">
              <w:rPr>
                <w:color w:val="000000"/>
              </w:rPr>
              <w:t>2.26.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83B7ECF" w14:textId="77777777" w:rsidR="00F50570" w:rsidRPr="00F50570" w:rsidRDefault="00F50570" w:rsidP="00F50570">
            <w:pPr>
              <w:ind w:left="-57" w:right="-57"/>
              <w:rPr>
                <w:color w:val="000000"/>
              </w:rPr>
            </w:pPr>
            <w:r w:rsidRPr="00F50570">
              <w:rPr>
                <w:color w:val="000000"/>
              </w:rPr>
              <w:t xml:space="preserve">Перекладка участка сети отопления 2003 года строительства от </w:t>
            </w:r>
            <w:proofErr w:type="gramStart"/>
            <w:r w:rsidRPr="00F50570">
              <w:rPr>
                <w:color w:val="000000"/>
              </w:rPr>
              <w:t>котельной  до</w:t>
            </w:r>
            <w:proofErr w:type="gramEnd"/>
            <w:r w:rsidRPr="00F50570">
              <w:rPr>
                <w:color w:val="000000"/>
              </w:rPr>
              <w:t xml:space="preserve"> теплового узла в подвале здания ДК . 2Ду=273мм.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7CC170"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615B14A" w14:textId="77777777" w:rsidR="00F50570" w:rsidRPr="00F50570" w:rsidRDefault="00F50570" w:rsidP="00F50570">
            <w:pPr>
              <w:ind w:left="-113" w:right="-113"/>
              <w:jc w:val="center"/>
              <w:rPr>
                <w:color w:val="000000"/>
              </w:rPr>
            </w:pPr>
            <w:r w:rsidRPr="00F50570">
              <w:rPr>
                <w:color w:val="000000"/>
              </w:rPr>
              <w:t>256</w:t>
            </w:r>
          </w:p>
        </w:tc>
        <w:tc>
          <w:tcPr>
            <w:tcW w:w="2957" w:type="dxa"/>
            <w:tcBorders>
              <w:top w:val="nil"/>
              <w:left w:val="nil"/>
              <w:bottom w:val="single" w:sz="4" w:space="0" w:color="auto"/>
              <w:right w:val="single" w:sz="4" w:space="0" w:color="auto"/>
            </w:tcBorders>
            <w:shd w:val="clear" w:color="000000" w:fill="C5D9F1"/>
            <w:vAlign w:val="center"/>
            <w:hideMark/>
          </w:tcPr>
          <w:p w14:paraId="493F4849"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1BC501A5" w14:textId="77777777" w:rsidR="00F50570" w:rsidRPr="00F50570" w:rsidRDefault="00F50570" w:rsidP="00F50570">
            <w:pPr>
              <w:ind w:left="-57" w:right="-57"/>
              <w:jc w:val="center"/>
              <w:rPr>
                <w:b/>
                <w:bCs/>
                <w:color w:val="000000"/>
              </w:rPr>
            </w:pPr>
            <w:r w:rsidRPr="00F50570">
              <w:rPr>
                <w:b/>
                <w:bCs/>
                <w:color w:val="000000"/>
              </w:rPr>
              <w:t>8 430</w:t>
            </w:r>
          </w:p>
        </w:tc>
        <w:tc>
          <w:tcPr>
            <w:tcW w:w="662" w:type="dxa"/>
            <w:tcBorders>
              <w:top w:val="nil"/>
              <w:left w:val="nil"/>
              <w:bottom w:val="single" w:sz="4" w:space="0" w:color="auto"/>
              <w:right w:val="single" w:sz="4" w:space="0" w:color="auto"/>
            </w:tcBorders>
            <w:shd w:val="clear" w:color="000000" w:fill="C5D9F1"/>
            <w:vAlign w:val="center"/>
            <w:hideMark/>
          </w:tcPr>
          <w:p w14:paraId="6FDCEAB5"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092524CF"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7101C0D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B4FAEF3"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AF79EF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89AE30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903F69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8177BB6" w14:textId="77777777" w:rsidR="00F50570" w:rsidRPr="00F50570" w:rsidRDefault="00F50570" w:rsidP="00F50570">
            <w:pPr>
              <w:ind w:left="-57" w:right="-57"/>
              <w:jc w:val="center"/>
              <w:rPr>
                <w:b/>
                <w:bCs/>
                <w:color w:val="000000"/>
              </w:rPr>
            </w:pPr>
            <w:r w:rsidRPr="00F50570">
              <w:rPr>
                <w:b/>
                <w:bCs/>
                <w:color w:val="000000"/>
              </w:rPr>
              <w:t>4 170</w:t>
            </w:r>
          </w:p>
        </w:tc>
        <w:tc>
          <w:tcPr>
            <w:tcW w:w="631" w:type="dxa"/>
            <w:tcBorders>
              <w:top w:val="nil"/>
              <w:left w:val="nil"/>
              <w:bottom w:val="single" w:sz="4" w:space="0" w:color="auto"/>
              <w:right w:val="single" w:sz="4" w:space="0" w:color="auto"/>
            </w:tcBorders>
            <w:shd w:val="clear" w:color="000000" w:fill="C5D9F1"/>
            <w:vAlign w:val="center"/>
            <w:hideMark/>
          </w:tcPr>
          <w:p w14:paraId="57F1B6D4" w14:textId="77777777" w:rsidR="00F50570" w:rsidRPr="00F50570" w:rsidRDefault="00F50570" w:rsidP="00F50570">
            <w:pPr>
              <w:ind w:left="-57" w:right="-57"/>
              <w:jc w:val="center"/>
              <w:rPr>
                <w:b/>
                <w:bCs/>
                <w:color w:val="000000"/>
              </w:rPr>
            </w:pPr>
            <w:r w:rsidRPr="00F50570">
              <w:rPr>
                <w:b/>
                <w:bCs/>
                <w:color w:val="000000"/>
              </w:rPr>
              <w:t>4 260</w:t>
            </w:r>
          </w:p>
        </w:tc>
        <w:tc>
          <w:tcPr>
            <w:tcW w:w="631" w:type="dxa"/>
            <w:tcBorders>
              <w:top w:val="nil"/>
              <w:left w:val="nil"/>
              <w:bottom w:val="single" w:sz="4" w:space="0" w:color="auto"/>
              <w:right w:val="single" w:sz="4" w:space="0" w:color="auto"/>
            </w:tcBorders>
            <w:shd w:val="clear" w:color="000000" w:fill="C5D9F1"/>
            <w:vAlign w:val="center"/>
            <w:hideMark/>
          </w:tcPr>
          <w:p w14:paraId="6EFFC851"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65B4BB71"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07560C1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1D6D2C6"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960BBD7"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F12ECA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40D18A3"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576DC84"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BF66961"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7357544"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8E0B96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035561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934C0F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7DBB34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27A563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A4A02C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45A3A4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479A9E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A77D80A"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2A7B84C" w14:textId="77777777" w:rsidR="00F50570" w:rsidRPr="00F50570" w:rsidRDefault="00F50570" w:rsidP="00F50570">
            <w:pPr>
              <w:ind w:left="-57" w:right="-57"/>
              <w:jc w:val="center"/>
              <w:rPr>
                <w:color w:val="000000"/>
              </w:rPr>
            </w:pPr>
            <w:r w:rsidRPr="00F50570">
              <w:rPr>
                <w:color w:val="000000"/>
              </w:rPr>
              <w:t> </w:t>
            </w:r>
          </w:p>
        </w:tc>
      </w:tr>
      <w:tr w:rsidR="00F50570" w:rsidRPr="00F50570" w14:paraId="58B56F25"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B1A5E9E"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DAC96D6"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123558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393ED7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D09992A"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0445BD2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0276FD75"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9E61506"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7AC13E6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283E13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864C9A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D9A275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DE3729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9B00A1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17FB1C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AD4EE12"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5BE1842" w14:textId="77777777" w:rsidR="00F50570" w:rsidRPr="00F50570" w:rsidRDefault="00F50570" w:rsidP="00F50570">
            <w:pPr>
              <w:ind w:left="-57" w:right="-57"/>
              <w:jc w:val="center"/>
              <w:rPr>
                <w:color w:val="000000"/>
              </w:rPr>
            </w:pPr>
            <w:r w:rsidRPr="00F50570">
              <w:rPr>
                <w:color w:val="000000"/>
              </w:rPr>
              <w:t> </w:t>
            </w:r>
          </w:p>
        </w:tc>
      </w:tr>
      <w:tr w:rsidR="00F50570" w:rsidRPr="00F50570" w14:paraId="2B05DE3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375D01C"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9BD8AB5"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77EEEA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B95B57C"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96040D2"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CA38BF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93E1843"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E35BAC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E4A2D9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EC4E66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2C70B3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90690C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BEDF56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2ECE7C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583C7C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B950ADE"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FCEC91B" w14:textId="77777777" w:rsidR="00F50570" w:rsidRPr="00F50570" w:rsidRDefault="00F50570" w:rsidP="00F50570">
            <w:pPr>
              <w:ind w:left="-57" w:right="-57"/>
              <w:jc w:val="center"/>
              <w:rPr>
                <w:color w:val="000000"/>
              </w:rPr>
            </w:pPr>
            <w:r w:rsidRPr="00F50570">
              <w:rPr>
                <w:color w:val="000000"/>
              </w:rPr>
              <w:t> </w:t>
            </w:r>
          </w:p>
        </w:tc>
      </w:tr>
      <w:tr w:rsidR="00F50570" w:rsidRPr="00F50570" w14:paraId="15524AB9"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B2A8972"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9E7AD5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7F27F2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D0602F9"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AACB637"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0ED738D2" w14:textId="77777777" w:rsidR="00F50570" w:rsidRPr="00F50570" w:rsidRDefault="00F50570" w:rsidP="00F50570">
            <w:pPr>
              <w:ind w:left="-57" w:right="-57"/>
              <w:jc w:val="center"/>
              <w:rPr>
                <w:b/>
                <w:bCs/>
                <w:color w:val="000000"/>
              </w:rPr>
            </w:pPr>
            <w:r w:rsidRPr="00F50570">
              <w:rPr>
                <w:b/>
                <w:bCs/>
                <w:color w:val="000000"/>
              </w:rPr>
              <w:t>8 430</w:t>
            </w:r>
          </w:p>
        </w:tc>
        <w:tc>
          <w:tcPr>
            <w:tcW w:w="662" w:type="dxa"/>
            <w:tcBorders>
              <w:top w:val="nil"/>
              <w:left w:val="nil"/>
              <w:bottom w:val="single" w:sz="4" w:space="0" w:color="auto"/>
              <w:right w:val="single" w:sz="4" w:space="0" w:color="auto"/>
            </w:tcBorders>
            <w:shd w:val="clear" w:color="auto" w:fill="auto"/>
            <w:vAlign w:val="center"/>
            <w:hideMark/>
          </w:tcPr>
          <w:p w14:paraId="71AB85C9"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5C386462"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A6FE0E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11343C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B1BDE9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736402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74741E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3B8F851" w14:textId="77777777" w:rsidR="00F50570" w:rsidRPr="00F50570" w:rsidRDefault="00F50570" w:rsidP="00F50570">
            <w:pPr>
              <w:ind w:left="-57" w:right="-57"/>
              <w:jc w:val="center"/>
            </w:pPr>
            <w:r w:rsidRPr="00F50570">
              <w:t>4 170</w:t>
            </w:r>
          </w:p>
        </w:tc>
        <w:tc>
          <w:tcPr>
            <w:tcW w:w="631" w:type="dxa"/>
            <w:tcBorders>
              <w:top w:val="nil"/>
              <w:left w:val="nil"/>
              <w:bottom w:val="single" w:sz="4" w:space="0" w:color="auto"/>
              <w:right w:val="single" w:sz="4" w:space="0" w:color="auto"/>
            </w:tcBorders>
            <w:shd w:val="clear" w:color="auto" w:fill="auto"/>
            <w:vAlign w:val="center"/>
            <w:hideMark/>
          </w:tcPr>
          <w:p w14:paraId="3A1AFF63" w14:textId="77777777" w:rsidR="00F50570" w:rsidRPr="00F50570" w:rsidRDefault="00F50570" w:rsidP="00F50570">
            <w:pPr>
              <w:ind w:left="-57" w:right="-57"/>
              <w:jc w:val="center"/>
            </w:pPr>
            <w:r w:rsidRPr="00F50570">
              <w:t>4 260</w:t>
            </w:r>
          </w:p>
        </w:tc>
        <w:tc>
          <w:tcPr>
            <w:tcW w:w="631" w:type="dxa"/>
            <w:tcBorders>
              <w:top w:val="nil"/>
              <w:left w:val="nil"/>
              <w:bottom w:val="single" w:sz="4" w:space="0" w:color="auto"/>
              <w:right w:val="single" w:sz="4" w:space="0" w:color="auto"/>
            </w:tcBorders>
            <w:shd w:val="clear" w:color="auto" w:fill="auto"/>
            <w:vAlign w:val="center"/>
            <w:hideMark/>
          </w:tcPr>
          <w:p w14:paraId="38C44924"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5D36AB30" w14:textId="77777777" w:rsidR="00F50570" w:rsidRPr="00F50570" w:rsidRDefault="00F50570" w:rsidP="00F50570">
            <w:pPr>
              <w:ind w:left="-57" w:right="-57"/>
              <w:jc w:val="center"/>
            </w:pPr>
            <w:r w:rsidRPr="00F50570">
              <w:t> </w:t>
            </w:r>
          </w:p>
        </w:tc>
      </w:tr>
      <w:tr w:rsidR="00F50570" w:rsidRPr="00F50570" w14:paraId="14F9B22F"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11095F78" w14:textId="5DE8633A" w:rsidR="00F50570" w:rsidRPr="00F50570" w:rsidRDefault="00F50570" w:rsidP="00F50570">
            <w:pPr>
              <w:ind w:left="-57" w:right="-57"/>
              <w:jc w:val="center"/>
              <w:rPr>
                <w:color w:val="000000"/>
              </w:rPr>
            </w:pPr>
            <w:r w:rsidRPr="00F50570">
              <w:rPr>
                <w:color w:val="000000"/>
              </w:rPr>
              <w:t>2.27.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FA04447" w14:textId="77777777" w:rsidR="00F50570" w:rsidRPr="00F50570" w:rsidRDefault="00F50570" w:rsidP="00F50570">
            <w:pPr>
              <w:ind w:left="-57" w:right="-57"/>
              <w:rPr>
                <w:color w:val="000000"/>
              </w:rPr>
            </w:pPr>
            <w:r w:rsidRPr="00F50570">
              <w:rPr>
                <w:color w:val="000000"/>
              </w:rPr>
              <w:t xml:space="preserve">Перекладка участка сети отопления 2003 года строительства от теплового узла транзит по зданию </w:t>
            </w:r>
            <w:proofErr w:type="gramStart"/>
            <w:r w:rsidRPr="00F50570">
              <w:rPr>
                <w:color w:val="000000"/>
              </w:rPr>
              <w:t>ДК  до</w:t>
            </w:r>
            <w:proofErr w:type="gramEnd"/>
            <w:r w:rsidRPr="00F50570">
              <w:rPr>
                <w:color w:val="000000"/>
              </w:rPr>
              <w:t xml:space="preserve"> ТК №1 Советский пр-т. 2Ду=159мм. Способ прокладки - </w:t>
            </w:r>
            <w:proofErr w:type="spellStart"/>
            <w:r w:rsidRPr="00F50570">
              <w:rPr>
                <w:color w:val="000000"/>
              </w:rPr>
              <w:t>надземно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682EC9"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61D7AA70" w14:textId="77777777" w:rsidR="00F50570" w:rsidRPr="00F50570" w:rsidRDefault="00F50570" w:rsidP="00F50570">
            <w:pPr>
              <w:ind w:left="-113" w:right="-113"/>
              <w:jc w:val="center"/>
              <w:rPr>
                <w:color w:val="000000"/>
              </w:rPr>
            </w:pPr>
            <w:r w:rsidRPr="00F50570">
              <w:rPr>
                <w:color w:val="000000"/>
              </w:rPr>
              <w:t>20</w:t>
            </w:r>
          </w:p>
        </w:tc>
        <w:tc>
          <w:tcPr>
            <w:tcW w:w="2957" w:type="dxa"/>
            <w:tcBorders>
              <w:top w:val="nil"/>
              <w:left w:val="nil"/>
              <w:bottom w:val="single" w:sz="4" w:space="0" w:color="auto"/>
              <w:right w:val="single" w:sz="4" w:space="0" w:color="auto"/>
            </w:tcBorders>
            <w:shd w:val="clear" w:color="000000" w:fill="C5D9F1"/>
            <w:vAlign w:val="center"/>
            <w:hideMark/>
          </w:tcPr>
          <w:p w14:paraId="29B2673A"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3C2EDC0F" w14:textId="77777777" w:rsidR="00F50570" w:rsidRPr="00F50570" w:rsidRDefault="00F50570" w:rsidP="00F50570">
            <w:pPr>
              <w:ind w:left="-57" w:right="-57"/>
              <w:jc w:val="center"/>
              <w:rPr>
                <w:b/>
                <w:bCs/>
                <w:color w:val="000000"/>
              </w:rPr>
            </w:pPr>
            <w:r w:rsidRPr="00F50570">
              <w:rPr>
                <w:b/>
                <w:bCs/>
                <w:color w:val="000000"/>
              </w:rPr>
              <w:t>450</w:t>
            </w:r>
          </w:p>
        </w:tc>
        <w:tc>
          <w:tcPr>
            <w:tcW w:w="662" w:type="dxa"/>
            <w:tcBorders>
              <w:top w:val="nil"/>
              <w:left w:val="nil"/>
              <w:bottom w:val="single" w:sz="4" w:space="0" w:color="auto"/>
              <w:right w:val="single" w:sz="4" w:space="0" w:color="auto"/>
            </w:tcBorders>
            <w:shd w:val="clear" w:color="000000" w:fill="C5D9F1"/>
            <w:vAlign w:val="center"/>
            <w:hideMark/>
          </w:tcPr>
          <w:p w14:paraId="6CBD09EE"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B32F18A"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5C68FB32"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279929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CFA8EF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34C66B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50D360C"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6DF53B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09B2F6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C775F48"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6A8F4291" w14:textId="77777777" w:rsidR="00F50570" w:rsidRPr="00F50570" w:rsidRDefault="00F50570" w:rsidP="00F50570">
            <w:pPr>
              <w:ind w:left="-57" w:right="-57"/>
              <w:jc w:val="center"/>
              <w:rPr>
                <w:b/>
                <w:bCs/>
                <w:color w:val="000000"/>
              </w:rPr>
            </w:pPr>
            <w:r w:rsidRPr="00F50570">
              <w:rPr>
                <w:b/>
                <w:bCs/>
                <w:color w:val="000000"/>
              </w:rPr>
              <w:t>450</w:t>
            </w:r>
          </w:p>
        </w:tc>
      </w:tr>
      <w:tr w:rsidR="00F50570" w:rsidRPr="00F50570" w14:paraId="40282A04"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A357211"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F65CA77"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F1544B1"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DF9381A"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CEA3CC0"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1295C9B"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AD26B64"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56EC74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5E0A51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629842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1BE784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318D53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AB7A8B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2D1801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A2C13A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7FBB075"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DAD65D3" w14:textId="77777777" w:rsidR="00F50570" w:rsidRPr="00F50570" w:rsidRDefault="00F50570" w:rsidP="00F50570">
            <w:pPr>
              <w:ind w:left="-57" w:right="-57"/>
              <w:jc w:val="center"/>
              <w:rPr>
                <w:color w:val="000000"/>
              </w:rPr>
            </w:pPr>
            <w:r w:rsidRPr="00F50570">
              <w:rPr>
                <w:color w:val="000000"/>
              </w:rPr>
              <w:t> </w:t>
            </w:r>
          </w:p>
        </w:tc>
      </w:tr>
      <w:tr w:rsidR="00F50570" w:rsidRPr="00F50570" w14:paraId="7B7261C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FE0B78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AEE0C0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950AC7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6F5C427"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D72BAFF"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57CB6A1"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C773133"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3A7754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A49FEA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3BC184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1FD199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5CA901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7078A7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757E09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14F767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07F9D60"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AC53AEC" w14:textId="77777777" w:rsidR="00F50570" w:rsidRPr="00F50570" w:rsidRDefault="00F50570" w:rsidP="00F50570">
            <w:pPr>
              <w:ind w:left="-57" w:right="-57"/>
              <w:jc w:val="center"/>
              <w:rPr>
                <w:color w:val="000000"/>
              </w:rPr>
            </w:pPr>
            <w:r w:rsidRPr="00F50570">
              <w:rPr>
                <w:color w:val="000000"/>
              </w:rPr>
              <w:t> </w:t>
            </w:r>
          </w:p>
        </w:tc>
      </w:tr>
      <w:tr w:rsidR="00F50570" w:rsidRPr="00F50570" w14:paraId="7C6ECAC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E1DD473"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96C32C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6E568B2"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9EE2B0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0F6D9B5"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90AC6F3"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0D7F3C16"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6530C95E"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1BAA0FE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630512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6A62F4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070255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95521B8"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1FB62A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403FC6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7F6D88D"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33DE9109" w14:textId="77777777" w:rsidR="00F50570" w:rsidRPr="00F50570" w:rsidRDefault="00F50570" w:rsidP="00F50570">
            <w:pPr>
              <w:ind w:left="-57" w:right="-57"/>
              <w:jc w:val="center"/>
              <w:rPr>
                <w:color w:val="000000"/>
              </w:rPr>
            </w:pPr>
            <w:r w:rsidRPr="00F50570">
              <w:rPr>
                <w:color w:val="000000"/>
              </w:rPr>
              <w:t> </w:t>
            </w:r>
          </w:p>
        </w:tc>
      </w:tr>
      <w:tr w:rsidR="00F50570" w:rsidRPr="00F50570" w14:paraId="1D75828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416528B4"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0D74C18"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E8F123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1BB2F4A"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511D2CB"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27D09655" w14:textId="77777777" w:rsidR="00F50570" w:rsidRPr="00F50570" w:rsidRDefault="00F50570" w:rsidP="00F50570">
            <w:pPr>
              <w:ind w:left="-57" w:right="-57"/>
              <w:jc w:val="center"/>
              <w:rPr>
                <w:b/>
                <w:bCs/>
                <w:color w:val="000000"/>
              </w:rPr>
            </w:pPr>
            <w:r w:rsidRPr="00F50570">
              <w:rPr>
                <w:b/>
                <w:bCs/>
                <w:color w:val="000000"/>
              </w:rPr>
              <w:t>450</w:t>
            </w:r>
          </w:p>
        </w:tc>
        <w:tc>
          <w:tcPr>
            <w:tcW w:w="662" w:type="dxa"/>
            <w:tcBorders>
              <w:top w:val="nil"/>
              <w:left w:val="nil"/>
              <w:bottom w:val="single" w:sz="4" w:space="0" w:color="auto"/>
              <w:right w:val="single" w:sz="4" w:space="0" w:color="auto"/>
            </w:tcBorders>
            <w:shd w:val="clear" w:color="auto" w:fill="auto"/>
            <w:vAlign w:val="center"/>
            <w:hideMark/>
          </w:tcPr>
          <w:p w14:paraId="0823F38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664241CE"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16E36BC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DAA995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4CA907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A147BC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EDE09C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72A6B9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16D63B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C96DBE9"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727F6C95" w14:textId="77777777" w:rsidR="00F50570" w:rsidRPr="00F50570" w:rsidRDefault="00F50570" w:rsidP="00F50570">
            <w:pPr>
              <w:ind w:left="-57" w:right="-57"/>
              <w:jc w:val="center"/>
            </w:pPr>
            <w:r w:rsidRPr="00F50570">
              <w:t>450</w:t>
            </w:r>
          </w:p>
        </w:tc>
      </w:tr>
      <w:tr w:rsidR="00F50570" w:rsidRPr="00F50570" w14:paraId="3673A420"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401DF66C" w14:textId="4D9E5E3B" w:rsidR="00F50570" w:rsidRPr="00F50570" w:rsidRDefault="00F50570" w:rsidP="00F50570">
            <w:pPr>
              <w:ind w:left="-57" w:right="-57"/>
              <w:jc w:val="center"/>
              <w:rPr>
                <w:color w:val="000000"/>
              </w:rPr>
            </w:pPr>
            <w:r w:rsidRPr="00F50570">
              <w:rPr>
                <w:color w:val="000000"/>
              </w:rPr>
              <w:t>2.28.</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8836499" w14:textId="77777777" w:rsidR="00F50570" w:rsidRPr="00F50570" w:rsidRDefault="00F50570" w:rsidP="00F50570">
            <w:pPr>
              <w:ind w:left="-57" w:right="-57"/>
              <w:rPr>
                <w:color w:val="000000"/>
              </w:rPr>
            </w:pPr>
            <w:r w:rsidRPr="00F50570">
              <w:rPr>
                <w:color w:val="000000"/>
              </w:rPr>
              <w:t xml:space="preserve">Перекладка участка сети отопления 2003 года строительства от теплового узла транзит по зданию </w:t>
            </w:r>
            <w:proofErr w:type="gramStart"/>
            <w:r w:rsidRPr="00F50570">
              <w:rPr>
                <w:color w:val="000000"/>
              </w:rPr>
              <w:t>ДК  до</w:t>
            </w:r>
            <w:proofErr w:type="gramEnd"/>
            <w:r w:rsidRPr="00F50570">
              <w:rPr>
                <w:color w:val="000000"/>
              </w:rPr>
              <w:t xml:space="preserve"> ТК №1 Советский пр-т . 2Ду=159мм.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B739D8"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6732DB66" w14:textId="77777777" w:rsidR="00F50570" w:rsidRPr="00F50570" w:rsidRDefault="00F50570" w:rsidP="00F50570">
            <w:pPr>
              <w:ind w:left="-113" w:right="-113"/>
              <w:jc w:val="center"/>
              <w:rPr>
                <w:color w:val="000000"/>
              </w:rPr>
            </w:pPr>
            <w:r w:rsidRPr="00F50570">
              <w:rPr>
                <w:color w:val="000000"/>
              </w:rPr>
              <w:t>33</w:t>
            </w:r>
          </w:p>
        </w:tc>
        <w:tc>
          <w:tcPr>
            <w:tcW w:w="2957" w:type="dxa"/>
            <w:tcBorders>
              <w:top w:val="nil"/>
              <w:left w:val="nil"/>
              <w:bottom w:val="single" w:sz="4" w:space="0" w:color="auto"/>
              <w:right w:val="single" w:sz="4" w:space="0" w:color="auto"/>
            </w:tcBorders>
            <w:shd w:val="clear" w:color="000000" w:fill="C5D9F1"/>
            <w:vAlign w:val="center"/>
            <w:hideMark/>
          </w:tcPr>
          <w:p w14:paraId="2517C048"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1B385709" w14:textId="77777777" w:rsidR="00F50570" w:rsidRPr="00F50570" w:rsidRDefault="00F50570" w:rsidP="00F50570">
            <w:pPr>
              <w:ind w:left="-57" w:right="-57"/>
              <w:jc w:val="center"/>
              <w:rPr>
                <w:b/>
                <w:bCs/>
                <w:color w:val="000000"/>
              </w:rPr>
            </w:pPr>
            <w:r w:rsidRPr="00F50570">
              <w:rPr>
                <w:b/>
                <w:bCs/>
                <w:color w:val="000000"/>
              </w:rPr>
              <w:t>720</w:t>
            </w:r>
          </w:p>
        </w:tc>
        <w:tc>
          <w:tcPr>
            <w:tcW w:w="662" w:type="dxa"/>
            <w:tcBorders>
              <w:top w:val="nil"/>
              <w:left w:val="nil"/>
              <w:bottom w:val="single" w:sz="4" w:space="0" w:color="auto"/>
              <w:right w:val="single" w:sz="4" w:space="0" w:color="auto"/>
            </w:tcBorders>
            <w:shd w:val="clear" w:color="000000" w:fill="C5D9F1"/>
            <w:vAlign w:val="center"/>
            <w:hideMark/>
          </w:tcPr>
          <w:p w14:paraId="5B6FB5AE"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6799C400"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1101348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648000B"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336954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009218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957168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D06EEA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DFEB22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F050CBC" w14:textId="77777777" w:rsidR="00F50570" w:rsidRPr="00F50570" w:rsidRDefault="00F50570" w:rsidP="00F50570">
            <w:pPr>
              <w:ind w:left="-57" w:right="-57"/>
              <w:jc w:val="center"/>
              <w:rPr>
                <w:b/>
                <w:bCs/>
                <w:color w:val="000000"/>
              </w:rPr>
            </w:pPr>
            <w:r w:rsidRPr="00F50570">
              <w:rPr>
                <w:b/>
                <w:bCs/>
                <w:color w:val="000000"/>
              </w:rPr>
              <w:t>720</w:t>
            </w:r>
          </w:p>
        </w:tc>
        <w:tc>
          <w:tcPr>
            <w:tcW w:w="617" w:type="dxa"/>
            <w:tcBorders>
              <w:top w:val="nil"/>
              <w:left w:val="nil"/>
              <w:bottom w:val="single" w:sz="4" w:space="0" w:color="auto"/>
              <w:right w:val="single" w:sz="4" w:space="0" w:color="auto"/>
            </w:tcBorders>
            <w:shd w:val="clear" w:color="000000" w:fill="C5D9F1"/>
            <w:vAlign w:val="center"/>
            <w:hideMark/>
          </w:tcPr>
          <w:p w14:paraId="3FC6533A"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70B6A65D"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D6C211E"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83F25F0"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99F17D7"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762810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8FCAF00"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0D27B74"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5D6CC8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C72655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BA76B5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0CDB82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F1F92C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94FB75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23A2C0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CB8AA4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369C23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B4D511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02D30D1" w14:textId="77777777" w:rsidR="00F50570" w:rsidRPr="00F50570" w:rsidRDefault="00F50570" w:rsidP="00F50570">
            <w:pPr>
              <w:ind w:left="-57" w:right="-57"/>
              <w:jc w:val="center"/>
              <w:rPr>
                <w:color w:val="000000"/>
              </w:rPr>
            </w:pPr>
            <w:r w:rsidRPr="00F50570">
              <w:rPr>
                <w:color w:val="000000"/>
              </w:rPr>
              <w:t> </w:t>
            </w:r>
          </w:p>
        </w:tc>
      </w:tr>
      <w:tr w:rsidR="00F50570" w:rsidRPr="00F50570" w14:paraId="0D10D99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2A193D9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55D8561"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FD2AFC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0AF5C50"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27520D0"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278846E"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47D6AF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1A7E8CD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3EE8DB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1BE9AD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847E8C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9B9E1B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B146DD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9C6947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23A7E6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90F57AE"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5CA3A57F" w14:textId="77777777" w:rsidR="00F50570" w:rsidRPr="00F50570" w:rsidRDefault="00F50570" w:rsidP="00F50570">
            <w:pPr>
              <w:ind w:left="-57" w:right="-57"/>
              <w:jc w:val="center"/>
              <w:rPr>
                <w:color w:val="000000"/>
              </w:rPr>
            </w:pPr>
            <w:r w:rsidRPr="00F50570">
              <w:rPr>
                <w:color w:val="000000"/>
              </w:rPr>
              <w:t> </w:t>
            </w:r>
          </w:p>
        </w:tc>
      </w:tr>
      <w:tr w:rsidR="00F50570" w:rsidRPr="00F50570" w14:paraId="362A8547"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A77871C"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6872B8B"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A9E3C5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37D2B4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3F1DE4B"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0E9B01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0167D09"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9C7B210"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D06E9F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D49FCD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A74F38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3B084C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5E17E6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6BA5E2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6B9DA6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2FB6C2A"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6271788C" w14:textId="77777777" w:rsidR="00F50570" w:rsidRPr="00F50570" w:rsidRDefault="00F50570" w:rsidP="00F50570">
            <w:pPr>
              <w:ind w:left="-57" w:right="-57"/>
              <w:jc w:val="center"/>
              <w:rPr>
                <w:color w:val="000000"/>
              </w:rPr>
            </w:pPr>
            <w:r w:rsidRPr="00F50570">
              <w:rPr>
                <w:color w:val="000000"/>
              </w:rPr>
              <w:t> </w:t>
            </w:r>
          </w:p>
        </w:tc>
      </w:tr>
      <w:tr w:rsidR="00F50570" w:rsidRPr="00F50570" w14:paraId="2F869DCD"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847B648"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228B88F"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F3CF59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0A702DE"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225C408"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3DDE4863" w14:textId="77777777" w:rsidR="00F50570" w:rsidRPr="00F50570" w:rsidRDefault="00F50570" w:rsidP="00F50570">
            <w:pPr>
              <w:ind w:left="-57" w:right="-57"/>
              <w:jc w:val="center"/>
              <w:rPr>
                <w:b/>
                <w:bCs/>
                <w:color w:val="000000"/>
              </w:rPr>
            </w:pPr>
            <w:r w:rsidRPr="00F50570">
              <w:rPr>
                <w:b/>
                <w:bCs/>
                <w:color w:val="000000"/>
              </w:rPr>
              <w:t>720</w:t>
            </w:r>
          </w:p>
        </w:tc>
        <w:tc>
          <w:tcPr>
            <w:tcW w:w="662" w:type="dxa"/>
            <w:tcBorders>
              <w:top w:val="nil"/>
              <w:left w:val="nil"/>
              <w:bottom w:val="single" w:sz="4" w:space="0" w:color="auto"/>
              <w:right w:val="single" w:sz="4" w:space="0" w:color="auto"/>
            </w:tcBorders>
            <w:shd w:val="clear" w:color="auto" w:fill="auto"/>
            <w:vAlign w:val="center"/>
            <w:hideMark/>
          </w:tcPr>
          <w:p w14:paraId="138BE3DF"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8B196AF"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4FEEAC0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249D36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540920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92EEE7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87DF4A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31EE2A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2EA583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3481D1D" w14:textId="77777777" w:rsidR="00F50570" w:rsidRPr="00F50570" w:rsidRDefault="00F50570" w:rsidP="00F50570">
            <w:pPr>
              <w:ind w:left="-57" w:right="-57"/>
              <w:jc w:val="center"/>
            </w:pPr>
            <w:r w:rsidRPr="00F50570">
              <w:t>720</w:t>
            </w:r>
          </w:p>
        </w:tc>
        <w:tc>
          <w:tcPr>
            <w:tcW w:w="617" w:type="dxa"/>
            <w:tcBorders>
              <w:top w:val="nil"/>
              <w:left w:val="nil"/>
              <w:bottom w:val="single" w:sz="4" w:space="0" w:color="auto"/>
              <w:right w:val="single" w:sz="4" w:space="0" w:color="auto"/>
            </w:tcBorders>
            <w:shd w:val="clear" w:color="auto" w:fill="auto"/>
            <w:vAlign w:val="center"/>
            <w:hideMark/>
          </w:tcPr>
          <w:p w14:paraId="4091AC2A" w14:textId="77777777" w:rsidR="00F50570" w:rsidRPr="00F50570" w:rsidRDefault="00F50570" w:rsidP="00F50570">
            <w:pPr>
              <w:ind w:left="-57" w:right="-57"/>
              <w:jc w:val="center"/>
            </w:pPr>
            <w:r w:rsidRPr="00F50570">
              <w:t> </w:t>
            </w:r>
          </w:p>
        </w:tc>
      </w:tr>
      <w:tr w:rsidR="00F50570" w:rsidRPr="00F50570" w14:paraId="75CE6FBC"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A609371" w14:textId="2963E573" w:rsidR="00F50570" w:rsidRPr="00F50570" w:rsidRDefault="00F50570" w:rsidP="00F50570">
            <w:pPr>
              <w:ind w:left="-57" w:right="-57"/>
              <w:jc w:val="center"/>
              <w:rPr>
                <w:color w:val="000000"/>
              </w:rPr>
            </w:pPr>
            <w:r w:rsidRPr="00F50570">
              <w:rPr>
                <w:color w:val="000000"/>
              </w:rPr>
              <w:t>2.29.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6054B50" w14:textId="77777777" w:rsidR="00F50570" w:rsidRPr="00F50570" w:rsidRDefault="00F50570" w:rsidP="00F50570">
            <w:pPr>
              <w:ind w:left="-57" w:right="-57"/>
              <w:rPr>
                <w:color w:val="000000"/>
              </w:rPr>
            </w:pPr>
            <w:r w:rsidRPr="00F50570">
              <w:rPr>
                <w:color w:val="000000"/>
              </w:rPr>
              <w:t xml:space="preserve">Перекладка участка сети отопления 2003 года строительства от ТК №1 до </w:t>
            </w:r>
            <w:proofErr w:type="spellStart"/>
            <w:r w:rsidRPr="00F50570">
              <w:rPr>
                <w:color w:val="000000"/>
              </w:rPr>
              <w:t>жд</w:t>
            </w:r>
            <w:proofErr w:type="spellEnd"/>
            <w:r w:rsidRPr="00F50570">
              <w:rPr>
                <w:color w:val="000000"/>
              </w:rPr>
              <w:t xml:space="preserve">. №6 </w:t>
            </w:r>
            <w:proofErr w:type="spellStart"/>
            <w:r w:rsidRPr="00F50570">
              <w:rPr>
                <w:color w:val="000000"/>
              </w:rPr>
              <w:t>Совесткий</w:t>
            </w:r>
            <w:proofErr w:type="spellEnd"/>
            <w:r w:rsidRPr="00F50570">
              <w:rPr>
                <w:color w:val="000000"/>
              </w:rPr>
              <w:t xml:space="preserve"> пр-т. 2Ду=159мм.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27202A"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7C09DEDE" w14:textId="77777777" w:rsidR="00F50570" w:rsidRPr="00F50570" w:rsidRDefault="00F50570" w:rsidP="00F50570">
            <w:pPr>
              <w:ind w:left="-113" w:right="-113"/>
              <w:jc w:val="center"/>
              <w:rPr>
                <w:color w:val="000000"/>
              </w:rPr>
            </w:pPr>
            <w:r w:rsidRPr="00F50570">
              <w:rPr>
                <w:color w:val="000000"/>
              </w:rPr>
              <w:t>30</w:t>
            </w:r>
          </w:p>
        </w:tc>
        <w:tc>
          <w:tcPr>
            <w:tcW w:w="2957" w:type="dxa"/>
            <w:tcBorders>
              <w:top w:val="nil"/>
              <w:left w:val="nil"/>
              <w:bottom w:val="single" w:sz="4" w:space="0" w:color="auto"/>
              <w:right w:val="single" w:sz="4" w:space="0" w:color="auto"/>
            </w:tcBorders>
            <w:shd w:val="clear" w:color="000000" w:fill="C5D9F1"/>
            <w:vAlign w:val="center"/>
            <w:hideMark/>
          </w:tcPr>
          <w:p w14:paraId="21B7F545"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29490D0B" w14:textId="77777777" w:rsidR="00F50570" w:rsidRPr="00F50570" w:rsidRDefault="00F50570" w:rsidP="00F50570">
            <w:pPr>
              <w:ind w:left="-57" w:right="-57"/>
              <w:jc w:val="center"/>
              <w:rPr>
                <w:b/>
                <w:bCs/>
                <w:color w:val="000000"/>
              </w:rPr>
            </w:pPr>
            <w:r w:rsidRPr="00F50570">
              <w:rPr>
                <w:b/>
                <w:bCs/>
                <w:color w:val="000000"/>
              </w:rPr>
              <w:t>660</w:t>
            </w:r>
          </w:p>
        </w:tc>
        <w:tc>
          <w:tcPr>
            <w:tcW w:w="662" w:type="dxa"/>
            <w:tcBorders>
              <w:top w:val="nil"/>
              <w:left w:val="nil"/>
              <w:bottom w:val="single" w:sz="4" w:space="0" w:color="auto"/>
              <w:right w:val="single" w:sz="4" w:space="0" w:color="auto"/>
            </w:tcBorders>
            <w:shd w:val="clear" w:color="000000" w:fill="C5D9F1"/>
            <w:vAlign w:val="center"/>
            <w:hideMark/>
          </w:tcPr>
          <w:p w14:paraId="72862294"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1EE981D3"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7F26517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C0F5B6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4335CB4"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1786C2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3DB3E9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CFCCF8A"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9B2D32D"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2C5C2A82" w14:textId="77777777" w:rsidR="00F50570" w:rsidRPr="00F50570" w:rsidRDefault="00F50570" w:rsidP="00F50570">
            <w:pPr>
              <w:ind w:left="-57" w:right="-57"/>
              <w:jc w:val="center"/>
              <w:rPr>
                <w:b/>
                <w:bCs/>
                <w:color w:val="000000"/>
              </w:rPr>
            </w:pPr>
            <w:r w:rsidRPr="00F50570">
              <w:rPr>
                <w:b/>
                <w:bCs/>
                <w:color w:val="000000"/>
              </w:rPr>
              <w:t>660</w:t>
            </w:r>
          </w:p>
        </w:tc>
        <w:tc>
          <w:tcPr>
            <w:tcW w:w="617" w:type="dxa"/>
            <w:tcBorders>
              <w:top w:val="nil"/>
              <w:left w:val="nil"/>
              <w:bottom w:val="single" w:sz="4" w:space="0" w:color="auto"/>
              <w:right w:val="single" w:sz="4" w:space="0" w:color="auto"/>
            </w:tcBorders>
            <w:shd w:val="clear" w:color="000000" w:fill="C5D9F1"/>
            <w:vAlign w:val="center"/>
            <w:hideMark/>
          </w:tcPr>
          <w:p w14:paraId="66D789CD"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313B6FE2"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BA17F94"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DA8030B"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189924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5BD094D"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01ABD91"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CE7416A"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EC53BE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F97CFD5"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E0CD9B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E0962A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91A6F6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631321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85C5EF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AB53C0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5CC6E7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EB7E071"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1F2A34E1" w14:textId="77777777" w:rsidR="00F50570" w:rsidRPr="00F50570" w:rsidRDefault="00F50570" w:rsidP="00F50570">
            <w:pPr>
              <w:ind w:left="-57" w:right="-57"/>
              <w:jc w:val="center"/>
              <w:rPr>
                <w:color w:val="000000"/>
              </w:rPr>
            </w:pPr>
            <w:r w:rsidRPr="00F50570">
              <w:rPr>
                <w:color w:val="000000"/>
              </w:rPr>
              <w:t> </w:t>
            </w:r>
          </w:p>
        </w:tc>
      </w:tr>
      <w:tr w:rsidR="00F50570" w:rsidRPr="00F50570" w14:paraId="0448345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0400A44"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3D6B26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E865815"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2EDE87C"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BFCA222"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5E4B7F6"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2722863"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20845DDF"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1111E9E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74673F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4DAD38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9F16F9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E53626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FF3D69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87D88A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2F11270"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55D385E" w14:textId="77777777" w:rsidR="00F50570" w:rsidRPr="00F50570" w:rsidRDefault="00F50570" w:rsidP="00F50570">
            <w:pPr>
              <w:ind w:left="-57" w:right="-57"/>
              <w:jc w:val="center"/>
              <w:rPr>
                <w:color w:val="000000"/>
              </w:rPr>
            </w:pPr>
            <w:r w:rsidRPr="00F50570">
              <w:rPr>
                <w:color w:val="000000"/>
              </w:rPr>
              <w:t> </w:t>
            </w:r>
          </w:p>
        </w:tc>
      </w:tr>
      <w:tr w:rsidR="00F50570" w:rsidRPr="00F50570" w14:paraId="66B49931"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10D6877"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A6D7C2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541366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1D17493"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B71ECBD"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C93F77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338A2E62"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7223360"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619D88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895313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E8D502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E491E8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62598A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B5F316A"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DF7800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AF87D0B"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9E1CE4F" w14:textId="77777777" w:rsidR="00F50570" w:rsidRPr="00F50570" w:rsidRDefault="00F50570" w:rsidP="00F50570">
            <w:pPr>
              <w:ind w:left="-57" w:right="-57"/>
              <w:jc w:val="center"/>
              <w:rPr>
                <w:color w:val="000000"/>
              </w:rPr>
            </w:pPr>
            <w:r w:rsidRPr="00F50570">
              <w:rPr>
                <w:color w:val="000000"/>
              </w:rPr>
              <w:t> </w:t>
            </w:r>
          </w:p>
        </w:tc>
      </w:tr>
      <w:tr w:rsidR="00F50570" w:rsidRPr="00F50570" w14:paraId="76D9C5EC"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965ED9A"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6591001"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1C7AEC8"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489263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C8CEE77"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75A5322E" w14:textId="77777777" w:rsidR="00F50570" w:rsidRPr="00F50570" w:rsidRDefault="00F50570" w:rsidP="00F50570">
            <w:pPr>
              <w:ind w:left="-57" w:right="-57"/>
              <w:jc w:val="center"/>
              <w:rPr>
                <w:b/>
                <w:bCs/>
                <w:color w:val="000000"/>
              </w:rPr>
            </w:pPr>
            <w:r w:rsidRPr="00F50570">
              <w:rPr>
                <w:b/>
                <w:bCs/>
                <w:color w:val="000000"/>
              </w:rPr>
              <w:t>660</w:t>
            </w:r>
          </w:p>
        </w:tc>
        <w:tc>
          <w:tcPr>
            <w:tcW w:w="662" w:type="dxa"/>
            <w:tcBorders>
              <w:top w:val="nil"/>
              <w:left w:val="nil"/>
              <w:bottom w:val="single" w:sz="4" w:space="0" w:color="auto"/>
              <w:right w:val="single" w:sz="4" w:space="0" w:color="auto"/>
            </w:tcBorders>
            <w:shd w:val="clear" w:color="auto" w:fill="auto"/>
            <w:vAlign w:val="center"/>
            <w:hideMark/>
          </w:tcPr>
          <w:p w14:paraId="5D82FEBA"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57314B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2AED8C1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624144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12A3A3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C08FF3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033BEA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C25755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4145E4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C70CBE9" w14:textId="77777777" w:rsidR="00F50570" w:rsidRPr="00F50570" w:rsidRDefault="00F50570" w:rsidP="00F50570">
            <w:pPr>
              <w:ind w:left="-57" w:right="-57"/>
              <w:jc w:val="center"/>
            </w:pPr>
            <w:r w:rsidRPr="00F50570">
              <w:t>660</w:t>
            </w:r>
          </w:p>
        </w:tc>
        <w:tc>
          <w:tcPr>
            <w:tcW w:w="617" w:type="dxa"/>
            <w:tcBorders>
              <w:top w:val="nil"/>
              <w:left w:val="nil"/>
              <w:bottom w:val="single" w:sz="4" w:space="0" w:color="auto"/>
              <w:right w:val="single" w:sz="4" w:space="0" w:color="auto"/>
            </w:tcBorders>
            <w:shd w:val="clear" w:color="auto" w:fill="auto"/>
            <w:vAlign w:val="center"/>
            <w:hideMark/>
          </w:tcPr>
          <w:p w14:paraId="3E4BA3DA" w14:textId="77777777" w:rsidR="00F50570" w:rsidRPr="00F50570" w:rsidRDefault="00F50570" w:rsidP="00F50570">
            <w:pPr>
              <w:ind w:left="-57" w:right="-57"/>
              <w:jc w:val="center"/>
            </w:pPr>
            <w:r w:rsidRPr="00F50570">
              <w:t> </w:t>
            </w:r>
          </w:p>
        </w:tc>
      </w:tr>
      <w:tr w:rsidR="00F50570" w:rsidRPr="00F50570" w14:paraId="3863E05B"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1B8AE5DF" w14:textId="01A26745" w:rsidR="00F50570" w:rsidRPr="00F50570" w:rsidRDefault="00F50570" w:rsidP="00F50570">
            <w:pPr>
              <w:ind w:left="-57" w:right="-57"/>
              <w:jc w:val="center"/>
              <w:rPr>
                <w:color w:val="000000"/>
              </w:rPr>
            </w:pPr>
            <w:r w:rsidRPr="00F50570">
              <w:rPr>
                <w:color w:val="000000"/>
              </w:rPr>
              <w:t>2.30.</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AA16EA9" w14:textId="77777777" w:rsidR="00F50570" w:rsidRPr="00F50570" w:rsidRDefault="00F50570" w:rsidP="00F50570">
            <w:pPr>
              <w:ind w:left="-57" w:right="-57"/>
              <w:rPr>
                <w:color w:val="000000"/>
              </w:rPr>
            </w:pPr>
            <w:r w:rsidRPr="00F50570">
              <w:rPr>
                <w:color w:val="000000"/>
              </w:rPr>
              <w:t xml:space="preserve">Перекладка участка сети отопления 2003 года строительства от ввода в </w:t>
            </w:r>
            <w:proofErr w:type="spellStart"/>
            <w:r w:rsidRPr="00F50570">
              <w:rPr>
                <w:color w:val="000000"/>
              </w:rPr>
              <w:t>жд</w:t>
            </w:r>
            <w:proofErr w:type="spellEnd"/>
            <w:r w:rsidRPr="00F50570">
              <w:rPr>
                <w:color w:val="000000"/>
              </w:rPr>
              <w:t xml:space="preserve">. №6 ул. Советский пр-т транзитом до ТК №2 ул. Кирова д. 4. 2Ду=159мм. </w:t>
            </w:r>
            <w:r w:rsidRPr="00F50570">
              <w:rPr>
                <w:color w:val="000000"/>
              </w:rPr>
              <w:lastRenderedPageBreak/>
              <w:t xml:space="preserve">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1F0A48" w14:textId="77777777" w:rsidR="00F50570" w:rsidRPr="00F50570" w:rsidRDefault="00F50570" w:rsidP="00F50570">
            <w:pPr>
              <w:ind w:left="-113" w:right="-113"/>
              <w:jc w:val="center"/>
              <w:rPr>
                <w:color w:val="000000"/>
              </w:rPr>
            </w:pPr>
            <w:r w:rsidRPr="00F50570">
              <w:rPr>
                <w:color w:val="000000"/>
              </w:rPr>
              <w:lastRenderedPageBreak/>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67DA5188" w14:textId="77777777" w:rsidR="00F50570" w:rsidRPr="00F50570" w:rsidRDefault="00F50570" w:rsidP="00F50570">
            <w:pPr>
              <w:ind w:left="-113" w:right="-113"/>
              <w:jc w:val="center"/>
              <w:rPr>
                <w:color w:val="000000"/>
              </w:rPr>
            </w:pPr>
            <w:r w:rsidRPr="00F50570">
              <w:rPr>
                <w:color w:val="000000"/>
              </w:rPr>
              <w:t>68</w:t>
            </w:r>
          </w:p>
        </w:tc>
        <w:tc>
          <w:tcPr>
            <w:tcW w:w="2957" w:type="dxa"/>
            <w:tcBorders>
              <w:top w:val="nil"/>
              <w:left w:val="nil"/>
              <w:bottom w:val="single" w:sz="4" w:space="0" w:color="auto"/>
              <w:right w:val="single" w:sz="4" w:space="0" w:color="auto"/>
            </w:tcBorders>
            <w:shd w:val="clear" w:color="000000" w:fill="C5D9F1"/>
            <w:vAlign w:val="center"/>
            <w:hideMark/>
          </w:tcPr>
          <w:p w14:paraId="3D76C565"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107F7841" w14:textId="77777777" w:rsidR="00F50570" w:rsidRPr="00F50570" w:rsidRDefault="00F50570" w:rsidP="00F50570">
            <w:pPr>
              <w:ind w:left="-57" w:right="-57"/>
              <w:jc w:val="center"/>
              <w:rPr>
                <w:b/>
                <w:bCs/>
                <w:color w:val="000000"/>
              </w:rPr>
            </w:pPr>
            <w:r w:rsidRPr="00F50570">
              <w:rPr>
                <w:b/>
                <w:bCs/>
                <w:color w:val="000000"/>
              </w:rPr>
              <w:t>1 490</w:t>
            </w:r>
          </w:p>
        </w:tc>
        <w:tc>
          <w:tcPr>
            <w:tcW w:w="662" w:type="dxa"/>
            <w:tcBorders>
              <w:top w:val="nil"/>
              <w:left w:val="nil"/>
              <w:bottom w:val="single" w:sz="4" w:space="0" w:color="auto"/>
              <w:right w:val="single" w:sz="4" w:space="0" w:color="auto"/>
            </w:tcBorders>
            <w:shd w:val="clear" w:color="000000" w:fill="C5D9F1"/>
            <w:vAlign w:val="center"/>
            <w:hideMark/>
          </w:tcPr>
          <w:p w14:paraId="053510D0"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5FD29BB5"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2DAC45AC"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4F9A5E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85FA27C"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7E92EA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7AFEB6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2E69860"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370591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815B1DF" w14:textId="77777777" w:rsidR="00F50570" w:rsidRPr="00F50570" w:rsidRDefault="00F50570" w:rsidP="00F50570">
            <w:pPr>
              <w:ind w:left="-57" w:right="-57"/>
              <w:jc w:val="center"/>
              <w:rPr>
                <w:b/>
                <w:bCs/>
                <w:color w:val="000000"/>
              </w:rPr>
            </w:pPr>
            <w:r w:rsidRPr="00F50570">
              <w:rPr>
                <w:b/>
                <w:bCs/>
                <w:color w:val="000000"/>
              </w:rPr>
              <w:t>1 490</w:t>
            </w:r>
          </w:p>
        </w:tc>
        <w:tc>
          <w:tcPr>
            <w:tcW w:w="617" w:type="dxa"/>
            <w:tcBorders>
              <w:top w:val="nil"/>
              <w:left w:val="nil"/>
              <w:bottom w:val="single" w:sz="4" w:space="0" w:color="auto"/>
              <w:right w:val="single" w:sz="4" w:space="0" w:color="auto"/>
            </w:tcBorders>
            <w:shd w:val="clear" w:color="000000" w:fill="C5D9F1"/>
            <w:vAlign w:val="center"/>
            <w:hideMark/>
          </w:tcPr>
          <w:p w14:paraId="7355A9E6"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749D87E1"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6AA2CA03"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22CD5D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D138F04"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26248F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F97467A"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9779DCB"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CED6F0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BC94A2B"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342F196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DED7C3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AC281D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2FB589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F816F2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391A85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5F32F5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D6D4AB2"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4D759D2" w14:textId="77777777" w:rsidR="00F50570" w:rsidRPr="00F50570" w:rsidRDefault="00F50570" w:rsidP="00F50570">
            <w:pPr>
              <w:ind w:left="-57" w:right="-57"/>
              <w:jc w:val="center"/>
              <w:rPr>
                <w:color w:val="000000"/>
              </w:rPr>
            </w:pPr>
            <w:r w:rsidRPr="00F50570">
              <w:rPr>
                <w:color w:val="000000"/>
              </w:rPr>
              <w:t> </w:t>
            </w:r>
          </w:p>
        </w:tc>
      </w:tr>
      <w:tr w:rsidR="00F50570" w:rsidRPr="00F50570" w14:paraId="59A21632"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A72C496"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7FECA673"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4BA829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22FA0A8"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8333EC6"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0FC0194"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ED567D3"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BFCFA6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031FC2F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486A337"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C30650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79F90B0"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F7E61C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E796E0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37EC381"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11F1836"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0F09C1E" w14:textId="77777777" w:rsidR="00F50570" w:rsidRPr="00F50570" w:rsidRDefault="00F50570" w:rsidP="00F50570">
            <w:pPr>
              <w:ind w:left="-57" w:right="-57"/>
              <w:jc w:val="center"/>
              <w:rPr>
                <w:color w:val="000000"/>
              </w:rPr>
            </w:pPr>
            <w:r w:rsidRPr="00F50570">
              <w:rPr>
                <w:color w:val="000000"/>
              </w:rPr>
              <w:t> </w:t>
            </w:r>
          </w:p>
        </w:tc>
      </w:tr>
      <w:tr w:rsidR="00F50570" w:rsidRPr="00F50570" w14:paraId="104569C2"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A3A5A33"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BA32EC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E46FA89"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4063D0D"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E60E91F"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16DC3C75"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A08011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401E85C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DFE120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705A8D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F2B69A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F81A0F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B09B18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DED252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DB6DBBF"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B193063"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0622580" w14:textId="77777777" w:rsidR="00F50570" w:rsidRPr="00F50570" w:rsidRDefault="00F50570" w:rsidP="00F50570">
            <w:pPr>
              <w:ind w:left="-57" w:right="-57"/>
              <w:jc w:val="center"/>
              <w:rPr>
                <w:color w:val="000000"/>
              </w:rPr>
            </w:pPr>
            <w:r w:rsidRPr="00F50570">
              <w:rPr>
                <w:color w:val="000000"/>
              </w:rPr>
              <w:t> </w:t>
            </w:r>
          </w:p>
        </w:tc>
      </w:tr>
      <w:tr w:rsidR="00F50570" w:rsidRPr="00F50570" w14:paraId="26A6C5A5"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1F6EB2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8A903EE"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708681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88F62F9"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2FD4D202"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128971C4" w14:textId="77777777" w:rsidR="00F50570" w:rsidRPr="00F50570" w:rsidRDefault="00F50570" w:rsidP="00F50570">
            <w:pPr>
              <w:ind w:left="-57" w:right="-57"/>
              <w:jc w:val="center"/>
              <w:rPr>
                <w:b/>
                <w:bCs/>
                <w:color w:val="000000"/>
              </w:rPr>
            </w:pPr>
            <w:r w:rsidRPr="00F50570">
              <w:rPr>
                <w:b/>
                <w:bCs/>
                <w:color w:val="000000"/>
              </w:rPr>
              <w:t>1 490</w:t>
            </w:r>
          </w:p>
        </w:tc>
        <w:tc>
          <w:tcPr>
            <w:tcW w:w="662" w:type="dxa"/>
            <w:tcBorders>
              <w:top w:val="nil"/>
              <w:left w:val="nil"/>
              <w:bottom w:val="single" w:sz="4" w:space="0" w:color="auto"/>
              <w:right w:val="single" w:sz="4" w:space="0" w:color="auto"/>
            </w:tcBorders>
            <w:shd w:val="clear" w:color="auto" w:fill="auto"/>
            <w:vAlign w:val="center"/>
            <w:hideMark/>
          </w:tcPr>
          <w:p w14:paraId="3DDE3A47"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116E99FA"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5B15B9A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B8101F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F35D5B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F55D90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B73B6C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139182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660CB9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A6E3804" w14:textId="77777777" w:rsidR="00F50570" w:rsidRPr="00F50570" w:rsidRDefault="00F50570" w:rsidP="00F50570">
            <w:pPr>
              <w:ind w:left="-57" w:right="-57"/>
              <w:jc w:val="center"/>
            </w:pPr>
            <w:r w:rsidRPr="00F50570">
              <w:t>1 490</w:t>
            </w:r>
          </w:p>
        </w:tc>
        <w:tc>
          <w:tcPr>
            <w:tcW w:w="617" w:type="dxa"/>
            <w:tcBorders>
              <w:top w:val="nil"/>
              <w:left w:val="nil"/>
              <w:bottom w:val="single" w:sz="4" w:space="0" w:color="auto"/>
              <w:right w:val="single" w:sz="4" w:space="0" w:color="auto"/>
            </w:tcBorders>
            <w:shd w:val="clear" w:color="auto" w:fill="auto"/>
            <w:vAlign w:val="center"/>
            <w:hideMark/>
          </w:tcPr>
          <w:p w14:paraId="2167D017" w14:textId="77777777" w:rsidR="00F50570" w:rsidRPr="00F50570" w:rsidRDefault="00F50570" w:rsidP="00F50570">
            <w:pPr>
              <w:ind w:left="-57" w:right="-57"/>
              <w:jc w:val="center"/>
            </w:pPr>
            <w:r w:rsidRPr="00F50570">
              <w:t> </w:t>
            </w:r>
          </w:p>
        </w:tc>
      </w:tr>
      <w:tr w:rsidR="00F50570" w:rsidRPr="00F50570" w14:paraId="413466C1"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66F902C3" w14:textId="676D1171" w:rsidR="00F50570" w:rsidRPr="00F50570" w:rsidRDefault="00F50570" w:rsidP="00F50570">
            <w:pPr>
              <w:ind w:left="-57" w:right="-57"/>
              <w:jc w:val="center"/>
              <w:rPr>
                <w:color w:val="000000"/>
              </w:rPr>
            </w:pPr>
            <w:r w:rsidRPr="00F50570">
              <w:rPr>
                <w:color w:val="000000"/>
              </w:rPr>
              <w:t>2.31.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9EBD90A" w14:textId="77777777" w:rsidR="00F50570" w:rsidRPr="00F50570" w:rsidRDefault="00F50570" w:rsidP="00F50570">
            <w:pPr>
              <w:ind w:left="-57" w:right="-57"/>
              <w:rPr>
                <w:color w:val="000000"/>
              </w:rPr>
            </w:pPr>
            <w:r w:rsidRPr="00F50570">
              <w:rPr>
                <w:color w:val="000000"/>
              </w:rPr>
              <w:t xml:space="preserve">Перекладка участка сети отопления 2003 года строительства от ТК №2 до врезки в Ду100 </w:t>
            </w:r>
            <w:proofErr w:type="spellStart"/>
            <w:r w:rsidRPr="00F50570">
              <w:rPr>
                <w:color w:val="000000"/>
              </w:rPr>
              <w:t>ул</w:t>
            </w:r>
            <w:proofErr w:type="spellEnd"/>
            <w:r w:rsidRPr="00F50570">
              <w:rPr>
                <w:color w:val="000000"/>
              </w:rPr>
              <w:t xml:space="preserve"> </w:t>
            </w:r>
            <w:proofErr w:type="gramStart"/>
            <w:r w:rsidRPr="00F50570">
              <w:rPr>
                <w:color w:val="000000"/>
              </w:rPr>
              <w:t>Коммунаров  пр</w:t>
            </w:r>
            <w:proofErr w:type="gramEnd"/>
            <w:r w:rsidRPr="00F50570">
              <w:rPr>
                <w:color w:val="000000"/>
              </w:rPr>
              <w:t xml:space="preserve">-т. 2Ду=159мм.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24B8B"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5548F786" w14:textId="77777777" w:rsidR="00F50570" w:rsidRPr="00F50570" w:rsidRDefault="00F50570" w:rsidP="00F50570">
            <w:pPr>
              <w:ind w:left="-113" w:right="-113"/>
              <w:jc w:val="center"/>
              <w:rPr>
                <w:color w:val="000000"/>
              </w:rPr>
            </w:pPr>
            <w:r w:rsidRPr="00F50570">
              <w:rPr>
                <w:color w:val="000000"/>
              </w:rPr>
              <w:t>91</w:t>
            </w:r>
          </w:p>
        </w:tc>
        <w:tc>
          <w:tcPr>
            <w:tcW w:w="2957" w:type="dxa"/>
            <w:tcBorders>
              <w:top w:val="nil"/>
              <w:left w:val="nil"/>
              <w:bottom w:val="single" w:sz="4" w:space="0" w:color="auto"/>
              <w:right w:val="single" w:sz="4" w:space="0" w:color="auto"/>
            </w:tcBorders>
            <w:shd w:val="clear" w:color="000000" w:fill="C5D9F1"/>
            <w:vAlign w:val="center"/>
            <w:hideMark/>
          </w:tcPr>
          <w:p w14:paraId="6B4CBC53"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79E1A486" w14:textId="77777777" w:rsidR="00F50570" w:rsidRPr="00F50570" w:rsidRDefault="00F50570" w:rsidP="00F50570">
            <w:pPr>
              <w:ind w:left="-57" w:right="-57"/>
              <w:jc w:val="center"/>
              <w:rPr>
                <w:b/>
                <w:bCs/>
                <w:color w:val="000000"/>
              </w:rPr>
            </w:pPr>
            <w:r w:rsidRPr="00F50570">
              <w:rPr>
                <w:b/>
                <w:bCs/>
                <w:color w:val="000000"/>
              </w:rPr>
              <w:t>2 030</w:t>
            </w:r>
          </w:p>
        </w:tc>
        <w:tc>
          <w:tcPr>
            <w:tcW w:w="662" w:type="dxa"/>
            <w:tcBorders>
              <w:top w:val="nil"/>
              <w:left w:val="nil"/>
              <w:bottom w:val="single" w:sz="4" w:space="0" w:color="auto"/>
              <w:right w:val="single" w:sz="4" w:space="0" w:color="auto"/>
            </w:tcBorders>
            <w:shd w:val="clear" w:color="000000" w:fill="C5D9F1"/>
            <w:vAlign w:val="center"/>
            <w:hideMark/>
          </w:tcPr>
          <w:p w14:paraId="6071A9EE"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0390F60B"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6B3BAAA8"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B0EE4B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56A34A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672A63C"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760352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00E3B51F"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AA81039"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5C8329C2"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2EE5CE9F" w14:textId="77777777" w:rsidR="00F50570" w:rsidRPr="00F50570" w:rsidRDefault="00F50570" w:rsidP="00F50570">
            <w:pPr>
              <w:ind w:left="-57" w:right="-57"/>
              <w:jc w:val="center"/>
              <w:rPr>
                <w:b/>
                <w:bCs/>
                <w:color w:val="000000"/>
              </w:rPr>
            </w:pPr>
            <w:r w:rsidRPr="00F50570">
              <w:rPr>
                <w:b/>
                <w:bCs/>
                <w:color w:val="000000"/>
              </w:rPr>
              <w:t>2 030</w:t>
            </w:r>
          </w:p>
        </w:tc>
      </w:tr>
      <w:tr w:rsidR="00F50570" w:rsidRPr="00F50570" w14:paraId="16C48068"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256CE69"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273952E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D2D7F8B"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582D05D"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6804398"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1AE06D2"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C486FA4"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1EFE01E"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A7583F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955576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A06063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42A68D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A04E4A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8C4F83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7743BFD"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12E2E1A"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3AB8970" w14:textId="77777777" w:rsidR="00F50570" w:rsidRPr="00F50570" w:rsidRDefault="00F50570" w:rsidP="00F50570">
            <w:pPr>
              <w:ind w:left="-57" w:right="-57"/>
              <w:jc w:val="center"/>
              <w:rPr>
                <w:color w:val="000000"/>
              </w:rPr>
            </w:pPr>
            <w:r w:rsidRPr="00F50570">
              <w:rPr>
                <w:color w:val="000000"/>
              </w:rPr>
              <w:t> </w:t>
            </w:r>
          </w:p>
        </w:tc>
      </w:tr>
      <w:tr w:rsidR="00F50570" w:rsidRPr="00F50570" w14:paraId="58446163"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B7ECCDB"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A85B472"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16682673"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3497C39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3D388D4B"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3D914A9E"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09E8571C"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1627A21"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29F41D3B"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51220B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37E2D3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A98EF1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81A39D2"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1292B0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36430B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5ADA46A"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1189385F" w14:textId="77777777" w:rsidR="00F50570" w:rsidRPr="00F50570" w:rsidRDefault="00F50570" w:rsidP="00F50570">
            <w:pPr>
              <w:ind w:left="-57" w:right="-57"/>
              <w:jc w:val="center"/>
              <w:rPr>
                <w:color w:val="000000"/>
              </w:rPr>
            </w:pPr>
            <w:r w:rsidRPr="00F50570">
              <w:rPr>
                <w:color w:val="000000"/>
              </w:rPr>
              <w:t> </w:t>
            </w:r>
          </w:p>
        </w:tc>
      </w:tr>
      <w:tr w:rsidR="00F50570" w:rsidRPr="00F50570" w14:paraId="2F00E66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258FABD"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3A981474"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7558047"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6271157"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3D0FFA9"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43ECD40E"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F8FF8DF"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014B7069"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4624271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73FD5B8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9AC2C3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D2A325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6DA426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4E32E4A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17AB615"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BA80E2F"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6934F0A5" w14:textId="77777777" w:rsidR="00F50570" w:rsidRPr="00F50570" w:rsidRDefault="00F50570" w:rsidP="00F50570">
            <w:pPr>
              <w:ind w:left="-57" w:right="-57"/>
              <w:jc w:val="center"/>
              <w:rPr>
                <w:color w:val="000000"/>
              </w:rPr>
            </w:pPr>
            <w:r w:rsidRPr="00F50570">
              <w:rPr>
                <w:color w:val="000000"/>
              </w:rPr>
              <w:t> </w:t>
            </w:r>
          </w:p>
        </w:tc>
      </w:tr>
      <w:tr w:rsidR="00F50570" w:rsidRPr="00F50570" w14:paraId="315988D6"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5093A594"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B440664"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0BB60C30"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61FE4974"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7354D3EF"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18536E24" w14:textId="77777777" w:rsidR="00F50570" w:rsidRPr="00F50570" w:rsidRDefault="00F50570" w:rsidP="00F50570">
            <w:pPr>
              <w:ind w:left="-57" w:right="-57"/>
              <w:jc w:val="center"/>
              <w:rPr>
                <w:b/>
                <w:bCs/>
                <w:color w:val="000000"/>
              </w:rPr>
            </w:pPr>
            <w:r w:rsidRPr="00F50570">
              <w:rPr>
                <w:b/>
                <w:bCs/>
                <w:color w:val="000000"/>
              </w:rPr>
              <w:t>2 030</w:t>
            </w:r>
          </w:p>
        </w:tc>
        <w:tc>
          <w:tcPr>
            <w:tcW w:w="662" w:type="dxa"/>
            <w:tcBorders>
              <w:top w:val="nil"/>
              <w:left w:val="nil"/>
              <w:bottom w:val="single" w:sz="4" w:space="0" w:color="auto"/>
              <w:right w:val="single" w:sz="4" w:space="0" w:color="auto"/>
            </w:tcBorders>
            <w:shd w:val="clear" w:color="auto" w:fill="auto"/>
            <w:vAlign w:val="center"/>
            <w:hideMark/>
          </w:tcPr>
          <w:p w14:paraId="53B5075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62E83BA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02461AD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68160E8"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C6F8F35"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ED5B67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7C53D9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4D854D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A3CBD6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73A58A8"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5467E8C4" w14:textId="77777777" w:rsidR="00F50570" w:rsidRPr="00F50570" w:rsidRDefault="00F50570" w:rsidP="00F50570">
            <w:pPr>
              <w:ind w:left="-57" w:right="-57"/>
              <w:jc w:val="center"/>
            </w:pPr>
            <w:r w:rsidRPr="00F50570">
              <w:t>2 030</w:t>
            </w:r>
          </w:p>
        </w:tc>
      </w:tr>
      <w:tr w:rsidR="00F50570" w:rsidRPr="00F50570" w14:paraId="28EBC2B2" w14:textId="77777777" w:rsidTr="00F50570">
        <w:trPr>
          <w:trHeight w:val="20"/>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52E34738" w14:textId="4B418D98" w:rsidR="00F50570" w:rsidRPr="00F50570" w:rsidRDefault="00F50570" w:rsidP="00F50570">
            <w:pPr>
              <w:ind w:left="-57" w:right="-57"/>
              <w:jc w:val="center"/>
              <w:rPr>
                <w:color w:val="000000"/>
              </w:rPr>
            </w:pPr>
            <w:r w:rsidRPr="00F50570">
              <w:rPr>
                <w:color w:val="000000"/>
              </w:rPr>
              <w:t>2.32.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4300223" w14:textId="77777777" w:rsidR="00F50570" w:rsidRPr="00F50570" w:rsidRDefault="00F50570" w:rsidP="00F50570">
            <w:pPr>
              <w:ind w:left="-57" w:right="-57"/>
              <w:rPr>
                <w:color w:val="000000"/>
              </w:rPr>
            </w:pPr>
            <w:r w:rsidRPr="00F50570">
              <w:rPr>
                <w:color w:val="000000"/>
              </w:rPr>
              <w:t xml:space="preserve">Прокладка участка тепловой сети от участка теплосети в районе дома №13 по ул. Кирова до дома №11 по ул. </w:t>
            </w:r>
            <w:proofErr w:type="spellStart"/>
            <w:r w:rsidRPr="00F50570">
              <w:rPr>
                <w:color w:val="000000"/>
              </w:rPr>
              <w:t>Ворошлова</w:t>
            </w:r>
            <w:proofErr w:type="spellEnd"/>
            <w:r w:rsidRPr="00F50570">
              <w:rPr>
                <w:color w:val="000000"/>
              </w:rPr>
              <w:t xml:space="preserve"> 2Ду=32мм. Способ прокладки - </w:t>
            </w:r>
            <w:proofErr w:type="spellStart"/>
            <w:r w:rsidRPr="00F50570">
              <w:rPr>
                <w:color w:val="000000"/>
              </w:rPr>
              <w:t>подземно</w:t>
            </w:r>
            <w:proofErr w:type="spellEnd"/>
            <w:r w:rsidRPr="00F50570">
              <w:rPr>
                <w:color w:val="000000"/>
              </w:rPr>
              <w:t>.</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CEEDE6" w14:textId="77777777" w:rsidR="00F50570" w:rsidRPr="00F50570" w:rsidRDefault="00F50570" w:rsidP="00F50570">
            <w:pPr>
              <w:ind w:left="-113" w:right="-113"/>
              <w:jc w:val="center"/>
              <w:rPr>
                <w:color w:val="000000"/>
              </w:rPr>
            </w:pPr>
            <w:r w:rsidRPr="00F50570">
              <w:rPr>
                <w:color w:val="000000"/>
              </w:rPr>
              <w:t>п. м</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D89940E" w14:textId="77777777" w:rsidR="00F50570" w:rsidRPr="00F50570" w:rsidRDefault="00F50570" w:rsidP="00F50570">
            <w:pPr>
              <w:ind w:left="-113" w:right="-113"/>
              <w:jc w:val="center"/>
              <w:rPr>
                <w:color w:val="000000"/>
              </w:rPr>
            </w:pPr>
            <w:r w:rsidRPr="00F50570">
              <w:rPr>
                <w:color w:val="000000"/>
              </w:rPr>
              <w:t>100</w:t>
            </w:r>
          </w:p>
        </w:tc>
        <w:tc>
          <w:tcPr>
            <w:tcW w:w="2957" w:type="dxa"/>
            <w:tcBorders>
              <w:top w:val="nil"/>
              <w:left w:val="nil"/>
              <w:bottom w:val="single" w:sz="4" w:space="0" w:color="auto"/>
              <w:right w:val="single" w:sz="4" w:space="0" w:color="auto"/>
            </w:tcBorders>
            <w:shd w:val="clear" w:color="000000" w:fill="C5D9F1"/>
            <w:vAlign w:val="center"/>
            <w:hideMark/>
          </w:tcPr>
          <w:p w14:paraId="3201AE89" w14:textId="77777777" w:rsidR="00F50570" w:rsidRPr="00F50570" w:rsidRDefault="00F50570" w:rsidP="00F50570">
            <w:pPr>
              <w:ind w:left="-57" w:right="-57"/>
              <w:jc w:val="center"/>
              <w:rPr>
                <w:b/>
                <w:bCs/>
              </w:rPr>
            </w:pPr>
            <w:r w:rsidRPr="00F50570">
              <w:rPr>
                <w:b/>
                <w:bCs/>
              </w:rPr>
              <w:t>всего</w:t>
            </w:r>
          </w:p>
        </w:tc>
        <w:tc>
          <w:tcPr>
            <w:tcW w:w="685" w:type="dxa"/>
            <w:tcBorders>
              <w:top w:val="nil"/>
              <w:left w:val="nil"/>
              <w:bottom w:val="single" w:sz="4" w:space="0" w:color="auto"/>
              <w:right w:val="single" w:sz="4" w:space="0" w:color="auto"/>
            </w:tcBorders>
            <w:shd w:val="clear" w:color="000000" w:fill="C5D9F1"/>
            <w:vAlign w:val="center"/>
            <w:hideMark/>
          </w:tcPr>
          <w:p w14:paraId="05918242" w14:textId="77777777" w:rsidR="00F50570" w:rsidRPr="00F50570" w:rsidRDefault="00F50570" w:rsidP="00F50570">
            <w:pPr>
              <w:ind w:left="-57" w:right="-57"/>
              <w:jc w:val="center"/>
              <w:rPr>
                <w:b/>
                <w:bCs/>
                <w:color w:val="000000"/>
              </w:rPr>
            </w:pPr>
            <w:r w:rsidRPr="00F50570">
              <w:rPr>
                <w:b/>
                <w:bCs/>
                <w:color w:val="000000"/>
              </w:rPr>
              <w:t>920</w:t>
            </w:r>
          </w:p>
        </w:tc>
        <w:tc>
          <w:tcPr>
            <w:tcW w:w="662" w:type="dxa"/>
            <w:tcBorders>
              <w:top w:val="nil"/>
              <w:left w:val="nil"/>
              <w:bottom w:val="single" w:sz="4" w:space="0" w:color="auto"/>
              <w:right w:val="single" w:sz="4" w:space="0" w:color="auto"/>
            </w:tcBorders>
            <w:shd w:val="clear" w:color="000000" w:fill="C5D9F1"/>
            <w:vAlign w:val="center"/>
            <w:hideMark/>
          </w:tcPr>
          <w:p w14:paraId="3A3ED234" w14:textId="77777777" w:rsidR="00F50570" w:rsidRPr="00F50570" w:rsidRDefault="00F50570" w:rsidP="00F50570">
            <w:pPr>
              <w:ind w:left="-57" w:right="-57"/>
              <w:jc w:val="center"/>
              <w:rPr>
                <w:b/>
                <w:bCs/>
                <w:color w:val="000000"/>
              </w:rPr>
            </w:pPr>
            <w:r w:rsidRPr="00F50570">
              <w:rPr>
                <w:b/>
                <w:bCs/>
                <w:color w:val="000000"/>
              </w:rPr>
              <w:t>920</w:t>
            </w:r>
          </w:p>
        </w:tc>
        <w:tc>
          <w:tcPr>
            <w:tcW w:w="630" w:type="dxa"/>
            <w:tcBorders>
              <w:top w:val="nil"/>
              <w:left w:val="nil"/>
              <w:bottom w:val="single" w:sz="4" w:space="0" w:color="auto"/>
              <w:right w:val="single" w:sz="4" w:space="0" w:color="auto"/>
            </w:tcBorders>
            <w:shd w:val="clear" w:color="000000" w:fill="C5D9F1"/>
            <w:vAlign w:val="center"/>
            <w:hideMark/>
          </w:tcPr>
          <w:p w14:paraId="1712DF86" w14:textId="77777777" w:rsidR="00F50570" w:rsidRPr="00F50570" w:rsidRDefault="00F50570" w:rsidP="00F50570">
            <w:pPr>
              <w:ind w:left="-57" w:right="-57"/>
              <w:jc w:val="center"/>
              <w:rPr>
                <w:b/>
                <w:bCs/>
                <w:color w:val="000000"/>
              </w:rPr>
            </w:pPr>
            <w:r w:rsidRPr="00F50570">
              <w:rPr>
                <w:b/>
                <w:bCs/>
                <w:color w:val="000000"/>
              </w:rPr>
              <w:t>0</w:t>
            </w:r>
          </w:p>
        </w:tc>
        <w:tc>
          <w:tcPr>
            <w:tcW w:w="630" w:type="dxa"/>
            <w:tcBorders>
              <w:top w:val="nil"/>
              <w:left w:val="nil"/>
              <w:bottom w:val="single" w:sz="4" w:space="0" w:color="auto"/>
              <w:right w:val="single" w:sz="4" w:space="0" w:color="auto"/>
            </w:tcBorders>
            <w:shd w:val="clear" w:color="000000" w:fill="C5D9F1"/>
            <w:vAlign w:val="center"/>
            <w:hideMark/>
          </w:tcPr>
          <w:p w14:paraId="4A15C7DC"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0A114E5"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EAB6416"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102BAA7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76373E1E"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4056E927"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613B5881" w14:textId="77777777" w:rsidR="00F50570" w:rsidRPr="00F50570" w:rsidRDefault="00F50570" w:rsidP="00F50570">
            <w:pPr>
              <w:ind w:left="-57" w:right="-57"/>
              <w:jc w:val="center"/>
              <w:rPr>
                <w:b/>
                <w:bCs/>
                <w:color w:val="000000"/>
              </w:rPr>
            </w:pPr>
            <w:r w:rsidRPr="00F50570">
              <w:rPr>
                <w:b/>
                <w:bCs/>
                <w:color w:val="000000"/>
              </w:rPr>
              <w:t>0</w:t>
            </w:r>
          </w:p>
        </w:tc>
        <w:tc>
          <w:tcPr>
            <w:tcW w:w="631" w:type="dxa"/>
            <w:tcBorders>
              <w:top w:val="nil"/>
              <w:left w:val="nil"/>
              <w:bottom w:val="single" w:sz="4" w:space="0" w:color="auto"/>
              <w:right w:val="single" w:sz="4" w:space="0" w:color="auto"/>
            </w:tcBorders>
            <w:shd w:val="clear" w:color="000000" w:fill="C5D9F1"/>
            <w:vAlign w:val="center"/>
            <w:hideMark/>
          </w:tcPr>
          <w:p w14:paraId="3CBF36D0" w14:textId="77777777" w:rsidR="00F50570" w:rsidRPr="00F50570" w:rsidRDefault="00F50570" w:rsidP="00F50570">
            <w:pPr>
              <w:ind w:left="-57" w:right="-57"/>
              <w:jc w:val="center"/>
              <w:rPr>
                <w:b/>
                <w:bCs/>
                <w:color w:val="000000"/>
              </w:rPr>
            </w:pPr>
            <w:r w:rsidRPr="00F50570">
              <w:rPr>
                <w:b/>
                <w:bCs/>
                <w:color w:val="000000"/>
              </w:rPr>
              <w:t>0</w:t>
            </w:r>
          </w:p>
        </w:tc>
        <w:tc>
          <w:tcPr>
            <w:tcW w:w="617" w:type="dxa"/>
            <w:tcBorders>
              <w:top w:val="nil"/>
              <w:left w:val="nil"/>
              <w:bottom w:val="single" w:sz="4" w:space="0" w:color="auto"/>
              <w:right w:val="single" w:sz="4" w:space="0" w:color="auto"/>
            </w:tcBorders>
            <w:shd w:val="clear" w:color="000000" w:fill="C5D9F1"/>
            <w:vAlign w:val="center"/>
            <w:hideMark/>
          </w:tcPr>
          <w:p w14:paraId="0EA69D43" w14:textId="77777777" w:rsidR="00F50570" w:rsidRPr="00F50570" w:rsidRDefault="00F50570" w:rsidP="00F50570">
            <w:pPr>
              <w:ind w:left="-57" w:right="-57"/>
              <w:jc w:val="center"/>
              <w:rPr>
                <w:b/>
                <w:bCs/>
                <w:color w:val="000000"/>
              </w:rPr>
            </w:pPr>
            <w:r w:rsidRPr="00F50570">
              <w:rPr>
                <w:b/>
                <w:bCs/>
                <w:color w:val="000000"/>
              </w:rPr>
              <w:t>0</w:t>
            </w:r>
          </w:p>
        </w:tc>
      </w:tr>
      <w:tr w:rsidR="00F50570" w:rsidRPr="00F50570" w14:paraId="4B19EB5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7798F8B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428A33FC"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4AF92AAE"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53E730C6"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746F46B" w14:textId="77777777" w:rsidR="00F50570" w:rsidRPr="00F50570" w:rsidRDefault="00F50570" w:rsidP="00F50570">
            <w:pPr>
              <w:ind w:left="-57" w:right="-57"/>
              <w:jc w:val="center"/>
            </w:pPr>
            <w:r w:rsidRPr="00F50570">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281B9A91"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46058385"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5C934CCC"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19F612E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03F7412"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D5495B4"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0FFF8F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56FE651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879AD0C"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6EF0A94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19C1098"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7B356969" w14:textId="77777777" w:rsidR="00F50570" w:rsidRPr="00F50570" w:rsidRDefault="00F50570" w:rsidP="00F50570">
            <w:pPr>
              <w:ind w:left="-57" w:right="-57"/>
              <w:jc w:val="center"/>
              <w:rPr>
                <w:color w:val="000000"/>
              </w:rPr>
            </w:pPr>
            <w:r w:rsidRPr="00F50570">
              <w:rPr>
                <w:color w:val="000000"/>
              </w:rPr>
              <w:t> </w:t>
            </w:r>
          </w:p>
        </w:tc>
      </w:tr>
      <w:tr w:rsidR="00F50570" w:rsidRPr="00F50570" w14:paraId="37B42A47"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3C6533CE"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11813437"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4BCD54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B4FFB6E"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466DB2F5" w14:textId="77777777" w:rsidR="00F50570" w:rsidRPr="00F50570" w:rsidRDefault="00F50570" w:rsidP="00F50570">
            <w:pPr>
              <w:ind w:left="-57" w:right="-57"/>
              <w:jc w:val="center"/>
            </w:pPr>
            <w:r w:rsidRPr="00F50570">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79772E8D"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6C41D759"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34EF628D"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5EA48061"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7DDFC2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4A203C9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1C22CF3"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1433EEB"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BD192A4"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21F36C2E"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289E8F2"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4FBA4349" w14:textId="77777777" w:rsidR="00F50570" w:rsidRPr="00F50570" w:rsidRDefault="00F50570" w:rsidP="00F50570">
            <w:pPr>
              <w:ind w:left="-57" w:right="-57"/>
              <w:jc w:val="center"/>
              <w:rPr>
                <w:color w:val="000000"/>
              </w:rPr>
            </w:pPr>
            <w:r w:rsidRPr="00F50570">
              <w:rPr>
                <w:color w:val="000000"/>
              </w:rPr>
              <w:t> </w:t>
            </w:r>
          </w:p>
        </w:tc>
      </w:tr>
      <w:tr w:rsidR="00F50570" w:rsidRPr="00F50570" w14:paraId="3C14E0C0"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15C6A8B5"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142E31A"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7E0F0A86"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213ABB9"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7AF8C94" w14:textId="77777777" w:rsidR="00F50570" w:rsidRPr="00F50570" w:rsidRDefault="00F50570" w:rsidP="00F50570">
            <w:pPr>
              <w:ind w:left="-57" w:right="-57"/>
              <w:jc w:val="center"/>
            </w:pPr>
            <w:r w:rsidRPr="00F50570">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4B108B1"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26A762F7" w14:textId="77777777" w:rsidR="00F50570" w:rsidRPr="00F50570" w:rsidRDefault="00F50570" w:rsidP="00F50570">
            <w:pPr>
              <w:ind w:left="-57" w:right="-57"/>
              <w:jc w:val="center"/>
              <w:rPr>
                <w:color w:val="000000"/>
              </w:rPr>
            </w:pPr>
            <w:r w:rsidRPr="00F50570">
              <w:rPr>
                <w:color w:val="000000"/>
              </w:rPr>
              <w:t> </w:t>
            </w:r>
          </w:p>
        </w:tc>
        <w:tc>
          <w:tcPr>
            <w:tcW w:w="630" w:type="dxa"/>
            <w:tcBorders>
              <w:top w:val="nil"/>
              <w:left w:val="nil"/>
              <w:bottom w:val="single" w:sz="4" w:space="0" w:color="auto"/>
              <w:right w:val="single" w:sz="4" w:space="0" w:color="auto"/>
            </w:tcBorders>
            <w:shd w:val="clear" w:color="000000" w:fill="FFFFFF"/>
            <w:vAlign w:val="center"/>
            <w:hideMark/>
          </w:tcPr>
          <w:p w14:paraId="7E8C7073"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000000" w:fill="FFFFFF"/>
            <w:vAlign w:val="center"/>
            <w:hideMark/>
          </w:tcPr>
          <w:p w14:paraId="6CC2D9FF"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0A31ECF9"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85CBE23"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8F70899"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1811C52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7CC52E66"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3391F8F7" w14:textId="77777777" w:rsidR="00F50570" w:rsidRPr="00F50570" w:rsidRDefault="00F50570" w:rsidP="00F50570">
            <w:pPr>
              <w:ind w:left="-57" w:right="-57"/>
              <w:jc w:val="center"/>
              <w:rPr>
                <w:color w:val="000000"/>
              </w:rPr>
            </w:pPr>
            <w:r w:rsidRPr="00F50570">
              <w:rPr>
                <w:color w:val="000000"/>
              </w:rPr>
              <w:t> </w:t>
            </w:r>
          </w:p>
        </w:tc>
        <w:tc>
          <w:tcPr>
            <w:tcW w:w="631" w:type="dxa"/>
            <w:tcBorders>
              <w:top w:val="nil"/>
              <w:left w:val="nil"/>
              <w:bottom w:val="single" w:sz="4" w:space="0" w:color="auto"/>
              <w:right w:val="single" w:sz="4" w:space="0" w:color="auto"/>
            </w:tcBorders>
            <w:shd w:val="clear" w:color="auto" w:fill="auto"/>
            <w:vAlign w:val="center"/>
            <w:hideMark/>
          </w:tcPr>
          <w:p w14:paraId="0208E397" w14:textId="77777777" w:rsidR="00F50570" w:rsidRPr="00F50570" w:rsidRDefault="00F50570" w:rsidP="00F50570">
            <w:pPr>
              <w:ind w:left="-57" w:right="-57"/>
              <w:jc w:val="center"/>
              <w:rPr>
                <w:color w:val="000000"/>
              </w:rPr>
            </w:pPr>
            <w:r w:rsidRPr="00F50570">
              <w:rPr>
                <w:color w:val="000000"/>
              </w:rPr>
              <w:t> </w:t>
            </w:r>
          </w:p>
        </w:tc>
        <w:tc>
          <w:tcPr>
            <w:tcW w:w="617" w:type="dxa"/>
            <w:tcBorders>
              <w:top w:val="nil"/>
              <w:left w:val="nil"/>
              <w:bottom w:val="single" w:sz="4" w:space="0" w:color="auto"/>
              <w:right w:val="single" w:sz="4" w:space="0" w:color="auto"/>
            </w:tcBorders>
            <w:shd w:val="clear" w:color="auto" w:fill="auto"/>
            <w:vAlign w:val="center"/>
            <w:hideMark/>
          </w:tcPr>
          <w:p w14:paraId="2A0FD2C0" w14:textId="77777777" w:rsidR="00F50570" w:rsidRPr="00F50570" w:rsidRDefault="00F50570" w:rsidP="00F50570">
            <w:pPr>
              <w:ind w:left="-57" w:right="-57"/>
              <w:jc w:val="center"/>
              <w:rPr>
                <w:color w:val="000000"/>
              </w:rPr>
            </w:pPr>
            <w:r w:rsidRPr="00F50570">
              <w:rPr>
                <w:color w:val="000000"/>
              </w:rPr>
              <w:t> </w:t>
            </w:r>
          </w:p>
        </w:tc>
      </w:tr>
      <w:tr w:rsidR="00F50570" w:rsidRPr="00F50570" w14:paraId="38DB632F" w14:textId="77777777" w:rsidTr="00F50570">
        <w:trPr>
          <w:trHeight w:val="20"/>
        </w:trPr>
        <w:tc>
          <w:tcPr>
            <w:tcW w:w="562" w:type="dxa"/>
            <w:vMerge/>
            <w:tcBorders>
              <w:top w:val="nil"/>
              <w:left w:val="single" w:sz="4" w:space="0" w:color="auto"/>
              <w:bottom w:val="single" w:sz="4" w:space="0" w:color="auto"/>
              <w:right w:val="single" w:sz="4" w:space="0" w:color="auto"/>
            </w:tcBorders>
            <w:vAlign w:val="center"/>
            <w:hideMark/>
          </w:tcPr>
          <w:p w14:paraId="07FEFDCB" w14:textId="77777777" w:rsidR="00F50570" w:rsidRPr="00F50570" w:rsidRDefault="00F50570" w:rsidP="00F50570">
            <w:pPr>
              <w:ind w:left="-57" w:right="-57"/>
              <w:rPr>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5C5B18A1" w14:textId="77777777" w:rsidR="00F50570" w:rsidRPr="00F50570" w:rsidRDefault="00F50570" w:rsidP="00F50570">
            <w:pPr>
              <w:ind w:left="-57" w:right="-57"/>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DCCC80F" w14:textId="77777777" w:rsidR="00F50570" w:rsidRPr="00F50570" w:rsidRDefault="00F50570" w:rsidP="00F50570">
            <w:pPr>
              <w:ind w:left="-113" w:right="-113"/>
              <w:rPr>
                <w:color w:val="000000"/>
              </w:rPr>
            </w:pPr>
          </w:p>
        </w:tc>
        <w:tc>
          <w:tcPr>
            <w:tcW w:w="425" w:type="dxa"/>
            <w:vMerge/>
            <w:tcBorders>
              <w:top w:val="nil"/>
              <w:left w:val="single" w:sz="4" w:space="0" w:color="auto"/>
              <w:bottom w:val="single" w:sz="4" w:space="0" w:color="auto"/>
              <w:right w:val="single" w:sz="4" w:space="0" w:color="auto"/>
            </w:tcBorders>
            <w:vAlign w:val="center"/>
            <w:hideMark/>
          </w:tcPr>
          <w:p w14:paraId="2423ACAF" w14:textId="77777777" w:rsidR="00F50570" w:rsidRPr="00F50570" w:rsidRDefault="00F50570" w:rsidP="00F50570">
            <w:pPr>
              <w:ind w:left="-113" w:right="-113"/>
              <w:rPr>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7A4891F" w14:textId="77777777" w:rsidR="00F50570" w:rsidRPr="00F50570" w:rsidRDefault="00F50570" w:rsidP="00F50570">
            <w:pPr>
              <w:ind w:left="-57" w:right="-57"/>
              <w:jc w:val="center"/>
            </w:pPr>
            <w:r w:rsidRPr="00F50570">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4E2D320B" w14:textId="77777777" w:rsidR="00F50570" w:rsidRPr="00F50570" w:rsidRDefault="00F50570" w:rsidP="00F50570">
            <w:pPr>
              <w:ind w:left="-57" w:right="-57"/>
              <w:jc w:val="center"/>
              <w:rPr>
                <w:b/>
                <w:bCs/>
                <w:color w:val="000000"/>
              </w:rPr>
            </w:pPr>
            <w:r w:rsidRPr="00F50570">
              <w:rPr>
                <w:b/>
                <w:bCs/>
                <w:color w:val="000000"/>
              </w:rPr>
              <w:t>920</w:t>
            </w:r>
          </w:p>
        </w:tc>
        <w:tc>
          <w:tcPr>
            <w:tcW w:w="662" w:type="dxa"/>
            <w:tcBorders>
              <w:top w:val="nil"/>
              <w:left w:val="nil"/>
              <w:bottom w:val="single" w:sz="4" w:space="0" w:color="auto"/>
              <w:right w:val="single" w:sz="4" w:space="0" w:color="auto"/>
            </w:tcBorders>
            <w:shd w:val="clear" w:color="auto" w:fill="auto"/>
            <w:vAlign w:val="center"/>
            <w:hideMark/>
          </w:tcPr>
          <w:p w14:paraId="36E5AA49" w14:textId="77777777" w:rsidR="00F50570" w:rsidRPr="00F50570" w:rsidRDefault="00F50570" w:rsidP="00F50570">
            <w:pPr>
              <w:ind w:left="-57" w:right="-57"/>
              <w:jc w:val="center"/>
            </w:pPr>
            <w:r w:rsidRPr="00F50570">
              <w:t>920</w:t>
            </w:r>
          </w:p>
        </w:tc>
        <w:tc>
          <w:tcPr>
            <w:tcW w:w="630" w:type="dxa"/>
            <w:tcBorders>
              <w:top w:val="nil"/>
              <w:left w:val="nil"/>
              <w:bottom w:val="single" w:sz="4" w:space="0" w:color="auto"/>
              <w:right w:val="single" w:sz="4" w:space="0" w:color="auto"/>
            </w:tcBorders>
            <w:shd w:val="clear" w:color="auto" w:fill="auto"/>
            <w:vAlign w:val="center"/>
            <w:hideMark/>
          </w:tcPr>
          <w:p w14:paraId="23C287A4" w14:textId="77777777" w:rsidR="00F50570" w:rsidRPr="00F50570" w:rsidRDefault="00F50570" w:rsidP="00F50570">
            <w:pPr>
              <w:ind w:left="-57" w:right="-57"/>
              <w:jc w:val="center"/>
            </w:pPr>
            <w:r w:rsidRPr="00F50570">
              <w:t> </w:t>
            </w:r>
          </w:p>
        </w:tc>
        <w:tc>
          <w:tcPr>
            <w:tcW w:w="630" w:type="dxa"/>
            <w:tcBorders>
              <w:top w:val="nil"/>
              <w:left w:val="nil"/>
              <w:bottom w:val="single" w:sz="4" w:space="0" w:color="auto"/>
              <w:right w:val="single" w:sz="4" w:space="0" w:color="auto"/>
            </w:tcBorders>
            <w:shd w:val="clear" w:color="auto" w:fill="auto"/>
            <w:vAlign w:val="center"/>
            <w:hideMark/>
          </w:tcPr>
          <w:p w14:paraId="78DA5F3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6C849DFE"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36AE1CC6"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092A960"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578B2BA"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226D3DCC"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53E885BD" w14:textId="77777777" w:rsidR="00F50570" w:rsidRPr="00F50570" w:rsidRDefault="00F50570" w:rsidP="00F50570">
            <w:pPr>
              <w:ind w:left="-57" w:right="-57"/>
              <w:jc w:val="center"/>
            </w:pPr>
            <w:r w:rsidRPr="00F50570">
              <w:t> </w:t>
            </w:r>
          </w:p>
        </w:tc>
        <w:tc>
          <w:tcPr>
            <w:tcW w:w="631" w:type="dxa"/>
            <w:tcBorders>
              <w:top w:val="nil"/>
              <w:left w:val="nil"/>
              <w:bottom w:val="single" w:sz="4" w:space="0" w:color="auto"/>
              <w:right w:val="single" w:sz="4" w:space="0" w:color="auto"/>
            </w:tcBorders>
            <w:shd w:val="clear" w:color="auto" w:fill="auto"/>
            <w:vAlign w:val="center"/>
            <w:hideMark/>
          </w:tcPr>
          <w:p w14:paraId="1A5F7A34" w14:textId="77777777" w:rsidR="00F50570" w:rsidRPr="00F50570" w:rsidRDefault="00F50570" w:rsidP="00F50570">
            <w:pPr>
              <w:ind w:left="-57" w:right="-57"/>
              <w:jc w:val="center"/>
            </w:pPr>
            <w:r w:rsidRPr="00F50570">
              <w:t> </w:t>
            </w:r>
          </w:p>
        </w:tc>
        <w:tc>
          <w:tcPr>
            <w:tcW w:w="617" w:type="dxa"/>
            <w:tcBorders>
              <w:top w:val="nil"/>
              <w:left w:val="nil"/>
              <w:bottom w:val="single" w:sz="4" w:space="0" w:color="auto"/>
              <w:right w:val="single" w:sz="4" w:space="0" w:color="auto"/>
            </w:tcBorders>
            <w:shd w:val="clear" w:color="auto" w:fill="auto"/>
            <w:vAlign w:val="center"/>
            <w:hideMark/>
          </w:tcPr>
          <w:p w14:paraId="5BDFEEDC" w14:textId="77777777" w:rsidR="00F50570" w:rsidRPr="00F50570" w:rsidRDefault="00F50570" w:rsidP="00F50570">
            <w:pPr>
              <w:ind w:left="-57" w:right="-57"/>
              <w:jc w:val="center"/>
            </w:pPr>
            <w:r w:rsidRPr="00F50570">
              <w:t> </w:t>
            </w:r>
          </w:p>
        </w:tc>
      </w:tr>
      <w:tr w:rsidR="00F50570" w:rsidRPr="00F50570" w14:paraId="2ED25452" w14:textId="77777777" w:rsidTr="00F50570">
        <w:trPr>
          <w:trHeight w:val="20"/>
        </w:trPr>
        <w:tc>
          <w:tcPr>
            <w:tcW w:w="396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78E62D" w14:textId="77777777" w:rsidR="00F50570" w:rsidRPr="00F50570" w:rsidRDefault="00F50570" w:rsidP="00F50570">
            <w:pPr>
              <w:spacing w:after="240"/>
              <w:ind w:left="-113" w:right="-113"/>
              <w:jc w:val="center"/>
              <w:rPr>
                <w:b/>
                <w:bCs/>
                <w:color w:val="000000"/>
              </w:rPr>
            </w:pPr>
            <w:r w:rsidRPr="00F50570">
              <w:rPr>
                <w:b/>
                <w:bCs/>
                <w:color w:val="000000"/>
              </w:rPr>
              <w:t>Итого по программе инвестиционных проектов в теплоснабжении</w:t>
            </w:r>
          </w:p>
        </w:tc>
        <w:tc>
          <w:tcPr>
            <w:tcW w:w="2957" w:type="dxa"/>
            <w:tcBorders>
              <w:top w:val="nil"/>
              <w:left w:val="nil"/>
              <w:bottom w:val="single" w:sz="4" w:space="0" w:color="auto"/>
              <w:right w:val="single" w:sz="4" w:space="0" w:color="auto"/>
            </w:tcBorders>
            <w:shd w:val="clear" w:color="000000" w:fill="E6B8B7"/>
            <w:vAlign w:val="center"/>
            <w:hideMark/>
          </w:tcPr>
          <w:p w14:paraId="60233FF6" w14:textId="77777777" w:rsidR="00F50570" w:rsidRPr="00F50570" w:rsidRDefault="00F50570" w:rsidP="00F50570">
            <w:pPr>
              <w:ind w:left="-57" w:right="-57"/>
              <w:jc w:val="center"/>
              <w:rPr>
                <w:b/>
                <w:bCs/>
                <w:color w:val="000000"/>
              </w:rPr>
            </w:pPr>
            <w:r w:rsidRPr="00F50570">
              <w:rPr>
                <w:b/>
                <w:bCs/>
                <w:color w:val="000000"/>
              </w:rPr>
              <w:t>всего</w:t>
            </w:r>
          </w:p>
        </w:tc>
        <w:tc>
          <w:tcPr>
            <w:tcW w:w="685" w:type="dxa"/>
            <w:tcBorders>
              <w:top w:val="nil"/>
              <w:left w:val="nil"/>
              <w:bottom w:val="single" w:sz="4" w:space="0" w:color="auto"/>
              <w:right w:val="single" w:sz="4" w:space="0" w:color="auto"/>
            </w:tcBorders>
            <w:shd w:val="clear" w:color="000000" w:fill="E6B8B7"/>
            <w:vAlign w:val="center"/>
            <w:hideMark/>
          </w:tcPr>
          <w:p w14:paraId="4359A49F" w14:textId="77777777" w:rsidR="00F50570" w:rsidRPr="00F50570" w:rsidRDefault="00F50570" w:rsidP="00F50570">
            <w:pPr>
              <w:ind w:left="-57" w:right="-57"/>
              <w:jc w:val="center"/>
              <w:rPr>
                <w:b/>
                <w:bCs/>
                <w:color w:val="000000"/>
              </w:rPr>
            </w:pPr>
            <w:r w:rsidRPr="00F50570">
              <w:rPr>
                <w:b/>
                <w:bCs/>
                <w:color w:val="000000"/>
              </w:rPr>
              <w:t>36 460</w:t>
            </w:r>
          </w:p>
        </w:tc>
        <w:tc>
          <w:tcPr>
            <w:tcW w:w="662" w:type="dxa"/>
            <w:tcBorders>
              <w:top w:val="nil"/>
              <w:left w:val="nil"/>
              <w:bottom w:val="single" w:sz="4" w:space="0" w:color="auto"/>
              <w:right w:val="single" w:sz="4" w:space="0" w:color="auto"/>
            </w:tcBorders>
            <w:shd w:val="clear" w:color="000000" w:fill="E6B8B7"/>
            <w:vAlign w:val="center"/>
            <w:hideMark/>
          </w:tcPr>
          <w:p w14:paraId="610D42F3" w14:textId="77777777" w:rsidR="00F50570" w:rsidRPr="00F50570" w:rsidRDefault="00F50570" w:rsidP="00F50570">
            <w:pPr>
              <w:ind w:left="-57" w:right="-57"/>
              <w:jc w:val="center"/>
              <w:rPr>
                <w:b/>
                <w:bCs/>
                <w:color w:val="000000"/>
              </w:rPr>
            </w:pPr>
            <w:r w:rsidRPr="00F50570">
              <w:rPr>
                <w:b/>
                <w:bCs/>
                <w:color w:val="000000"/>
              </w:rPr>
              <w:t>920</w:t>
            </w:r>
          </w:p>
        </w:tc>
        <w:tc>
          <w:tcPr>
            <w:tcW w:w="630" w:type="dxa"/>
            <w:tcBorders>
              <w:top w:val="nil"/>
              <w:left w:val="nil"/>
              <w:bottom w:val="single" w:sz="4" w:space="0" w:color="auto"/>
              <w:right w:val="single" w:sz="4" w:space="0" w:color="auto"/>
            </w:tcBorders>
            <w:shd w:val="clear" w:color="000000" w:fill="E6B8B7"/>
            <w:vAlign w:val="center"/>
            <w:hideMark/>
          </w:tcPr>
          <w:p w14:paraId="54CE404A" w14:textId="77777777" w:rsidR="00F50570" w:rsidRPr="00F50570" w:rsidRDefault="00F50570" w:rsidP="00F50570">
            <w:pPr>
              <w:ind w:left="-57" w:right="-57"/>
              <w:jc w:val="center"/>
              <w:rPr>
                <w:b/>
                <w:bCs/>
                <w:color w:val="000000"/>
              </w:rPr>
            </w:pPr>
            <w:r w:rsidRPr="00F50570">
              <w:rPr>
                <w:b/>
                <w:bCs/>
                <w:color w:val="000000"/>
              </w:rPr>
              <w:t>3 100</w:t>
            </w:r>
          </w:p>
        </w:tc>
        <w:tc>
          <w:tcPr>
            <w:tcW w:w="630" w:type="dxa"/>
            <w:tcBorders>
              <w:top w:val="nil"/>
              <w:left w:val="nil"/>
              <w:bottom w:val="single" w:sz="4" w:space="0" w:color="auto"/>
              <w:right w:val="single" w:sz="4" w:space="0" w:color="auto"/>
            </w:tcBorders>
            <w:shd w:val="clear" w:color="000000" w:fill="E6B8B7"/>
            <w:vAlign w:val="center"/>
            <w:hideMark/>
          </w:tcPr>
          <w:p w14:paraId="078532D3" w14:textId="77777777" w:rsidR="00F50570" w:rsidRPr="00F50570" w:rsidRDefault="00F50570" w:rsidP="00F50570">
            <w:pPr>
              <w:ind w:left="-57" w:right="-57"/>
              <w:jc w:val="center"/>
              <w:rPr>
                <w:b/>
                <w:bCs/>
                <w:color w:val="000000"/>
              </w:rPr>
            </w:pPr>
            <w:r w:rsidRPr="00F50570">
              <w:rPr>
                <w:b/>
                <w:bCs/>
                <w:color w:val="000000"/>
              </w:rPr>
              <w:t>2 840</w:t>
            </w:r>
          </w:p>
        </w:tc>
        <w:tc>
          <w:tcPr>
            <w:tcW w:w="631" w:type="dxa"/>
            <w:tcBorders>
              <w:top w:val="nil"/>
              <w:left w:val="nil"/>
              <w:bottom w:val="single" w:sz="4" w:space="0" w:color="auto"/>
              <w:right w:val="single" w:sz="4" w:space="0" w:color="auto"/>
            </w:tcBorders>
            <w:shd w:val="clear" w:color="000000" w:fill="E6B8B7"/>
            <w:vAlign w:val="center"/>
            <w:hideMark/>
          </w:tcPr>
          <w:p w14:paraId="1BFB7743" w14:textId="77777777" w:rsidR="00F50570" w:rsidRPr="00F50570" w:rsidRDefault="00F50570" w:rsidP="00F50570">
            <w:pPr>
              <w:ind w:left="-57" w:right="-57"/>
              <w:jc w:val="center"/>
              <w:rPr>
                <w:b/>
                <w:bCs/>
                <w:color w:val="000000"/>
              </w:rPr>
            </w:pPr>
            <w:r w:rsidRPr="00F50570">
              <w:rPr>
                <w:b/>
                <w:bCs/>
                <w:color w:val="000000"/>
              </w:rPr>
              <w:t>2 720</w:t>
            </w:r>
          </w:p>
        </w:tc>
        <w:tc>
          <w:tcPr>
            <w:tcW w:w="631" w:type="dxa"/>
            <w:tcBorders>
              <w:top w:val="nil"/>
              <w:left w:val="nil"/>
              <w:bottom w:val="single" w:sz="4" w:space="0" w:color="auto"/>
              <w:right w:val="single" w:sz="4" w:space="0" w:color="auto"/>
            </w:tcBorders>
            <w:shd w:val="clear" w:color="000000" w:fill="E6B8B7"/>
            <w:vAlign w:val="center"/>
            <w:hideMark/>
          </w:tcPr>
          <w:p w14:paraId="191AF812" w14:textId="77777777" w:rsidR="00F50570" w:rsidRPr="00F50570" w:rsidRDefault="00F50570" w:rsidP="00F50570">
            <w:pPr>
              <w:ind w:left="-57" w:right="-57"/>
              <w:jc w:val="center"/>
              <w:rPr>
                <w:b/>
                <w:bCs/>
                <w:color w:val="000000"/>
              </w:rPr>
            </w:pPr>
            <w:r w:rsidRPr="00F50570">
              <w:rPr>
                <w:b/>
                <w:bCs/>
                <w:color w:val="000000"/>
              </w:rPr>
              <w:t>7 630</w:t>
            </w:r>
          </w:p>
        </w:tc>
        <w:tc>
          <w:tcPr>
            <w:tcW w:w="631" w:type="dxa"/>
            <w:tcBorders>
              <w:top w:val="nil"/>
              <w:left w:val="nil"/>
              <w:bottom w:val="single" w:sz="4" w:space="0" w:color="auto"/>
              <w:right w:val="single" w:sz="4" w:space="0" w:color="auto"/>
            </w:tcBorders>
            <w:shd w:val="clear" w:color="000000" w:fill="E6B8B7"/>
            <w:vAlign w:val="center"/>
            <w:hideMark/>
          </w:tcPr>
          <w:p w14:paraId="3AAB7CE4" w14:textId="77777777" w:rsidR="00F50570" w:rsidRPr="00F50570" w:rsidRDefault="00F50570" w:rsidP="00F50570">
            <w:pPr>
              <w:ind w:left="-57" w:right="-57"/>
              <w:jc w:val="center"/>
              <w:rPr>
                <w:b/>
                <w:bCs/>
                <w:color w:val="000000"/>
              </w:rPr>
            </w:pPr>
            <w:r w:rsidRPr="00F50570">
              <w:rPr>
                <w:b/>
                <w:bCs/>
                <w:color w:val="000000"/>
              </w:rPr>
              <w:t>2 690</w:t>
            </w:r>
          </w:p>
        </w:tc>
        <w:tc>
          <w:tcPr>
            <w:tcW w:w="631" w:type="dxa"/>
            <w:tcBorders>
              <w:top w:val="nil"/>
              <w:left w:val="nil"/>
              <w:bottom w:val="single" w:sz="4" w:space="0" w:color="auto"/>
              <w:right w:val="single" w:sz="4" w:space="0" w:color="auto"/>
            </w:tcBorders>
            <w:shd w:val="clear" w:color="000000" w:fill="E6B8B7"/>
            <w:vAlign w:val="center"/>
            <w:hideMark/>
          </w:tcPr>
          <w:p w14:paraId="5FE31310" w14:textId="77777777" w:rsidR="00F50570" w:rsidRPr="00F50570" w:rsidRDefault="00F50570" w:rsidP="00F50570">
            <w:pPr>
              <w:ind w:left="-57" w:right="-57"/>
              <w:jc w:val="center"/>
              <w:rPr>
                <w:b/>
                <w:bCs/>
                <w:color w:val="000000"/>
              </w:rPr>
            </w:pPr>
            <w:r w:rsidRPr="00F50570">
              <w:rPr>
                <w:b/>
                <w:bCs/>
                <w:color w:val="000000"/>
              </w:rPr>
              <w:t>2 780</w:t>
            </w:r>
          </w:p>
        </w:tc>
        <w:tc>
          <w:tcPr>
            <w:tcW w:w="631" w:type="dxa"/>
            <w:tcBorders>
              <w:top w:val="nil"/>
              <w:left w:val="nil"/>
              <w:bottom w:val="single" w:sz="4" w:space="0" w:color="auto"/>
              <w:right w:val="single" w:sz="4" w:space="0" w:color="auto"/>
            </w:tcBorders>
            <w:shd w:val="clear" w:color="000000" w:fill="E6B8B7"/>
            <w:vAlign w:val="center"/>
            <w:hideMark/>
          </w:tcPr>
          <w:p w14:paraId="255F3DA8" w14:textId="77777777" w:rsidR="00F50570" w:rsidRPr="00F50570" w:rsidRDefault="00F50570" w:rsidP="00F50570">
            <w:pPr>
              <w:ind w:left="-57" w:right="-57"/>
              <w:jc w:val="center"/>
              <w:rPr>
                <w:b/>
                <w:bCs/>
                <w:color w:val="000000"/>
              </w:rPr>
            </w:pPr>
            <w:r w:rsidRPr="00F50570">
              <w:rPr>
                <w:b/>
                <w:bCs/>
                <w:color w:val="000000"/>
              </w:rPr>
              <w:t>4 170</w:t>
            </w:r>
          </w:p>
        </w:tc>
        <w:tc>
          <w:tcPr>
            <w:tcW w:w="631" w:type="dxa"/>
            <w:tcBorders>
              <w:top w:val="nil"/>
              <w:left w:val="nil"/>
              <w:bottom w:val="single" w:sz="4" w:space="0" w:color="auto"/>
              <w:right w:val="single" w:sz="4" w:space="0" w:color="auto"/>
            </w:tcBorders>
            <w:shd w:val="clear" w:color="000000" w:fill="E6B8B7"/>
            <w:vAlign w:val="center"/>
            <w:hideMark/>
          </w:tcPr>
          <w:p w14:paraId="51CD1EA3" w14:textId="77777777" w:rsidR="00F50570" w:rsidRPr="00F50570" w:rsidRDefault="00F50570" w:rsidP="00F50570">
            <w:pPr>
              <w:ind w:left="-57" w:right="-57"/>
              <w:jc w:val="center"/>
              <w:rPr>
                <w:b/>
                <w:bCs/>
                <w:color w:val="000000"/>
              </w:rPr>
            </w:pPr>
            <w:r w:rsidRPr="00F50570">
              <w:rPr>
                <w:b/>
                <w:bCs/>
                <w:color w:val="000000"/>
              </w:rPr>
              <w:t>4 260</w:t>
            </w:r>
          </w:p>
        </w:tc>
        <w:tc>
          <w:tcPr>
            <w:tcW w:w="631" w:type="dxa"/>
            <w:tcBorders>
              <w:top w:val="nil"/>
              <w:left w:val="nil"/>
              <w:bottom w:val="single" w:sz="4" w:space="0" w:color="auto"/>
              <w:right w:val="single" w:sz="4" w:space="0" w:color="auto"/>
            </w:tcBorders>
            <w:shd w:val="clear" w:color="000000" w:fill="E6B8B7"/>
            <w:vAlign w:val="center"/>
            <w:hideMark/>
          </w:tcPr>
          <w:p w14:paraId="451D2D6E" w14:textId="77777777" w:rsidR="00F50570" w:rsidRPr="00F50570" w:rsidRDefault="00F50570" w:rsidP="00F50570">
            <w:pPr>
              <w:ind w:left="-57" w:right="-57"/>
              <w:jc w:val="center"/>
              <w:rPr>
                <w:b/>
                <w:bCs/>
                <w:color w:val="000000"/>
              </w:rPr>
            </w:pPr>
            <w:r w:rsidRPr="00F50570">
              <w:rPr>
                <w:b/>
                <w:bCs/>
                <w:color w:val="000000"/>
              </w:rPr>
              <w:t>2 870</w:t>
            </w:r>
          </w:p>
        </w:tc>
        <w:tc>
          <w:tcPr>
            <w:tcW w:w="617" w:type="dxa"/>
            <w:tcBorders>
              <w:top w:val="nil"/>
              <w:left w:val="nil"/>
              <w:bottom w:val="single" w:sz="4" w:space="0" w:color="auto"/>
              <w:right w:val="single" w:sz="4" w:space="0" w:color="auto"/>
            </w:tcBorders>
            <w:shd w:val="clear" w:color="000000" w:fill="E6B8B7"/>
            <w:vAlign w:val="center"/>
            <w:hideMark/>
          </w:tcPr>
          <w:p w14:paraId="0B64A31D" w14:textId="77777777" w:rsidR="00F50570" w:rsidRPr="00F50570" w:rsidRDefault="00F50570" w:rsidP="00F50570">
            <w:pPr>
              <w:ind w:left="-57" w:right="-57"/>
              <w:jc w:val="center"/>
              <w:rPr>
                <w:b/>
                <w:bCs/>
                <w:color w:val="000000"/>
              </w:rPr>
            </w:pPr>
            <w:r w:rsidRPr="00F50570">
              <w:rPr>
                <w:b/>
                <w:bCs/>
                <w:color w:val="000000"/>
              </w:rPr>
              <w:t>2 480</w:t>
            </w:r>
          </w:p>
        </w:tc>
      </w:tr>
      <w:tr w:rsidR="00F50570" w:rsidRPr="00F50570" w14:paraId="7638AEDE" w14:textId="77777777" w:rsidTr="00F50570">
        <w:trPr>
          <w:trHeight w:val="20"/>
        </w:trPr>
        <w:tc>
          <w:tcPr>
            <w:tcW w:w="3964" w:type="dxa"/>
            <w:gridSpan w:val="4"/>
            <w:vMerge/>
            <w:tcBorders>
              <w:top w:val="single" w:sz="4" w:space="0" w:color="auto"/>
              <w:left w:val="single" w:sz="4" w:space="0" w:color="auto"/>
              <w:bottom w:val="single" w:sz="4" w:space="0" w:color="000000"/>
              <w:right w:val="single" w:sz="4" w:space="0" w:color="000000"/>
            </w:tcBorders>
            <w:vAlign w:val="center"/>
            <w:hideMark/>
          </w:tcPr>
          <w:p w14:paraId="55F99DE3"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642AEDF8" w14:textId="77777777" w:rsidR="00F50570" w:rsidRPr="00F50570" w:rsidRDefault="00F50570" w:rsidP="00F50570">
            <w:pPr>
              <w:ind w:left="-57" w:right="-57"/>
              <w:jc w:val="center"/>
              <w:rPr>
                <w:color w:val="000000"/>
              </w:rPr>
            </w:pPr>
            <w:r w:rsidRPr="00F50570">
              <w:rPr>
                <w:color w:val="000000"/>
              </w:rPr>
              <w:t>средства федерального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5DF8417F"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17F58F63" w14:textId="77777777" w:rsidR="00F50570" w:rsidRPr="00F50570" w:rsidRDefault="00F50570" w:rsidP="00F50570">
            <w:pPr>
              <w:ind w:left="-57" w:right="-57"/>
              <w:jc w:val="center"/>
              <w:rPr>
                <w:color w:val="000000"/>
              </w:rPr>
            </w:pPr>
            <w:r w:rsidRPr="00F50570">
              <w:rPr>
                <w:color w:val="000000"/>
              </w:rPr>
              <w:t>0</w:t>
            </w:r>
          </w:p>
        </w:tc>
        <w:tc>
          <w:tcPr>
            <w:tcW w:w="630" w:type="dxa"/>
            <w:tcBorders>
              <w:top w:val="nil"/>
              <w:left w:val="nil"/>
              <w:bottom w:val="single" w:sz="4" w:space="0" w:color="auto"/>
              <w:right w:val="single" w:sz="4" w:space="0" w:color="auto"/>
            </w:tcBorders>
            <w:shd w:val="clear" w:color="auto" w:fill="auto"/>
            <w:vAlign w:val="center"/>
            <w:hideMark/>
          </w:tcPr>
          <w:p w14:paraId="428A922C" w14:textId="77777777" w:rsidR="00F50570" w:rsidRPr="00F50570" w:rsidRDefault="00F50570" w:rsidP="00F50570">
            <w:pPr>
              <w:ind w:left="-57" w:right="-57"/>
              <w:jc w:val="center"/>
              <w:rPr>
                <w:color w:val="000000"/>
              </w:rPr>
            </w:pPr>
            <w:r w:rsidRPr="00F50570">
              <w:rPr>
                <w:color w:val="000000"/>
              </w:rPr>
              <w:t>0</w:t>
            </w:r>
          </w:p>
        </w:tc>
        <w:tc>
          <w:tcPr>
            <w:tcW w:w="630" w:type="dxa"/>
            <w:tcBorders>
              <w:top w:val="nil"/>
              <w:left w:val="nil"/>
              <w:bottom w:val="single" w:sz="4" w:space="0" w:color="auto"/>
              <w:right w:val="single" w:sz="4" w:space="0" w:color="auto"/>
            </w:tcBorders>
            <w:shd w:val="clear" w:color="auto" w:fill="auto"/>
            <w:vAlign w:val="center"/>
            <w:hideMark/>
          </w:tcPr>
          <w:p w14:paraId="59166738"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4B82A2E3"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6DAFCC9B"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0C4956F7"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7499F08F"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50AE8BF1"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533B8F44"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2EF40111" w14:textId="77777777" w:rsidR="00F50570" w:rsidRPr="00F50570" w:rsidRDefault="00F50570" w:rsidP="00F50570">
            <w:pPr>
              <w:ind w:left="-57" w:right="-57"/>
              <w:jc w:val="center"/>
              <w:rPr>
                <w:color w:val="000000"/>
              </w:rPr>
            </w:pPr>
            <w:r w:rsidRPr="00F50570">
              <w:rPr>
                <w:color w:val="000000"/>
              </w:rPr>
              <w:t>0</w:t>
            </w:r>
          </w:p>
        </w:tc>
        <w:tc>
          <w:tcPr>
            <w:tcW w:w="617" w:type="dxa"/>
            <w:tcBorders>
              <w:top w:val="nil"/>
              <w:left w:val="nil"/>
              <w:bottom w:val="single" w:sz="4" w:space="0" w:color="auto"/>
              <w:right w:val="single" w:sz="4" w:space="0" w:color="auto"/>
            </w:tcBorders>
            <w:shd w:val="clear" w:color="auto" w:fill="auto"/>
            <w:vAlign w:val="center"/>
            <w:hideMark/>
          </w:tcPr>
          <w:p w14:paraId="61D9A916" w14:textId="77777777" w:rsidR="00F50570" w:rsidRPr="00F50570" w:rsidRDefault="00F50570" w:rsidP="00F50570">
            <w:pPr>
              <w:ind w:left="-57" w:right="-57"/>
              <w:jc w:val="center"/>
              <w:rPr>
                <w:color w:val="000000"/>
              </w:rPr>
            </w:pPr>
            <w:r w:rsidRPr="00F50570">
              <w:rPr>
                <w:color w:val="000000"/>
              </w:rPr>
              <w:t>0</w:t>
            </w:r>
          </w:p>
        </w:tc>
      </w:tr>
      <w:tr w:rsidR="00F50570" w:rsidRPr="00F50570" w14:paraId="5E85F8B5" w14:textId="77777777" w:rsidTr="00F50570">
        <w:trPr>
          <w:trHeight w:val="20"/>
        </w:trPr>
        <w:tc>
          <w:tcPr>
            <w:tcW w:w="3964" w:type="dxa"/>
            <w:gridSpan w:val="4"/>
            <w:vMerge/>
            <w:tcBorders>
              <w:top w:val="single" w:sz="4" w:space="0" w:color="auto"/>
              <w:left w:val="single" w:sz="4" w:space="0" w:color="auto"/>
              <w:bottom w:val="single" w:sz="4" w:space="0" w:color="000000"/>
              <w:right w:val="single" w:sz="4" w:space="0" w:color="000000"/>
            </w:tcBorders>
            <w:vAlign w:val="center"/>
            <w:hideMark/>
          </w:tcPr>
          <w:p w14:paraId="779980D8"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56F0C498" w14:textId="77777777" w:rsidR="00F50570" w:rsidRPr="00F50570" w:rsidRDefault="00F50570" w:rsidP="00F50570">
            <w:pPr>
              <w:ind w:left="-57" w:right="-57"/>
              <w:jc w:val="center"/>
              <w:rPr>
                <w:color w:val="000000"/>
              </w:rPr>
            </w:pPr>
            <w:r w:rsidRPr="00F50570">
              <w:rPr>
                <w:color w:val="000000"/>
              </w:rPr>
              <w:t>средства регионального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DB2EB3C"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03F74BD8" w14:textId="77777777" w:rsidR="00F50570" w:rsidRPr="00F50570" w:rsidRDefault="00F50570" w:rsidP="00F50570">
            <w:pPr>
              <w:ind w:left="-57" w:right="-57"/>
              <w:jc w:val="center"/>
              <w:rPr>
                <w:color w:val="000000"/>
              </w:rPr>
            </w:pPr>
            <w:r w:rsidRPr="00F50570">
              <w:rPr>
                <w:color w:val="000000"/>
              </w:rPr>
              <w:t>0</w:t>
            </w:r>
          </w:p>
        </w:tc>
        <w:tc>
          <w:tcPr>
            <w:tcW w:w="630" w:type="dxa"/>
            <w:tcBorders>
              <w:top w:val="nil"/>
              <w:left w:val="nil"/>
              <w:bottom w:val="single" w:sz="4" w:space="0" w:color="auto"/>
              <w:right w:val="single" w:sz="4" w:space="0" w:color="auto"/>
            </w:tcBorders>
            <w:shd w:val="clear" w:color="auto" w:fill="auto"/>
            <w:vAlign w:val="center"/>
            <w:hideMark/>
          </w:tcPr>
          <w:p w14:paraId="41255870" w14:textId="77777777" w:rsidR="00F50570" w:rsidRPr="00F50570" w:rsidRDefault="00F50570" w:rsidP="00F50570">
            <w:pPr>
              <w:ind w:left="-57" w:right="-57"/>
              <w:jc w:val="center"/>
              <w:rPr>
                <w:color w:val="000000"/>
              </w:rPr>
            </w:pPr>
            <w:r w:rsidRPr="00F50570">
              <w:rPr>
                <w:color w:val="000000"/>
              </w:rPr>
              <w:t>0</w:t>
            </w:r>
          </w:p>
        </w:tc>
        <w:tc>
          <w:tcPr>
            <w:tcW w:w="630" w:type="dxa"/>
            <w:tcBorders>
              <w:top w:val="nil"/>
              <w:left w:val="nil"/>
              <w:bottom w:val="single" w:sz="4" w:space="0" w:color="auto"/>
              <w:right w:val="single" w:sz="4" w:space="0" w:color="auto"/>
            </w:tcBorders>
            <w:shd w:val="clear" w:color="auto" w:fill="auto"/>
            <w:vAlign w:val="center"/>
            <w:hideMark/>
          </w:tcPr>
          <w:p w14:paraId="50BE98A7"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3AF321F3"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1C6A349B"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3170E32B"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52C7BFB0"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54119F53"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431A0B91"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593AA067" w14:textId="77777777" w:rsidR="00F50570" w:rsidRPr="00F50570" w:rsidRDefault="00F50570" w:rsidP="00F50570">
            <w:pPr>
              <w:ind w:left="-57" w:right="-57"/>
              <w:jc w:val="center"/>
              <w:rPr>
                <w:color w:val="000000"/>
              </w:rPr>
            </w:pPr>
            <w:r w:rsidRPr="00F50570">
              <w:rPr>
                <w:color w:val="000000"/>
              </w:rPr>
              <w:t>0</w:t>
            </w:r>
          </w:p>
        </w:tc>
        <w:tc>
          <w:tcPr>
            <w:tcW w:w="617" w:type="dxa"/>
            <w:tcBorders>
              <w:top w:val="nil"/>
              <w:left w:val="nil"/>
              <w:bottom w:val="single" w:sz="4" w:space="0" w:color="auto"/>
              <w:right w:val="single" w:sz="4" w:space="0" w:color="auto"/>
            </w:tcBorders>
            <w:shd w:val="clear" w:color="auto" w:fill="auto"/>
            <w:vAlign w:val="center"/>
            <w:hideMark/>
          </w:tcPr>
          <w:p w14:paraId="39286A62" w14:textId="77777777" w:rsidR="00F50570" w:rsidRPr="00F50570" w:rsidRDefault="00F50570" w:rsidP="00F50570">
            <w:pPr>
              <w:ind w:left="-57" w:right="-57"/>
              <w:jc w:val="center"/>
              <w:rPr>
                <w:color w:val="000000"/>
              </w:rPr>
            </w:pPr>
            <w:r w:rsidRPr="00F50570">
              <w:rPr>
                <w:color w:val="000000"/>
              </w:rPr>
              <w:t>0</w:t>
            </w:r>
          </w:p>
        </w:tc>
      </w:tr>
      <w:tr w:rsidR="00F50570" w:rsidRPr="00F50570" w14:paraId="5BF8A194" w14:textId="77777777" w:rsidTr="00F50570">
        <w:trPr>
          <w:trHeight w:val="20"/>
        </w:trPr>
        <w:tc>
          <w:tcPr>
            <w:tcW w:w="3964" w:type="dxa"/>
            <w:gridSpan w:val="4"/>
            <w:vMerge/>
            <w:tcBorders>
              <w:top w:val="single" w:sz="4" w:space="0" w:color="auto"/>
              <w:left w:val="single" w:sz="4" w:space="0" w:color="auto"/>
              <w:bottom w:val="single" w:sz="4" w:space="0" w:color="000000"/>
              <w:right w:val="single" w:sz="4" w:space="0" w:color="000000"/>
            </w:tcBorders>
            <w:vAlign w:val="center"/>
            <w:hideMark/>
          </w:tcPr>
          <w:p w14:paraId="54A3200E"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11118CEF" w14:textId="77777777" w:rsidR="00F50570" w:rsidRPr="00F50570" w:rsidRDefault="00F50570" w:rsidP="00F50570">
            <w:pPr>
              <w:ind w:left="-57" w:right="-57"/>
              <w:jc w:val="center"/>
              <w:rPr>
                <w:color w:val="000000"/>
              </w:rPr>
            </w:pPr>
            <w:r w:rsidRPr="00F50570">
              <w:rPr>
                <w:color w:val="000000"/>
              </w:rPr>
              <w:t>средства местного бюджета</w:t>
            </w:r>
          </w:p>
        </w:tc>
        <w:tc>
          <w:tcPr>
            <w:tcW w:w="685" w:type="dxa"/>
            <w:tcBorders>
              <w:top w:val="nil"/>
              <w:left w:val="nil"/>
              <w:bottom w:val="single" w:sz="4" w:space="0" w:color="auto"/>
              <w:right w:val="single" w:sz="4" w:space="0" w:color="auto"/>
            </w:tcBorders>
            <w:shd w:val="clear" w:color="auto" w:fill="auto"/>
            <w:vAlign w:val="center"/>
            <w:hideMark/>
          </w:tcPr>
          <w:p w14:paraId="69586A1D" w14:textId="77777777" w:rsidR="00F50570" w:rsidRPr="00F50570" w:rsidRDefault="00F50570" w:rsidP="00F50570">
            <w:pPr>
              <w:ind w:left="-57" w:right="-57"/>
              <w:jc w:val="center"/>
              <w:rPr>
                <w:b/>
                <w:bCs/>
                <w:color w:val="000000"/>
              </w:rPr>
            </w:pPr>
            <w:r w:rsidRPr="00F50570">
              <w:rPr>
                <w:b/>
                <w:bCs/>
                <w:color w:val="000000"/>
              </w:rPr>
              <w:t>0</w:t>
            </w:r>
          </w:p>
        </w:tc>
        <w:tc>
          <w:tcPr>
            <w:tcW w:w="662" w:type="dxa"/>
            <w:tcBorders>
              <w:top w:val="nil"/>
              <w:left w:val="nil"/>
              <w:bottom w:val="single" w:sz="4" w:space="0" w:color="auto"/>
              <w:right w:val="single" w:sz="4" w:space="0" w:color="auto"/>
            </w:tcBorders>
            <w:shd w:val="clear" w:color="auto" w:fill="auto"/>
            <w:vAlign w:val="center"/>
            <w:hideMark/>
          </w:tcPr>
          <w:p w14:paraId="7FEBCAB3" w14:textId="77777777" w:rsidR="00F50570" w:rsidRPr="00F50570" w:rsidRDefault="00F50570" w:rsidP="00F50570">
            <w:pPr>
              <w:ind w:left="-57" w:right="-57"/>
              <w:jc w:val="center"/>
              <w:rPr>
                <w:color w:val="000000"/>
              </w:rPr>
            </w:pPr>
            <w:r w:rsidRPr="00F50570">
              <w:rPr>
                <w:color w:val="000000"/>
              </w:rPr>
              <w:t>0</w:t>
            </w:r>
          </w:p>
        </w:tc>
        <w:tc>
          <w:tcPr>
            <w:tcW w:w="630" w:type="dxa"/>
            <w:tcBorders>
              <w:top w:val="nil"/>
              <w:left w:val="nil"/>
              <w:bottom w:val="single" w:sz="4" w:space="0" w:color="auto"/>
              <w:right w:val="single" w:sz="4" w:space="0" w:color="auto"/>
            </w:tcBorders>
            <w:shd w:val="clear" w:color="auto" w:fill="auto"/>
            <w:vAlign w:val="center"/>
            <w:hideMark/>
          </w:tcPr>
          <w:p w14:paraId="13CC3203" w14:textId="77777777" w:rsidR="00F50570" w:rsidRPr="00F50570" w:rsidRDefault="00F50570" w:rsidP="00F50570">
            <w:pPr>
              <w:ind w:left="-57" w:right="-57"/>
              <w:jc w:val="center"/>
              <w:rPr>
                <w:color w:val="000000"/>
              </w:rPr>
            </w:pPr>
            <w:r w:rsidRPr="00F50570">
              <w:rPr>
                <w:color w:val="000000"/>
              </w:rPr>
              <w:t>0</w:t>
            </w:r>
          </w:p>
        </w:tc>
        <w:tc>
          <w:tcPr>
            <w:tcW w:w="630" w:type="dxa"/>
            <w:tcBorders>
              <w:top w:val="nil"/>
              <w:left w:val="nil"/>
              <w:bottom w:val="single" w:sz="4" w:space="0" w:color="auto"/>
              <w:right w:val="single" w:sz="4" w:space="0" w:color="auto"/>
            </w:tcBorders>
            <w:shd w:val="clear" w:color="auto" w:fill="auto"/>
            <w:vAlign w:val="center"/>
            <w:hideMark/>
          </w:tcPr>
          <w:p w14:paraId="1BA74FAB"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7CA81DE5"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588FE508"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23525413"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28703385"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73754E41"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764804C1" w14:textId="77777777" w:rsidR="00F50570" w:rsidRPr="00F50570" w:rsidRDefault="00F50570" w:rsidP="00F50570">
            <w:pPr>
              <w:ind w:left="-57" w:right="-57"/>
              <w:jc w:val="center"/>
              <w:rPr>
                <w:color w:val="000000"/>
              </w:rPr>
            </w:pPr>
            <w:r w:rsidRPr="00F50570">
              <w:rPr>
                <w:color w:val="000000"/>
              </w:rPr>
              <w:t>0</w:t>
            </w:r>
          </w:p>
        </w:tc>
        <w:tc>
          <w:tcPr>
            <w:tcW w:w="631" w:type="dxa"/>
            <w:tcBorders>
              <w:top w:val="nil"/>
              <w:left w:val="nil"/>
              <w:bottom w:val="single" w:sz="4" w:space="0" w:color="auto"/>
              <w:right w:val="single" w:sz="4" w:space="0" w:color="auto"/>
            </w:tcBorders>
            <w:shd w:val="clear" w:color="auto" w:fill="auto"/>
            <w:vAlign w:val="center"/>
            <w:hideMark/>
          </w:tcPr>
          <w:p w14:paraId="43EB44BE" w14:textId="77777777" w:rsidR="00F50570" w:rsidRPr="00F50570" w:rsidRDefault="00F50570" w:rsidP="00F50570">
            <w:pPr>
              <w:ind w:left="-57" w:right="-57"/>
              <w:jc w:val="center"/>
              <w:rPr>
                <w:color w:val="000000"/>
              </w:rPr>
            </w:pPr>
            <w:r w:rsidRPr="00F50570">
              <w:rPr>
                <w:color w:val="000000"/>
              </w:rPr>
              <w:t>0</w:t>
            </w:r>
          </w:p>
        </w:tc>
        <w:tc>
          <w:tcPr>
            <w:tcW w:w="617" w:type="dxa"/>
            <w:tcBorders>
              <w:top w:val="nil"/>
              <w:left w:val="nil"/>
              <w:bottom w:val="single" w:sz="4" w:space="0" w:color="auto"/>
              <w:right w:val="single" w:sz="4" w:space="0" w:color="auto"/>
            </w:tcBorders>
            <w:shd w:val="clear" w:color="auto" w:fill="auto"/>
            <w:vAlign w:val="center"/>
            <w:hideMark/>
          </w:tcPr>
          <w:p w14:paraId="33B904C4" w14:textId="77777777" w:rsidR="00F50570" w:rsidRPr="00F50570" w:rsidRDefault="00F50570" w:rsidP="00F50570">
            <w:pPr>
              <w:ind w:left="-57" w:right="-57"/>
              <w:jc w:val="center"/>
              <w:rPr>
                <w:color w:val="000000"/>
              </w:rPr>
            </w:pPr>
            <w:r w:rsidRPr="00F50570">
              <w:rPr>
                <w:color w:val="000000"/>
              </w:rPr>
              <w:t>0</w:t>
            </w:r>
          </w:p>
        </w:tc>
      </w:tr>
      <w:tr w:rsidR="00F50570" w:rsidRPr="00F50570" w14:paraId="07E99958" w14:textId="77777777" w:rsidTr="00F50570">
        <w:trPr>
          <w:trHeight w:val="20"/>
        </w:trPr>
        <w:tc>
          <w:tcPr>
            <w:tcW w:w="3964" w:type="dxa"/>
            <w:gridSpan w:val="4"/>
            <w:vMerge/>
            <w:tcBorders>
              <w:top w:val="single" w:sz="4" w:space="0" w:color="auto"/>
              <w:left w:val="single" w:sz="4" w:space="0" w:color="auto"/>
              <w:bottom w:val="single" w:sz="4" w:space="0" w:color="000000"/>
              <w:right w:val="single" w:sz="4" w:space="0" w:color="000000"/>
            </w:tcBorders>
            <w:vAlign w:val="center"/>
            <w:hideMark/>
          </w:tcPr>
          <w:p w14:paraId="6C5B8474" w14:textId="77777777" w:rsidR="00F50570" w:rsidRPr="00F50570" w:rsidRDefault="00F50570" w:rsidP="00F50570">
            <w:pPr>
              <w:ind w:left="-113" w:right="-113"/>
              <w:rPr>
                <w:b/>
                <w:bCs/>
                <w:color w:val="000000"/>
              </w:rPr>
            </w:pPr>
          </w:p>
        </w:tc>
        <w:tc>
          <w:tcPr>
            <w:tcW w:w="2957" w:type="dxa"/>
            <w:tcBorders>
              <w:top w:val="nil"/>
              <w:left w:val="nil"/>
              <w:bottom w:val="single" w:sz="4" w:space="0" w:color="auto"/>
              <w:right w:val="single" w:sz="4" w:space="0" w:color="auto"/>
            </w:tcBorders>
            <w:shd w:val="clear" w:color="auto" w:fill="auto"/>
            <w:vAlign w:val="center"/>
            <w:hideMark/>
          </w:tcPr>
          <w:p w14:paraId="0DF5403E" w14:textId="77777777" w:rsidR="00F50570" w:rsidRPr="00F50570" w:rsidRDefault="00F50570" w:rsidP="00F50570">
            <w:pPr>
              <w:ind w:left="-57" w:right="-57"/>
              <w:jc w:val="center"/>
              <w:rPr>
                <w:color w:val="000000"/>
              </w:rPr>
            </w:pPr>
            <w:r w:rsidRPr="00F50570">
              <w:rPr>
                <w:color w:val="000000"/>
              </w:rPr>
              <w:t>внебюджетные источники</w:t>
            </w:r>
          </w:p>
        </w:tc>
        <w:tc>
          <w:tcPr>
            <w:tcW w:w="685" w:type="dxa"/>
            <w:tcBorders>
              <w:top w:val="nil"/>
              <w:left w:val="nil"/>
              <w:bottom w:val="single" w:sz="4" w:space="0" w:color="auto"/>
              <w:right w:val="single" w:sz="4" w:space="0" w:color="auto"/>
            </w:tcBorders>
            <w:shd w:val="clear" w:color="auto" w:fill="auto"/>
            <w:vAlign w:val="center"/>
            <w:hideMark/>
          </w:tcPr>
          <w:p w14:paraId="14AE45CB" w14:textId="77777777" w:rsidR="00F50570" w:rsidRPr="00F50570" w:rsidRDefault="00F50570" w:rsidP="00F50570">
            <w:pPr>
              <w:ind w:left="-57" w:right="-57"/>
              <w:jc w:val="center"/>
              <w:rPr>
                <w:b/>
                <w:bCs/>
                <w:color w:val="000000"/>
              </w:rPr>
            </w:pPr>
            <w:r w:rsidRPr="00F50570">
              <w:rPr>
                <w:b/>
                <w:bCs/>
                <w:color w:val="000000"/>
              </w:rPr>
              <w:t>36 460</w:t>
            </w:r>
          </w:p>
        </w:tc>
        <w:tc>
          <w:tcPr>
            <w:tcW w:w="662" w:type="dxa"/>
            <w:tcBorders>
              <w:top w:val="nil"/>
              <w:left w:val="nil"/>
              <w:bottom w:val="single" w:sz="4" w:space="0" w:color="auto"/>
              <w:right w:val="single" w:sz="4" w:space="0" w:color="auto"/>
            </w:tcBorders>
            <w:shd w:val="clear" w:color="auto" w:fill="auto"/>
            <w:vAlign w:val="center"/>
            <w:hideMark/>
          </w:tcPr>
          <w:p w14:paraId="7CB84A38" w14:textId="77777777" w:rsidR="00F50570" w:rsidRPr="00F50570" w:rsidRDefault="00F50570" w:rsidP="00F50570">
            <w:pPr>
              <w:ind w:left="-57" w:right="-57"/>
              <w:jc w:val="center"/>
              <w:rPr>
                <w:color w:val="000000"/>
              </w:rPr>
            </w:pPr>
            <w:r w:rsidRPr="00F50570">
              <w:rPr>
                <w:color w:val="000000"/>
              </w:rPr>
              <w:t>920</w:t>
            </w:r>
          </w:p>
        </w:tc>
        <w:tc>
          <w:tcPr>
            <w:tcW w:w="630" w:type="dxa"/>
            <w:tcBorders>
              <w:top w:val="nil"/>
              <w:left w:val="nil"/>
              <w:bottom w:val="single" w:sz="4" w:space="0" w:color="auto"/>
              <w:right w:val="single" w:sz="4" w:space="0" w:color="auto"/>
            </w:tcBorders>
            <w:shd w:val="clear" w:color="auto" w:fill="auto"/>
            <w:vAlign w:val="center"/>
            <w:hideMark/>
          </w:tcPr>
          <w:p w14:paraId="45043F81" w14:textId="77777777" w:rsidR="00F50570" w:rsidRPr="00F50570" w:rsidRDefault="00F50570" w:rsidP="00F50570">
            <w:pPr>
              <w:ind w:left="-57" w:right="-57"/>
              <w:jc w:val="center"/>
              <w:rPr>
                <w:color w:val="000000"/>
              </w:rPr>
            </w:pPr>
            <w:r w:rsidRPr="00F50570">
              <w:rPr>
                <w:color w:val="000000"/>
              </w:rPr>
              <w:t>3 100</w:t>
            </w:r>
          </w:p>
        </w:tc>
        <w:tc>
          <w:tcPr>
            <w:tcW w:w="630" w:type="dxa"/>
            <w:tcBorders>
              <w:top w:val="nil"/>
              <w:left w:val="nil"/>
              <w:bottom w:val="single" w:sz="4" w:space="0" w:color="auto"/>
              <w:right w:val="single" w:sz="4" w:space="0" w:color="auto"/>
            </w:tcBorders>
            <w:shd w:val="clear" w:color="auto" w:fill="auto"/>
            <w:vAlign w:val="center"/>
            <w:hideMark/>
          </w:tcPr>
          <w:p w14:paraId="4F0506C3" w14:textId="77777777" w:rsidR="00F50570" w:rsidRPr="00F50570" w:rsidRDefault="00F50570" w:rsidP="00F50570">
            <w:pPr>
              <w:ind w:left="-57" w:right="-57"/>
              <w:jc w:val="center"/>
              <w:rPr>
                <w:color w:val="000000"/>
              </w:rPr>
            </w:pPr>
            <w:r w:rsidRPr="00F50570">
              <w:rPr>
                <w:color w:val="000000"/>
              </w:rPr>
              <w:t>2 840</w:t>
            </w:r>
          </w:p>
        </w:tc>
        <w:tc>
          <w:tcPr>
            <w:tcW w:w="631" w:type="dxa"/>
            <w:tcBorders>
              <w:top w:val="nil"/>
              <w:left w:val="nil"/>
              <w:bottom w:val="single" w:sz="4" w:space="0" w:color="auto"/>
              <w:right w:val="single" w:sz="4" w:space="0" w:color="auto"/>
            </w:tcBorders>
            <w:shd w:val="clear" w:color="auto" w:fill="auto"/>
            <w:vAlign w:val="center"/>
            <w:hideMark/>
          </w:tcPr>
          <w:p w14:paraId="0EE14AF3" w14:textId="77777777" w:rsidR="00F50570" w:rsidRPr="00F50570" w:rsidRDefault="00F50570" w:rsidP="00F50570">
            <w:pPr>
              <w:ind w:left="-57" w:right="-57"/>
              <w:jc w:val="center"/>
              <w:rPr>
                <w:color w:val="000000"/>
              </w:rPr>
            </w:pPr>
            <w:r w:rsidRPr="00F50570">
              <w:rPr>
                <w:color w:val="000000"/>
              </w:rPr>
              <w:t>2 720</w:t>
            </w:r>
          </w:p>
        </w:tc>
        <w:tc>
          <w:tcPr>
            <w:tcW w:w="631" w:type="dxa"/>
            <w:tcBorders>
              <w:top w:val="nil"/>
              <w:left w:val="nil"/>
              <w:bottom w:val="single" w:sz="4" w:space="0" w:color="auto"/>
              <w:right w:val="single" w:sz="4" w:space="0" w:color="auto"/>
            </w:tcBorders>
            <w:shd w:val="clear" w:color="auto" w:fill="auto"/>
            <w:vAlign w:val="center"/>
            <w:hideMark/>
          </w:tcPr>
          <w:p w14:paraId="7404F32A" w14:textId="77777777" w:rsidR="00F50570" w:rsidRPr="00F50570" w:rsidRDefault="00F50570" w:rsidP="00F50570">
            <w:pPr>
              <w:ind w:left="-57" w:right="-57"/>
              <w:jc w:val="center"/>
              <w:rPr>
                <w:color w:val="000000"/>
              </w:rPr>
            </w:pPr>
            <w:r w:rsidRPr="00F50570">
              <w:rPr>
                <w:color w:val="000000"/>
              </w:rPr>
              <w:t>7 630</w:t>
            </w:r>
          </w:p>
        </w:tc>
        <w:tc>
          <w:tcPr>
            <w:tcW w:w="631" w:type="dxa"/>
            <w:tcBorders>
              <w:top w:val="nil"/>
              <w:left w:val="nil"/>
              <w:bottom w:val="single" w:sz="4" w:space="0" w:color="auto"/>
              <w:right w:val="single" w:sz="4" w:space="0" w:color="auto"/>
            </w:tcBorders>
            <w:shd w:val="clear" w:color="auto" w:fill="auto"/>
            <w:vAlign w:val="center"/>
            <w:hideMark/>
          </w:tcPr>
          <w:p w14:paraId="7CF17682" w14:textId="77777777" w:rsidR="00F50570" w:rsidRPr="00F50570" w:rsidRDefault="00F50570" w:rsidP="00F50570">
            <w:pPr>
              <w:ind w:left="-57" w:right="-57"/>
              <w:jc w:val="center"/>
              <w:rPr>
                <w:color w:val="000000"/>
              </w:rPr>
            </w:pPr>
            <w:r w:rsidRPr="00F50570">
              <w:rPr>
                <w:color w:val="000000"/>
              </w:rPr>
              <w:t>2 690</w:t>
            </w:r>
          </w:p>
        </w:tc>
        <w:tc>
          <w:tcPr>
            <w:tcW w:w="631" w:type="dxa"/>
            <w:tcBorders>
              <w:top w:val="nil"/>
              <w:left w:val="nil"/>
              <w:bottom w:val="single" w:sz="4" w:space="0" w:color="auto"/>
              <w:right w:val="single" w:sz="4" w:space="0" w:color="auto"/>
            </w:tcBorders>
            <w:shd w:val="clear" w:color="auto" w:fill="auto"/>
            <w:vAlign w:val="center"/>
            <w:hideMark/>
          </w:tcPr>
          <w:p w14:paraId="565C5AED" w14:textId="77777777" w:rsidR="00F50570" w:rsidRPr="00F50570" w:rsidRDefault="00F50570" w:rsidP="00F50570">
            <w:pPr>
              <w:ind w:left="-57" w:right="-57"/>
              <w:jc w:val="center"/>
              <w:rPr>
                <w:color w:val="000000"/>
              </w:rPr>
            </w:pPr>
            <w:r w:rsidRPr="00F50570">
              <w:rPr>
                <w:color w:val="000000"/>
              </w:rPr>
              <w:t>2 780</w:t>
            </w:r>
          </w:p>
        </w:tc>
        <w:tc>
          <w:tcPr>
            <w:tcW w:w="631" w:type="dxa"/>
            <w:tcBorders>
              <w:top w:val="nil"/>
              <w:left w:val="nil"/>
              <w:bottom w:val="single" w:sz="4" w:space="0" w:color="auto"/>
              <w:right w:val="single" w:sz="4" w:space="0" w:color="auto"/>
            </w:tcBorders>
            <w:shd w:val="clear" w:color="auto" w:fill="auto"/>
            <w:vAlign w:val="center"/>
            <w:hideMark/>
          </w:tcPr>
          <w:p w14:paraId="3019201F" w14:textId="77777777" w:rsidR="00F50570" w:rsidRPr="00F50570" w:rsidRDefault="00F50570" w:rsidP="00F50570">
            <w:pPr>
              <w:ind w:left="-57" w:right="-57"/>
              <w:jc w:val="center"/>
              <w:rPr>
                <w:color w:val="000000"/>
              </w:rPr>
            </w:pPr>
            <w:r w:rsidRPr="00F50570">
              <w:rPr>
                <w:color w:val="000000"/>
              </w:rPr>
              <w:t>4 170</w:t>
            </w:r>
          </w:p>
        </w:tc>
        <w:tc>
          <w:tcPr>
            <w:tcW w:w="631" w:type="dxa"/>
            <w:tcBorders>
              <w:top w:val="nil"/>
              <w:left w:val="nil"/>
              <w:bottom w:val="single" w:sz="4" w:space="0" w:color="auto"/>
              <w:right w:val="single" w:sz="4" w:space="0" w:color="auto"/>
            </w:tcBorders>
            <w:shd w:val="clear" w:color="auto" w:fill="auto"/>
            <w:vAlign w:val="center"/>
            <w:hideMark/>
          </w:tcPr>
          <w:p w14:paraId="4EF21FED" w14:textId="77777777" w:rsidR="00F50570" w:rsidRPr="00F50570" w:rsidRDefault="00F50570" w:rsidP="00F50570">
            <w:pPr>
              <w:ind w:left="-57" w:right="-57"/>
              <w:jc w:val="center"/>
              <w:rPr>
                <w:color w:val="000000"/>
              </w:rPr>
            </w:pPr>
            <w:r w:rsidRPr="00F50570">
              <w:rPr>
                <w:color w:val="000000"/>
              </w:rPr>
              <w:t>4 260</w:t>
            </w:r>
          </w:p>
        </w:tc>
        <w:tc>
          <w:tcPr>
            <w:tcW w:w="631" w:type="dxa"/>
            <w:tcBorders>
              <w:top w:val="nil"/>
              <w:left w:val="nil"/>
              <w:bottom w:val="single" w:sz="4" w:space="0" w:color="auto"/>
              <w:right w:val="single" w:sz="4" w:space="0" w:color="auto"/>
            </w:tcBorders>
            <w:shd w:val="clear" w:color="auto" w:fill="auto"/>
            <w:vAlign w:val="center"/>
            <w:hideMark/>
          </w:tcPr>
          <w:p w14:paraId="39BF98B2" w14:textId="77777777" w:rsidR="00F50570" w:rsidRPr="00F50570" w:rsidRDefault="00F50570" w:rsidP="00F50570">
            <w:pPr>
              <w:ind w:left="-57" w:right="-57"/>
              <w:jc w:val="center"/>
              <w:rPr>
                <w:color w:val="000000"/>
              </w:rPr>
            </w:pPr>
            <w:r w:rsidRPr="00F50570">
              <w:rPr>
                <w:color w:val="000000"/>
              </w:rPr>
              <w:t>2 870</w:t>
            </w:r>
          </w:p>
        </w:tc>
        <w:tc>
          <w:tcPr>
            <w:tcW w:w="617" w:type="dxa"/>
            <w:tcBorders>
              <w:top w:val="nil"/>
              <w:left w:val="nil"/>
              <w:bottom w:val="single" w:sz="4" w:space="0" w:color="auto"/>
              <w:right w:val="single" w:sz="4" w:space="0" w:color="auto"/>
            </w:tcBorders>
            <w:shd w:val="clear" w:color="auto" w:fill="auto"/>
            <w:vAlign w:val="center"/>
            <w:hideMark/>
          </w:tcPr>
          <w:p w14:paraId="0651B717" w14:textId="77777777" w:rsidR="00F50570" w:rsidRPr="00F50570" w:rsidRDefault="00F50570" w:rsidP="00F50570">
            <w:pPr>
              <w:ind w:left="-57" w:right="-57"/>
              <w:jc w:val="center"/>
              <w:rPr>
                <w:color w:val="000000"/>
              </w:rPr>
            </w:pPr>
            <w:r w:rsidRPr="00F50570">
              <w:rPr>
                <w:color w:val="000000"/>
              </w:rPr>
              <w:t>2 480</w:t>
            </w:r>
          </w:p>
        </w:tc>
      </w:tr>
    </w:tbl>
    <w:p w14:paraId="7A84164A" w14:textId="77777777" w:rsidR="00596708" w:rsidRDefault="00596708" w:rsidP="00630DAB">
      <w:pPr>
        <w:ind w:firstLine="709"/>
        <w:jc w:val="both"/>
        <w:rPr>
          <w:bCs/>
          <w:iCs/>
          <w:sz w:val="28"/>
          <w:szCs w:val="28"/>
        </w:rPr>
      </w:pPr>
    </w:p>
    <w:p w14:paraId="5A2FEE16" w14:textId="4203F1F8" w:rsidR="002F22E5" w:rsidRDefault="002F22E5" w:rsidP="00596708">
      <w:pPr>
        <w:ind w:firstLine="709"/>
        <w:jc w:val="right"/>
        <w:rPr>
          <w:bCs/>
          <w:iCs/>
          <w:sz w:val="28"/>
          <w:szCs w:val="28"/>
        </w:rPr>
      </w:pPr>
      <w:r>
        <w:rPr>
          <w:bCs/>
          <w:iCs/>
          <w:sz w:val="28"/>
          <w:szCs w:val="28"/>
        </w:rPr>
        <w:t>Таблица</w:t>
      </w:r>
      <w:r w:rsidR="00C849E2">
        <w:rPr>
          <w:bCs/>
          <w:iCs/>
          <w:sz w:val="28"/>
          <w:szCs w:val="28"/>
        </w:rPr>
        <w:t xml:space="preserve"> 14</w:t>
      </w:r>
      <w:r>
        <w:rPr>
          <w:bCs/>
          <w:iCs/>
          <w:sz w:val="28"/>
          <w:szCs w:val="28"/>
        </w:rPr>
        <w:t xml:space="preserve"> (продолжение)</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425"/>
        <w:gridCol w:w="426"/>
        <w:gridCol w:w="2126"/>
        <w:gridCol w:w="557"/>
        <w:gridCol w:w="718"/>
        <w:gridCol w:w="616"/>
        <w:gridCol w:w="616"/>
        <w:gridCol w:w="616"/>
        <w:gridCol w:w="616"/>
        <w:gridCol w:w="616"/>
        <w:gridCol w:w="616"/>
        <w:gridCol w:w="616"/>
        <w:gridCol w:w="616"/>
        <w:gridCol w:w="616"/>
        <w:gridCol w:w="616"/>
        <w:gridCol w:w="616"/>
      </w:tblGrid>
      <w:tr w:rsidR="00596708" w:rsidRPr="00596708" w14:paraId="4CDE6649" w14:textId="77777777" w:rsidTr="006F6C65">
        <w:trPr>
          <w:trHeight w:val="20"/>
          <w:tblHeader/>
        </w:trPr>
        <w:tc>
          <w:tcPr>
            <w:tcW w:w="562" w:type="dxa"/>
            <w:vMerge w:val="restart"/>
            <w:shd w:val="clear" w:color="auto" w:fill="auto"/>
            <w:vAlign w:val="center"/>
            <w:hideMark/>
          </w:tcPr>
          <w:p w14:paraId="6D8D7C7C" w14:textId="77777777" w:rsidR="00596708" w:rsidRPr="00596708" w:rsidRDefault="00596708" w:rsidP="00596708">
            <w:pPr>
              <w:ind w:left="-57" w:right="-57"/>
              <w:jc w:val="center"/>
              <w:rPr>
                <w:b/>
                <w:bCs/>
                <w:color w:val="000000"/>
              </w:rPr>
            </w:pPr>
            <w:r w:rsidRPr="00596708">
              <w:rPr>
                <w:b/>
                <w:bCs/>
                <w:color w:val="000000"/>
              </w:rPr>
              <w:t>№ п/п</w:t>
            </w:r>
          </w:p>
        </w:tc>
        <w:tc>
          <w:tcPr>
            <w:tcW w:w="2977" w:type="dxa"/>
            <w:vMerge w:val="restart"/>
            <w:shd w:val="clear" w:color="auto" w:fill="auto"/>
            <w:vAlign w:val="center"/>
            <w:hideMark/>
          </w:tcPr>
          <w:p w14:paraId="67ED9123" w14:textId="77777777" w:rsidR="00596708" w:rsidRPr="00596708" w:rsidRDefault="00596708" w:rsidP="00596708">
            <w:pPr>
              <w:ind w:left="-57" w:right="-57"/>
              <w:jc w:val="center"/>
              <w:rPr>
                <w:b/>
                <w:bCs/>
                <w:color w:val="000000"/>
              </w:rPr>
            </w:pPr>
            <w:r w:rsidRPr="00596708">
              <w:rPr>
                <w:b/>
                <w:bCs/>
                <w:color w:val="000000"/>
              </w:rPr>
              <w:t>Наименование и состав мероприятий</w:t>
            </w:r>
          </w:p>
        </w:tc>
        <w:tc>
          <w:tcPr>
            <w:tcW w:w="425" w:type="dxa"/>
            <w:vMerge w:val="restart"/>
            <w:shd w:val="clear" w:color="auto" w:fill="auto"/>
            <w:vAlign w:val="center"/>
            <w:hideMark/>
          </w:tcPr>
          <w:p w14:paraId="1FE5E1BB" w14:textId="77777777" w:rsidR="00596708" w:rsidRPr="00596708" w:rsidRDefault="00596708" w:rsidP="0086057A">
            <w:pPr>
              <w:ind w:left="-113" w:right="-113"/>
              <w:jc w:val="center"/>
              <w:rPr>
                <w:b/>
                <w:bCs/>
                <w:color w:val="000000"/>
              </w:rPr>
            </w:pPr>
            <w:r w:rsidRPr="00596708">
              <w:rPr>
                <w:b/>
                <w:bCs/>
                <w:color w:val="000000"/>
              </w:rPr>
              <w:t>Ед. изм.</w:t>
            </w:r>
          </w:p>
        </w:tc>
        <w:tc>
          <w:tcPr>
            <w:tcW w:w="426" w:type="dxa"/>
            <w:vMerge w:val="restart"/>
            <w:shd w:val="clear" w:color="auto" w:fill="auto"/>
            <w:vAlign w:val="center"/>
            <w:hideMark/>
          </w:tcPr>
          <w:p w14:paraId="511179A1" w14:textId="77777777" w:rsidR="00596708" w:rsidRPr="00596708" w:rsidRDefault="00596708" w:rsidP="0086057A">
            <w:pPr>
              <w:ind w:left="-113" w:right="-113"/>
              <w:jc w:val="center"/>
              <w:rPr>
                <w:b/>
                <w:bCs/>
                <w:color w:val="000000"/>
              </w:rPr>
            </w:pPr>
            <w:r w:rsidRPr="00596708">
              <w:rPr>
                <w:b/>
                <w:bCs/>
                <w:color w:val="000000"/>
              </w:rPr>
              <w:t>Кол-во</w:t>
            </w:r>
          </w:p>
        </w:tc>
        <w:tc>
          <w:tcPr>
            <w:tcW w:w="2126" w:type="dxa"/>
            <w:vMerge w:val="restart"/>
            <w:shd w:val="clear" w:color="auto" w:fill="auto"/>
            <w:vAlign w:val="center"/>
            <w:hideMark/>
          </w:tcPr>
          <w:p w14:paraId="26740642" w14:textId="77777777" w:rsidR="00596708" w:rsidRPr="00596708" w:rsidRDefault="00596708" w:rsidP="0086057A">
            <w:pPr>
              <w:ind w:left="-113" w:right="-113"/>
              <w:jc w:val="center"/>
              <w:rPr>
                <w:b/>
                <w:bCs/>
                <w:color w:val="000000"/>
              </w:rPr>
            </w:pPr>
            <w:r w:rsidRPr="00596708">
              <w:rPr>
                <w:b/>
                <w:bCs/>
                <w:color w:val="000000"/>
              </w:rPr>
              <w:t>Вид ожидаемого эффекта / обоснование мероприятия</w:t>
            </w:r>
          </w:p>
        </w:tc>
        <w:tc>
          <w:tcPr>
            <w:tcW w:w="557" w:type="dxa"/>
            <w:vMerge w:val="restart"/>
            <w:shd w:val="clear" w:color="auto" w:fill="auto"/>
            <w:vAlign w:val="center"/>
            <w:hideMark/>
          </w:tcPr>
          <w:p w14:paraId="4C20D39D" w14:textId="77777777" w:rsidR="00596708" w:rsidRPr="00596708" w:rsidRDefault="00596708" w:rsidP="0086057A">
            <w:pPr>
              <w:ind w:left="-113" w:right="-113"/>
              <w:jc w:val="center"/>
              <w:rPr>
                <w:b/>
                <w:bCs/>
                <w:color w:val="000000"/>
              </w:rPr>
            </w:pPr>
            <w:r w:rsidRPr="00596708">
              <w:rPr>
                <w:b/>
                <w:bCs/>
                <w:color w:val="000000"/>
              </w:rPr>
              <w:t>Ед. изм.</w:t>
            </w:r>
          </w:p>
        </w:tc>
        <w:tc>
          <w:tcPr>
            <w:tcW w:w="7494" w:type="dxa"/>
            <w:gridSpan w:val="12"/>
            <w:shd w:val="clear" w:color="auto" w:fill="auto"/>
            <w:vAlign w:val="center"/>
            <w:hideMark/>
          </w:tcPr>
          <w:p w14:paraId="22630C5F" w14:textId="77777777" w:rsidR="00596708" w:rsidRPr="00596708" w:rsidRDefault="00596708" w:rsidP="00596708">
            <w:pPr>
              <w:ind w:left="-57" w:right="-57"/>
              <w:jc w:val="center"/>
              <w:rPr>
                <w:b/>
                <w:bCs/>
                <w:color w:val="000000"/>
              </w:rPr>
            </w:pPr>
            <w:r w:rsidRPr="00596708">
              <w:rPr>
                <w:b/>
                <w:bCs/>
                <w:color w:val="000000"/>
              </w:rPr>
              <w:t>Эффект от мероприятий в натуральном выражении (в сэкономленном ресурсе)</w:t>
            </w:r>
          </w:p>
        </w:tc>
      </w:tr>
      <w:tr w:rsidR="00596708" w:rsidRPr="00596708" w14:paraId="7C41133C" w14:textId="77777777" w:rsidTr="006F6C65">
        <w:trPr>
          <w:trHeight w:val="20"/>
          <w:tblHeader/>
        </w:trPr>
        <w:tc>
          <w:tcPr>
            <w:tcW w:w="562" w:type="dxa"/>
            <w:vMerge/>
            <w:vAlign w:val="center"/>
            <w:hideMark/>
          </w:tcPr>
          <w:p w14:paraId="0B06ED31" w14:textId="77777777" w:rsidR="00596708" w:rsidRPr="00596708" w:rsidRDefault="00596708" w:rsidP="00596708">
            <w:pPr>
              <w:ind w:left="-57" w:right="-57"/>
              <w:rPr>
                <w:b/>
                <w:bCs/>
                <w:color w:val="000000"/>
              </w:rPr>
            </w:pPr>
          </w:p>
        </w:tc>
        <w:tc>
          <w:tcPr>
            <w:tcW w:w="2977" w:type="dxa"/>
            <w:vMerge/>
            <w:vAlign w:val="center"/>
            <w:hideMark/>
          </w:tcPr>
          <w:p w14:paraId="23C62F25" w14:textId="77777777" w:rsidR="00596708" w:rsidRPr="00596708" w:rsidRDefault="00596708" w:rsidP="00596708">
            <w:pPr>
              <w:ind w:left="-57" w:right="-57"/>
              <w:rPr>
                <w:b/>
                <w:bCs/>
                <w:color w:val="000000"/>
              </w:rPr>
            </w:pPr>
          </w:p>
        </w:tc>
        <w:tc>
          <w:tcPr>
            <w:tcW w:w="425" w:type="dxa"/>
            <w:vMerge/>
            <w:vAlign w:val="center"/>
            <w:hideMark/>
          </w:tcPr>
          <w:p w14:paraId="050B56B7" w14:textId="77777777" w:rsidR="00596708" w:rsidRPr="00596708" w:rsidRDefault="00596708" w:rsidP="0086057A">
            <w:pPr>
              <w:ind w:left="-113" w:right="-113"/>
              <w:rPr>
                <w:b/>
                <w:bCs/>
                <w:color w:val="000000"/>
              </w:rPr>
            </w:pPr>
          </w:p>
        </w:tc>
        <w:tc>
          <w:tcPr>
            <w:tcW w:w="426" w:type="dxa"/>
            <w:vMerge/>
            <w:vAlign w:val="center"/>
            <w:hideMark/>
          </w:tcPr>
          <w:p w14:paraId="1F0A6DC5" w14:textId="77777777" w:rsidR="00596708" w:rsidRPr="00596708" w:rsidRDefault="00596708" w:rsidP="0086057A">
            <w:pPr>
              <w:ind w:left="-113" w:right="-113"/>
              <w:rPr>
                <w:b/>
                <w:bCs/>
                <w:color w:val="000000"/>
              </w:rPr>
            </w:pPr>
          </w:p>
        </w:tc>
        <w:tc>
          <w:tcPr>
            <w:tcW w:w="2126" w:type="dxa"/>
            <w:vMerge/>
            <w:vAlign w:val="center"/>
            <w:hideMark/>
          </w:tcPr>
          <w:p w14:paraId="6E21D663" w14:textId="77777777" w:rsidR="00596708" w:rsidRPr="00596708" w:rsidRDefault="00596708" w:rsidP="0086057A">
            <w:pPr>
              <w:ind w:left="-113" w:right="-113"/>
              <w:rPr>
                <w:b/>
                <w:bCs/>
                <w:color w:val="000000"/>
              </w:rPr>
            </w:pPr>
          </w:p>
        </w:tc>
        <w:tc>
          <w:tcPr>
            <w:tcW w:w="557" w:type="dxa"/>
            <w:vMerge/>
            <w:vAlign w:val="center"/>
            <w:hideMark/>
          </w:tcPr>
          <w:p w14:paraId="232A7A2B" w14:textId="77777777" w:rsidR="00596708" w:rsidRPr="00596708" w:rsidRDefault="00596708" w:rsidP="0086057A">
            <w:pPr>
              <w:ind w:left="-113" w:right="-113"/>
              <w:rPr>
                <w:b/>
                <w:bCs/>
                <w:color w:val="000000"/>
              </w:rPr>
            </w:pPr>
          </w:p>
        </w:tc>
        <w:tc>
          <w:tcPr>
            <w:tcW w:w="718" w:type="dxa"/>
            <w:shd w:val="clear" w:color="auto" w:fill="auto"/>
            <w:vAlign w:val="center"/>
            <w:hideMark/>
          </w:tcPr>
          <w:p w14:paraId="2F9D942C" w14:textId="77777777" w:rsidR="00596708" w:rsidRPr="00596708" w:rsidRDefault="00596708" w:rsidP="0086057A">
            <w:pPr>
              <w:ind w:left="-113" w:right="-113"/>
              <w:jc w:val="center"/>
              <w:rPr>
                <w:b/>
                <w:bCs/>
                <w:color w:val="000000"/>
              </w:rPr>
            </w:pPr>
            <w:r w:rsidRPr="00596708">
              <w:rPr>
                <w:b/>
                <w:bCs/>
                <w:color w:val="000000"/>
              </w:rPr>
              <w:t>Всего 2020 - 2030 гг.</w:t>
            </w:r>
          </w:p>
        </w:tc>
        <w:tc>
          <w:tcPr>
            <w:tcW w:w="616" w:type="dxa"/>
            <w:shd w:val="clear" w:color="auto" w:fill="auto"/>
            <w:vAlign w:val="center"/>
            <w:hideMark/>
          </w:tcPr>
          <w:p w14:paraId="4B4A1993" w14:textId="77777777" w:rsidR="00596708" w:rsidRPr="00596708" w:rsidRDefault="00596708" w:rsidP="00596708">
            <w:pPr>
              <w:ind w:left="-57" w:right="-57"/>
              <w:jc w:val="center"/>
              <w:rPr>
                <w:b/>
                <w:bCs/>
                <w:color w:val="000000"/>
              </w:rPr>
            </w:pPr>
            <w:r w:rsidRPr="00596708">
              <w:rPr>
                <w:b/>
                <w:bCs/>
                <w:color w:val="000000"/>
              </w:rPr>
              <w:t>2020</w:t>
            </w:r>
          </w:p>
        </w:tc>
        <w:tc>
          <w:tcPr>
            <w:tcW w:w="616" w:type="dxa"/>
            <w:shd w:val="clear" w:color="auto" w:fill="auto"/>
            <w:vAlign w:val="center"/>
            <w:hideMark/>
          </w:tcPr>
          <w:p w14:paraId="74C40214" w14:textId="77777777" w:rsidR="00596708" w:rsidRPr="00596708" w:rsidRDefault="00596708" w:rsidP="00596708">
            <w:pPr>
              <w:ind w:left="-57" w:right="-57"/>
              <w:jc w:val="center"/>
              <w:rPr>
                <w:b/>
                <w:bCs/>
                <w:color w:val="000000"/>
              </w:rPr>
            </w:pPr>
            <w:r w:rsidRPr="00596708">
              <w:rPr>
                <w:b/>
                <w:bCs/>
                <w:color w:val="000000"/>
              </w:rPr>
              <w:t>2021</w:t>
            </w:r>
          </w:p>
        </w:tc>
        <w:tc>
          <w:tcPr>
            <w:tcW w:w="616" w:type="dxa"/>
            <w:shd w:val="clear" w:color="auto" w:fill="auto"/>
            <w:vAlign w:val="center"/>
            <w:hideMark/>
          </w:tcPr>
          <w:p w14:paraId="1E90A5C4" w14:textId="77777777" w:rsidR="00596708" w:rsidRPr="00596708" w:rsidRDefault="00596708" w:rsidP="00596708">
            <w:pPr>
              <w:ind w:left="-57" w:right="-57"/>
              <w:jc w:val="center"/>
              <w:rPr>
                <w:b/>
                <w:bCs/>
                <w:color w:val="000000"/>
              </w:rPr>
            </w:pPr>
            <w:r w:rsidRPr="00596708">
              <w:rPr>
                <w:b/>
                <w:bCs/>
                <w:color w:val="000000"/>
              </w:rPr>
              <w:t>2022</w:t>
            </w:r>
          </w:p>
        </w:tc>
        <w:tc>
          <w:tcPr>
            <w:tcW w:w="616" w:type="dxa"/>
            <w:shd w:val="clear" w:color="auto" w:fill="auto"/>
            <w:vAlign w:val="center"/>
            <w:hideMark/>
          </w:tcPr>
          <w:p w14:paraId="2E340448" w14:textId="77777777" w:rsidR="00596708" w:rsidRPr="00596708" w:rsidRDefault="00596708" w:rsidP="00596708">
            <w:pPr>
              <w:ind w:left="-57" w:right="-57"/>
              <w:jc w:val="center"/>
              <w:rPr>
                <w:b/>
                <w:bCs/>
                <w:color w:val="000000"/>
              </w:rPr>
            </w:pPr>
            <w:r w:rsidRPr="00596708">
              <w:rPr>
                <w:b/>
                <w:bCs/>
                <w:color w:val="000000"/>
              </w:rPr>
              <w:t>2023</w:t>
            </w:r>
          </w:p>
        </w:tc>
        <w:tc>
          <w:tcPr>
            <w:tcW w:w="616" w:type="dxa"/>
            <w:shd w:val="clear" w:color="auto" w:fill="auto"/>
            <w:vAlign w:val="center"/>
            <w:hideMark/>
          </w:tcPr>
          <w:p w14:paraId="1C94FADA" w14:textId="77777777" w:rsidR="00596708" w:rsidRPr="00596708" w:rsidRDefault="00596708" w:rsidP="00596708">
            <w:pPr>
              <w:ind w:left="-57" w:right="-57"/>
              <w:jc w:val="center"/>
              <w:rPr>
                <w:b/>
                <w:bCs/>
                <w:color w:val="000000"/>
              </w:rPr>
            </w:pPr>
            <w:r w:rsidRPr="00596708">
              <w:rPr>
                <w:b/>
                <w:bCs/>
                <w:color w:val="000000"/>
              </w:rPr>
              <w:t>2024</w:t>
            </w:r>
          </w:p>
        </w:tc>
        <w:tc>
          <w:tcPr>
            <w:tcW w:w="616" w:type="dxa"/>
            <w:shd w:val="clear" w:color="auto" w:fill="auto"/>
            <w:vAlign w:val="center"/>
            <w:hideMark/>
          </w:tcPr>
          <w:p w14:paraId="1A68359E" w14:textId="77777777" w:rsidR="00596708" w:rsidRPr="00596708" w:rsidRDefault="00596708" w:rsidP="00596708">
            <w:pPr>
              <w:ind w:left="-57" w:right="-57"/>
              <w:jc w:val="center"/>
              <w:rPr>
                <w:b/>
                <w:bCs/>
                <w:color w:val="000000"/>
              </w:rPr>
            </w:pPr>
            <w:r w:rsidRPr="00596708">
              <w:rPr>
                <w:b/>
                <w:bCs/>
                <w:color w:val="000000"/>
              </w:rPr>
              <w:t>2025</w:t>
            </w:r>
          </w:p>
        </w:tc>
        <w:tc>
          <w:tcPr>
            <w:tcW w:w="616" w:type="dxa"/>
            <w:shd w:val="clear" w:color="auto" w:fill="auto"/>
            <w:vAlign w:val="center"/>
            <w:hideMark/>
          </w:tcPr>
          <w:p w14:paraId="2ADDBF9F" w14:textId="77777777" w:rsidR="00596708" w:rsidRPr="00596708" w:rsidRDefault="00596708" w:rsidP="00596708">
            <w:pPr>
              <w:ind w:left="-57" w:right="-57"/>
              <w:jc w:val="center"/>
              <w:rPr>
                <w:b/>
                <w:bCs/>
                <w:color w:val="000000"/>
              </w:rPr>
            </w:pPr>
            <w:r w:rsidRPr="00596708">
              <w:rPr>
                <w:b/>
                <w:bCs/>
                <w:color w:val="000000"/>
              </w:rPr>
              <w:t>2026</w:t>
            </w:r>
          </w:p>
        </w:tc>
        <w:tc>
          <w:tcPr>
            <w:tcW w:w="616" w:type="dxa"/>
            <w:shd w:val="clear" w:color="auto" w:fill="auto"/>
            <w:vAlign w:val="center"/>
            <w:hideMark/>
          </w:tcPr>
          <w:p w14:paraId="180D0CB5" w14:textId="77777777" w:rsidR="00596708" w:rsidRPr="00596708" w:rsidRDefault="00596708" w:rsidP="00596708">
            <w:pPr>
              <w:ind w:left="-57" w:right="-57"/>
              <w:jc w:val="center"/>
              <w:rPr>
                <w:b/>
                <w:bCs/>
                <w:color w:val="000000"/>
              </w:rPr>
            </w:pPr>
            <w:r w:rsidRPr="00596708">
              <w:rPr>
                <w:b/>
                <w:bCs/>
                <w:color w:val="000000"/>
              </w:rPr>
              <w:t>2027</w:t>
            </w:r>
          </w:p>
        </w:tc>
        <w:tc>
          <w:tcPr>
            <w:tcW w:w="616" w:type="dxa"/>
            <w:shd w:val="clear" w:color="auto" w:fill="auto"/>
            <w:vAlign w:val="center"/>
            <w:hideMark/>
          </w:tcPr>
          <w:p w14:paraId="47AD3C58" w14:textId="77777777" w:rsidR="00596708" w:rsidRPr="00596708" w:rsidRDefault="00596708" w:rsidP="00596708">
            <w:pPr>
              <w:ind w:left="-57" w:right="-57"/>
              <w:jc w:val="center"/>
              <w:rPr>
                <w:b/>
                <w:bCs/>
                <w:color w:val="000000"/>
              </w:rPr>
            </w:pPr>
            <w:r w:rsidRPr="00596708">
              <w:rPr>
                <w:b/>
                <w:bCs/>
                <w:color w:val="000000"/>
              </w:rPr>
              <w:t>2028</w:t>
            </w:r>
          </w:p>
        </w:tc>
        <w:tc>
          <w:tcPr>
            <w:tcW w:w="616" w:type="dxa"/>
            <w:shd w:val="clear" w:color="auto" w:fill="auto"/>
            <w:vAlign w:val="center"/>
            <w:hideMark/>
          </w:tcPr>
          <w:p w14:paraId="5BF0C579" w14:textId="77777777" w:rsidR="00596708" w:rsidRPr="00596708" w:rsidRDefault="00596708" w:rsidP="00596708">
            <w:pPr>
              <w:ind w:left="-57" w:right="-57"/>
              <w:jc w:val="center"/>
              <w:rPr>
                <w:b/>
                <w:bCs/>
                <w:color w:val="000000"/>
              </w:rPr>
            </w:pPr>
            <w:r w:rsidRPr="00596708">
              <w:rPr>
                <w:b/>
                <w:bCs/>
                <w:color w:val="000000"/>
              </w:rPr>
              <w:t>2029</w:t>
            </w:r>
          </w:p>
        </w:tc>
        <w:tc>
          <w:tcPr>
            <w:tcW w:w="616" w:type="dxa"/>
            <w:shd w:val="clear" w:color="auto" w:fill="auto"/>
            <w:vAlign w:val="center"/>
            <w:hideMark/>
          </w:tcPr>
          <w:p w14:paraId="3ED49411" w14:textId="77777777" w:rsidR="00596708" w:rsidRPr="00596708" w:rsidRDefault="00596708" w:rsidP="00596708">
            <w:pPr>
              <w:ind w:left="-57" w:right="-57"/>
              <w:jc w:val="center"/>
              <w:rPr>
                <w:b/>
                <w:bCs/>
                <w:color w:val="000000"/>
              </w:rPr>
            </w:pPr>
            <w:r w:rsidRPr="00596708">
              <w:rPr>
                <w:b/>
                <w:bCs/>
                <w:color w:val="000000"/>
              </w:rPr>
              <w:t>2030</w:t>
            </w:r>
          </w:p>
        </w:tc>
      </w:tr>
      <w:tr w:rsidR="00596708" w:rsidRPr="00596708" w14:paraId="27003F29" w14:textId="77777777" w:rsidTr="006F6C65">
        <w:trPr>
          <w:trHeight w:val="20"/>
        </w:trPr>
        <w:tc>
          <w:tcPr>
            <w:tcW w:w="562" w:type="dxa"/>
            <w:vMerge w:val="restart"/>
            <w:shd w:val="clear" w:color="auto" w:fill="auto"/>
            <w:vAlign w:val="center"/>
            <w:hideMark/>
          </w:tcPr>
          <w:p w14:paraId="5839386B" w14:textId="6BA6ACF4" w:rsidR="00596708" w:rsidRPr="00596708" w:rsidRDefault="00596708" w:rsidP="00596708">
            <w:pPr>
              <w:ind w:left="-57" w:right="-57"/>
              <w:jc w:val="center"/>
              <w:rPr>
                <w:b/>
                <w:bCs/>
                <w:color w:val="000000"/>
              </w:rPr>
            </w:pPr>
            <w:r w:rsidRPr="00596708">
              <w:rPr>
                <w:b/>
                <w:bCs/>
                <w:color w:val="000000"/>
              </w:rPr>
              <w:t>1.</w:t>
            </w:r>
          </w:p>
        </w:tc>
        <w:tc>
          <w:tcPr>
            <w:tcW w:w="2977" w:type="dxa"/>
            <w:vMerge w:val="restart"/>
            <w:shd w:val="clear" w:color="auto" w:fill="auto"/>
            <w:vAlign w:val="center"/>
            <w:hideMark/>
          </w:tcPr>
          <w:p w14:paraId="26364C52" w14:textId="77777777" w:rsidR="00596708" w:rsidRPr="00596708" w:rsidRDefault="00596708" w:rsidP="00596708">
            <w:pPr>
              <w:ind w:left="-57" w:right="-57"/>
              <w:rPr>
                <w:b/>
                <w:bCs/>
                <w:color w:val="000000"/>
              </w:rPr>
            </w:pPr>
            <w:r w:rsidRPr="00596708">
              <w:rPr>
                <w:b/>
                <w:bCs/>
                <w:color w:val="000000"/>
              </w:rPr>
              <w:t>Модернизация и реконструкция головных объектов теплоснабжения</w:t>
            </w:r>
          </w:p>
        </w:tc>
        <w:tc>
          <w:tcPr>
            <w:tcW w:w="425" w:type="dxa"/>
            <w:vMerge w:val="restart"/>
            <w:shd w:val="clear" w:color="auto" w:fill="auto"/>
            <w:vAlign w:val="center"/>
            <w:hideMark/>
          </w:tcPr>
          <w:p w14:paraId="0C1AAB67" w14:textId="77777777" w:rsidR="00596708" w:rsidRPr="00596708" w:rsidRDefault="00596708" w:rsidP="0086057A">
            <w:pPr>
              <w:ind w:left="-113" w:right="-113"/>
              <w:jc w:val="center"/>
              <w:rPr>
                <w:b/>
                <w:bCs/>
                <w:color w:val="000000"/>
              </w:rPr>
            </w:pPr>
            <w:r w:rsidRPr="00596708">
              <w:rPr>
                <w:b/>
                <w:bCs/>
                <w:color w:val="000000"/>
              </w:rPr>
              <w:t> </w:t>
            </w:r>
          </w:p>
        </w:tc>
        <w:tc>
          <w:tcPr>
            <w:tcW w:w="426" w:type="dxa"/>
            <w:vMerge w:val="restart"/>
            <w:shd w:val="clear" w:color="auto" w:fill="auto"/>
            <w:vAlign w:val="center"/>
            <w:hideMark/>
          </w:tcPr>
          <w:p w14:paraId="762E3813" w14:textId="77777777" w:rsidR="00596708" w:rsidRPr="00596708" w:rsidRDefault="00596708" w:rsidP="0086057A">
            <w:pPr>
              <w:ind w:left="-113" w:right="-113"/>
              <w:jc w:val="center"/>
              <w:rPr>
                <w:b/>
                <w:bCs/>
                <w:color w:val="000000"/>
              </w:rPr>
            </w:pPr>
            <w:r w:rsidRPr="00596708">
              <w:rPr>
                <w:b/>
                <w:bCs/>
                <w:color w:val="000000"/>
              </w:rPr>
              <w:t> </w:t>
            </w:r>
          </w:p>
        </w:tc>
        <w:tc>
          <w:tcPr>
            <w:tcW w:w="2126" w:type="dxa"/>
            <w:shd w:val="clear" w:color="000000" w:fill="ACB9CA"/>
            <w:vAlign w:val="center"/>
            <w:hideMark/>
          </w:tcPr>
          <w:p w14:paraId="662A30CE" w14:textId="77777777" w:rsidR="00596708" w:rsidRPr="00596708" w:rsidRDefault="00596708" w:rsidP="0086057A">
            <w:pPr>
              <w:ind w:left="-113" w:right="-113"/>
              <w:jc w:val="center"/>
              <w:rPr>
                <w:color w:val="000000"/>
              </w:rPr>
            </w:pPr>
            <w:r w:rsidRPr="00596708">
              <w:rPr>
                <w:color w:val="000000"/>
              </w:rPr>
              <w:t>Итого экономия</w:t>
            </w:r>
          </w:p>
        </w:tc>
        <w:tc>
          <w:tcPr>
            <w:tcW w:w="557" w:type="dxa"/>
            <w:shd w:val="clear" w:color="000000" w:fill="ACB9CA"/>
            <w:vAlign w:val="center"/>
            <w:hideMark/>
          </w:tcPr>
          <w:p w14:paraId="7B9F2B12" w14:textId="77777777" w:rsidR="00596708" w:rsidRPr="00596708" w:rsidRDefault="00596708" w:rsidP="0086057A">
            <w:pPr>
              <w:ind w:left="-113" w:right="-113"/>
              <w:jc w:val="center"/>
              <w:rPr>
                <w:b/>
                <w:bCs/>
                <w:color w:val="000000"/>
              </w:rPr>
            </w:pPr>
            <w:r w:rsidRPr="00596708">
              <w:rPr>
                <w:b/>
                <w:bCs/>
                <w:color w:val="000000"/>
              </w:rPr>
              <w:t> </w:t>
            </w:r>
          </w:p>
        </w:tc>
        <w:tc>
          <w:tcPr>
            <w:tcW w:w="718" w:type="dxa"/>
            <w:shd w:val="clear" w:color="000000" w:fill="ACB9CA"/>
            <w:vAlign w:val="center"/>
            <w:hideMark/>
          </w:tcPr>
          <w:p w14:paraId="24444262"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69B3725B"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2436F536"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6B69DE86"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578AA693"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7D2544D1"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19CE09F4"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10608B38"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62C991F3"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69F0F05D"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5B421EDD" w14:textId="77777777" w:rsidR="00596708" w:rsidRPr="00596708" w:rsidRDefault="00596708" w:rsidP="00596708">
            <w:pPr>
              <w:ind w:left="-57" w:right="-57"/>
              <w:jc w:val="center"/>
              <w:rPr>
                <w:b/>
                <w:bCs/>
                <w:color w:val="FF0000"/>
              </w:rPr>
            </w:pPr>
            <w:r w:rsidRPr="00596708">
              <w:rPr>
                <w:b/>
                <w:bCs/>
                <w:color w:val="FF0000"/>
              </w:rPr>
              <w:t> </w:t>
            </w:r>
          </w:p>
        </w:tc>
        <w:tc>
          <w:tcPr>
            <w:tcW w:w="616" w:type="dxa"/>
            <w:shd w:val="clear" w:color="000000" w:fill="ACB9CA"/>
            <w:vAlign w:val="center"/>
            <w:hideMark/>
          </w:tcPr>
          <w:p w14:paraId="12A6E086" w14:textId="77777777" w:rsidR="00596708" w:rsidRPr="00596708" w:rsidRDefault="00596708" w:rsidP="00596708">
            <w:pPr>
              <w:ind w:left="-57" w:right="-57"/>
              <w:jc w:val="center"/>
              <w:rPr>
                <w:b/>
                <w:bCs/>
                <w:color w:val="FF0000"/>
              </w:rPr>
            </w:pPr>
            <w:r w:rsidRPr="00596708">
              <w:rPr>
                <w:b/>
                <w:bCs/>
                <w:color w:val="FF0000"/>
              </w:rPr>
              <w:t> </w:t>
            </w:r>
          </w:p>
        </w:tc>
      </w:tr>
      <w:tr w:rsidR="00596708" w:rsidRPr="00596708" w14:paraId="49155F3E" w14:textId="77777777" w:rsidTr="006F6C65">
        <w:trPr>
          <w:trHeight w:val="20"/>
        </w:trPr>
        <w:tc>
          <w:tcPr>
            <w:tcW w:w="562" w:type="dxa"/>
            <w:vMerge/>
            <w:vAlign w:val="center"/>
            <w:hideMark/>
          </w:tcPr>
          <w:p w14:paraId="4F83D080" w14:textId="77777777" w:rsidR="00596708" w:rsidRPr="00596708" w:rsidRDefault="00596708" w:rsidP="00596708">
            <w:pPr>
              <w:ind w:left="-57" w:right="-57"/>
              <w:rPr>
                <w:b/>
                <w:bCs/>
                <w:color w:val="000000"/>
              </w:rPr>
            </w:pPr>
          </w:p>
        </w:tc>
        <w:tc>
          <w:tcPr>
            <w:tcW w:w="2977" w:type="dxa"/>
            <w:vMerge/>
            <w:vAlign w:val="center"/>
            <w:hideMark/>
          </w:tcPr>
          <w:p w14:paraId="0EE298B8" w14:textId="77777777" w:rsidR="00596708" w:rsidRPr="00596708" w:rsidRDefault="00596708" w:rsidP="00596708">
            <w:pPr>
              <w:ind w:left="-57" w:right="-57"/>
              <w:rPr>
                <w:b/>
                <w:bCs/>
                <w:color w:val="000000"/>
              </w:rPr>
            </w:pPr>
          </w:p>
        </w:tc>
        <w:tc>
          <w:tcPr>
            <w:tcW w:w="425" w:type="dxa"/>
            <w:vMerge/>
            <w:vAlign w:val="center"/>
            <w:hideMark/>
          </w:tcPr>
          <w:p w14:paraId="260972A2" w14:textId="77777777" w:rsidR="00596708" w:rsidRPr="00596708" w:rsidRDefault="00596708" w:rsidP="0086057A">
            <w:pPr>
              <w:ind w:left="-113" w:right="-113"/>
              <w:rPr>
                <w:b/>
                <w:bCs/>
                <w:color w:val="000000"/>
              </w:rPr>
            </w:pPr>
          </w:p>
        </w:tc>
        <w:tc>
          <w:tcPr>
            <w:tcW w:w="426" w:type="dxa"/>
            <w:vMerge/>
            <w:vAlign w:val="center"/>
            <w:hideMark/>
          </w:tcPr>
          <w:p w14:paraId="537F75A3" w14:textId="77777777" w:rsidR="00596708" w:rsidRPr="00596708" w:rsidRDefault="00596708" w:rsidP="0086057A">
            <w:pPr>
              <w:ind w:left="-113" w:right="-113"/>
              <w:rPr>
                <w:b/>
                <w:bCs/>
                <w:color w:val="000000"/>
              </w:rPr>
            </w:pPr>
          </w:p>
        </w:tc>
        <w:tc>
          <w:tcPr>
            <w:tcW w:w="2126" w:type="dxa"/>
            <w:shd w:val="clear" w:color="auto" w:fill="auto"/>
            <w:vAlign w:val="center"/>
            <w:hideMark/>
          </w:tcPr>
          <w:p w14:paraId="5BD0BE50" w14:textId="77777777" w:rsidR="00596708" w:rsidRPr="00596708" w:rsidRDefault="00596708" w:rsidP="0086057A">
            <w:pPr>
              <w:ind w:left="-113" w:right="-113"/>
              <w:jc w:val="center"/>
              <w:rPr>
                <w:color w:val="000000"/>
              </w:rPr>
            </w:pPr>
            <w:r w:rsidRPr="00596708">
              <w:rPr>
                <w:color w:val="000000"/>
              </w:rPr>
              <w:t>Повышение эффективности использования топлива</w:t>
            </w:r>
          </w:p>
        </w:tc>
        <w:tc>
          <w:tcPr>
            <w:tcW w:w="557" w:type="dxa"/>
            <w:shd w:val="clear" w:color="auto" w:fill="auto"/>
            <w:vAlign w:val="center"/>
            <w:hideMark/>
          </w:tcPr>
          <w:p w14:paraId="7221E391" w14:textId="77777777" w:rsidR="00596708" w:rsidRPr="00596708" w:rsidRDefault="00596708" w:rsidP="0086057A">
            <w:pPr>
              <w:ind w:left="-113" w:right="-113"/>
              <w:jc w:val="center"/>
              <w:rPr>
                <w:color w:val="000000"/>
              </w:rPr>
            </w:pPr>
            <w:r w:rsidRPr="00596708">
              <w:rPr>
                <w:color w:val="000000"/>
              </w:rPr>
              <w:t xml:space="preserve">т </w:t>
            </w:r>
            <w:proofErr w:type="spellStart"/>
            <w:r w:rsidRPr="00596708">
              <w:rPr>
                <w:color w:val="000000"/>
              </w:rPr>
              <w:t>у.т</w:t>
            </w:r>
            <w:proofErr w:type="spellEnd"/>
            <w:r w:rsidRPr="00596708">
              <w:rPr>
                <w:color w:val="000000"/>
              </w:rPr>
              <w:t>.</w:t>
            </w:r>
          </w:p>
        </w:tc>
        <w:tc>
          <w:tcPr>
            <w:tcW w:w="718" w:type="dxa"/>
            <w:shd w:val="clear" w:color="auto" w:fill="auto"/>
            <w:vAlign w:val="center"/>
            <w:hideMark/>
          </w:tcPr>
          <w:p w14:paraId="19243015" w14:textId="77777777" w:rsidR="00596708" w:rsidRPr="00596708" w:rsidRDefault="00596708" w:rsidP="00596708">
            <w:pPr>
              <w:ind w:left="-57" w:right="-57"/>
              <w:jc w:val="center"/>
              <w:rPr>
                <w:b/>
                <w:bCs/>
                <w:color w:val="000000"/>
              </w:rPr>
            </w:pPr>
            <w:r w:rsidRPr="00596708">
              <w:rPr>
                <w:b/>
                <w:bCs/>
                <w:color w:val="000000"/>
              </w:rPr>
              <w:t>515</w:t>
            </w:r>
          </w:p>
        </w:tc>
        <w:tc>
          <w:tcPr>
            <w:tcW w:w="616" w:type="dxa"/>
            <w:shd w:val="clear" w:color="auto" w:fill="auto"/>
            <w:vAlign w:val="center"/>
            <w:hideMark/>
          </w:tcPr>
          <w:p w14:paraId="1C55599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15AC60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26BE20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FCAADBC"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D77EFE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D3BF66A"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00693E04"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607CDC85"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3124B595"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6856E021"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67E14B5F" w14:textId="77777777" w:rsidR="00596708" w:rsidRPr="00596708" w:rsidRDefault="00596708" w:rsidP="00596708">
            <w:pPr>
              <w:ind w:left="-57" w:right="-57"/>
              <w:jc w:val="center"/>
              <w:rPr>
                <w:color w:val="000000"/>
              </w:rPr>
            </w:pPr>
            <w:r w:rsidRPr="00596708">
              <w:rPr>
                <w:color w:val="000000"/>
              </w:rPr>
              <w:t>86</w:t>
            </w:r>
          </w:p>
        </w:tc>
      </w:tr>
      <w:tr w:rsidR="00596708" w:rsidRPr="00596708" w14:paraId="31C1DC2C" w14:textId="77777777" w:rsidTr="006F6C65">
        <w:trPr>
          <w:trHeight w:val="20"/>
        </w:trPr>
        <w:tc>
          <w:tcPr>
            <w:tcW w:w="562" w:type="dxa"/>
            <w:vMerge/>
            <w:vAlign w:val="center"/>
            <w:hideMark/>
          </w:tcPr>
          <w:p w14:paraId="53F39E4C" w14:textId="77777777" w:rsidR="00596708" w:rsidRPr="00596708" w:rsidRDefault="00596708" w:rsidP="00596708">
            <w:pPr>
              <w:ind w:left="-57" w:right="-57"/>
              <w:rPr>
                <w:b/>
                <w:bCs/>
                <w:color w:val="000000"/>
              </w:rPr>
            </w:pPr>
          </w:p>
        </w:tc>
        <w:tc>
          <w:tcPr>
            <w:tcW w:w="2977" w:type="dxa"/>
            <w:vMerge/>
            <w:vAlign w:val="center"/>
            <w:hideMark/>
          </w:tcPr>
          <w:p w14:paraId="440C9C1B" w14:textId="77777777" w:rsidR="00596708" w:rsidRPr="00596708" w:rsidRDefault="00596708" w:rsidP="00596708">
            <w:pPr>
              <w:ind w:left="-57" w:right="-57"/>
              <w:rPr>
                <w:b/>
                <w:bCs/>
                <w:color w:val="000000"/>
              </w:rPr>
            </w:pPr>
          </w:p>
        </w:tc>
        <w:tc>
          <w:tcPr>
            <w:tcW w:w="425" w:type="dxa"/>
            <w:vMerge/>
            <w:vAlign w:val="center"/>
            <w:hideMark/>
          </w:tcPr>
          <w:p w14:paraId="32CD9120" w14:textId="77777777" w:rsidR="00596708" w:rsidRPr="00596708" w:rsidRDefault="00596708" w:rsidP="0086057A">
            <w:pPr>
              <w:ind w:left="-113" w:right="-113"/>
              <w:rPr>
                <w:b/>
                <w:bCs/>
                <w:color w:val="000000"/>
              </w:rPr>
            </w:pPr>
          </w:p>
        </w:tc>
        <w:tc>
          <w:tcPr>
            <w:tcW w:w="426" w:type="dxa"/>
            <w:vMerge/>
            <w:vAlign w:val="center"/>
            <w:hideMark/>
          </w:tcPr>
          <w:p w14:paraId="13453FE3" w14:textId="77777777" w:rsidR="00596708" w:rsidRPr="00596708" w:rsidRDefault="00596708" w:rsidP="0086057A">
            <w:pPr>
              <w:ind w:left="-113" w:right="-113"/>
              <w:rPr>
                <w:b/>
                <w:bCs/>
                <w:color w:val="000000"/>
              </w:rPr>
            </w:pPr>
          </w:p>
        </w:tc>
        <w:tc>
          <w:tcPr>
            <w:tcW w:w="2126" w:type="dxa"/>
            <w:shd w:val="clear" w:color="auto" w:fill="auto"/>
            <w:vAlign w:val="center"/>
            <w:hideMark/>
          </w:tcPr>
          <w:p w14:paraId="62B090F9"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2AB6926D"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391C1DA4"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auto" w:fill="auto"/>
            <w:vAlign w:val="center"/>
            <w:hideMark/>
          </w:tcPr>
          <w:p w14:paraId="06A9DF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DE9E06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0519F9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663253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4986B6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65D2AE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F42D92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2905CD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7478BF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ED22C7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001D7D6" w14:textId="77777777" w:rsidR="00596708" w:rsidRPr="00596708" w:rsidRDefault="00596708" w:rsidP="00596708">
            <w:pPr>
              <w:ind w:left="-57" w:right="-57"/>
              <w:jc w:val="center"/>
              <w:rPr>
                <w:color w:val="000000"/>
              </w:rPr>
            </w:pPr>
            <w:r w:rsidRPr="00596708">
              <w:rPr>
                <w:color w:val="000000"/>
              </w:rPr>
              <w:t> </w:t>
            </w:r>
          </w:p>
        </w:tc>
      </w:tr>
      <w:tr w:rsidR="00596708" w:rsidRPr="00596708" w14:paraId="5838BEAF" w14:textId="77777777" w:rsidTr="006F6C65">
        <w:trPr>
          <w:trHeight w:val="20"/>
        </w:trPr>
        <w:tc>
          <w:tcPr>
            <w:tcW w:w="562" w:type="dxa"/>
            <w:vMerge w:val="restart"/>
            <w:shd w:val="clear" w:color="auto" w:fill="auto"/>
            <w:vAlign w:val="center"/>
            <w:hideMark/>
          </w:tcPr>
          <w:p w14:paraId="14B50786" w14:textId="3E5EEC87" w:rsidR="00596708" w:rsidRPr="00596708" w:rsidRDefault="00596708" w:rsidP="000C7AD3">
            <w:pPr>
              <w:keepNext/>
              <w:keepLines/>
              <w:ind w:left="-57" w:right="-57"/>
              <w:jc w:val="center"/>
              <w:rPr>
                <w:color w:val="000000"/>
              </w:rPr>
            </w:pPr>
            <w:r w:rsidRPr="00596708">
              <w:rPr>
                <w:color w:val="000000"/>
              </w:rPr>
              <w:lastRenderedPageBreak/>
              <w:t>1.1.</w:t>
            </w:r>
          </w:p>
        </w:tc>
        <w:tc>
          <w:tcPr>
            <w:tcW w:w="2977" w:type="dxa"/>
            <w:vMerge w:val="restart"/>
            <w:shd w:val="clear" w:color="auto" w:fill="auto"/>
            <w:vAlign w:val="center"/>
            <w:hideMark/>
          </w:tcPr>
          <w:p w14:paraId="7FEE5028" w14:textId="77777777" w:rsidR="00596708" w:rsidRPr="00596708" w:rsidRDefault="00596708" w:rsidP="000C7AD3">
            <w:pPr>
              <w:keepNext/>
              <w:keepLines/>
              <w:ind w:left="-57" w:right="-57"/>
              <w:rPr>
                <w:color w:val="000000"/>
              </w:rPr>
            </w:pPr>
            <w:r w:rsidRPr="00596708">
              <w:rPr>
                <w:color w:val="000000"/>
              </w:rPr>
              <w:t>Реконструкция оборудования котельной №30, пос. Кулотино, Советский проспект, д. 1</w:t>
            </w:r>
          </w:p>
        </w:tc>
        <w:tc>
          <w:tcPr>
            <w:tcW w:w="425" w:type="dxa"/>
            <w:vMerge w:val="restart"/>
            <w:shd w:val="clear" w:color="auto" w:fill="auto"/>
            <w:vAlign w:val="center"/>
            <w:hideMark/>
          </w:tcPr>
          <w:p w14:paraId="7485FC60" w14:textId="77777777" w:rsidR="00596708" w:rsidRPr="00596708" w:rsidRDefault="00596708" w:rsidP="000C7AD3">
            <w:pPr>
              <w:keepNext/>
              <w:keepLines/>
              <w:ind w:left="-113" w:right="-113"/>
              <w:jc w:val="center"/>
              <w:rPr>
                <w:color w:val="000000"/>
              </w:rPr>
            </w:pPr>
            <w:r w:rsidRPr="00596708">
              <w:rPr>
                <w:color w:val="000000"/>
              </w:rPr>
              <w:t>мероприятие</w:t>
            </w:r>
          </w:p>
        </w:tc>
        <w:tc>
          <w:tcPr>
            <w:tcW w:w="426" w:type="dxa"/>
            <w:vMerge w:val="restart"/>
            <w:shd w:val="clear" w:color="auto" w:fill="auto"/>
            <w:vAlign w:val="center"/>
            <w:hideMark/>
          </w:tcPr>
          <w:p w14:paraId="532FD3CD" w14:textId="77777777" w:rsidR="00596708" w:rsidRPr="00596708" w:rsidRDefault="00596708" w:rsidP="000C7AD3">
            <w:pPr>
              <w:keepNext/>
              <w:keepLines/>
              <w:ind w:left="-113" w:right="-113"/>
              <w:jc w:val="center"/>
              <w:rPr>
                <w:color w:val="000000"/>
              </w:rPr>
            </w:pPr>
            <w:r w:rsidRPr="00596708">
              <w:rPr>
                <w:color w:val="000000"/>
              </w:rPr>
              <w:t>1</w:t>
            </w:r>
          </w:p>
        </w:tc>
        <w:tc>
          <w:tcPr>
            <w:tcW w:w="2126" w:type="dxa"/>
            <w:shd w:val="clear" w:color="000000" w:fill="C5D9F1"/>
            <w:vAlign w:val="center"/>
            <w:hideMark/>
          </w:tcPr>
          <w:p w14:paraId="6CDD5316" w14:textId="77777777" w:rsidR="00596708" w:rsidRPr="00596708" w:rsidRDefault="00596708" w:rsidP="000C7AD3">
            <w:pPr>
              <w:keepNext/>
              <w:keepLines/>
              <w:ind w:left="-113" w:right="-113"/>
              <w:jc w:val="center"/>
            </w:pPr>
            <w:r w:rsidRPr="00596708">
              <w:t> </w:t>
            </w:r>
          </w:p>
        </w:tc>
        <w:tc>
          <w:tcPr>
            <w:tcW w:w="557" w:type="dxa"/>
            <w:shd w:val="clear" w:color="000000" w:fill="C5D9F1"/>
            <w:vAlign w:val="center"/>
            <w:hideMark/>
          </w:tcPr>
          <w:p w14:paraId="01C95740" w14:textId="77777777" w:rsidR="00596708" w:rsidRPr="00596708" w:rsidRDefault="00596708" w:rsidP="000C7AD3">
            <w:pPr>
              <w:keepNext/>
              <w:keepLines/>
              <w:ind w:left="-113" w:right="-113"/>
              <w:jc w:val="center"/>
              <w:rPr>
                <w:color w:val="000000"/>
              </w:rPr>
            </w:pPr>
            <w:r w:rsidRPr="00596708">
              <w:rPr>
                <w:color w:val="000000"/>
              </w:rPr>
              <w:t> </w:t>
            </w:r>
          </w:p>
        </w:tc>
        <w:tc>
          <w:tcPr>
            <w:tcW w:w="718" w:type="dxa"/>
            <w:shd w:val="clear" w:color="000000" w:fill="C5D9F1"/>
            <w:vAlign w:val="center"/>
            <w:hideMark/>
          </w:tcPr>
          <w:p w14:paraId="2424E73A" w14:textId="77777777" w:rsidR="00596708" w:rsidRPr="00596708" w:rsidRDefault="00596708" w:rsidP="000C7AD3">
            <w:pPr>
              <w:keepNext/>
              <w:keepLines/>
              <w:ind w:left="-57" w:right="-57"/>
              <w:jc w:val="center"/>
              <w:rPr>
                <w:b/>
                <w:bCs/>
                <w:color w:val="000000"/>
              </w:rPr>
            </w:pPr>
            <w:r w:rsidRPr="00596708">
              <w:rPr>
                <w:b/>
                <w:bCs/>
                <w:color w:val="000000"/>
              </w:rPr>
              <w:t> </w:t>
            </w:r>
          </w:p>
        </w:tc>
        <w:tc>
          <w:tcPr>
            <w:tcW w:w="616" w:type="dxa"/>
            <w:shd w:val="clear" w:color="000000" w:fill="C5D9F1"/>
            <w:vAlign w:val="center"/>
            <w:hideMark/>
          </w:tcPr>
          <w:p w14:paraId="36C75FA9"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19AD9ABB"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3415C496"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4223815D"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6726A293"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5037E0C8"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0AB72A68"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2FE291C7"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21FF4966"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59AF9A2E" w14:textId="77777777" w:rsidR="00596708" w:rsidRPr="00596708" w:rsidRDefault="00596708" w:rsidP="000C7AD3">
            <w:pPr>
              <w:keepNext/>
              <w:keepLines/>
              <w:ind w:left="-57" w:right="-57"/>
              <w:jc w:val="center"/>
              <w:rPr>
                <w:color w:val="000000"/>
              </w:rPr>
            </w:pPr>
            <w:r w:rsidRPr="00596708">
              <w:rPr>
                <w:color w:val="000000"/>
              </w:rPr>
              <w:t> </w:t>
            </w:r>
          </w:p>
        </w:tc>
        <w:tc>
          <w:tcPr>
            <w:tcW w:w="616" w:type="dxa"/>
            <w:shd w:val="clear" w:color="000000" w:fill="C5D9F1"/>
            <w:vAlign w:val="center"/>
            <w:hideMark/>
          </w:tcPr>
          <w:p w14:paraId="40BAC588" w14:textId="77777777" w:rsidR="00596708" w:rsidRPr="00596708" w:rsidRDefault="00596708" w:rsidP="000C7AD3">
            <w:pPr>
              <w:keepNext/>
              <w:keepLines/>
              <w:ind w:left="-57" w:right="-57"/>
              <w:jc w:val="center"/>
              <w:rPr>
                <w:color w:val="000000"/>
              </w:rPr>
            </w:pPr>
            <w:r w:rsidRPr="00596708">
              <w:rPr>
                <w:color w:val="000000"/>
              </w:rPr>
              <w:t> </w:t>
            </w:r>
          </w:p>
        </w:tc>
      </w:tr>
      <w:tr w:rsidR="00596708" w:rsidRPr="00596708" w14:paraId="04A6ACB4" w14:textId="77777777" w:rsidTr="006F6C65">
        <w:trPr>
          <w:trHeight w:val="20"/>
        </w:trPr>
        <w:tc>
          <w:tcPr>
            <w:tcW w:w="562" w:type="dxa"/>
            <w:vMerge/>
            <w:vAlign w:val="center"/>
            <w:hideMark/>
          </w:tcPr>
          <w:p w14:paraId="13F815F8" w14:textId="77777777" w:rsidR="00596708" w:rsidRPr="00596708" w:rsidRDefault="00596708" w:rsidP="00596708">
            <w:pPr>
              <w:ind w:left="-57" w:right="-57"/>
              <w:rPr>
                <w:color w:val="000000"/>
              </w:rPr>
            </w:pPr>
          </w:p>
        </w:tc>
        <w:tc>
          <w:tcPr>
            <w:tcW w:w="2977" w:type="dxa"/>
            <w:vMerge/>
            <w:vAlign w:val="center"/>
            <w:hideMark/>
          </w:tcPr>
          <w:p w14:paraId="2F6F8F21" w14:textId="77777777" w:rsidR="00596708" w:rsidRPr="00596708" w:rsidRDefault="00596708" w:rsidP="00596708">
            <w:pPr>
              <w:ind w:left="-57" w:right="-57"/>
              <w:rPr>
                <w:color w:val="000000"/>
              </w:rPr>
            </w:pPr>
          </w:p>
        </w:tc>
        <w:tc>
          <w:tcPr>
            <w:tcW w:w="425" w:type="dxa"/>
            <w:vMerge/>
            <w:vAlign w:val="center"/>
            <w:hideMark/>
          </w:tcPr>
          <w:p w14:paraId="65D2BC21" w14:textId="77777777" w:rsidR="00596708" w:rsidRPr="00596708" w:rsidRDefault="00596708" w:rsidP="0086057A">
            <w:pPr>
              <w:ind w:left="-113" w:right="-113"/>
              <w:rPr>
                <w:color w:val="000000"/>
              </w:rPr>
            </w:pPr>
          </w:p>
        </w:tc>
        <w:tc>
          <w:tcPr>
            <w:tcW w:w="426" w:type="dxa"/>
            <w:vMerge/>
            <w:vAlign w:val="center"/>
            <w:hideMark/>
          </w:tcPr>
          <w:p w14:paraId="60882157" w14:textId="77777777" w:rsidR="00596708" w:rsidRPr="00596708" w:rsidRDefault="00596708" w:rsidP="0086057A">
            <w:pPr>
              <w:ind w:left="-113" w:right="-113"/>
              <w:rPr>
                <w:color w:val="000000"/>
              </w:rPr>
            </w:pPr>
          </w:p>
        </w:tc>
        <w:tc>
          <w:tcPr>
            <w:tcW w:w="2126" w:type="dxa"/>
            <w:shd w:val="clear" w:color="auto" w:fill="auto"/>
            <w:vAlign w:val="center"/>
            <w:hideMark/>
          </w:tcPr>
          <w:p w14:paraId="61740143" w14:textId="77777777" w:rsidR="00596708" w:rsidRPr="00596708" w:rsidRDefault="00596708" w:rsidP="0086057A">
            <w:pPr>
              <w:ind w:left="-113" w:right="-113"/>
              <w:jc w:val="center"/>
              <w:rPr>
                <w:color w:val="000000"/>
              </w:rPr>
            </w:pPr>
            <w:r w:rsidRPr="00596708">
              <w:rPr>
                <w:color w:val="000000"/>
              </w:rPr>
              <w:t>Повышение эффективности использования топлива</w:t>
            </w:r>
          </w:p>
        </w:tc>
        <w:tc>
          <w:tcPr>
            <w:tcW w:w="557" w:type="dxa"/>
            <w:shd w:val="clear" w:color="auto" w:fill="auto"/>
            <w:vAlign w:val="center"/>
            <w:hideMark/>
          </w:tcPr>
          <w:p w14:paraId="3A614E71" w14:textId="77777777" w:rsidR="00596708" w:rsidRPr="00596708" w:rsidRDefault="00596708" w:rsidP="0086057A">
            <w:pPr>
              <w:ind w:left="-113" w:right="-113"/>
              <w:jc w:val="center"/>
              <w:rPr>
                <w:color w:val="000000"/>
              </w:rPr>
            </w:pPr>
            <w:r w:rsidRPr="00596708">
              <w:rPr>
                <w:color w:val="000000"/>
              </w:rPr>
              <w:t xml:space="preserve">т </w:t>
            </w:r>
            <w:proofErr w:type="spellStart"/>
            <w:r w:rsidRPr="00596708">
              <w:rPr>
                <w:color w:val="000000"/>
              </w:rPr>
              <w:t>у.т</w:t>
            </w:r>
            <w:proofErr w:type="spellEnd"/>
            <w:r w:rsidRPr="00596708">
              <w:rPr>
                <w:color w:val="000000"/>
              </w:rPr>
              <w:t>.</w:t>
            </w:r>
          </w:p>
        </w:tc>
        <w:tc>
          <w:tcPr>
            <w:tcW w:w="718" w:type="dxa"/>
            <w:shd w:val="clear" w:color="auto" w:fill="auto"/>
            <w:vAlign w:val="center"/>
            <w:hideMark/>
          </w:tcPr>
          <w:p w14:paraId="420B1C7E" w14:textId="77777777" w:rsidR="00596708" w:rsidRPr="00596708" w:rsidRDefault="00596708" w:rsidP="00596708">
            <w:pPr>
              <w:ind w:left="-57" w:right="-57"/>
              <w:jc w:val="center"/>
              <w:rPr>
                <w:b/>
                <w:bCs/>
                <w:color w:val="000000"/>
              </w:rPr>
            </w:pPr>
            <w:r w:rsidRPr="00596708">
              <w:rPr>
                <w:b/>
                <w:bCs/>
                <w:color w:val="000000"/>
              </w:rPr>
              <w:t>515</w:t>
            </w:r>
          </w:p>
        </w:tc>
        <w:tc>
          <w:tcPr>
            <w:tcW w:w="616" w:type="dxa"/>
            <w:shd w:val="clear" w:color="auto" w:fill="auto"/>
            <w:vAlign w:val="center"/>
            <w:hideMark/>
          </w:tcPr>
          <w:p w14:paraId="3F50E6A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DACE56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CE8EF9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F3B570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286A11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1DE4793"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476C7492"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26C0EF49"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52A88515"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26064DFF"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5AEB0188" w14:textId="77777777" w:rsidR="00596708" w:rsidRPr="00596708" w:rsidRDefault="00596708" w:rsidP="00596708">
            <w:pPr>
              <w:ind w:left="-57" w:right="-57"/>
              <w:jc w:val="center"/>
              <w:rPr>
                <w:color w:val="000000"/>
              </w:rPr>
            </w:pPr>
            <w:r w:rsidRPr="00596708">
              <w:rPr>
                <w:color w:val="000000"/>
              </w:rPr>
              <w:t>86</w:t>
            </w:r>
          </w:p>
        </w:tc>
      </w:tr>
      <w:tr w:rsidR="00596708" w:rsidRPr="00596708" w14:paraId="7D5BE8DB" w14:textId="77777777" w:rsidTr="006F6C65">
        <w:trPr>
          <w:trHeight w:val="20"/>
        </w:trPr>
        <w:tc>
          <w:tcPr>
            <w:tcW w:w="562" w:type="dxa"/>
            <w:vMerge/>
            <w:vAlign w:val="center"/>
            <w:hideMark/>
          </w:tcPr>
          <w:p w14:paraId="093C3742" w14:textId="77777777" w:rsidR="00596708" w:rsidRPr="00596708" w:rsidRDefault="00596708" w:rsidP="00596708">
            <w:pPr>
              <w:ind w:left="-57" w:right="-57"/>
              <w:rPr>
                <w:color w:val="000000"/>
              </w:rPr>
            </w:pPr>
          </w:p>
        </w:tc>
        <w:tc>
          <w:tcPr>
            <w:tcW w:w="2977" w:type="dxa"/>
            <w:vMerge/>
            <w:vAlign w:val="center"/>
            <w:hideMark/>
          </w:tcPr>
          <w:p w14:paraId="6620857D" w14:textId="77777777" w:rsidR="00596708" w:rsidRPr="00596708" w:rsidRDefault="00596708" w:rsidP="00596708">
            <w:pPr>
              <w:ind w:left="-57" w:right="-57"/>
              <w:rPr>
                <w:color w:val="000000"/>
              </w:rPr>
            </w:pPr>
          </w:p>
        </w:tc>
        <w:tc>
          <w:tcPr>
            <w:tcW w:w="425" w:type="dxa"/>
            <w:vMerge/>
            <w:vAlign w:val="center"/>
            <w:hideMark/>
          </w:tcPr>
          <w:p w14:paraId="08ADF431" w14:textId="77777777" w:rsidR="00596708" w:rsidRPr="00596708" w:rsidRDefault="00596708" w:rsidP="0086057A">
            <w:pPr>
              <w:ind w:left="-113" w:right="-113"/>
              <w:rPr>
                <w:color w:val="000000"/>
              </w:rPr>
            </w:pPr>
          </w:p>
        </w:tc>
        <w:tc>
          <w:tcPr>
            <w:tcW w:w="426" w:type="dxa"/>
            <w:vMerge/>
            <w:vAlign w:val="center"/>
            <w:hideMark/>
          </w:tcPr>
          <w:p w14:paraId="147D9EDF" w14:textId="77777777" w:rsidR="00596708" w:rsidRPr="00596708" w:rsidRDefault="00596708" w:rsidP="0086057A">
            <w:pPr>
              <w:ind w:left="-113" w:right="-113"/>
              <w:rPr>
                <w:color w:val="000000"/>
              </w:rPr>
            </w:pPr>
          </w:p>
        </w:tc>
        <w:tc>
          <w:tcPr>
            <w:tcW w:w="2126" w:type="dxa"/>
            <w:shd w:val="clear" w:color="auto" w:fill="auto"/>
            <w:vAlign w:val="center"/>
            <w:hideMark/>
          </w:tcPr>
          <w:p w14:paraId="324484CA"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09A70091"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66CD8394"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auto" w:fill="auto"/>
            <w:vAlign w:val="center"/>
            <w:hideMark/>
          </w:tcPr>
          <w:p w14:paraId="753DBAD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C36213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3A5746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D7068F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C76BC3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220766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26C46F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EEBF01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C6755B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350048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FCB828B" w14:textId="77777777" w:rsidR="00596708" w:rsidRPr="00596708" w:rsidRDefault="00596708" w:rsidP="00596708">
            <w:pPr>
              <w:ind w:left="-57" w:right="-57"/>
              <w:jc w:val="center"/>
              <w:rPr>
                <w:color w:val="000000"/>
              </w:rPr>
            </w:pPr>
            <w:r w:rsidRPr="00596708">
              <w:rPr>
                <w:color w:val="000000"/>
              </w:rPr>
              <w:t> </w:t>
            </w:r>
          </w:p>
        </w:tc>
      </w:tr>
      <w:tr w:rsidR="00596708" w:rsidRPr="00596708" w14:paraId="6D5B65E3" w14:textId="77777777" w:rsidTr="006F6C65">
        <w:trPr>
          <w:trHeight w:val="20"/>
        </w:trPr>
        <w:tc>
          <w:tcPr>
            <w:tcW w:w="562" w:type="dxa"/>
            <w:vMerge w:val="restart"/>
            <w:shd w:val="clear" w:color="auto" w:fill="auto"/>
            <w:vAlign w:val="center"/>
            <w:hideMark/>
          </w:tcPr>
          <w:p w14:paraId="03C39263" w14:textId="01BA2B16" w:rsidR="00596708" w:rsidRPr="00596708" w:rsidRDefault="00596708" w:rsidP="00596708">
            <w:pPr>
              <w:ind w:left="-57" w:right="-57"/>
              <w:jc w:val="center"/>
              <w:rPr>
                <w:b/>
                <w:bCs/>
                <w:color w:val="000000"/>
              </w:rPr>
            </w:pPr>
            <w:r w:rsidRPr="00596708">
              <w:rPr>
                <w:b/>
                <w:bCs/>
                <w:color w:val="000000"/>
              </w:rPr>
              <w:t>2.</w:t>
            </w:r>
          </w:p>
        </w:tc>
        <w:tc>
          <w:tcPr>
            <w:tcW w:w="2977" w:type="dxa"/>
            <w:vMerge w:val="restart"/>
            <w:shd w:val="clear" w:color="auto" w:fill="auto"/>
            <w:vAlign w:val="center"/>
            <w:hideMark/>
          </w:tcPr>
          <w:p w14:paraId="00D38E80" w14:textId="77777777" w:rsidR="00596708" w:rsidRPr="00596708" w:rsidRDefault="00596708" w:rsidP="00596708">
            <w:pPr>
              <w:ind w:left="-57" w:right="-57"/>
              <w:rPr>
                <w:b/>
                <w:bCs/>
                <w:color w:val="000000"/>
              </w:rPr>
            </w:pPr>
            <w:r w:rsidRPr="00596708">
              <w:rPr>
                <w:b/>
                <w:bCs/>
                <w:color w:val="000000"/>
              </w:rPr>
              <w:t>Развитие (модернизация) линейных объектов теплоснабжения</w:t>
            </w:r>
          </w:p>
        </w:tc>
        <w:tc>
          <w:tcPr>
            <w:tcW w:w="425" w:type="dxa"/>
            <w:vMerge w:val="restart"/>
            <w:shd w:val="clear" w:color="auto" w:fill="auto"/>
            <w:vAlign w:val="center"/>
            <w:hideMark/>
          </w:tcPr>
          <w:p w14:paraId="4F0E7042" w14:textId="77777777" w:rsidR="00596708" w:rsidRPr="00596708" w:rsidRDefault="00596708" w:rsidP="0086057A">
            <w:pPr>
              <w:ind w:left="-113" w:right="-113"/>
              <w:jc w:val="center"/>
              <w:rPr>
                <w:b/>
                <w:bCs/>
                <w:color w:val="000000"/>
              </w:rPr>
            </w:pPr>
            <w:r w:rsidRPr="00596708">
              <w:rPr>
                <w:b/>
                <w:bCs/>
                <w:color w:val="000000"/>
              </w:rPr>
              <w:t> </w:t>
            </w:r>
          </w:p>
        </w:tc>
        <w:tc>
          <w:tcPr>
            <w:tcW w:w="426" w:type="dxa"/>
            <w:vMerge w:val="restart"/>
            <w:shd w:val="clear" w:color="auto" w:fill="auto"/>
            <w:vAlign w:val="center"/>
            <w:hideMark/>
          </w:tcPr>
          <w:p w14:paraId="77F570D0" w14:textId="77777777" w:rsidR="00596708" w:rsidRPr="00596708" w:rsidRDefault="00596708" w:rsidP="0086057A">
            <w:pPr>
              <w:ind w:left="-113" w:right="-113"/>
              <w:jc w:val="center"/>
              <w:rPr>
                <w:b/>
                <w:bCs/>
                <w:color w:val="000000"/>
              </w:rPr>
            </w:pPr>
            <w:r w:rsidRPr="00596708">
              <w:rPr>
                <w:b/>
                <w:bCs/>
                <w:color w:val="000000"/>
              </w:rPr>
              <w:t> </w:t>
            </w:r>
          </w:p>
        </w:tc>
        <w:tc>
          <w:tcPr>
            <w:tcW w:w="2126" w:type="dxa"/>
            <w:shd w:val="clear" w:color="000000" w:fill="ACB9CA"/>
            <w:vAlign w:val="center"/>
            <w:hideMark/>
          </w:tcPr>
          <w:p w14:paraId="1DF5C2E4" w14:textId="77777777" w:rsidR="00596708" w:rsidRPr="00596708" w:rsidRDefault="00596708" w:rsidP="0086057A">
            <w:pPr>
              <w:ind w:left="-113" w:right="-113"/>
              <w:jc w:val="center"/>
              <w:rPr>
                <w:color w:val="000000"/>
              </w:rPr>
            </w:pPr>
            <w:r w:rsidRPr="00596708">
              <w:rPr>
                <w:color w:val="000000"/>
              </w:rPr>
              <w:t>Итого экономия</w:t>
            </w:r>
          </w:p>
        </w:tc>
        <w:tc>
          <w:tcPr>
            <w:tcW w:w="557" w:type="dxa"/>
            <w:shd w:val="clear" w:color="000000" w:fill="ACB9CA"/>
            <w:vAlign w:val="center"/>
            <w:hideMark/>
          </w:tcPr>
          <w:p w14:paraId="78426AE2" w14:textId="77777777" w:rsidR="00596708" w:rsidRPr="00596708" w:rsidRDefault="00596708" w:rsidP="0086057A">
            <w:pPr>
              <w:ind w:left="-113" w:right="-113"/>
              <w:jc w:val="center"/>
              <w:rPr>
                <w:b/>
                <w:bCs/>
                <w:color w:val="000000"/>
              </w:rPr>
            </w:pPr>
            <w:r w:rsidRPr="00596708">
              <w:rPr>
                <w:b/>
                <w:bCs/>
                <w:color w:val="000000"/>
              </w:rPr>
              <w:t> </w:t>
            </w:r>
          </w:p>
        </w:tc>
        <w:tc>
          <w:tcPr>
            <w:tcW w:w="718" w:type="dxa"/>
            <w:shd w:val="clear" w:color="000000" w:fill="ACB9CA"/>
            <w:vAlign w:val="center"/>
            <w:hideMark/>
          </w:tcPr>
          <w:p w14:paraId="270B59F0"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79860D26"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26B35727"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49233FD2"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68542E28"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007BB0B1"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243628F4"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4CCDEA63"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12A5C3D4"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7C564E5D"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16094863"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ACB9CA"/>
            <w:vAlign w:val="center"/>
            <w:hideMark/>
          </w:tcPr>
          <w:p w14:paraId="7D2AC884" w14:textId="77777777" w:rsidR="00596708" w:rsidRPr="00596708" w:rsidRDefault="00596708" w:rsidP="00596708">
            <w:pPr>
              <w:ind w:left="-57" w:right="-57"/>
              <w:jc w:val="center"/>
              <w:rPr>
                <w:b/>
                <w:bCs/>
                <w:color w:val="000000"/>
              </w:rPr>
            </w:pPr>
            <w:r w:rsidRPr="00596708">
              <w:rPr>
                <w:b/>
                <w:bCs/>
                <w:color w:val="000000"/>
              </w:rPr>
              <w:t> </w:t>
            </w:r>
          </w:p>
        </w:tc>
      </w:tr>
      <w:tr w:rsidR="00596708" w:rsidRPr="00596708" w14:paraId="1536BAEC" w14:textId="77777777" w:rsidTr="006F6C65">
        <w:trPr>
          <w:trHeight w:val="20"/>
        </w:trPr>
        <w:tc>
          <w:tcPr>
            <w:tcW w:w="562" w:type="dxa"/>
            <w:vMerge/>
            <w:vAlign w:val="center"/>
            <w:hideMark/>
          </w:tcPr>
          <w:p w14:paraId="6660B212" w14:textId="77777777" w:rsidR="00596708" w:rsidRPr="00596708" w:rsidRDefault="00596708" w:rsidP="00596708">
            <w:pPr>
              <w:ind w:left="-57" w:right="-57"/>
              <w:rPr>
                <w:b/>
                <w:bCs/>
                <w:color w:val="000000"/>
              </w:rPr>
            </w:pPr>
          </w:p>
        </w:tc>
        <w:tc>
          <w:tcPr>
            <w:tcW w:w="2977" w:type="dxa"/>
            <w:vMerge/>
            <w:vAlign w:val="center"/>
            <w:hideMark/>
          </w:tcPr>
          <w:p w14:paraId="269C3914" w14:textId="77777777" w:rsidR="00596708" w:rsidRPr="00596708" w:rsidRDefault="00596708" w:rsidP="00596708">
            <w:pPr>
              <w:ind w:left="-57" w:right="-57"/>
              <w:rPr>
                <w:b/>
                <w:bCs/>
                <w:color w:val="000000"/>
              </w:rPr>
            </w:pPr>
          </w:p>
        </w:tc>
        <w:tc>
          <w:tcPr>
            <w:tcW w:w="425" w:type="dxa"/>
            <w:vMerge/>
            <w:vAlign w:val="center"/>
            <w:hideMark/>
          </w:tcPr>
          <w:p w14:paraId="52467441" w14:textId="77777777" w:rsidR="00596708" w:rsidRPr="00596708" w:rsidRDefault="00596708" w:rsidP="0086057A">
            <w:pPr>
              <w:ind w:left="-113" w:right="-113"/>
              <w:rPr>
                <w:b/>
                <w:bCs/>
                <w:color w:val="000000"/>
              </w:rPr>
            </w:pPr>
          </w:p>
        </w:tc>
        <w:tc>
          <w:tcPr>
            <w:tcW w:w="426" w:type="dxa"/>
            <w:vMerge/>
            <w:vAlign w:val="center"/>
            <w:hideMark/>
          </w:tcPr>
          <w:p w14:paraId="73E6C018" w14:textId="77777777" w:rsidR="00596708" w:rsidRPr="00596708" w:rsidRDefault="00596708" w:rsidP="0086057A">
            <w:pPr>
              <w:ind w:left="-113" w:right="-113"/>
              <w:rPr>
                <w:b/>
                <w:bCs/>
                <w:color w:val="000000"/>
              </w:rPr>
            </w:pPr>
          </w:p>
        </w:tc>
        <w:tc>
          <w:tcPr>
            <w:tcW w:w="2126" w:type="dxa"/>
            <w:shd w:val="clear" w:color="auto" w:fill="auto"/>
            <w:vAlign w:val="center"/>
            <w:hideMark/>
          </w:tcPr>
          <w:p w14:paraId="76645ACB"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02FC042D"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1938F184" w14:textId="77777777" w:rsidR="00596708" w:rsidRPr="00596708" w:rsidRDefault="00596708" w:rsidP="00596708">
            <w:pPr>
              <w:ind w:left="-57" w:right="-57"/>
              <w:jc w:val="center"/>
              <w:rPr>
                <w:b/>
                <w:bCs/>
                <w:color w:val="000000"/>
              </w:rPr>
            </w:pPr>
            <w:r w:rsidRPr="00596708">
              <w:rPr>
                <w:b/>
                <w:bCs/>
                <w:color w:val="000000"/>
              </w:rPr>
              <w:t>2 358</w:t>
            </w:r>
          </w:p>
        </w:tc>
        <w:tc>
          <w:tcPr>
            <w:tcW w:w="616" w:type="dxa"/>
            <w:shd w:val="clear" w:color="auto" w:fill="auto"/>
            <w:vAlign w:val="center"/>
            <w:hideMark/>
          </w:tcPr>
          <w:p w14:paraId="38960D2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F83647C"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EB2E8A7" w14:textId="77777777" w:rsidR="00596708" w:rsidRPr="00596708" w:rsidRDefault="00596708" w:rsidP="00596708">
            <w:pPr>
              <w:ind w:left="-57" w:right="-57"/>
              <w:jc w:val="center"/>
              <w:rPr>
                <w:color w:val="000000"/>
              </w:rPr>
            </w:pPr>
            <w:r w:rsidRPr="00596708">
              <w:rPr>
                <w:color w:val="000000"/>
              </w:rPr>
              <w:t>67</w:t>
            </w:r>
          </w:p>
        </w:tc>
        <w:tc>
          <w:tcPr>
            <w:tcW w:w="616" w:type="dxa"/>
            <w:shd w:val="clear" w:color="auto" w:fill="auto"/>
            <w:vAlign w:val="center"/>
            <w:hideMark/>
          </w:tcPr>
          <w:p w14:paraId="50940F08" w14:textId="77777777" w:rsidR="00596708" w:rsidRPr="00596708" w:rsidRDefault="00596708" w:rsidP="00596708">
            <w:pPr>
              <w:ind w:left="-57" w:right="-57"/>
              <w:jc w:val="center"/>
              <w:rPr>
                <w:color w:val="000000"/>
              </w:rPr>
            </w:pPr>
            <w:r w:rsidRPr="00596708">
              <w:rPr>
                <w:color w:val="000000"/>
              </w:rPr>
              <w:t>128</w:t>
            </w:r>
          </w:p>
        </w:tc>
        <w:tc>
          <w:tcPr>
            <w:tcW w:w="616" w:type="dxa"/>
            <w:shd w:val="clear" w:color="auto" w:fill="auto"/>
            <w:vAlign w:val="center"/>
            <w:hideMark/>
          </w:tcPr>
          <w:p w14:paraId="5B1180DE" w14:textId="77777777" w:rsidR="00596708" w:rsidRPr="00596708" w:rsidRDefault="00596708" w:rsidP="00596708">
            <w:pPr>
              <w:ind w:left="-57" w:right="-57"/>
              <w:jc w:val="center"/>
              <w:rPr>
                <w:color w:val="000000"/>
              </w:rPr>
            </w:pPr>
            <w:r w:rsidRPr="00596708">
              <w:rPr>
                <w:color w:val="000000"/>
              </w:rPr>
              <w:t>177</w:t>
            </w:r>
          </w:p>
        </w:tc>
        <w:tc>
          <w:tcPr>
            <w:tcW w:w="616" w:type="dxa"/>
            <w:shd w:val="clear" w:color="auto" w:fill="auto"/>
            <w:vAlign w:val="center"/>
            <w:hideMark/>
          </w:tcPr>
          <w:p w14:paraId="4989B21E" w14:textId="77777777" w:rsidR="00596708" w:rsidRPr="00596708" w:rsidRDefault="00596708" w:rsidP="00596708">
            <w:pPr>
              <w:ind w:left="-57" w:right="-57"/>
              <w:jc w:val="center"/>
              <w:rPr>
                <w:color w:val="000000"/>
              </w:rPr>
            </w:pPr>
            <w:r w:rsidRPr="00596708">
              <w:rPr>
                <w:color w:val="000000"/>
              </w:rPr>
              <w:t>177</w:t>
            </w:r>
          </w:p>
        </w:tc>
        <w:tc>
          <w:tcPr>
            <w:tcW w:w="616" w:type="dxa"/>
            <w:shd w:val="clear" w:color="auto" w:fill="auto"/>
            <w:vAlign w:val="center"/>
            <w:hideMark/>
          </w:tcPr>
          <w:p w14:paraId="42831133" w14:textId="77777777" w:rsidR="00596708" w:rsidRPr="00596708" w:rsidRDefault="00596708" w:rsidP="00596708">
            <w:pPr>
              <w:ind w:left="-57" w:right="-57"/>
              <w:jc w:val="center"/>
              <w:rPr>
                <w:color w:val="000000"/>
              </w:rPr>
            </w:pPr>
            <w:r w:rsidRPr="00596708">
              <w:rPr>
                <w:color w:val="000000"/>
              </w:rPr>
              <w:t>215</w:t>
            </w:r>
          </w:p>
        </w:tc>
        <w:tc>
          <w:tcPr>
            <w:tcW w:w="616" w:type="dxa"/>
            <w:shd w:val="clear" w:color="auto" w:fill="auto"/>
            <w:vAlign w:val="center"/>
            <w:hideMark/>
          </w:tcPr>
          <w:p w14:paraId="3937A55F" w14:textId="77777777" w:rsidR="00596708" w:rsidRPr="00596708" w:rsidRDefault="00596708" w:rsidP="00596708">
            <w:pPr>
              <w:ind w:left="-57" w:right="-57"/>
              <w:jc w:val="center"/>
              <w:rPr>
                <w:color w:val="000000"/>
              </w:rPr>
            </w:pPr>
            <w:r w:rsidRPr="00596708">
              <w:rPr>
                <w:color w:val="000000"/>
              </w:rPr>
              <w:t>264</w:t>
            </w:r>
          </w:p>
        </w:tc>
        <w:tc>
          <w:tcPr>
            <w:tcW w:w="616" w:type="dxa"/>
            <w:shd w:val="clear" w:color="auto" w:fill="auto"/>
            <w:vAlign w:val="center"/>
            <w:hideMark/>
          </w:tcPr>
          <w:p w14:paraId="26D0112B" w14:textId="77777777" w:rsidR="00596708" w:rsidRPr="00596708" w:rsidRDefault="00596708" w:rsidP="00596708">
            <w:pPr>
              <w:ind w:left="-57" w:right="-57"/>
              <w:jc w:val="center"/>
              <w:rPr>
                <w:color w:val="000000"/>
              </w:rPr>
            </w:pPr>
            <w:r w:rsidRPr="00596708">
              <w:rPr>
                <w:color w:val="000000"/>
              </w:rPr>
              <w:t>359</w:t>
            </w:r>
          </w:p>
        </w:tc>
        <w:tc>
          <w:tcPr>
            <w:tcW w:w="616" w:type="dxa"/>
            <w:shd w:val="clear" w:color="auto" w:fill="auto"/>
            <w:vAlign w:val="center"/>
            <w:hideMark/>
          </w:tcPr>
          <w:p w14:paraId="172F686E" w14:textId="77777777" w:rsidR="00596708" w:rsidRPr="00596708" w:rsidRDefault="00596708" w:rsidP="00596708">
            <w:pPr>
              <w:ind w:left="-57" w:right="-57"/>
              <w:jc w:val="center"/>
              <w:rPr>
                <w:color w:val="000000"/>
              </w:rPr>
            </w:pPr>
            <w:r w:rsidRPr="00596708">
              <w:rPr>
                <w:color w:val="000000"/>
              </w:rPr>
              <w:t>456</w:t>
            </w:r>
          </w:p>
        </w:tc>
        <w:tc>
          <w:tcPr>
            <w:tcW w:w="616" w:type="dxa"/>
            <w:shd w:val="clear" w:color="auto" w:fill="auto"/>
            <w:vAlign w:val="center"/>
            <w:hideMark/>
          </w:tcPr>
          <w:p w14:paraId="10C5F438" w14:textId="77777777" w:rsidR="00596708" w:rsidRPr="00596708" w:rsidRDefault="00596708" w:rsidP="00596708">
            <w:pPr>
              <w:ind w:left="-57" w:right="-57"/>
              <w:jc w:val="center"/>
              <w:rPr>
                <w:color w:val="000000"/>
              </w:rPr>
            </w:pPr>
            <w:r w:rsidRPr="00596708">
              <w:rPr>
                <w:color w:val="000000"/>
              </w:rPr>
              <w:t>513</w:t>
            </w:r>
          </w:p>
        </w:tc>
      </w:tr>
      <w:tr w:rsidR="00596708" w:rsidRPr="00596708" w14:paraId="2E2964C9" w14:textId="77777777" w:rsidTr="006F6C65">
        <w:trPr>
          <w:trHeight w:val="20"/>
        </w:trPr>
        <w:tc>
          <w:tcPr>
            <w:tcW w:w="562" w:type="dxa"/>
            <w:vMerge/>
            <w:vAlign w:val="center"/>
            <w:hideMark/>
          </w:tcPr>
          <w:p w14:paraId="6FADBA83" w14:textId="77777777" w:rsidR="00596708" w:rsidRPr="00596708" w:rsidRDefault="00596708" w:rsidP="00596708">
            <w:pPr>
              <w:ind w:left="-57" w:right="-57"/>
              <w:rPr>
                <w:b/>
                <w:bCs/>
                <w:color w:val="000000"/>
              </w:rPr>
            </w:pPr>
          </w:p>
        </w:tc>
        <w:tc>
          <w:tcPr>
            <w:tcW w:w="2977" w:type="dxa"/>
            <w:vMerge/>
            <w:vAlign w:val="center"/>
            <w:hideMark/>
          </w:tcPr>
          <w:p w14:paraId="76D91811" w14:textId="77777777" w:rsidR="00596708" w:rsidRPr="00596708" w:rsidRDefault="00596708" w:rsidP="00596708">
            <w:pPr>
              <w:ind w:left="-57" w:right="-57"/>
              <w:rPr>
                <w:b/>
                <w:bCs/>
                <w:color w:val="000000"/>
              </w:rPr>
            </w:pPr>
          </w:p>
        </w:tc>
        <w:tc>
          <w:tcPr>
            <w:tcW w:w="425" w:type="dxa"/>
            <w:vMerge/>
            <w:vAlign w:val="center"/>
            <w:hideMark/>
          </w:tcPr>
          <w:p w14:paraId="017D3459" w14:textId="77777777" w:rsidR="00596708" w:rsidRPr="00596708" w:rsidRDefault="00596708" w:rsidP="0086057A">
            <w:pPr>
              <w:ind w:left="-113" w:right="-113"/>
              <w:rPr>
                <w:b/>
                <w:bCs/>
                <w:color w:val="000000"/>
              </w:rPr>
            </w:pPr>
          </w:p>
        </w:tc>
        <w:tc>
          <w:tcPr>
            <w:tcW w:w="426" w:type="dxa"/>
            <w:vMerge/>
            <w:vAlign w:val="center"/>
            <w:hideMark/>
          </w:tcPr>
          <w:p w14:paraId="3B4DEAA9" w14:textId="77777777" w:rsidR="00596708" w:rsidRPr="00596708" w:rsidRDefault="00596708" w:rsidP="0086057A">
            <w:pPr>
              <w:ind w:left="-113" w:right="-113"/>
              <w:rPr>
                <w:b/>
                <w:bCs/>
                <w:color w:val="000000"/>
              </w:rPr>
            </w:pPr>
          </w:p>
        </w:tc>
        <w:tc>
          <w:tcPr>
            <w:tcW w:w="2126" w:type="dxa"/>
            <w:shd w:val="clear" w:color="auto" w:fill="auto"/>
            <w:vAlign w:val="center"/>
            <w:hideMark/>
          </w:tcPr>
          <w:p w14:paraId="3730354E"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4F79C375"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0D4C3C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0B3B17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8AC169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CEBA26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6C32E4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8D41FB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CD2280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5560E8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178FCA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98287B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F9E200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0404F27" w14:textId="77777777" w:rsidR="00596708" w:rsidRPr="00596708" w:rsidRDefault="00596708" w:rsidP="00596708">
            <w:pPr>
              <w:ind w:left="-57" w:right="-57"/>
              <w:jc w:val="center"/>
              <w:rPr>
                <w:color w:val="000000"/>
              </w:rPr>
            </w:pPr>
            <w:r w:rsidRPr="00596708">
              <w:rPr>
                <w:color w:val="000000"/>
              </w:rPr>
              <w:t> </w:t>
            </w:r>
          </w:p>
        </w:tc>
      </w:tr>
      <w:tr w:rsidR="00596708" w:rsidRPr="00596708" w14:paraId="4DDD5BAC" w14:textId="77777777" w:rsidTr="006F6C65">
        <w:trPr>
          <w:trHeight w:val="20"/>
        </w:trPr>
        <w:tc>
          <w:tcPr>
            <w:tcW w:w="562" w:type="dxa"/>
            <w:vMerge w:val="restart"/>
            <w:shd w:val="clear" w:color="auto" w:fill="auto"/>
            <w:vAlign w:val="center"/>
            <w:hideMark/>
          </w:tcPr>
          <w:p w14:paraId="01E45B54" w14:textId="308E0076" w:rsidR="00596708" w:rsidRPr="00596708" w:rsidRDefault="00596708" w:rsidP="00596708">
            <w:pPr>
              <w:ind w:left="-57" w:right="-57"/>
              <w:jc w:val="center"/>
              <w:rPr>
                <w:color w:val="000000"/>
              </w:rPr>
            </w:pPr>
            <w:r w:rsidRPr="00596708">
              <w:rPr>
                <w:color w:val="000000"/>
              </w:rPr>
              <w:t>2.1.</w:t>
            </w:r>
          </w:p>
        </w:tc>
        <w:tc>
          <w:tcPr>
            <w:tcW w:w="2977" w:type="dxa"/>
            <w:vMerge w:val="restart"/>
            <w:shd w:val="clear" w:color="auto" w:fill="auto"/>
            <w:vAlign w:val="center"/>
            <w:hideMark/>
          </w:tcPr>
          <w:p w14:paraId="30905F49"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1981 года строительства от ТК №9 до ТК №11 ул. Кирова д.12. 2Ду=108мм.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2DA44F16"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137AC820" w14:textId="77777777" w:rsidR="00596708" w:rsidRPr="00596708" w:rsidRDefault="00596708" w:rsidP="0086057A">
            <w:pPr>
              <w:ind w:left="-113" w:right="-113"/>
              <w:jc w:val="center"/>
              <w:rPr>
                <w:color w:val="000000"/>
              </w:rPr>
            </w:pPr>
            <w:r w:rsidRPr="00596708">
              <w:rPr>
                <w:color w:val="000000"/>
              </w:rPr>
              <w:t>34</w:t>
            </w:r>
          </w:p>
        </w:tc>
        <w:tc>
          <w:tcPr>
            <w:tcW w:w="2126" w:type="dxa"/>
            <w:shd w:val="clear" w:color="000000" w:fill="C5D9F1"/>
            <w:vAlign w:val="center"/>
            <w:hideMark/>
          </w:tcPr>
          <w:p w14:paraId="685C31E3"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33F2CF7F"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050F028C"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2BE16C4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204D61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E94E29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0C6100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961C47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6BB06F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006E8B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41B0DD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CEF155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B12D72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CD54C4F" w14:textId="77777777" w:rsidR="00596708" w:rsidRPr="00596708" w:rsidRDefault="00596708" w:rsidP="00596708">
            <w:pPr>
              <w:ind w:left="-57" w:right="-57"/>
              <w:jc w:val="center"/>
              <w:rPr>
                <w:color w:val="000000"/>
              </w:rPr>
            </w:pPr>
            <w:r w:rsidRPr="00596708">
              <w:rPr>
                <w:color w:val="000000"/>
              </w:rPr>
              <w:t> </w:t>
            </w:r>
          </w:p>
        </w:tc>
      </w:tr>
      <w:tr w:rsidR="00596708" w:rsidRPr="00596708" w14:paraId="7AC94525" w14:textId="77777777" w:rsidTr="006F6C65">
        <w:trPr>
          <w:trHeight w:val="20"/>
        </w:trPr>
        <w:tc>
          <w:tcPr>
            <w:tcW w:w="562" w:type="dxa"/>
            <w:vMerge/>
            <w:vAlign w:val="center"/>
            <w:hideMark/>
          </w:tcPr>
          <w:p w14:paraId="4012C1C2" w14:textId="77777777" w:rsidR="00596708" w:rsidRPr="00596708" w:rsidRDefault="00596708" w:rsidP="00596708">
            <w:pPr>
              <w:ind w:left="-57" w:right="-57"/>
              <w:rPr>
                <w:color w:val="000000"/>
              </w:rPr>
            </w:pPr>
          </w:p>
        </w:tc>
        <w:tc>
          <w:tcPr>
            <w:tcW w:w="2977" w:type="dxa"/>
            <w:vMerge/>
            <w:vAlign w:val="center"/>
            <w:hideMark/>
          </w:tcPr>
          <w:p w14:paraId="2A9FF503" w14:textId="77777777" w:rsidR="00596708" w:rsidRPr="00596708" w:rsidRDefault="00596708" w:rsidP="00596708">
            <w:pPr>
              <w:ind w:left="-57" w:right="-57"/>
              <w:rPr>
                <w:color w:val="000000"/>
              </w:rPr>
            </w:pPr>
          </w:p>
        </w:tc>
        <w:tc>
          <w:tcPr>
            <w:tcW w:w="425" w:type="dxa"/>
            <w:vMerge/>
            <w:vAlign w:val="center"/>
            <w:hideMark/>
          </w:tcPr>
          <w:p w14:paraId="55873D25" w14:textId="77777777" w:rsidR="00596708" w:rsidRPr="00596708" w:rsidRDefault="00596708" w:rsidP="0086057A">
            <w:pPr>
              <w:ind w:left="-113" w:right="-113"/>
              <w:rPr>
                <w:color w:val="000000"/>
              </w:rPr>
            </w:pPr>
          </w:p>
        </w:tc>
        <w:tc>
          <w:tcPr>
            <w:tcW w:w="426" w:type="dxa"/>
            <w:vMerge/>
            <w:vAlign w:val="center"/>
            <w:hideMark/>
          </w:tcPr>
          <w:p w14:paraId="4041921A" w14:textId="77777777" w:rsidR="00596708" w:rsidRPr="00596708" w:rsidRDefault="00596708" w:rsidP="0086057A">
            <w:pPr>
              <w:ind w:left="-113" w:right="-113"/>
              <w:rPr>
                <w:color w:val="000000"/>
              </w:rPr>
            </w:pPr>
          </w:p>
        </w:tc>
        <w:tc>
          <w:tcPr>
            <w:tcW w:w="2126" w:type="dxa"/>
            <w:shd w:val="clear" w:color="auto" w:fill="auto"/>
            <w:vAlign w:val="center"/>
            <w:hideMark/>
          </w:tcPr>
          <w:p w14:paraId="2E8ECB3C"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371783D4"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1C293D5A" w14:textId="77777777" w:rsidR="00596708" w:rsidRPr="00596708" w:rsidRDefault="00596708" w:rsidP="00596708">
            <w:pPr>
              <w:ind w:left="-57" w:right="-57"/>
              <w:jc w:val="center"/>
              <w:rPr>
                <w:b/>
                <w:bCs/>
                <w:color w:val="000000"/>
              </w:rPr>
            </w:pPr>
            <w:r w:rsidRPr="00596708">
              <w:rPr>
                <w:b/>
                <w:bCs/>
                <w:color w:val="000000"/>
              </w:rPr>
              <w:t>90</w:t>
            </w:r>
          </w:p>
        </w:tc>
        <w:tc>
          <w:tcPr>
            <w:tcW w:w="616" w:type="dxa"/>
            <w:shd w:val="clear" w:color="auto" w:fill="auto"/>
            <w:vAlign w:val="center"/>
            <w:hideMark/>
          </w:tcPr>
          <w:p w14:paraId="7523574C"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7D8E1E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65EB53C" w14:textId="77777777" w:rsidR="00596708" w:rsidRPr="00596708" w:rsidRDefault="00596708" w:rsidP="00596708">
            <w:pPr>
              <w:ind w:left="-57" w:right="-57"/>
              <w:jc w:val="center"/>
              <w:rPr>
                <w:color w:val="000000"/>
              </w:rPr>
            </w:pPr>
            <w:r w:rsidRPr="00596708">
              <w:rPr>
                <w:color w:val="000000"/>
              </w:rPr>
              <w:t>10</w:t>
            </w:r>
          </w:p>
        </w:tc>
        <w:tc>
          <w:tcPr>
            <w:tcW w:w="616" w:type="dxa"/>
            <w:shd w:val="clear" w:color="auto" w:fill="auto"/>
            <w:vAlign w:val="center"/>
            <w:hideMark/>
          </w:tcPr>
          <w:p w14:paraId="7A5B6442" w14:textId="77777777" w:rsidR="00596708" w:rsidRPr="00596708" w:rsidRDefault="00596708" w:rsidP="00596708">
            <w:pPr>
              <w:ind w:left="-57" w:right="-57"/>
              <w:jc w:val="center"/>
              <w:rPr>
                <w:color w:val="000000"/>
              </w:rPr>
            </w:pPr>
            <w:r w:rsidRPr="00596708">
              <w:rPr>
                <w:color w:val="000000"/>
              </w:rPr>
              <w:t>10</w:t>
            </w:r>
          </w:p>
        </w:tc>
        <w:tc>
          <w:tcPr>
            <w:tcW w:w="616" w:type="dxa"/>
            <w:shd w:val="clear" w:color="auto" w:fill="auto"/>
            <w:vAlign w:val="center"/>
            <w:hideMark/>
          </w:tcPr>
          <w:p w14:paraId="1F22314A" w14:textId="77777777" w:rsidR="00596708" w:rsidRPr="00596708" w:rsidRDefault="00596708" w:rsidP="00596708">
            <w:pPr>
              <w:ind w:left="-57" w:right="-57"/>
              <w:jc w:val="center"/>
              <w:rPr>
                <w:color w:val="000000"/>
              </w:rPr>
            </w:pPr>
            <w:r w:rsidRPr="00596708">
              <w:rPr>
                <w:color w:val="000000"/>
              </w:rPr>
              <w:t>10</w:t>
            </w:r>
          </w:p>
        </w:tc>
        <w:tc>
          <w:tcPr>
            <w:tcW w:w="616" w:type="dxa"/>
            <w:shd w:val="clear" w:color="auto" w:fill="auto"/>
            <w:vAlign w:val="center"/>
            <w:hideMark/>
          </w:tcPr>
          <w:p w14:paraId="7DC99A5A" w14:textId="77777777" w:rsidR="00596708" w:rsidRPr="00596708" w:rsidRDefault="00596708" w:rsidP="00596708">
            <w:pPr>
              <w:ind w:left="-57" w:right="-57"/>
              <w:jc w:val="center"/>
              <w:rPr>
                <w:color w:val="000000"/>
              </w:rPr>
            </w:pPr>
            <w:r w:rsidRPr="00596708">
              <w:rPr>
                <w:color w:val="000000"/>
              </w:rPr>
              <w:t>10</w:t>
            </w:r>
          </w:p>
        </w:tc>
        <w:tc>
          <w:tcPr>
            <w:tcW w:w="616" w:type="dxa"/>
            <w:shd w:val="clear" w:color="auto" w:fill="auto"/>
            <w:vAlign w:val="center"/>
            <w:hideMark/>
          </w:tcPr>
          <w:p w14:paraId="3A3370EC" w14:textId="77777777" w:rsidR="00596708" w:rsidRPr="00596708" w:rsidRDefault="00596708" w:rsidP="00596708">
            <w:pPr>
              <w:ind w:left="-57" w:right="-57"/>
              <w:jc w:val="center"/>
              <w:rPr>
                <w:color w:val="000000"/>
              </w:rPr>
            </w:pPr>
            <w:r w:rsidRPr="00596708">
              <w:rPr>
                <w:color w:val="000000"/>
              </w:rPr>
              <w:t>10</w:t>
            </w:r>
          </w:p>
        </w:tc>
        <w:tc>
          <w:tcPr>
            <w:tcW w:w="616" w:type="dxa"/>
            <w:shd w:val="clear" w:color="auto" w:fill="auto"/>
            <w:vAlign w:val="center"/>
            <w:hideMark/>
          </w:tcPr>
          <w:p w14:paraId="627FDBE2" w14:textId="77777777" w:rsidR="00596708" w:rsidRPr="00596708" w:rsidRDefault="00596708" w:rsidP="00596708">
            <w:pPr>
              <w:ind w:left="-57" w:right="-57"/>
              <w:jc w:val="center"/>
              <w:rPr>
                <w:color w:val="000000"/>
              </w:rPr>
            </w:pPr>
            <w:r w:rsidRPr="00596708">
              <w:rPr>
                <w:color w:val="000000"/>
              </w:rPr>
              <w:t>10</w:t>
            </w:r>
          </w:p>
        </w:tc>
        <w:tc>
          <w:tcPr>
            <w:tcW w:w="616" w:type="dxa"/>
            <w:shd w:val="clear" w:color="auto" w:fill="auto"/>
            <w:vAlign w:val="center"/>
            <w:hideMark/>
          </w:tcPr>
          <w:p w14:paraId="5E23583F" w14:textId="77777777" w:rsidR="00596708" w:rsidRPr="00596708" w:rsidRDefault="00596708" w:rsidP="00596708">
            <w:pPr>
              <w:ind w:left="-57" w:right="-57"/>
              <w:jc w:val="center"/>
              <w:rPr>
                <w:color w:val="000000"/>
              </w:rPr>
            </w:pPr>
            <w:r w:rsidRPr="00596708">
              <w:rPr>
                <w:color w:val="000000"/>
              </w:rPr>
              <w:t>10</w:t>
            </w:r>
          </w:p>
        </w:tc>
        <w:tc>
          <w:tcPr>
            <w:tcW w:w="616" w:type="dxa"/>
            <w:shd w:val="clear" w:color="auto" w:fill="auto"/>
            <w:vAlign w:val="center"/>
            <w:hideMark/>
          </w:tcPr>
          <w:p w14:paraId="0CFD5F5A" w14:textId="77777777" w:rsidR="00596708" w:rsidRPr="00596708" w:rsidRDefault="00596708" w:rsidP="00596708">
            <w:pPr>
              <w:ind w:left="-57" w:right="-57"/>
              <w:jc w:val="center"/>
              <w:rPr>
                <w:color w:val="000000"/>
              </w:rPr>
            </w:pPr>
            <w:r w:rsidRPr="00596708">
              <w:rPr>
                <w:color w:val="000000"/>
              </w:rPr>
              <w:t>10</w:t>
            </w:r>
          </w:p>
        </w:tc>
        <w:tc>
          <w:tcPr>
            <w:tcW w:w="616" w:type="dxa"/>
            <w:shd w:val="clear" w:color="auto" w:fill="auto"/>
            <w:vAlign w:val="center"/>
            <w:hideMark/>
          </w:tcPr>
          <w:p w14:paraId="6F3FB9D6" w14:textId="77777777" w:rsidR="00596708" w:rsidRPr="00596708" w:rsidRDefault="00596708" w:rsidP="00596708">
            <w:pPr>
              <w:ind w:left="-57" w:right="-57"/>
              <w:jc w:val="center"/>
              <w:rPr>
                <w:color w:val="000000"/>
              </w:rPr>
            </w:pPr>
            <w:r w:rsidRPr="00596708">
              <w:rPr>
                <w:color w:val="000000"/>
              </w:rPr>
              <w:t>10</w:t>
            </w:r>
          </w:p>
        </w:tc>
      </w:tr>
      <w:tr w:rsidR="00596708" w:rsidRPr="00596708" w14:paraId="64BC62E4" w14:textId="77777777" w:rsidTr="006F6C65">
        <w:trPr>
          <w:trHeight w:val="20"/>
        </w:trPr>
        <w:tc>
          <w:tcPr>
            <w:tcW w:w="562" w:type="dxa"/>
            <w:vMerge/>
            <w:vAlign w:val="center"/>
            <w:hideMark/>
          </w:tcPr>
          <w:p w14:paraId="166E86C4" w14:textId="77777777" w:rsidR="00596708" w:rsidRPr="00596708" w:rsidRDefault="00596708" w:rsidP="00596708">
            <w:pPr>
              <w:ind w:left="-57" w:right="-57"/>
              <w:rPr>
                <w:color w:val="000000"/>
              </w:rPr>
            </w:pPr>
          </w:p>
        </w:tc>
        <w:tc>
          <w:tcPr>
            <w:tcW w:w="2977" w:type="dxa"/>
            <w:vMerge/>
            <w:vAlign w:val="center"/>
            <w:hideMark/>
          </w:tcPr>
          <w:p w14:paraId="2934DD74" w14:textId="77777777" w:rsidR="00596708" w:rsidRPr="00596708" w:rsidRDefault="00596708" w:rsidP="00596708">
            <w:pPr>
              <w:ind w:left="-57" w:right="-57"/>
              <w:rPr>
                <w:color w:val="000000"/>
              </w:rPr>
            </w:pPr>
          </w:p>
        </w:tc>
        <w:tc>
          <w:tcPr>
            <w:tcW w:w="425" w:type="dxa"/>
            <w:vMerge/>
            <w:vAlign w:val="center"/>
            <w:hideMark/>
          </w:tcPr>
          <w:p w14:paraId="6C207338" w14:textId="77777777" w:rsidR="00596708" w:rsidRPr="00596708" w:rsidRDefault="00596708" w:rsidP="0086057A">
            <w:pPr>
              <w:ind w:left="-113" w:right="-113"/>
              <w:rPr>
                <w:color w:val="000000"/>
              </w:rPr>
            </w:pPr>
          </w:p>
        </w:tc>
        <w:tc>
          <w:tcPr>
            <w:tcW w:w="426" w:type="dxa"/>
            <w:vMerge/>
            <w:vAlign w:val="center"/>
            <w:hideMark/>
          </w:tcPr>
          <w:p w14:paraId="33F12182" w14:textId="77777777" w:rsidR="00596708" w:rsidRPr="00596708" w:rsidRDefault="00596708" w:rsidP="0086057A">
            <w:pPr>
              <w:ind w:left="-113" w:right="-113"/>
              <w:rPr>
                <w:color w:val="000000"/>
              </w:rPr>
            </w:pPr>
          </w:p>
        </w:tc>
        <w:tc>
          <w:tcPr>
            <w:tcW w:w="2126" w:type="dxa"/>
            <w:shd w:val="clear" w:color="auto" w:fill="auto"/>
            <w:vAlign w:val="center"/>
            <w:hideMark/>
          </w:tcPr>
          <w:p w14:paraId="449F3CF0"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2BF18C52"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6CA0E40D"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359C4C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5DDE7A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D0D76F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898E40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C6FB5C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49D951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C6C9E1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DF9CE4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36BE95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DE37D2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B44429D" w14:textId="77777777" w:rsidR="00596708" w:rsidRPr="00596708" w:rsidRDefault="00596708" w:rsidP="00596708">
            <w:pPr>
              <w:ind w:left="-57" w:right="-57"/>
              <w:jc w:val="center"/>
              <w:rPr>
                <w:color w:val="000000"/>
              </w:rPr>
            </w:pPr>
            <w:r w:rsidRPr="00596708">
              <w:rPr>
                <w:color w:val="000000"/>
              </w:rPr>
              <w:t> </w:t>
            </w:r>
          </w:p>
        </w:tc>
      </w:tr>
      <w:tr w:rsidR="00596708" w:rsidRPr="00596708" w14:paraId="5F6CB882" w14:textId="77777777" w:rsidTr="006F6C65">
        <w:trPr>
          <w:trHeight w:val="20"/>
        </w:trPr>
        <w:tc>
          <w:tcPr>
            <w:tcW w:w="562" w:type="dxa"/>
            <w:vMerge w:val="restart"/>
            <w:shd w:val="clear" w:color="auto" w:fill="auto"/>
            <w:vAlign w:val="center"/>
            <w:hideMark/>
          </w:tcPr>
          <w:p w14:paraId="2B617AD3" w14:textId="704F978E" w:rsidR="00596708" w:rsidRPr="00596708" w:rsidRDefault="00596708" w:rsidP="00596708">
            <w:pPr>
              <w:ind w:left="-57" w:right="-57"/>
              <w:jc w:val="center"/>
              <w:rPr>
                <w:color w:val="000000"/>
              </w:rPr>
            </w:pPr>
            <w:r w:rsidRPr="00596708">
              <w:rPr>
                <w:color w:val="000000"/>
              </w:rPr>
              <w:t>2.2.</w:t>
            </w:r>
          </w:p>
        </w:tc>
        <w:tc>
          <w:tcPr>
            <w:tcW w:w="2977" w:type="dxa"/>
            <w:vMerge w:val="restart"/>
            <w:shd w:val="clear" w:color="auto" w:fill="auto"/>
            <w:vAlign w:val="center"/>
            <w:hideMark/>
          </w:tcPr>
          <w:p w14:paraId="55B1AA92" w14:textId="77777777" w:rsidR="00596708" w:rsidRPr="00596708" w:rsidRDefault="00596708" w:rsidP="00596708">
            <w:pPr>
              <w:ind w:left="-57" w:right="-57"/>
              <w:rPr>
                <w:color w:val="000000"/>
              </w:rPr>
            </w:pPr>
            <w:r w:rsidRPr="00596708">
              <w:rPr>
                <w:color w:val="000000"/>
              </w:rPr>
              <w:t xml:space="preserve">Перекладка участка сети ГВС 1992 года строительства от врезки в магистральный трубопровод Ду100 и Ду65 в подвале </w:t>
            </w:r>
            <w:proofErr w:type="spellStart"/>
            <w:r w:rsidRPr="00596708">
              <w:rPr>
                <w:color w:val="000000"/>
              </w:rPr>
              <w:t>ж.д</w:t>
            </w:r>
            <w:proofErr w:type="spellEnd"/>
            <w:r w:rsidRPr="00596708">
              <w:rPr>
                <w:color w:val="000000"/>
              </w:rPr>
              <w:t xml:space="preserve">. №6 Советский пр-т до выхода из подвала </w:t>
            </w:r>
            <w:proofErr w:type="spellStart"/>
            <w:r w:rsidRPr="00596708">
              <w:rPr>
                <w:color w:val="000000"/>
              </w:rPr>
              <w:t>ж.д</w:t>
            </w:r>
            <w:proofErr w:type="spellEnd"/>
            <w:r w:rsidRPr="00596708">
              <w:rPr>
                <w:color w:val="000000"/>
              </w:rPr>
              <w:t xml:space="preserve">. №6 в направлении школы-интерната д. №4 ул. Кирова. </w:t>
            </w:r>
            <w:proofErr w:type="spellStart"/>
            <w:r w:rsidRPr="00596708">
              <w:rPr>
                <w:color w:val="000000"/>
              </w:rPr>
              <w:t>Ду_под</w:t>
            </w:r>
            <w:proofErr w:type="spellEnd"/>
            <w:r w:rsidRPr="00596708">
              <w:rPr>
                <w:color w:val="000000"/>
              </w:rPr>
              <w:t xml:space="preserve">=133мм, </w:t>
            </w:r>
            <w:proofErr w:type="spellStart"/>
            <w:r w:rsidRPr="00596708">
              <w:rPr>
                <w:color w:val="000000"/>
              </w:rPr>
              <w:t>Ду_об</w:t>
            </w:r>
            <w:proofErr w:type="spellEnd"/>
            <w:r w:rsidRPr="00596708">
              <w:rPr>
                <w:color w:val="000000"/>
              </w:rPr>
              <w:t xml:space="preserve">=76мм.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1BE98C8A"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69C15A61" w14:textId="77777777" w:rsidR="00596708" w:rsidRPr="00596708" w:rsidRDefault="00596708" w:rsidP="0086057A">
            <w:pPr>
              <w:ind w:left="-113" w:right="-113"/>
              <w:jc w:val="center"/>
              <w:rPr>
                <w:color w:val="000000"/>
              </w:rPr>
            </w:pPr>
            <w:r w:rsidRPr="00596708">
              <w:rPr>
                <w:color w:val="000000"/>
              </w:rPr>
              <w:t>35</w:t>
            </w:r>
          </w:p>
        </w:tc>
        <w:tc>
          <w:tcPr>
            <w:tcW w:w="2126" w:type="dxa"/>
            <w:shd w:val="clear" w:color="000000" w:fill="C5D9F1"/>
            <w:vAlign w:val="center"/>
            <w:hideMark/>
          </w:tcPr>
          <w:p w14:paraId="39B529AF"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760CEE5F"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69219D82"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49A46CC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3ECEA8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2ED07C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A50C1A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722D5E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E74C06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006262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6F388C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7D4155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E44520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E0C7838" w14:textId="77777777" w:rsidR="00596708" w:rsidRPr="00596708" w:rsidRDefault="00596708" w:rsidP="00596708">
            <w:pPr>
              <w:ind w:left="-57" w:right="-57"/>
              <w:jc w:val="center"/>
              <w:rPr>
                <w:color w:val="000000"/>
              </w:rPr>
            </w:pPr>
            <w:r w:rsidRPr="00596708">
              <w:rPr>
                <w:color w:val="000000"/>
              </w:rPr>
              <w:t> </w:t>
            </w:r>
          </w:p>
        </w:tc>
      </w:tr>
      <w:tr w:rsidR="00596708" w:rsidRPr="00596708" w14:paraId="56A7AA7B" w14:textId="77777777" w:rsidTr="006F6C65">
        <w:trPr>
          <w:trHeight w:val="20"/>
        </w:trPr>
        <w:tc>
          <w:tcPr>
            <w:tcW w:w="562" w:type="dxa"/>
            <w:vMerge/>
            <w:vAlign w:val="center"/>
            <w:hideMark/>
          </w:tcPr>
          <w:p w14:paraId="68EF4DF5" w14:textId="77777777" w:rsidR="00596708" w:rsidRPr="00596708" w:rsidRDefault="00596708" w:rsidP="00596708">
            <w:pPr>
              <w:ind w:left="-57" w:right="-57"/>
              <w:rPr>
                <w:color w:val="000000"/>
              </w:rPr>
            </w:pPr>
          </w:p>
        </w:tc>
        <w:tc>
          <w:tcPr>
            <w:tcW w:w="2977" w:type="dxa"/>
            <w:vMerge/>
            <w:vAlign w:val="center"/>
            <w:hideMark/>
          </w:tcPr>
          <w:p w14:paraId="3F8E9E13" w14:textId="77777777" w:rsidR="00596708" w:rsidRPr="00596708" w:rsidRDefault="00596708" w:rsidP="00596708">
            <w:pPr>
              <w:ind w:left="-57" w:right="-57"/>
              <w:rPr>
                <w:color w:val="000000"/>
              </w:rPr>
            </w:pPr>
          </w:p>
        </w:tc>
        <w:tc>
          <w:tcPr>
            <w:tcW w:w="425" w:type="dxa"/>
            <w:vMerge/>
            <w:vAlign w:val="center"/>
            <w:hideMark/>
          </w:tcPr>
          <w:p w14:paraId="5D531239" w14:textId="77777777" w:rsidR="00596708" w:rsidRPr="00596708" w:rsidRDefault="00596708" w:rsidP="0086057A">
            <w:pPr>
              <w:ind w:left="-113" w:right="-113"/>
              <w:rPr>
                <w:color w:val="000000"/>
              </w:rPr>
            </w:pPr>
          </w:p>
        </w:tc>
        <w:tc>
          <w:tcPr>
            <w:tcW w:w="426" w:type="dxa"/>
            <w:vMerge/>
            <w:vAlign w:val="center"/>
            <w:hideMark/>
          </w:tcPr>
          <w:p w14:paraId="56EEEDF2" w14:textId="77777777" w:rsidR="00596708" w:rsidRPr="00596708" w:rsidRDefault="00596708" w:rsidP="0086057A">
            <w:pPr>
              <w:ind w:left="-113" w:right="-113"/>
              <w:rPr>
                <w:color w:val="000000"/>
              </w:rPr>
            </w:pPr>
          </w:p>
        </w:tc>
        <w:tc>
          <w:tcPr>
            <w:tcW w:w="2126" w:type="dxa"/>
            <w:shd w:val="clear" w:color="auto" w:fill="auto"/>
            <w:vAlign w:val="center"/>
            <w:hideMark/>
          </w:tcPr>
          <w:p w14:paraId="272B4391"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41CBE5AC"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4636C2B6" w14:textId="77777777" w:rsidR="00596708" w:rsidRPr="00596708" w:rsidRDefault="00596708" w:rsidP="00596708">
            <w:pPr>
              <w:ind w:left="-57" w:right="-57"/>
              <w:jc w:val="center"/>
              <w:rPr>
                <w:b/>
                <w:bCs/>
                <w:color w:val="000000"/>
              </w:rPr>
            </w:pPr>
            <w:r w:rsidRPr="00596708">
              <w:rPr>
                <w:b/>
                <w:bCs/>
                <w:color w:val="000000"/>
              </w:rPr>
              <w:t>108</w:t>
            </w:r>
          </w:p>
        </w:tc>
        <w:tc>
          <w:tcPr>
            <w:tcW w:w="616" w:type="dxa"/>
            <w:shd w:val="clear" w:color="auto" w:fill="auto"/>
            <w:vAlign w:val="center"/>
            <w:hideMark/>
          </w:tcPr>
          <w:p w14:paraId="3DD8A80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BB3855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11012AE"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10A98B82"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5359BC16"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34918B3C"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4E973E35"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1B3A670D"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2A901180"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73FC22AE"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2ACB5C7B" w14:textId="77777777" w:rsidR="00596708" w:rsidRPr="00596708" w:rsidRDefault="00596708" w:rsidP="00596708">
            <w:pPr>
              <w:ind w:left="-57" w:right="-57"/>
              <w:jc w:val="center"/>
              <w:rPr>
                <w:color w:val="000000"/>
              </w:rPr>
            </w:pPr>
            <w:r w:rsidRPr="00596708">
              <w:rPr>
                <w:color w:val="000000"/>
              </w:rPr>
              <w:t>12</w:t>
            </w:r>
          </w:p>
        </w:tc>
      </w:tr>
      <w:tr w:rsidR="00596708" w:rsidRPr="00596708" w14:paraId="75AEBB29" w14:textId="77777777" w:rsidTr="006F6C65">
        <w:trPr>
          <w:trHeight w:val="20"/>
        </w:trPr>
        <w:tc>
          <w:tcPr>
            <w:tcW w:w="562" w:type="dxa"/>
            <w:vMerge/>
            <w:vAlign w:val="center"/>
            <w:hideMark/>
          </w:tcPr>
          <w:p w14:paraId="79441BAE" w14:textId="77777777" w:rsidR="00596708" w:rsidRPr="00596708" w:rsidRDefault="00596708" w:rsidP="00596708">
            <w:pPr>
              <w:ind w:left="-57" w:right="-57"/>
              <w:rPr>
                <w:color w:val="000000"/>
              </w:rPr>
            </w:pPr>
          </w:p>
        </w:tc>
        <w:tc>
          <w:tcPr>
            <w:tcW w:w="2977" w:type="dxa"/>
            <w:vMerge/>
            <w:vAlign w:val="center"/>
            <w:hideMark/>
          </w:tcPr>
          <w:p w14:paraId="44E6CABC" w14:textId="77777777" w:rsidR="00596708" w:rsidRPr="00596708" w:rsidRDefault="00596708" w:rsidP="00596708">
            <w:pPr>
              <w:ind w:left="-57" w:right="-57"/>
              <w:rPr>
                <w:color w:val="000000"/>
              </w:rPr>
            </w:pPr>
          </w:p>
        </w:tc>
        <w:tc>
          <w:tcPr>
            <w:tcW w:w="425" w:type="dxa"/>
            <w:vMerge/>
            <w:vAlign w:val="center"/>
            <w:hideMark/>
          </w:tcPr>
          <w:p w14:paraId="64FC771F" w14:textId="77777777" w:rsidR="00596708" w:rsidRPr="00596708" w:rsidRDefault="00596708" w:rsidP="0086057A">
            <w:pPr>
              <w:ind w:left="-113" w:right="-113"/>
              <w:rPr>
                <w:color w:val="000000"/>
              </w:rPr>
            </w:pPr>
          </w:p>
        </w:tc>
        <w:tc>
          <w:tcPr>
            <w:tcW w:w="426" w:type="dxa"/>
            <w:vMerge/>
            <w:vAlign w:val="center"/>
            <w:hideMark/>
          </w:tcPr>
          <w:p w14:paraId="4472BE86" w14:textId="77777777" w:rsidR="00596708" w:rsidRPr="00596708" w:rsidRDefault="00596708" w:rsidP="0086057A">
            <w:pPr>
              <w:ind w:left="-113" w:right="-113"/>
              <w:rPr>
                <w:color w:val="000000"/>
              </w:rPr>
            </w:pPr>
          </w:p>
        </w:tc>
        <w:tc>
          <w:tcPr>
            <w:tcW w:w="2126" w:type="dxa"/>
            <w:shd w:val="clear" w:color="auto" w:fill="auto"/>
            <w:vAlign w:val="center"/>
            <w:hideMark/>
          </w:tcPr>
          <w:p w14:paraId="0103E17E"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0CEE44D7"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2BD3AA13"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230623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533FEB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6BF1C3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CAAB8E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C8576F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732199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80D1F6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A7AB94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12323E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C25FEF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8B3D2E8" w14:textId="77777777" w:rsidR="00596708" w:rsidRPr="00596708" w:rsidRDefault="00596708" w:rsidP="00596708">
            <w:pPr>
              <w:ind w:left="-57" w:right="-57"/>
              <w:jc w:val="center"/>
              <w:rPr>
                <w:color w:val="000000"/>
              </w:rPr>
            </w:pPr>
            <w:r w:rsidRPr="00596708">
              <w:rPr>
                <w:color w:val="000000"/>
              </w:rPr>
              <w:t> </w:t>
            </w:r>
          </w:p>
        </w:tc>
      </w:tr>
      <w:tr w:rsidR="00596708" w:rsidRPr="00596708" w14:paraId="06850917" w14:textId="77777777" w:rsidTr="006F6C65">
        <w:trPr>
          <w:trHeight w:val="20"/>
        </w:trPr>
        <w:tc>
          <w:tcPr>
            <w:tcW w:w="562" w:type="dxa"/>
            <w:vMerge w:val="restart"/>
            <w:shd w:val="clear" w:color="auto" w:fill="auto"/>
            <w:vAlign w:val="center"/>
            <w:hideMark/>
          </w:tcPr>
          <w:p w14:paraId="48F47C12" w14:textId="273B4FE4" w:rsidR="00596708" w:rsidRPr="00596708" w:rsidRDefault="00596708" w:rsidP="00596708">
            <w:pPr>
              <w:ind w:left="-57" w:right="-57"/>
              <w:jc w:val="center"/>
              <w:rPr>
                <w:color w:val="000000"/>
              </w:rPr>
            </w:pPr>
            <w:r w:rsidRPr="00596708">
              <w:rPr>
                <w:color w:val="000000"/>
              </w:rPr>
              <w:t>2.3.</w:t>
            </w:r>
          </w:p>
        </w:tc>
        <w:tc>
          <w:tcPr>
            <w:tcW w:w="2977" w:type="dxa"/>
            <w:vMerge w:val="restart"/>
            <w:shd w:val="clear" w:color="auto" w:fill="auto"/>
            <w:vAlign w:val="center"/>
            <w:hideMark/>
          </w:tcPr>
          <w:p w14:paraId="6648990D"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ТК №4 до врезки на здания школы          </w:t>
            </w:r>
            <w:proofErr w:type="gramStart"/>
            <w:r w:rsidRPr="00596708">
              <w:rPr>
                <w:color w:val="000000"/>
              </w:rPr>
              <w:t xml:space="preserve">   (</w:t>
            </w:r>
            <w:proofErr w:type="gramEnd"/>
            <w:r w:rsidRPr="00596708">
              <w:rPr>
                <w:color w:val="000000"/>
              </w:rPr>
              <w:t xml:space="preserve">корпус 3 этажа)ул. Пионерская, д. 2. 2Ду=108мм.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0A2471C0"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332C870D" w14:textId="77777777" w:rsidR="00596708" w:rsidRPr="00596708" w:rsidRDefault="00596708" w:rsidP="0086057A">
            <w:pPr>
              <w:ind w:left="-113" w:right="-113"/>
              <w:jc w:val="center"/>
              <w:rPr>
                <w:color w:val="000000"/>
              </w:rPr>
            </w:pPr>
            <w:r w:rsidRPr="00596708">
              <w:rPr>
                <w:color w:val="000000"/>
              </w:rPr>
              <w:t>48</w:t>
            </w:r>
          </w:p>
        </w:tc>
        <w:tc>
          <w:tcPr>
            <w:tcW w:w="2126" w:type="dxa"/>
            <w:shd w:val="clear" w:color="000000" w:fill="C5D9F1"/>
            <w:vAlign w:val="center"/>
            <w:hideMark/>
          </w:tcPr>
          <w:p w14:paraId="4E45CF52"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672F4F35"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1CFE9CF7"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6ED87B1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1F7B0A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64185B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AB2643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8BA7F9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5BCE0B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A060D7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540976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9FC40B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D4AF26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F4288C1" w14:textId="77777777" w:rsidR="00596708" w:rsidRPr="00596708" w:rsidRDefault="00596708" w:rsidP="00596708">
            <w:pPr>
              <w:ind w:left="-57" w:right="-57"/>
              <w:jc w:val="center"/>
              <w:rPr>
                <w:color w:val="000000"/>
              </w:rPr>
            </w:pPr>
            <w:r w:rsidRPr="00596708">
              <w:rPr>
                <w:color w:val="000000"/>
              </w:rPr>
              <w:t> </w:t>
            </w:r>
          </w:p>
        </w:tc>
      </w:tr>
      <w:tr w:rsidR="00596708" w:rsidRPr="00596708" w14:paraId="7F423F44" w14:textId="77777777" w:rsidTr="006F6C65">
        <w:trPr>
          <w:trHeight w:val="20"/>
        </w:trPr>
        <w:tc>
          <w:tcPr>
            <w:tcW w:w="562" w:type="dxa"/>
            <w:vMerge/>
            <w:vAlign w:val="center"/>
            <w:hideMark/>
          </w:tcPr>
          <w:p w14:paraId="38BA7AF1" w14:textId="77777777" w:rsidR="00596708" w:rsidRPr="00596708" w:rsidRDefault="00596708" w:rsidP="00596708">
            <w:pPr>
              <w:ind w:left="-57" w:right="-57"/>
              <w:rPr>
                <w:color w:val="000000"/>
              </w:rPr>
            </w:pPr>
          </w:p>
        </w:tc>
        <w:tc>
          <w:tcPr>
            <w:tcW w:w="2977" w:type="dxa"/>
            <w:vMerge/>
            <w:vAlign w:val="center"/>
            <w:hideMark/>
          </w:tcPr>
          <w:p w14:paraId="650B433E" w14:textId="77777777" w:rsidR="00596708" w:rsidRPr="00596708" w:rsidRDefault="00596708" w:rsidP="00596708">
            <w:pPr>
              <w:ind w:left="-57" w:right="-57"/>
              <w:rPr>
                <w:color w:val="000000"/>
              </w:rPr>
            </w:pPr>
          </w:p>
        </w:tc>
        <w:tc>
          <w:tcPr>
            <w:tcW w:w="425" w:type="dxa"/>
            <w:vMerge/>
            <w:vAlign w:val="center"/>
            <w:hideMark/>
          </w:tcPr>
          <w:p w14:paraId="7C1F9D9A" w14:textId="77777777" w:rsidR="00596708" w:rsidRPr="00596708" w:rsidRDefault="00596708" w:rsidP="0086057A">
            <w:pPr>
              <w:ind w:left="-113" w:right="-113"/>
              <w:rPr>
                <w:color w:val="000000"/>
              </w:rPr>
            </w:pPr>
          </w:p>
        </w:tc>
        <w:tc>
          <w:tcPr>
            <w:tcW w:w="426" w:type="dxa"/>
            <w:vMerge/>
            <w:vAlign w:val="center"/>
            <w:hideMark/>
          </w:tcPr>
          <w:p w14:paraId="63EE155A" w14:textId="77777777" w:rsidR="00596708" w:rsidRPr="00596708" w:rsidRDefault="00596708" w:rsidP="0086057A">
            <w:pPr>
              <w:ind w:left="-113" w:right="-113"/>
              <w:rPr>
                <w:color w:val="000000"/>
              </w:rPr>
            </w:pPr>
          </w:p>
        </w:tc>
        <w:tc>
          <w:tcPr>
            <w:tcW w:w="2126" w:type="dxa"/>
            <w:shd w:val="clear" w:color="auto" w:fill="auto"/>
            <w:vAlign w:val="center"/>
            <w:hideMark/>
          </w:tcPr>
          <w:p w14:paraId="3FB61A00"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481058F4"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36315225" w14:textId="77777777" w:rsidR="00596708" w:rsidRPr="00596708" w:rsidRDefault="00596708" w:rsidP="00596708">
            <w:pPr>
              <w:ind w:left="-57" w:right="-57"/>
              <w:jc w:val="center"/>
              <w:rPr>
                <w:b/>
                <w:bCs/>
                <w:color w:val="000000"/>
              </w:rPr>
            </w:pPr>
            <w:r w:rsidRPr="00596708">
              <w:rPr>
                <w:b/>
                <w:bCs/>
                <w:color w:val="000000"/>
              </w:rPr>
              <w:t>126</w:t>
            </w:r>
          </w:p>
        </w:tc>
        <w:tc>
          <w:tcPr>
            <w:tcW w:w="616" w:type="dxa"/>
            <w:shd w:val="clear" w:color="auto" w:fill="auto"/>
            <w:vAlign w:val="center"/>
            <w:hideMark/>
          </w:tcPr>
          <w:p w14:paraId="1D29368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11E824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A78F3CD" w14:textId="77777777" w:rsidR="00596708" w:rsidRPr="00596708" w:rsidRDefault="00596708" w:rsidP="00596708">
            <w:pPr>
              <w:ind w:left="-57" w:right="-57"/>
              <w:jc w:val="center"/>
              <w:rPr>
                <w:color w:val="000000"/>
              </w:rPr>
            </w:pPr>
            <w:r w:rsidRPr="00596708">
              <w:rPr>
                <w:color w:val="000000"/>
              </w:rPr>
              <w:t>14</w:t>
            </w:r>
          </w:p>
        </w:tc>
        <w:tc>
          <w:tcPr>
            <w:tcW w:w="616" w:type="dxa"/>
            <w:shd w:val="clear" w:color="auto" w:fill="auto"/>
            <w:vAlign w:val="center"/>
            <w:hideMark/>
          </w:tcPr>
          <w:p w14:paraId="2D2DCBAD" w14:textId="77777777" w:rsidR="00596708" w:rsidRPr="00596708" w:rsidRDefault="00596708" w:rsidP="00596708">
            <w:pPr>
              <w:ind w:left="-57" w:right="-57"/>
              <w:jc w:val="center"/>
              <w:rPr>
                <w:color w:val="000000"/>
              </w:rPr>
            </w:pPr>
            <w:r w:rsidRPr="00596708">
              <w:rPr>
                <w:color w:val="000000"/>
              </w:rPr>
              <w:t>14</w:t>
            </w:r>
          </w:p>
        </w:tc>
        <w:tc>
          <w:tcPr>
            <w:tcW w:w="616" w:type="dxa"/>
            <w:shd w:val="clear" w:color="auto" w:fill="auto"/>
            <w:vAlign w:val="center"/>
            <w:hideMark/>
          </w:tcPr>
          <w:p w14:paraId="50EB7B45" w14:textId="77777777" w:rsidR="00596708" w:rsidRPr="00596708" w:rsidRDefault="00596708" w:rsidP="00596708">
            <w:pPr>
              <w:ind w:left="-57" w:right="-57"/>
              <w:jc w:val="center"/>
              <w:rPr>
                <w:color w:val="000000"/>
              </w:rPr>
            </w:pPr>
            <w:r w:rsidRPr="00596708">
              <w:rPr>
                <w:color w:val="000000"/>
              </w:rPr>
              <w:t>14</w:t>
            </w:r>
          </w:p>
        </w:tc>
        <w:tc>
          <w:tcPr>
            <w:tcW w:w="616" w:type="dxa"/>
            <w:shd w:val="clear" w:color="auto" w:fill="auto"/>
            <w:vAlign w:val="center"/>
            <w:hideMark/>
          </w:tcPr>
          <w:p w14:paraId="74E4F495" w14:textId="77777777" w:rsidR="00596708" w:rsidRPr="00596708" w:rsidRDefault="00596708" w:rsidP="00596708">
            <w:pPr>
              <w:ind w:left="-57" w:right="-57"/>
              <w:jc w:val="center"/>
              <w:rPr>
                <w:color w:val="000000"/>
              </w:rPr>
            </w:pPr>
            <w:r w:rsidRPr="00596708">
              <w:rPr>
                <w:color w:val="000000"/>
              </w:rPr>
              <w:t>14</w:t>
            </w:r>
          </w:p>
        </w:tc>
        <w:tc>
          <w:tcPr>
            <w:tcW w:w="616" w:type="dxa"/>
            <w:shd w:val="clear" w:color="auto" w:fill="auto"/>
            <w:vAlign w:val="center"/>
            <w:hideMark/>
          </w:tcPr>
          <w:p w14:paraId="0E87F543" w14:textId="77777777" w:rsidR="00596708" w:rsidRPr="00596708" w:rsidRDefault="00596708" w:rsidP="00596708">
            <w:pPr>
              <w:ind w:left="-57" w:right="-57"/>
              <w:jc w:val="center"/>
              <w:rPr>
                <w:color w:val="000000"/>
              </w:rPr>
            </w:pPr>
            <w:r w:rsidRPr="00596708">
              <w:rPr>
                <w:color w:val="000000"/>
              </w:rPr>
              <w:t>14</w:t>
            </w:r>
          </w:p>
        </w:tc>
        <w:tc>
          <w:tcPr>
            <w:tcW w:w="616" w:type="dxa"/>
            <w:shd w:val="clear" w:color="auto" w:fill="auto"/>
            <w:vAlign w:val="center"/>
            <w:hideMark/>
          </w:tcPr>
          <w:p w14:paraId="10D8CC02" w14:textId="77777777" w:rsidR="00596708" w:rsidRPr="00596708" w:rsidRDefault="00596708" w:rsidP="00596708">
            <w:pPr>
              <w:ind w:left="-57" w:right="-57"/>
              <w:jc w:val="center"/>
              <w:rPr>
                <w:color w:val="000000"/>
              </w:rPr>
            </w:pPr>
            <w:r w:rsidRPr="00596708">
              <w:rPr>
                <w:color w:val="000000"/>
              </w:rPr>
              <w:t>14</w:t>
            </w:r>
          </w:p>
        </w:tc>
        <w:tc>
          <w:tcPr>
            <w:tcW w:w="616" w:type="dxa"/>
            <w:shd w:val="clear" w:color="auto" w:fill="auto"/>
            <w:vAlign w:val="center"/>
            <w:hideMark/>
          </w:tcPr>
          <w:p w14:paraId="681712D6" w14:textId="77777777" w:rsidR="00596708" w:rsidRPr="00596708" w:rsidRDefault="00596708" w:rsidP="00596708">
            <w:pPr>
              <w:ind w:left="-57" w:right="-57"/>
              <w:jc w:val="center"/>
              <w:rPr>
                <w:color w:val="000000"/>
              </w:rPr>
            </w:pPr>
            <w:r w:rsidRPr="00596708">
              <w:rPr>
                <w:color w:val="000000"/>
              </w:rPr>
              <w:t>14</w:t>
            </w:r>
          </w:p>
        </w:tc>
        <w:tc>
          <w:tcPr>
            <w:tcW w:w="616" w:type="dxa"/>
            <w:shd w:val="clear" w:color="auto" w:fill="auto"/>
            <w:vAlign w:val="center"/>
            <w:hideMark/>
          </w:tcPr>
          <w:p w14:paraId="583A78BA" w14:textId="77777777" w:rsidR="00596708" w:rsidRPr="00596708" w:rsidRDefault="00596708" w:rsidP="00596708">
            <w:pPr>
              <w:ind w:left="-57" w:right="-57"/>
              <w:jc w:val="center"/>
              <w:rPr>
                <w:color w:val="000000"/>
              </w:rPr>
            </w:pPr>
            <w:r w:rsidRPr="00596708">
              <w:rPr>
                <w:color w:val="000000"/>
              </w:rPr>
              <w:t>14</w:t>
            </w:r>
          </w:p>
        </w:tc>
        <w:tc>
          <w:tcPr>
            <w:tcW w:w="616" w:type="dxa"/>
            <w:shd w:val="clear" w:color="auto" w:fill="auto"/>
            <w:vAlign w:val="center"/>
            <w:hideMark/>
          </w:tcPr>
          <w:p w14:paraId="5636615E" w14:textId="77777777" w:rsidR="00596708" w:rsidRPr="00596708" w:rsidRDefault="00596708" w:rsidP="00596708">
            <w:pPr>
              <w:ind w:left="-57" w:right="-57"/>
              <w:jc w:val="center"/>
              <w:rPr>
                <w:color w:val="000000"/>
              </w:rPr>
            </w:pPr>
            <w:r w:rsidRPr="00596708">
              <w:rPr>
                <w:color w:val="000000"/>
              </w:rPr>
              <w:t>14</w:t>
            </w:r>
          </w:p>
        </w:tc>
      </w:tr>
      <w:tr w:rsidR="00596708" w:rsidRPr="00596708" w14:paraId="5D4F59C9" w14:textId="77777777" w:rsidTr="006F6C65">
        <w:trPr>
          <w:trHeight w:val="20"/>
        </w:trPr>
        <w:tc>
          <w:tcPr>
            <w:tcW w:w="562" w:type="dxa"/>
            <w:vMerge/>
            <w:vAlign w:val="center"/>
            <w:hideMark/>
          </w:tcPr>
          <w:p w14:paraId="2B821807" w14:textId="77777777" w:rsidR="00596708" w:rsidRPr="00596708" w:rsidRDefault="00596708" w:rsidP="00596708">
            <w:pPr>
              <w:ind w:left="-57" w:right="-57"/>
              <w:rPr>
                <w:color w:val="000000"/>
              </w:rPr>
            </w:pPr>
          </w:p>
        </w:tc>
        <w:tc>
          <w:tcPr>
            <w:tcW w:w="2977" w:type="dxa"/>
            <w:vMerge/>
            <w:vAlign w:val="center"/>
            <w:hideMark/>
          </w:tcPr>
          <w:p w14:paraId="38E095FE" w14:textId="77777777" w:rsidR="00596708" w:rsidRPr="00596708" w:rsidRDefault="00596708" w:rsidP="00596708">
            <w:pPr>
              <w:ind w:left="-57" w:right="-57"/>
              <w:rPr>
                <w:color w:val="000000"/>
              </w:rPr>
            </w:pPr>
          </w:p>
        </w:tc>
        <w:tc>
          <w:tcPr>
            <w:tcW w:w="425" w:type="dxa"/>
            <w:vMerge/>
            <w:vAlign w:val="center"/>
            <w:hideMark/>
          </w:tcPr>
          <w:p w14:paraId="1AE6F5C3" w14:textId="77777777" w:rsidR="00596708" w:rsidRPr="00596708" w:rsidRDefault="00596708" w:rsidP="0086057A">
            <w:pPr>
              <w:ind w:left="-113" w:right="-113"/>
              <w:rPr>
                <w:color w:val="000000"/>
              </w:rPr>
            </w:pPr>
          </w:p>
        </w:tc>
        <w:tc>
          <w:tcPr>
            <w:tcW w:w="426" w:type="dxa"/>
            <w:vMerge/>
            <w:vAlign w:val="center"/>
            <w:hideMark/>
          </w:tcPr>
          <w:p w14:paraId="296EEE11" w14:textId="77777777" w:rsidR="00596708" w:rsidRPr="00596708" w:rsidRDefault="00596708" w:rsidP="0086057A">
            <w:pPr>
              <w:ind w:left="-113" w:right="-113"/>
              <w:rPr>
                <w:color w:val="000000"/>
              </w:rPr>
            </w:pPr>
          </w:p>
        </w:tc>
        <w:tc>
          <w:tcPr>
            <w:tcW w:w="2126" w:type="dxa"/>
            <w:shd w:val="clear" w:color="auto" w:fill="auto"/>
            <w:vAlign w:val="center"/>
            <w:hideMark/>
          </w:tcPr>
          <w:p w14:paraId="1FAFCCCF"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3650D161"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557D4835"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42480E8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161C20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E5E86B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B62654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8D4567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50709B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A0CD1E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8DD60A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FD11F4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4A9233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7B8883C" w14:textId="77777777" w:rsidR="00596708" w:rsidRPr="00596708" w:rsidRDefault="00596708" w:rsidP="00596708">
            <w:pPr>
              <w:ind w:left="-57" w:right="-57"/>
              <w:jc w:val="center"/>
              <w:rPr>
                <w:color w:val="000000"/>
              </w:rPr>
            </w:pPr>
            <w:r w:rsidRPr="00596708">
              <w:rPr>
                <w:color w:val="000000"/>
              </w:rPr>
              <w:t> </w:t>
            </w:r>
          </w:p>
        </w:tc>
      </w:tr>
      <w:tr w:rsidR="00596708" w:rsidRPr="00596708" w14:paraId="3BC73E1E" w14:textId="77777777" w:rsidTr="006F6C65">
        <w:trPr>
          <w:trHeight w:val="20"/>
        </w:trPr>
        <w:tc>
          <w:tcPr>
            <w:tcW w:w="562" w:type="dxa"/>
            <w:vMerge w:val="restart"/>
            <w:shd w:val="clear" w:color="auto" w:fill="auto"/>
            <w:vAlign w:val="center"/>
            <w:hideMark/>
          </w:tcPr>
          <w:p w14:paraId="62554A7E" w14:textId="7DD68B5E" w:rsidR="00596708" w:rsidRPr="00596708" w:rsidRDefault="00596708" w:rsidP="00596708">
            <w:pPr>
              <w:ind w:left="-57" w:right="-57"/>
              <w:jc w:val="center"/>
              <w:rPr>
                <w:color w:val="000000"/>
              </w:rPr>
            </w:pPr>
            <w:r w:rsidRPr="00596708">
              <w:rPr>
                <w:color w:val="000000"/>
              </w:rPr>
              <w:t>2.4.</w:t>
            </w:r>
          </w:p>
        </w:tc>
        <w:tc>
          <w:tcPr>
            <w:tcW w:w="2977" w:type="dxa"/>
            <w:vMerge w:val="restart"/>
            <w:shd w:val="clear" w:color="auto" w:fill="auto"/>
            <w:vAlign w:val="center"/>
            <w:hideMark/>
          </w:tcPr>
          <w:p w14:paraId="7D17B37D"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врезки на здание школы (корпус 3 этажа) до здания школы ул. Пионерская, д. 2. 2Ду=108мм.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114DBBF2"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6E2FFE5D" w14:textId="77777777" w:rsidR="00596708" w:rsidRPr="00596708" w:rsidRDefault="00596708" w:rsidP="0086057A">
            <w:pPr>
              <w:ind w:left="-113" w:right="-113"/>
              <w:jc w:val="center"/>
              <w:rPr>
                <w:color w:val="000000"/>
              </w:rPr>
            </w:pPr>
            <w:r w:rsidRPr="00596708">
              <w:rPr>
                <w:color w:val="000000"/>
              </w:rPr>
              <w:t>5</w:t>
            </w:r>
          </w:p>
        </w:tc>
        <w:tc>
          <w:tcPr>
            <w:tcW w:w="2126" w:type="dxa"/>
            <w:shd w:val="clear" w:color="000000" w:fill="C5D9F1"/>
            <w:vAlign w:val="center"/>
            <w:hideMark/>
          </w:tcPr>
          <w:p w14:paraId="423E329E"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6728A28D"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1CF0DC2F"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5F3BAC3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F49F20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2D7A82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65B9CD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39BC8E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A78257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E42C36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24F8A4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078BEC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33CA5B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8AE8F95" w14:textId="77777777" w:rsidR="00596708" w:rsidRPr="00596708" w:rsidRDefault="00596708" w:rsidP="00596708">
            <w:pPr>
              <w:ind w:left="-57" w:right="-57"/>
              <w:jc w:val="center"/>
              <w:rPr>
                <w:color w:val="000000"/>
              </w:rPr>
            </w:pPr>
            <w:r w:rsidRPr="00596708">
              <w:rPr>
                <w:color w:val="000000"/>
              </w:rPr>
              <w:t> </w:t>
            </w:r>
          </w:p>
        </w:tc>
      </w:tr>
      <w:tr w:rsidR="00596708" w:rsidRPr="00596708" w14:paraId="3B3D5B78" w14:textId="77777777" w:rsidTr="006F6C65">
        <w:trPr>
          <w:trHeight w:val="20"/>
        </w:trPr>
        <w:tc>
          <w:tcPr>
            <w:tcW w:w="562" w:type="dxa"/>
            <w:vMerge/>
            <w:vAlign w:val="center"/>
            <w:hideMark/>
          </w:tcPr>
          <w:p w14:paraId="65A6C975" w14:textId="77777777" w:rsidR="00596708" w:rsidRPr="00596708" w:rsidRDefault="00596708" w:rsidP="00596708">
            <w:pPr>
              <w:ind w:left="-57" w:right="-57"/>
              <w:rPr>
                <w:color w:val="000000"/>
              </w:rPr>
            </w:pPr>
          </w:p>
        </w:tc>
        <w:tc>
          <w:tcPr>
            <w:tcW w:w="2977" w:type="dxa"/>
            <w:vMerge/>
            <w:vAlign w:val="center"/>
            <w:hideMark/>
          </w:tcPr>
          <w:p w14:paraId="4A8B6F0F" w14:textId="77777777" w:rsidR="00596708" w:rsidRPr="00596708" w:rsidRDefault="00596708" w:rsidP="00596708">
            <w:pPr>
              <w:ind w:left="-57" w:right="-57"/>
              <w:rPr>
                <w:color w:val="000000"/>
              </w:rPr>
            </w:pPr>
          </w:p>
        </w:tc>
        <w:tc>
          <w:tcPr>
            <w:tcW w:w="425" w:type="dxa"/>
            <w:vMerge/>
            <w:vAlign w:val="center"/>
            <w:hideMark/>
          </w:tcPr>
          <w:p w14:paraId="62307F51" w14:textId="77777777" w:rsidR="00596708" w:rsidRPr="00596708" w:rsidRDefault="00596708" w:rsidP="0086057A">
            <w:pPr>
              <w:ind w:left="-113" w:right="-113"/>
              <w:rPr>
                <w:color w:val="000000"/>
              </w:rPr>
            </w:pPr>
          </w:p>
        </w:tc>
        <w:tc>
          <w:tcPr>
            <w:tcW w:w="426" w:type="dxa"/>
            <w:vMerge/>
            <w:vAlign w:val="center"/>
            <w:hideMark/>
          </w:tcPr>
          <w:p w14:paraId="799143B4" w14:textId="77777777" w:rsidR="00596708" w:rsidRPr="00596708" w:rsidRDefault="00596708" w:rsidP="0086057A">
            <w:pPr>
              <w:ind w:left="-113" w:right="-113"/>
              <w:rPr>
                <w:color w:val="000000"/>
              </w:rPr>
            </w:pPr>
          </w:p>
        </w:tc>
        <w:tc>
          <w:tcPr>
            <w:tcW w:w="2126" w:type="dxa"/>
            <w:shd w:val="clear" w:color="auto" w:fill="auto"/>
            <w:vAlign w:val="center"/>
            <w:hideMark/>
          </w:tcPr>
          <w:p w14:paraId="54DF4534"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146EBCA0"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77470CB4" w14:textId="77777777" w:rsidR="00596708" w:rsidRPr="00596708" w:rsidRDefault="00596708" w:rsidP="00596708">
            <w:pPr>
              <w:ind w:left="-57" w:right="-57"/>
              <w:jc w:val="center"/>
              <w:rPr>
                <w:b/>
                <w:bCs/>
                <w:color w:val="000000"/>
              </w:rPr>
            </w:pPr>
            <w:r w:rsidRPr="00596708">
              <w:rPr>
                <w:b/>
                <w:bCs/>
                <w:color w:val="000000"/>
              </w:rPr>
              <w:t>9</w:t>
            </w:r>
          </w:p>
        </w:tc>
        <w:tc>
          <w:tcPr>
            <w:tcW w:w="616" w:type="dxa"/>
            <w:shd w:val="clear" w:color="auto" w:fill="auto"/>
            <w:vAlign w:val="center"/>
            <w:hideMark/>
          </w:tcPr>
          <w:p w14:paraId="7BBF59A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6DEB2F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8852F42"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0872DC5C"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397C5FAF"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736F8121"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17B9D6E9"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4F766F4D"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0D98C1D4"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3850A839"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0952741E" w14:textId="77777777" w:rsidR="00596708" w:rsidRPr="00596708" w:rsidRDefault="00596708" w:rsidP="00596708">
            <w:pPr>
              <w:ind w:left="-57" w:right="-57"/>
              <w:jc w:val="center"/>
              <w:rPr>
                <w:color w:val="000000"/>
              </w:rPr>
            </w:pPr>
            <w:r w:rsidRPr="00596708">
              <w:rPr>
                <w:color w:val="000000"/>
              </w:rPr>
              <w:t>1</w:t>
            </w:r>
          </w:p>
        </w:tc>
      </w:tr>
      <w:tr w:rsidR="00596708" w:rsidRPr="00596708" w14:paraId="7D9611C6" w14:textId="77777777" w:rsidTr="006F6C65">
        <w:trPr>
          <w:trHeight w:val="20"/>
        </w:trPr>
        <w:tc>
          <w:tcPr>
            <w:tcW w:w="562" w:type="dxa"/>
            <w:vMerge/>
            <w:vAlign w:val="center"/>
            <w:hideMark/>
          </w:tcPr>
          <w:p w14:paraId="3BEAE9C1" w14:textId="77777777" w:rsidR="00596708" w:rsidRPr="00596708" w:rsidRDefault="00596708" w:rsidP="00596708">
            <w:pPr>
              <w:ind w:left="-57" w:right="-57"/>
              <w:rPr>
                <w:color w:val="000000"/>
              </w:rPr>
            </w:pPr>
          </w:p>
        </w:tc>
        <w:tc>
          <w:tcPr>
            <w:tcW w:w="2977" w:type="dxa"/>
            <w:vMerge/>
            <w:vAlign w:val="center"/>
            <w:hideMark/>
          </w:tcPr>
          <w:p w14:paraId="3E165ED0" w14:textId="77777777" w:rsidR="00596708" w:rsidRPr="00596708" w:rsidRDefault="00596708" w:rsidP="00596708">
            <w:pPr>
              <w:ind w:left="-57" w:right="-57"/>
              <w:rPr>
                <w:color w:val="000000"/>
              </w:rPr>
            </w:pPr>
          </w:p>
        </w:tc>
        <w:tc>
          <w:tcPr>
            <w:tcW w:w="425" w:type="dxa"/>
            <w:vMerge/>
            <w:vAlign w:val="center"/>
            <w:hideMark/>
          </w:tcPr>
          <w:p w14:paraId="7B403943" w14:textId="77777777" w:rsidR="00596708" w:rsidRPr="00596708" w:rsidRDefault="00596708" w:rsidP="0086057A">
            <w:pPr>
              <w:ind w:left="-113" w:right="-113"/>
              <w:rPr>
                <w:color w:val="000000"/>
              </w:rPr>
            </w:pPr>
          </w:p>
        </w:tc>
        <w:tc>
          <w:tcPr>
            <w:tcW w:w="426" w:type="dxa"/>
            <w:vMerge/>
            <w:vAlign w:val="center"/>
            <w:hideMark/>
          </w:tcPr>
          <w:p w14:paraId="69E1A82A" w14:textId="77777777" w:rsidR="00596708" w:rsidRPr="00596708" w:rsidRDefault="00596708" w:rsidP="0086057A">
            <w:pPr>
              <w:ind w:left="-113" w:right="-113"/>
              <w:rPr>
                <w:color w:val="000000"/>
              </w:rPr>
            </w:pPr>
          </w:p>
        </w:tc>
        <w:tc>
          <w:tcPr>
            <w:tcW w:w="2126" w:type="dxa"/>
            <w:shd w:val="clear" w:color="auto" w:fill="auto"/>
            <w:vAlign w:val="center"/>
            <w:hideMark/>
          </w:tcPr>
          <w:p w14:paraId="10FD3199"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5C6461FE"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12103BF2"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13D8714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17DA93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CD2BF8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C0AC91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4D1DEA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257C8A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CBA28B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CB8606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857264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2639FD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2F72012" w14:textId="77777777" w:rsidR="00596708" w:rsidRPr="00596708" w:rsidRDefault="00596708" w:rsidP="00596708">
            <w:pPr>
              <w:ind w:left="-57" w:right="-57"/>
              <w:jc w:val="center"/>
              <w:rPr>
                <w:color w:val="000000"/>
              </w:rPr>
            </w:pPr>
            <w:r w:rsidRPr="00596708">
              <w:rPr>
                <w:color w:val="000000"/>
              </w:rPr>
              <w:t> </w:t>
            </w:r>
          </w:p>
        </w:tc>
      </w:tr>
      <w:tr w:rsidR="00596708" w:rsidRPr="00596708" w14:paraId="7949D2B2" w14:textId="77777777" w:rsidTr="006F6C65">
        <w:trPr>
          <w:trHeight w:val="20"/>
        </w:trPr>
        <w:tc>
          <w:tcPr>
            <w:tcW w:w="562" w:type="dxa"/>
            <w:vMerge w:val="restart"/>
            <w:shd w:val="clear" w:color="auto" w:fill="auto"/>
            <w:vAlign w:val="center"/>
            <w:hideMark/>
          </w:tcPr>
          <w:p w14:paraId="3D71CA2B" w14:textId="5F2ADC2B" w:rsidR="00596708" w:rsidRPr="00596708" w:rsidRDefault="00596708" w:rsidP="00596708">
            <w:pPr>
              <w:ind w:left="-57" w:right="-57"/>
              <w:jc w:val="center"/>
              <w:rPr>
                <w:color w:val="000000"/>
              </w:rPr>
            </w:pPr>
            <w:r w:rsidRPr="00596708">
              <w:rPr>
                <w:color w:val="000000"/>
              </w:rPr>
              <w:t>2.5.</w:t>
            </w:r>
          </w:p>
        </w:tc>
        <w:tc>
          <w:tcPr>
            <w:tcW w:w="2977" w:type="dxa"/>
            <w:vMerge w:val="restart"/>
            <w:shd w:val="clear" w:color="auto" w:fill="auto"/>
            <w:vAlign w:val="center"/>
            <w:hideMark/>
          </w:tcPr>
          <w:p w14:paraId="5165B926"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врезки на здание школы (корпус 3 этажа) до здания школы (корпус 4 этажа) ул. Пионерская, д.2. 2Ду=108мм.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467CC55D"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3BAC6377" w14:textId="77777777" w:rsidR="00596708" w:rsidRPr="00596708" w:rsidRDefault="00596708" w:rsidP="0086057A">
            <w:pPr>
              <w:ind w:left="-113" w:right="-113"/>
              <w:jc w:val="center"/>
              <w:rPr>
                <w:color w:val="000000"/>
              </w:rPr>
            </w:pPr>
            <w:r w:rsidRPr="00596708">
              <w:rPr>
                <w:color w:val="000000"/>
              </w:rPr>
              <w:t>101</w:t>
            </w:r>
          </w:p>
        </w:tc>
        <w:tc>
          <w:tcPr>
            <w:tcW w:w="2126" w:type="dxa"/>
            <w:shd w:val="clear" w:color="000000" w:fill="C5D9F1"/>
            <w:vAlign w:val="center"/>
            <w:hideMark/>
          </w:tcPr>
          <w:p w14:paraId="5F70AE89"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00E4A39A"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5E64F8A6"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62A3F0D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65C3D8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BB2404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059FAB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6F49E3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1668C5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62359F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53E7F6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9AAF1E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E100AE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88033A3" w14:textId="77777777" w:rsidR="00596708" w:rsidRPr="00596708" w:rsidRDefault="00596708" w:rsidP="00596708">
            <w:pPr>
              <w:ind w:left="-57" w:right="-57"/>
              <w:jc w:val="center"/>
              <w:rPr>
                <w:color w:val="000000"/>
              </w:rPr>
            </w:pPr>
            <w:r w:rsidRPr="00596708">
              <w:rPr>
                <w:color w:val="000000"/>
              </w:rPr>
              <w:t> </w:t>
            </w:r>
          </w:p>
        </w:tc>
      </w:tr>
      <w:tr w:rsidR="00596708" w:rsidRPr="00596708" w14:paraId="1A4C8541" w14:textId="77777777" w:rsidTr="006F6C65">
        <w:trPr>
          <w:trHeight w:val="20"/>
        </w:trPr>
        <w:tc>
          <w:tcPr>
            <w:tcW w:w="562" w:type="dxa"/>
            <w:vMerge/>
            <w:vAlign w:val="center"/>
            <w:hideMark/>
          </w:tcPr>
          <w:p w14:paraId="2024F8BE" w14:textId="77777777" w:rsidR="00596708" w:rsidRPr="00596708" w:rsidRDefault="00596708" w:rsidP="00596708">
            <w:pPr>
              <w:ind w:left="-57" w:right="-57"/>
              <w:rPr>
                <w:color w:val="000000"/>
              </w:rPr>
            </w:pPr>
          </w:p>
        </w:tc>
        <w:tc>
          <w:tcPr>
            <w:tcW w:w="2977" w:type="dxa"/>
            <w:vMerge/>
            <w:vAlign w:val="center"/>
            <w:hideMark/>
          </w:tcPr>
          <w:p w14:paraId="45675116" w14:textId="77777777" w:rsidR="00596708" w:rsidRPr="00596708" w:rsidRDefault="00596708" w:rsidP="00596708">
            <w:pPr>
              <w:ind w:left="-57" w:right="-57"/>
              <w:rPr>
                <w:color w:val="000000"/>
              </w:rPr>
            </w:pPr>
          </w:p>
        </w:tc>
        <w:tc>
          <w:tcPr>
            <w:tcW w:w="425" w:type="dxa"/>
            <w:vMerge/>
            <w:vAlign w:val="center"/>
            <w:hideMark/>
          </w:tcPr>
          <w:p w14:paraId="279E9E72" w14:textId="77777777" w:rsidR="00596708" w:rsidRPr="00596708" w:rsidRDefault="00596708" w:rsidP="0086057A">
            <w:pPr>
              <w:ind w:left="-113" w:right="-113"/>
              <w:rPr>
                <w:color w:val="000000"/>
              </w:rPr>
            </w:pPr>
          </w:p>
        </w:tc>
        <w:tc>
          <w:tcPr>
            <w:tcW w:w="426" w:type="dxa"/>
            <w:vMerge/>
            <w:vAlign w:val="center"/>
            <w:hideMark/>
          </w:tcPr>
          <w:p w14:paraId="0B315302" w14:textId="77777777" w:rsidR="00596708" w:rsidRPr="00596708" w:rsidRDefault="00596708" w:rsidP="0086057A">
            <w:pPr>
              <w:ind w:left="-113" w:right="-113"/>
              <w:rPr>
                <w:color w:val="000000"/>
              </w:rPr>
            </w:pPr>
          </w:p>
        </w:tc>
        <w:tc>
          <w:tcPr>
            <w:tcW w:w="2126" w:type="dxa"/>
            <w:shd w:val="clear" w:color="auto" w:fill="auto"/>
            <w:vAlign w:val="center"/>
            <w:hideMark/>
          </w:tcPr>
          <w:p w14:paraId="7E4A3429"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7FC0112F"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066047DE" w14:textId="77777777" w:rsidR="00596708" w:rsidRPr="00596708" w:rsidRDefault="00596708" w:rsidP="00596708">
            <w:pPr>
              <w:ind w:left="-57" w:right="-57"/>
              <w:jc w:val="center"/>
              <w:rPr>
                <w:b/>
                <w:bCs/>
                <w:color w:val="000000"/>
              </w:rPr>
            </w:pPr>
            <w:r w:rsidRPr="00596708">
              <w:rPr>
                <w:b/>
                <w:bCs/>
                <w:color w:val="000000"/>
              </w:rPr>
              <w:t>270</w:t>
            </w:r>
          </w:p>
        </w:tc>
        <w:tc>
          <w:tcPr>
            <w:tcW w:w="616" w:type="dxa"/>
            <w:shd w:val="clear" w:color="auto" w:fill="auto"/>
            <w:vAlign w:val="center"/>
            <w:hideMark/>
          </w:tcPr>
          <w:p w14:paraId="36B1B2A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A1F10BF"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4D2610D" w14:textId="77777777" w:rsidR="00596708" w:rsidRPr="00596708" w:rsidRDefault="00596708" w:rsidP="00596708">
            <w:pPr>
              <w:ind w:left="-57" w:right="-57"/>
              <w:jc w:val="center"/>
              <w:rPr>
                <w:color w:val="000000"/>
              </w:rPr>
            </w:pPr>
            <w:r w:rsidRPr="00596708">
              <w:rPr>
                <w:color w:val="000000"/>
              </w:rPr>
              <w:t>30</w:t>
            </w:r>
          </w:p>
        </w:tc>
        <w:tc>
          <w:tcPr>
            <w:tcW w:w="616" w:type="dxa"/>
            <w:shd w:val="clear" w:color="auto" w:fill="auto"/>
            <w:vAlign w:val="center"/>
            <w:hideMark/>
          </w:tcPr>
          <w:p w14:paraId="45E21E9E" w14:textId="77777777" w:rsidR="00596708" w:rsidRPr="00596708" w:rsidRDefault="00596708" w:rsidP="00596708">
            <w:pPr>
              <w:ind w:left="-57" w:right="-57"/>
              <w:jc w:val="center"/>
              <w:rPr>
                <w:color w:val="000000"/>
              </w:rPr>
            </w:pPr>
            <w:r w:rsidRPr="00596708">
              <w:rPr>
                <w:color w:val="000000"/>
              </w:rPr>
              <w:t>30</w:t>
            </w:r>
          </w:p>
        </w:tc>
        <w:tc>
          <w:tcPr>
            <w:tcW w:w="616" w:type="dxa"/>
            <w:shd w:val="clear" w:color="auto" w:fill="auto"/>
            <w:vAlign w:val="center"/>
            <w:hideMark/>
          </w:tcPr>
          <w:p w14:paraId="0EBD66A6" w14:textId="77777777" w:rsidR="00596708" w:rsidRPr="00596708" w:rsidRDefault="00596708" w:rsidP="00596708">
            <w:pPr>
              <w:ind w:left="-57" w:right="-57"/>
              <w:jc w:val="center"/>
              <w:rPr>
                <w:color w:val="000000"/>
              </w:rPr>
            </w:pPr>
            <w:r w:rsidRPr="00596708">
              <w:rPr>
                <w:color w:val="000000"/>
              </w:rPr>
              <w:t>30</w:t>
            </w:r>
          </w:p>
        </w:tc>
        <w:tc>
          <w:tcPr>
            <w:tcW w:w="616" w:type="dxa"/>
            <w:shd w:val="clear" w:color="auto" w:fill="auto"/>
            <w:vAlign w:val="center"/>
            <w:hideMark/>
          </w:tcPr>
          <w:p w14:paraId="13179A37" w14:textId="77777777" w:rsidR="00596708" w:rsidRPr="00596708" w:rsidRDefault="00596708" w:rsidP="00596708">
            <w:pPr>
              <w:ind w:left="-57" w:right="-57"/>
              <w:jc w:val="center"/>
              <w:rPr>
                <w:color w:val="000000"/>
              </w:rPr>
            </w:pPr>
            <w:r w:rsidRPr="00596708">
              <w:rPr>
                <w:color w:val="000000"/>
              </w:rPr>
              <w:t>30</w:t>
            </w:r>
          </w:p>
        </w:tc>
        <w:tc>
          <w:tcPr>
            <w:tcW w:w="616" w:type="dxa"/>
            <w:shd w:val="clear" w:color="auto" w:fill="auto"/>
            <w:vAlign w:val="center"/>
            <w:hideMark/>
          </w:tcPr>
          <w:p w14:paraId="0B83F465" w14:textId="77777777" w:rsidR="00596708" w:rsidRPr="00596708" w:rsidRDefault="00596708" w:rsidP="00596708">
            <w:pPr>
              <w:ind w:left="-57" w:right="-57"/>
              <w:jc w:val="center"/>
              <w:rPr>
                <w:color w:val="000000"/>
              </w:rPr>
            </w:pPr>
            <w:r w:rsidRPr="00596708">
              <w:rPr>
                <w:color w:val="000000"/>
              </w:rPr>
              <w:t>30</w:t>
            </w:r>
          </w:p>
        </w:tc>
        <w:tc>
          <w:tcPr>
            <w:tcW w:w="616" w:type="dxa"/>
            <w:shd w:val="clear" w:color="auto" w:fill="auto"/>
            <w:vAlign w:val="center"/>
            <w:hideMark/>
          </w:tcPr>
          <w:p w14:paraId="604373F2" w14:textId="77777777" w:rsidR="00596708" w:rsidRPr="00596708" w:rsidRDefault="00596708" w:rsidP="00596708">
            <w:pPr>
              <w:ind w:left="-57" w:right="-57"/>
              <w:jc w:val="center"/>
              <w:rPr>
                <w:color w:val="000000"/>
              </w:rPr>
            </w:pPr>
            <w:r w:rsidRPr="00596708">
              <w:rPr>
                <w:color w:val="000000"/>
              </w:rPr>
              <w:t>30</w:t>
            </w:r>
          </w:p>
        </w:tc>
        <w:tc>
          <w:tcPr>
            <w:tcW w:w="616" w:type="dxa"/>
            <w:shd w:val="clear" w:color="auto" w:fill="auto"/>
            <w:vAlign w:val="center"/>
            <w:hideMark/>
          </w:tcPr>
          <w:p w14:paraId="16C40008" w14:textId="77777777" w:rsidR="00596708" w:rsidRPr="00596708" w:rsidRDefault="00596708" w:rsidP="00596708">
            <w:pPr>
              <w:ind w:left="-57" w:right="-57"/>
              <w:jc w:val="center"/>
              <w:rPr>
                <w:color w:val="000000"/>
              </w:rPr>
            </w:pPr>
            <w:r w:rsidRPr="00596708">
              <w:rPr>
                <w:color w:val="000000"/>
              </w:rPr>
              <w:t>30</w:t>
            </w:r>
          </w:p>
        </w:tc>
        <w:tc>
          <w:tcPr>
            <w:tcW w:w="616" w:type="dxa"/>
            <w:shd w:val="clear" w:color="auto" w:fill="auto"/>
            <w:vAlign w:val="center"/>
            <w:hideMark/>
          </w:tcPr>
          <w:p w14:paraId="7841E2B5" w14:textId="77777777" w:rsidR="00596708" w:rsidRPr="00596708" w:rsidRDefault="00596708" w:rsidP="00596708">
            <w:pPr>
              <w:ind w:left="-57" w:right="-57"/>
              <w:jc w:val="center"/>
              <w:rPr>
                <w:color w:val="000000"/>
              </w:rPr>
            </w:pPr>
            <w:r w:rsidRPr="00596708">
              <w:rPr>
                <w:color w:val="000000"/>
              </w:rPr>
              <w:t>30</w:t>
            </w:r>
          </w:p>
        </w:tc>
        <w:tc>
          <w:tcPr>
            <w:tcW w:w="616" w:type="dxa"/>
            <w:shd w:val="clear" w:color="auto" w:fill="auto"/>
            <w:vAlign w:val="center"/>
            <w:hideMark/>
          </w:tcPr>
          <w:p w14:paraId="12A3359D" w14:textId="77777777" w:rsidR="00596708" w:rsidRPr="00596708" w:rsidRDefault="00596708" w:rsidP="00596708">
            <w:pPr>
              <w:ind w:left="-57" w:right="-57"/>
              <w:jc w:val="center"/>
              <w:rPr>
                <w:color w:val="000000"/>
              </w:rPr>
            </w:pPr>
            <w:r w:rsidRPr="00596708">
              <w:rPr>
                <w:color w:val="000000"/>
              </w:rPr>
              <w:t>30</w:t>
            </w:r>
          </w:p>
        </w:tc>
      </w:tr>
      <w:tr w:rsidR="00596708" w:rsidRPr="00596708" w14:paraId="5D372F35" w14:textId="77777777" w:rsidTr="006F6C65">
        <w:trPr>
          <w:trHeight w:val="20"/>
        </w:trPr>
        <w:tc>
          <w:tcPr>
            <w:tcW w:w="562" w:type="dxa"/>
            <w:vMerge/>
            <w:vAlign w:val="center"/>
            <w:hideMark/>
          </w:tcPr>
          <w:p w14:paraId="04A0D174" w14:textId="77777777" w:rsidR="00596708" w:rsidRPr="00596708" w:rsidRDefault="00596708" w:rsidP="00596708">
            <w:pPr>
              <w:ind w:left="-57" w:right="-57"/>
              <w:rPr>
                <w:color w:val="000000"/>
              </w:rPr>
            </w:pPr>
          </w:p>
        </w:tc>
        <w:tc>
          <w:tcPr>
            <w:tcW w:w="2977" w:type="dxa"/>
            <w:vMerge/>
            <w:vAlign w:val="center"/>
            <w:hideMark/>
          </w:tcPr>
          <w:p w14:paraId="28900384" w14:textId="77777777" w:rsidR="00596708" w:rsidRPr="00596708" w:rsidRDefault="00596708" w:rsidP="00596708">
            <w:pPr>
              <w:ind w:left="-57" w:right="-57"/>
              <w:rPr>
                <w:color w:val="000000"/>
              </w:rPr>
            </w:pPr>
          </w:p>
        </w:tc>
        <w:tc>
          <w:tcPr>
            <w:tcW w:w="425" w:type="dxa"/>
            <w:vMerge/>
            <w:vAlign w:val="center"/>
            <w:hideMark/>
          </w:tcPr>
          <w:p w14:paraId="37E3B785" w14:textId="77777777" w:rsidR="00596708" w:rsidRPr="00596708" w:rsidRDefault="00596708" w:rsidP="0086057A">
            <w:pPr>
              <w:ind w:left="-113" w:right="-113"/>
              <w:rPr>
                <w:color w:val="000000"/>
              </w:rPr>
            </w:pPr>
          </w:p>
        </w:tc>
        <w:tc>
          <w:tcPr>
            <w:tcW w:w="426" w:type="dxa"/>
            <w:vMerge/>
            <w:vAlign w:val="center"/>
            <w:hideMark/>
          </w:tcPr>
          <w:p w14:paraId="3604379E" w14:textId="77777777" w:rsidR="00596708" w:rsidRPr="00596708" w:rsidRDefault="00596708" w:rsidP="0086057A">
            <w:pPr>
              <w:ind w:left="-113" w:right="-113"/>
              <w:rPr>
                <w:color w:val="000000"/>
              </w:rPr>
            </w:pPr>
          </w:p>
        </w:tc>
        <w:tc>
          <w:tcPr>
            <w:tcW w:w="2126" w:type="dxa"/>
            <w:shd w:val="clear" w:color="auto" w:fill="auto"/>
            <w:vAlign w:val="center"/>
            <w:hideMark/>
          </w:tcPr>
          <w:p w14:paraId="5AD67B1E"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713E1C1E"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76C98C27"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2D12ABA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051014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EAA330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2740BD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8F682B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4021B0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FD4706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3E8FF7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C9DBFE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AD8509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799AAB7" w14:textId="77777777" w:rsidR="00596708" w:rsidRPr="00596708" w:rsidRDefault="00596708" w:rsidP="00596708">
            <w:pPr>
              <w:ind w:left="-57" w:right="-57"/>
              <w:jc w:val="center"/>
              <w:rPr>
                <w:color w:val="000000"/>
              </w:rPr>
            </w:pPr>
            <w:r w:rsidRPr="00596708">
              <w:rPr>
                <w:color w:val="000000"/>
              </w:rPr>
              <w:t> </w:t>
            </w:r>
          </w:p>
        </w:tc>
      </w:tr>
      <w:tr w:rsidR="00596708" w:rsidRPr="00596708" w14:paraId="7A04B363" w14:textId="77777777" w:rsidTr="006F6C65">
        <w:trPr>
          <w:trHeight w:val="20"/>
        </w:trPr>
        <w:tc>
          <w:tcPr>
            <w:tcW w:w="562" w:type="dxa"/>
            <w:vMerge w:val="restart"/>
            <w:shd w:val="clear" w:color="auto" w:fill="auto"/>
            <w:vAlign w:val="center"/>
            <w:hideMark/>
          </w:tcPr>
          <w:p w14:paraId="7CBDC7AF" w14:textId="52EA7249" w:rsidR="00596708" w:rsidRPr="00596708" w:rsidRDefault="00596708" w:rsidP="00596708">
            <w:pPr>
              <w:ind w:left="-57" w:right="-57"/>
              <w:jc w:val="center"/>
              <w:rPr>
                <w:color w:val="000000"/>
              </w:rPr>
            </w:pPr>
            <w:r w:rsidRPr="00596708">
              <w:rPr>
                <w:color w:val="000000"/>
              </w:rPr>
              <w:t>2.6.</w:t>
            </w:r>
          </w:p>
        </w:tc>
        <w:tc>
          <w:tcPr>
            <w:tcW w:w="2977" w:type="dxa"/>
            <w:vMerge w:val="restart"/>
            <w:shd w:val="clear" w:color="auto" w:fill="auto"/>
            <w:vAlign w:val="center"/>
            <w:hideMark/>
          </w:tcPr>
          <w:p w14:paraId="17A270F6"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врезки в магистральный трубопровод Ду150 в подвале здания ДК до </w:t>
            </w:r>
            <w:proofErr w:type="spellStart"/>
            <w:r w:rsidRPr="00596708">
              <w:rPr>
                <w:color w:val="000000"/>
              </w:rPr>
              <w:t>ж.д</w:t>
            </w:r>
            <w:proofErr w:type="spellEnd"/>
            <w:r w:rsidRPr="00596708">
              <w:rPr>
                <w:color w:val="000000"/>
              </w:rPr>
              <w:t xml:space="preserve">. №1 пр-т </w:t>
            </w:r>
            <w:proofErr w:type="gramStart"/>
            <w:r w:rsidRPr="00596708">
              <w:rPr>
                <w:color w:val="000000"/>
              </w:rPr>
              <w:t>Коммунаров .</w:t>
            </w:r>
            <w:proofErr w:type="gramEnd"/>
            <w:r w:rsidRPr="00596708">
              <w:rPr>
                <w:color w:val="000000"/>
              </w:rPr>
              <w:t xml:space="preserve"> 2Ду=108мм. Способ прокладки - подземно-118,5м; надземно-3м.</w:t>
            </w:r>
          </w:p>
        </w:tc>
        <w:tc>
          <w:tcPr>
            <w:tcW w:w="425" w:type="dxa"/>
            <w:vMerge w:val="restart"/>
            <w:shd w:val="clear" w:color="000000" w:fill="FFFFFF"/>
            <w:vAlign w:val="center"/>
            <w:hideMark/>
          </w:tcPr>
          <w:p w14:paraId="4DD44A49"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64329FD8" w14:textId="77777777" w:rsidR="00596708" w:rsidRPr="00596708" w:rsidRDefault="00596708" w:rsidP="0086057A">
            <w:pPr>
              <w:ind w:left="-113" w:right="-113"/>
              <w:jc w:val="center"/>
              <w:rPr>
                <w:color w:val="000000"/>
              </w:rPr>
            </w:pPr>
            <w:r w:rsidRPr="00596708">
              <w:rPr>
                <w:color w:val="000000"/>
              </w:rPr>
              <w:t>122</w:t>
            </w:r>
          </w:p>
        </w:tc>
        <w:tc>
          <w:tcPr>
            <w:tcW w:w="2126" w:type="dxa"/>
            <w:shd w:val="clear" w:color="000000" w:fill="C5D9F1"/>
            <w:vAlign w:val="center"/>
            <w:hideMark/>
          </w:tcPr>
          <w:p w14:paraId="052B0CB2"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5F92B95E"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1ADE278A"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579F8B2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EAB70C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213437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80EE6C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EB8E20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5C4BA3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728408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E4104C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F62841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17343C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DFACFD9" w14:textId="77777777" w:rsidR="00596708" w:rsidRPr="00596708" w:rsidRDefault="00596708" w:rsidP="00596708">
            <w:pPr>
              <w:ind w:left="-57" w:right="-57"/>
              <w:jc w:val="center"/>
              <w:rPr>
                <w:color w:val="000000"/>
              </w:rPr>
            </w:pPr>
            <w:r w:rsidRPr="00596708">
              <w:rPr>
                <w:color w:val="000000"/>
              </w:rPr>
              <w:t> </w:t>
            </w:r>
          </w:p>
        </w:tc>
      </w:tr>
      <w:tr w:rsidR="00596708" w:rsidRPr="00596708" w14:paraId="73B7525C" w14:textId="77777777" w:rsidTr="006F6C65">
        <w:trPr>
          <w:trHeight w:val="20"/>
        </w:trPr>
        <w:tc>
          <w:tcPr>
            <w:tcW w:w="562" w:type="dxa"/>
            <w:vMerge/>
            <w:vAlign w:val="center"/>
            <w:hideMark/>
          </w:tcPr>
          <w:p w14:paraId="2162CAF6" w14:textId="77777777" w:rsidR="00596708" w:rsidRPr="00596708" w:rsidRDefault="00596708" w:rsidP="00596708">
            <w:pPr>
              <w:ind w:left="-57" w:right="-57"/>
              <w:rPr>
                <w:color w:val="000000"/>
              </w:rPr>
            </w:pPr>
          </w:p>
        </w:tc>
        <w:tc>
          <w:tcPr>
            <w:tcW w:w="2977" w:type="dxa"/>
            <w:vMerge/>
            <w:vAlign w:val="center"/>
            <w:hideMark/>
          </w:tcPr>
          <w:p w14:paraId="66110BB8" w14:textId="77777777" w:rsidR="00596708" w:rsidRPr="00596708" w:rsidRDefault="00596708" w:rsidP="00596708">
            <w:pPr>
              <w:ind w:left="-57" w:right="-57"/>
              <w:rPr>
                <w:color w:val="000000"/>
              </w:rPr>
            </w:pPr>
          </w:p>
        </w:tc>
        <w:tc>
          <w:tcPr>
            <w:tcW w:w="425" w:type="dxa"/>
            <w:vMerge/>
            <w:vAlign w:val="center"/>
            <w:hideMark/>
          </w:tcPr>
          <w:p w14:paraId="36FB6F35" w14:textId="77777777" w:rsidR="00596708" w:rsidRPr="00596708" w:rsidRDefault="00596708" w:rsidP="0086057A">
            <w:pPr>
              <w:ind w:left="-113" w:right="-113"/>
              <w:rPr>
                <w:color w:val="000000"/>
              </w:rPr>
            </w:pPr>
          </w:p>
        </w:tc>
        <w:tc>
          <w:tcPr>
            <w:tcW w:w="426" w:type="dxa"/>
            <w:vMerge/>
            <w:vAlign w:val="center"/>
            <w:hideMark/>
          </w:tcPr>
          <w:p w14:paraId="66E6042A" w14:textId="77777777" w:rsidR="00596708" w:rsidRPr="00596708" w:rsidRDefault="00596708" w:rsidP="0086057A">
            <w:pPr>
              <w:ind w:left="-113" w:right="-113"/>
              <w:rPr>
                <w:color w:val="000000"/>
              </w:rPr>
            </w:pPr>
          </w:p>
        </w:tc>
        <w:tc>
          <w:tcPr>
            <w:tcW w:w="2126" w:type="dxa"/>
            <w:shd w:val="clear" w:color="auto" w:fill="auto"/>
            <w:vAlign w:val="center"/>
            <w:hideMark/>
          </w:tcPr>
          <w:p w14:paraId="213ABD24"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6576C78C"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18D22BEA" w14:textId="77777777" w:rsidR="00596708" w:rsidRPr="00596708" w:rsidRDefault="00596708" w:rsidP="00596708">
            <w:pPr>
              <w:ind w:left="-57" w:right="-57"/>
              <w:jc w:val="center"/>
              <w:rPr>
                <w:b/>
                <w:bCs/>
                <w:color w:val="000000"/>
              </w:rPr>
            </w:pPr>
            <w:r w:rsidRPr="00596708">
              <w:rPr>
                <w:b/>
                <w:bCs/>
                <w:color w:val="000000"/>
              </w:rPr>
              <w:t>288</w:t>
            </w:r>
          </w:p>
        </w:tc>
        <w:tc>
          <w:tcPr>
            <w:tcW w:w="616" w:type="dxa"/>
            <w:shd w:val="clear" w:color="auto" w:fill="auto"/>
            <w:vAlign w:val="center"/>
            <w:hideMark/>
          </w:tcPr>
          <w:p w14:paraId="51EB729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099039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92BC326"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EEA55FB" w14:textId="77777777" w:rsidR="00596708" w:rsidRPr="00596708" w:rsidRDefault="00596708" w:rsidP="00596708">
            <w:pPr>
              <w:ind w:left="-57" w:right="-57"/>
              <w:jc w:val="center"/>
              <w:rPr>
                <w:color w:val="000000"/>
              </w:rPr>
            </w:pPr>
            <w:r w:rsidRPr="00596708">
              <w:rPr>
                <w:color w:val="000000"/>
              </w:rPr>
              <w:t>36</w:t>
            </w:r>
          </w:p>
        </w:tc>
        <w:tc>
          <w:tcPr>
            <w:tcW w:w="616" w:type="dxa"/>
            <w:shd w:val="clear" w:color="auto" w:fill="auto"/>
            <w:vAlign w:val="center"/>
            <w:hideMark/>
          </w:tcPr>
          <w:p w14:paraId="3EF15B78" w14:textId="77777777" w:rsidR="00596708" w:rsidRPr="00596708" w:rsidRDefault="00596708" w:rsidP="00596708">
            <w:pPr>
              <w:ind w:left="-57" w:right="-57"/>
              <w:jc w:val="center"/>
              <w:rPr>
                <w:color w:val="000000"/>
              </w:rPr>
            </w:pPr>
            <w:r w:rsidRPr="00596708">
              <w:rPr>
                <w:color w:val="000000"/>
              </w:rPr>
              <w:t>36</w:t>
            </w:r>
          </w:p>
        </w:tc>
        <w:tc>
          <w:tcPr>
            <w:tcW w:w="616" w:type="dxa"/>
            <w:shd w:val="clear" w:color="auto" w:fill="auto"/>
            <w:vAlign w:val="center"/>
            <w:hideMark/>
          </w:tcPr>
          <w:p w14:paraId="4C4EE9E7" w14:textId="77777777" w:rsidR="00596708" w:rsidRPr="00596708" w:rsidRDefault="00596708" w:rsidP="00596708">
            <w:pPr>
              <w:ind w:left="-57" w:right="-57"/>
              <w:jc w:val="center"/>
              <w:rPr>
                <w:color w:val="000000"/>
              </w:rPr>
            </w:pPr>
            <w:r w:rsidRPr="00596708">
              <w:rPr>
                <w:color w:val="000000"/>
              </w:rPr>
              <w:t>36</w:t>
            </w:r>
          </w:p>
        </w:tc>
        <w:tc>
          <w:tcPr>
            <w:tcW w:w="616" w:type="dxa"/>
            <w:shd w:val="clear" w:color="auto" w:fill="auto"/>
            <w:vAlign w:val="center"/>
            <w:hideMark/>
          </w:tcPr>
          <w:p w14:paraId="0A701E8F" w14:textId="77777777" w:rsidR="00596708" w:rsidRPr="00596708" w:rsidRDefault="00596708" w:rsidP="00596708">
            <w:pPr>
              <w:ind w:left="-57" w:right="-57"/>
              <w:jc w:val="center"/>
              <w:rPr>
                <w:color w:val="000000"/>
              </w:rPr>
            </w:pPr>
            <w:r w:rsidRPr="00596708">
              <w:rPr>
                <w:color w:val="000000"/>
              </w:rPr>
              <w:t>36</w:t>
            </w:r>
          </w:p>
        </w:tc>
        <w:tc>
          <w:tcPr>
            <w:tcW w:w="616" w:type="dxa"/>
            <w:shd w:val="clear" w:color="auto" w:fill="auto"/>
            <w:vAlign w:val="center"/>
            <w:hideMark/>
          </w:tcPr>
          <w:p w14:paraId="0A510D0C" w14:textId="77777777" w:rsidR="00596708" w:rsidRPr="00596708" w:rsidRDefault="00596708" w:rsidP="00596708">
            <w:pPr>
              <w:ind w:left="-57" w:right="-57"/>
              <w:jc w:val="center"/>
              <w:rPr>
                <w:color w:val="000000"/>
              </w:rPr>
            </w:pPr>
            <w:r w:rsidRPr="00596708">
              <w:rPr>
                <w:color w:val="000000"/>
              </w:rPr>
              <w:t>36</w:t>
            </w:r>
          </w:p>
        </w:tc>
        <w:tc>
          <w:tcPr>
            <w:tcW w:w="616" w:type="dxa"/>
            <w:shd w:val="clear" w:color="auto" w:fill="auto"/>
            <w:vAlign w:val="center"/>
            <w:hideMark/>
          </w:tcPr>
          <w:p w14:paraId="626E4891" w14:textId="77777777" w:rsidR="00596708" w:rsidRPr="00596708" w:rsidRDefault="00596708" w:rsidP="00596708">
            <w:pPr>
              <w:ind w:left="-57" w:right="-57"/>
              <w:jc w:val="center"/>
              <w:rPr>
                <w:color w:val="000000"/>
              </w:rPr>
            </w:pPr>
            <w:r w:rsidRPr="00596708">
              <w:rPr>
                <w:color w:val="000000"/>
              </w:rPr>
              <w:t>36</w:t>
            </w:r>
          </w:p>
        </w:tc>
        <w:tc>
          <w:tcPr>
            <w:tcW w:w="616" w:type="dxa"/>
            <w:shd w:val="clear" w:color="auto" w:fill="auto"/>
            <w:vAlign w:val="center"/>
            <w:hideMark/>
          </w:tcPr>
          <w:p w14:paraId="3BE2E042" w14:textId="77777777" w:rsidR="00596708" w:rsidRPr="00596708" w:rsidRDefault="00596708" w:rsidP="00596708">
            <w:pPr>
              <w:ind w:left="-57" w:right="-57"/>
              <w:jc w:val="center"/>
              <w:rPr>
                <w:color w:val="000000"/>
              </w:rPr>
            </w:pPr>
            <w:r w:rsidRPr="00596708">
              <w:rPr>
                <w:color w:val="000000"/>
              </w:rPr>
              <w:t>36</w:t>
            </w:r>
          </w:p>
        </w:tc>
        <w:tc>
          <w:tcPr>
            <w:tcW w:w="616" w:type="dxa"/>
            <w:shd w:val="clear" w:color="auto" w:fill="auto"/>
            <w:vAlign w:val="center"/>
            <w:hideMark/>
          </w:tcPr>
          <w:p w14:paraId="09C207F1" w14:textId="77777777" w:rsidR="00596708" w:rsidRPr="00596708" w:rsidRDefault="00596708" w:rsidP="00596708">
            <w:pPr>
              <w:ind w:left="-57" w:right="-57"/>
              <w:jc w:val="center"/>
              <w:rPr>
                <w:color w:val="000000"/>
              </w:rPr>
            </w:pPr>
            <w:r w:rsidRPr="00596708">
              <w:rPr>
                <w:color w:val="000000"/>
              </w:rPr>
              <w:t>36</w:t>
            </w:r>
          </w:p>
        </w:tc>
      </w:tr>
      <w:tr w:rsidR="00596708" w:rsidRPr="00596708" w14:paraId="5B461359" w14:textId="77777777" w:rsidTr="006F6C65">
        <w:trPr>
          <w:trHeight w:val="20"/>
        </w:trPr>
        <w:tc>
          <w:tcPr>
            <w:tcW w:w="562" w:type="dxa"/>
            <w:vMerge/>
            <w:vAlign w:val="center"/>
            <w:hideMark/>
          </w:tcPr>
          <w:p w14:paraId="5ADF7AE6" w14:textId="77777777" w:rsidR="00596708" w:rsidRPr="00596708" w:rsidRDefault="00596708" w:rsidP="00596708">
            <w:pPr>
              <w:ind w:left="-57" w:right="-57"/>
              <w:rPr>
                <w:color w:val="000000"/>
              </w:rPr>
            </w:pPr>
          </w:p>
        </w:tc>
        <w:tc>
          <w:tcPr>
            <w:tcW w:w="2977" w:type="dxa"/>
            <w:vMerge/>
            <w:vAlign w:val="center"/>
            <w:hideMark/>
          </w:tcPr>
          <w:p w14:paraId="4A7A9D8D" w14:textId="77777777" w:rsidR="00596708" w:rsidRPr="00596708" w:rsidRDefault="00596708" w:rsidP="00596708">
            <w:pPr>
              <w:ind w:left="-57" w:right="-57"/>
              <w:rPr>
                <w:color w:val="000000"/>
              </w:rPr>
            </w:pPr>
          </w:p>
        </w:tc>
        <w:tc>
          <w:tcPr>
            <w:tcW w:w="425" w:type="dxa"/>
            <w:vMerge/>
            <w:vAlign w:val="center"/>
            <w:hideMark/>
          </w:tcPr>
          <w:p w14:paraId="5CFAF573" w14:textId="77777777" w:rsidR="00596708" w:rsidRPr="00596708" w:rsidRDefault="00596708" w:rsidP="0086057A">
            <w:pPr>
              <w:ind w:left="-113" w:right="-113"/>
              <w:rPr>
                <w:color w:val="000000"/>
              </w:rPr>
            </w:pPr>
          </w:p>
        </w:tc>
        <w:tc>
          <w:tcPr>
            <w:tcW w:w="426" w:type="dxa"/>
            <w:vMerge/>
            <w:vAlign w:val="center"/>
            <w:hideMark/>
          </w:tcPr>
          <w:p w14:paraId="22A724B4" w14:textId="77777777" w:rsidR="00596708" w:rsidRPr="00596708" w:rsidRDefault="00596708" w:rsidP="0086057A">
            <w:pPr>
              <w:ind w:left="-113" w:right="-113"/>
              <w:rPr>
                <w:color w:val="000000"/>
              </w:rPr>
            </w:pPr>
          </w:p>
        </w:tc>
        <w:tc>
          <w:tcPr>
            <w:tcW w:w="2126" w:type="dxa"/>
            <w:shd w:val="clear" w:color="auto" w:fill="auto"/>
            <w:vAlign w:val="center"/>
            <w:hideMark/>
          </w:tcPr>
          <w:p w14:paraId="0137E4C3"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584FB85F"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056102D0"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5B58C8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0DCDBE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3ED040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6C196C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BC3312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A40A62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D3377B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A858FB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0E805B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0306FA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D387DFC" w14:textId="77777777" w:rsidR="00596708" w:rsidRPr="00596708" w:rsidRDefault="00596708" w:rsidP="00596708">
            <w:pPr>
              <w:ind w:left="-57" w:right="-57"/>
              <w:jc w:val="center"/>
              <w:rPr>
                <w:color w:val="000000"/>
              </w:rPr>
            </w:pPr>
            <w:r w:rsidRPr="00596708">
              <w:rPr>
                <w:color w:val="000000"/>
              </w:rPr>
              <w:t> </w:t>
            </w:r>
          </w:p>
        </w:tc>
      </w:tr>
      <w:tr w:rsidR="00596708" w:rsidRPr="00596708" w14:paraId="08D8703C" w14:textId="77777777" w:rsidTr="006F6C65">
        <w:trPr>
          <w:trHeight w:val="20"/>
        </w:trPr>
        <w:tc>
          <w:tcPr>
            <w:tcW w:w="562" w:type="dxa"/>
            <w:vMerge w:val="restart"/>
            <w:shd w:val="clear" w:color="auto" w:fill="auto"/>
            <w:vAlign w:val="center"/>
            <w:hideMark/>
          </w:tcPr>
          <w:p w14:paraId="083E4E99" w14:textId="375D7197" w:rsidR="00596708" w:rsidRPr="00596708" w:rsidRDefault="00596708" w:rsidP="00596708">
            <w:pPr>
              <w:ind w:left="-57" w:right="-57"/>
              <w:jc w:val="center"/>
              <w:rPr>
                <w:color w:val="000000"/>
              </w:rPr>
            </w:pPr>
            <w:r w:rsidRPr="00596708">
              <w:rPr>
                <w:color w:val="000000"/>
              </w:rPr>
              <w:t>2.7.</w:t>
            </w:r>
          </w:p>
        </w:tc>
        <w:tc>
          <w:tcPr>
            <w:tcW w:w="2977" w:type="dxa"/>
            <w:vMerge w:val="restart"/>
            <w:shd w:val="clear" w:color="auto" w:fill="auto"/>
            <w:vAlign w:val="center"/>
            <w:hideMark/>
          </w:tcPr>
          <w:p w14:paraId="5959F1D0" w14:textId="77777777" w:rsidR="00596708" w:rsidRPr="00596708" w:rsidRDefault="00596708" w:rsidP="00596708">
            <w:pPr>
              <w:ind w:left="-57" w:right="-57"/>
              <w:rPr>
                <w:color w:val="000000"/>
              </w:rPr>
            </w:pPr>
            <w:r w:rsidRPr="00596708">
              <w:rPr>
                <w:color w:val="000000"/>
              </w:rPr>
              <w:t xml:space="preserve">Перекладка участка сети ГВС 1992 года строительства от ТК №9 до ТК №11 у </w:t>
            </w:r>
            <w:proofErr w:type="spellStart"/>
            <w:r w:rsidRPr="00596708">
              <w:rPr>
                <w:color w:val="000000"/>
              </w:rPr>
              <w:t>ж.д</w:t>
            </w:r>
            <w:proofErr w:type="spellEnd"/>
            <w:r w:rsidRPr="00596708">
              <w:rPr>
                <w:color w:val="000000"/>
              </w:rPr>
              <w:t xml:space="preserve"> №</w:t>
            </w:r>
            <w:proofErr w:type="gramStart"/>
            <w:r w:rsidRPr="00596708">
              <w:rPr>
                <w:color w:val="000000"/>
              </w:rPr>
              <w:t>12  ул.</w:t>
            </w:r>
            <w:proofErr w:type="gramEnd"/>
            <w:r w:rsidRPr="00596708">
              <w:rPr>
                <w:color w:val="000000"/>
              </w:rPr>
              <w:t xml:space="preserve"> Кирова . </w:t>
            </w:r>
            <w:proofErr w:type="spellStart"/>
            <w:r w:rsidRPr="00596708">
              <w:rPr>
                <w:color w:val="000000"/>
              </w:rPr>
              <w:t>Ду_под</w:t>
            </w:r>
            <w:proofErr w:type="spellEnd"/>
            <w:r w:rsidRPr="00596708">
              <w:rPr>
                <w:color w:val="000000"/>
              </w:rPr>
              <w:t xml:space="preserve">=108мм, </w:t>
            </w:r>
            <w:proofErr w:type="spellStart"/>
            <w:r w:rsidRPr="00596708">
              <w:rPr>
                <w:color w:val="000000"/>
              </w:rPr>
              <w:t>Ду_об</w:t>
            </w:r>
            <w:proofErr w:type="spellEnd"/>
            <w:r w:rsidRPr="00596708">
              <w:rPr>
                <w:color w:val="000000"/>
              </w:rPr>
              <w:t xml:space="preserve">=89мм.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6A9E952C"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60CDA64E" w14:textId="77777777" w:rsidR="00596708" w:rsidRPr="00596708" w:rsidRDefault="00596708" w:rsidP="0086057A">
            <w:pPr>
              <w:ind w:left="-113" w:right="-113"/>
              <w:jc w:val="center"/>
              <w:rPr>
                <w:color w:val="000000"/>
              </w:rPr>
            </w:pPr>
            <w:r w:rsidRPr="00596708">
              <w:rPr>
                <w:color w:val="000000"/>
              </w:rPr>
              <w:t>34</w:t>
            </w:r>
          </w:p>
        </w:tc>
        <w:tc>
          <w:tcPr>
            <w:tcW w:w="2126" w:type="dxa"/>
            <w:shd w:val="clear" w:color="000000" w:fill="C5D9F1"/>
            <w:vAlign w:val="center"/>
            <w:hideMark/>
          </w:tcPr>
          <w:p w14:paraId="4C71D8B3"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4693271D"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16506672"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2576CDE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9C5CA0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3E3F70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B87F5B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9EA869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538F94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5C131F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FA71B5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8D0921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480C8F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BAA219E" w14:textId="77777777" w:rsidR="00596708" w:rsidRPr="00596708" w:rsidRDefault="00596708" w:rsidP="00596708">
            <w:pPr>
              <w:ind w:left="-57" w:right="-57"/>
              <w:jc w:val="center"/>
              <w:rPr>
                <w:color w:val="000000"/>
              </w:rPr>
            </w:pPr>
            <w:r w:rsidRPr="00596708">
              <w:rPr>
                <w:color w:val="000000"/>
              </w:rPr>
              <w:t> </w:t>
            </w:r>
          </w:p>
        </w:tc>
      </w:tr>
      <w:tr w:rsidR="00596708" w:rsidRPr="00596708" w14:paraId="29404B1D" w14:textId="77777777" w:rsidTr="006F6C65">
        <w:trPr>
          <w:trHeight w:val="20"/>
        </w:trPr>
        <w:tc>
          <w:tcPr>
            <w:tcW w:w="562" w:type="dxa"/>
            <w:vMerge/>
            <w:vAlign w:val="center"/>
            <w:hideMark/>
          </w:tcPr>
          <w:p w14:paraId="72566C5C" w14:textId="77777777" w:rsidR="00596708" w:rsidRPr="00596708" w:rsidRDefault="00596708" w:rsidP="00596708">
            <w:pPr>
              <w:ind w:left="-57" w:right="-57"/>
              <w:rPr>
                <w:color w:val="000000"/>
              </w:rPr>
            </w:pPr>
          </w:p>
        </w:tc>
        <w:tc>
          <w:tcPr>
            <w:tcW w:w="2977" w:type="dxa"/>
            <w:vMerge/>
            <w:vAlign w:val="center"/>
            <w:hideMark/>
          </w:tcPr>
          <w:p w14:paraId="7887F8F5" w14:textId="77777777" w:rsidR="00596708" w:rsidRPr="00596708" w:rsidRDefault="00596708" w:rsidP="00596708">
            <w:pPr>
              <w:ind w:left="-57" w:right="-57"/>
              <w:rPr>
                <w:color w:val="000000"/>
              </w:rPr>
            </w:pPr>
          </w:p>
        </w:tc>
        <w:tc>
          <w:tcPr>
            <w:tcW w:w="425" w:type="dxa"/>
            <w:vMerge/>
            <w:vAlign w:val="center"/>
            <w:hideMark/>
          </w:tcPr>
          <w:p w14:paraId="1366D2CE" w14:textId="77777777" w:rsidR="00596708" w:rsidRPr="00596708" w:rsidRDefault="00596708" w:rsidP="0086057A">
            <w:pPr>
              <w:ind w:left="-113" w:right="-113"/>
              <w:rPr>
                <w:color w:val="000000"/>
              </w:rPr>
            </w:pPr>
          </w:p>
        </w:tc>
        <w:tc>
          <w:tcPr>
            <w:tcW w:w="426" w:type="dxa"/>
            <w:vMerge/>
            <w:vAlign w:val="center"/>
            <w:hideMark/>
          </w:tcPr>
          <w:p w14:paraId="6AB1EFCA" w14:textId="77777777" w:rsidR="00596708" w:rsidRPr="00596708" w:rsidRDefault="00596708" w:rsidP="0086057A">
            <w:pPr>
              <w:ind w:left="-113" w:right="-113"/>
              <w:rPr>
                <w:color w:val="000000"/>
              </w:rPr>
            </w:pPr>
          </w:p>
        </w:tc>
        <w:tc>
          <w:tcPr>
            <w:tcW w:w="2126" w:type="dxa"/>
            <w:shd w:val="clear" w:color="auto" w:fill="auto"/>
            <w:vAlign w:val="center"/>
            <w:hideMark/>
          </w:tcPr>
          <w:p w14:paraId="4749191C"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5A552342"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0F367DE3" w14:textId="77777777" w:rsidR="00596708" w:rsidRPr="00596708" w:rsidRDefault="00596708" w:rsidP="00596708">
            <w:pPr>
              <w:ind w:left="-57" w:right="-57"/>
              <w:jc w:val="center"/>
              <w:rPr>
                <w:b/>
                <w:bCs/>
                <w:color w:val="000000"/>
              </w:rPr>
            </w:pPr>
            <w:r w:rsidRPr="00596708">
              <w:rPr>
                <w:b/>
                <w:bCs/>
                <w:color w:val="000000"/>
              </w:rPr>
              <w:t>104</w:t>
            </w:r>
          </w:p>
        </w:tc>
        <w:tc>
          <w:tcPr>
            <w:tcW w:w="616" w:type="dxa"/>
            <w:shd w:val="clear" w:color="auto" w:fill="auto"/>
            <w:vAlign w:val="center"/>
            <w:hideMark/>
          </w:tcPr>
          <w:p w14:paraId="388817F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80B9EB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0D5B43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16F8FFA" w14:textId="77777777" w:rsidR="00596708" w:rsidRPr="00596708" w:rsidRDefault="00596708" w:rsidP="00596708">
            <w:pPr>
              <w:ind w:left="-57" w:right="-57"/>
              <w:jc w:val="center"/>
              <w:rPr>
                <w:color w:val="000000"/>
              </w:rPr>
            </w:pPr>
            <w:r w:rsidRPr="00596708">
              <w:rPr>
                <w:color w:val="000000"/>
              </w:rPr>
              <w:t>13</w:t>
            </w:r>
          </w:p>
        </w:tc>
        <w:tc>
          <w:tcPr>
            <w:tcW w:w="616" w:type="dxa"/>
            <w:shd w:val="clear" w:color="auto" w:fill="auto"/>
            <w:vAlign w:val="center"/>
            <w:hideMark/>
          </w:tcPr>
          <w:p w14:paraId="1FF3362D" w14:textId="77777777" w:rsidR="00596708" w:rsidRPr="00596708" w:rsidRDefault="00596708" w:rsidP="00596708">
            <w:pPr>
              <w:ind w:left="-57" w:right="-57"/>
              <w:jc w:val="center"/>
              <w:rPr>
                <w:color w:val="000000"/>
              </w:rPr>
            </w:pPr>
            <w:r w:rsidRPr="00596708">
              <w:rPr>
                <w:color w:val="000000"/>
              </w:rPr>
              <w:t>13</w:t>
            </w:r>
          </w:p>
        </w:tc>
        <w:tc>
          <w:tcPr>
            <w:tcW w:w="616" w:type="dxa"/>
            <w:shd w:val="clear" w:color="auto" w:fill="auto"/>
            <w:vAlign w:val="center"/>
            <w:hideMark/>
          </w:tcPr>
          <w:p w14:paraId="50721358" w14:textId="77777777" w:rsidR="00596708" w:rsidRPr="00596708" w:rsidRDefault="00596708" w:rsidP="00596708">
            <w:pPr>
              <w:ind w:left="-57" w:right="-57"/>
              <w:jc w:val="center"/>
              <w:rPr>
                <w:color w:val="000000"/>
              </w:rPr>
            </w:pPr>
            <w:r w:rsidRPr="00596708">
              <w:rPr>
                <w:color w:val="000000"/>
              </w:rPr>
              <w:t>13</w:t>
            </w:r>
          </w:p>
        </w:tc>
        <w:tc>
          <w:tcPr>
            <w:tcW w:w="616" w:type="dxa"/>
            <w:shd w:val="clear" w:color="auto" w:fill="auto"/>
            <w:vAlign w:val="center"/>
            <w:hideMark/>
          </w:tcPr>
          <w:p w14:paraId="435CFD3F" w14:textId="77777777" w:rsidR="00596708" w:rsidRPr="00596708" w:rsidRDefault="00596708" w:rsidP="00596708">
            <w:pPr>
              <w:ind w:left="-57" w:right="-57"/>
              <w:jc w:val="center"/>
              <w:rPr>
                <w:color w:val="000000"/>
              </w:rPr>
            </w:pPr>
            <w:r w:rsidRPr="00596708">
              <w:rPr>
                <w:color w:val="000000"/>
              </w:rPr>
              <w:t>13</w:t>
            </w:r>
          </w:p>
        </w:tc>
        <w:tc>
          <w:tcPr>
            <w:tcW w:w="616" w:type="dxa"/>
            <w:shd w:val="clear" w:color="auto" w:fill="auto"/>
            <w:vAlign w:val="center"/>
            <w:hideMark/>
          </w:tcPr>
          <w:p w14:paraId="616C3167" w14:textId="77777777" w:rsidR="00596708" w:rsidRPr="00596708" w:rsidRDefault="00596708" w:rsidP="00596708">
            <w:pPr>
              <w:ind w:left="-57" w:right="-57"/>
              <w:jc w:val="center"/>
              <w:rPr>
                <w:color w:val="000000"/>
              </w:rPr>
            </w:pPr>
            <w:r w:rsidRPr="00596708">
              <w:rPr>
                <w:color w:val="000000"/>
              </w:rPr>
              <w:t>13</w:t>
            </w:r>
          </w:p>
        </w:tc>
        <w:tc>
          <w:tcPr>
            <w:tcW w:w="616" w:type="dxa"/>
            <w:shd w:val="clear" w:color="auto" w:fill="auto"/>
            <w:vAlign w:val="center"/>
            <w:hideMark/>
          </w:tcPr>
          <w:p w14:paraId="0EB01C41" w14:textId="77777777" w:rsidR="00596708" w:rsidRPr="00596708" w:rsidRDefault="00596708" w:rsidP="00596708">
            <w:pPr>
              <w:ind w:left="-57" w:right="-57"/>
              <w:jc w:val="center"/>
              <w:rPr>
                <w:color w:val="000000"/>
              </w:rPr>
            </w:pPr>
            <w:r w:rsidRPr="00596708">
              <w:rPr>
                <w:color w:val="000000"/>
              </w:rPr>
              <w:t>13</w:t>
            </w:r>
          </w:p>
        </w:tc>
        <w:tc>
          <w:tcPr>
            <w:tcW w:w="616" w:type="dxa"/>
            <w:shd w:val="clear" w:color="auto" w:fill="auto"/>
            <w:vAlign w:val="center"/>
            <w:hideMark/>
          </w:tcPr>
          <w:p w14:paraId="1538A94E" w14:textId="77777777" w:rsidR="00596708" w:rsidRPr="00596708" w:rsidRDefault="00596708" w:rsidP="00596708">
            <w:pPr>
              <w:ind w:left="-57" w:right="-57"/>
              <w:jc w:val="center"/>
              <w:rPr>
                <w:color w:val="000000"/>
              </w:rPr>
            </w:pPr>
            <w:r w:rsidRPr="00596708">
              <w:rPr>
                <w:color w:val="000000"/>
              </w:rPr>
              <w:t>13</w:t>
            </w:r>
          </w:p>
        </w:tc>
        <w:tc>
          <w:tcPr>
            <w:tcW w:w="616" w:type="dxa"/>
            <w:shd w:val="clear" w:color="auto" w:fill="auto"/>
            <w:vAlign w:val="center"/>
            <w:hideMark/>
          </w:tcPr>
          <w:p w14:paraId="39C3D7F3" w14:textId="77777777" w:rsidR="00596708" w:rsidRPr="00596708" w:rsidRDefault="00596708" w:rsidP="00596708">
            <w:pPr>
              <w:ind w:left="-57" w:right="-57"/>
              <w:jc w:val="center"/>
              <w:rPr>
                <w:color w:val="000000"/>
              </w:rPr>
            </w:pPr>
            <w:r w:rsidRPr="00596708">
              <w:rPr>
                <w:color w:val="000000"/>
              </w:rPr>
              <w:t>13</w:t>
            </w:r>
          </w:p>
        </w:tc>
      </w:tr>
      <w:tr w:rsidR="00596708" w:rsidRPr="00596708" w14:paraId="5EF8A2AF" w14:textId="77777777" w:rsidTr="006F6C65">
        <w:trPr>
          <w:trHeight w:val="20"/>
        </w:trPr>
        <w:tc>
          <w:tcPr>
            <w:tcW w:w="562" w:type="dxa"/>
            <w:vMerge/>
            <w:vAlign w:val="center"/>
            <w:hideMark/>
          </w:tcPr>
          <w:p w14:paraId="228E561A" w14:textId="77777777" w:rsidR="00596708" w:rsidRPr="00596708" w:rsidRDefault="00596708" w:rsidP="00596708">
            <w:pPr>
              <w:ind w:left="-57" w:right="-57"/>
              <w:rPr>
                <w:color w:val="000000"/>
              </w:rPr>
            </w:pPr>
          </w:p>
        </w:tc>
        <w:tc>
          <w:tcPr>
            <w:tcW w:w="2977" w:type="dxa"/>
            <w:vMerge/>
            <w:vAlign w:val="center"/>
            <w:hideMark/>
          </w:tcPr>
          <w:p w14:paraId="4989F09F" w14:textId="77777777" w:rsidR="00596708" w:rsidRPr="00596708" w:rsidRDefault="00596708" w:rsidP="00596708">
            <w:pPr>
              <w:ind w:left="-57" w:right="-57"/>
              <w:rPr>
                <w:color w:val="000000"/>
              </w:rPr>
            </w:pPr>
          </w:p>
        </w:tc>
        <w:tc>
          <w:tcPr>
            <w:tcW w:w="425" w:type="dxa"/>
            <w:vMerge/>
            <w:vAlign w:val="center"/>
            <w:hideMark/>
          </w:tcPr>
          <w:p w14:paraId="4BE0E10C" w14:textId="77777777" w:rsidR="00596708" w:rsidRPr="00596708" w:rsidRDefault="00596708" w:rsidP="0086057A">
            <w:pPr>
              <w:ind w:left="-113" w:right="-113"/>
              <w:rPr>
                <w:color w:val="000000"/>
              </w:rPr>
            </w:pPr>
          </w:p>
        </w:tc>
        <w:tc>
          <w:tcPr>
            <w:tcW w:w="426" w:type="dxa"/>
            <w:vMerge/>
            <w:vAlign w:val="center"/>
            <w:hideMark/>
          </w:tcPr>
          <w:p w14:paraId="0D2668AC" w14:textId="77777777" w:rsidR="00596708" w:rsidRPr="00596708" w:rsidRDefault="00596708" w:rsidP="0086057A">
            <w:pPr>
              <w:ind w:left="-113" w:right="-113"/>
              <w:rPr>
                <w:color w:val="000000"/>
              </w:rPr>
            </w:pPr>
          </w:p>
        </w:tc>
        <w:tc>
          <w:tcPr>
            <w:tcW w:w="2126" w:type="dxa"/>
            <w:shd w:val="clear" w:color="auto" w:fill="auto"/>
            <w:vAlign w:val="center"/>
            <w:hideMark/>
          </w:tcPr>
          <w:p w14:paraId="158A43C3"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745648EF"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2D38E266"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A523A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F95334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9DC5D6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5F7AD2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9BB8E1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B479E4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58F653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92B49B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CB7138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674B7B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6B8148A" w14:textId="77777777" w:rsidR="00596708" w:rsidRPr="00596708" w:rsidRDefault="00596708" w:rsidP="00596708">
            <w:pPr>
              <w:ind w:left="-57" w:right="-57"/>
              <w:jc w:val="center"/>
              <w:rPr>
                <w:color w:val="000000"/>
              </w:rPr>
            </w:pPr>
            <w:r w:rsidRPr="00596708">
              <w:rPr>
                <w:color w:val="000000"/>
              </w:rPr>
              <w:t> </w:t>
            </w:r>
          </w:p>
        </w:tc>
      </w:tr>
      <w:tr w:rsidR="00596708" w:rsidRPr="00596708" w14:paraId="72642E9F" w14:textId="77777777" w:rsidTr="006F6C65">
        <w:trPr>
          <w:trHeight w:val="20"/>
        </w:trPr>
        <w:tc>
          <w:tcPr>
            <w:tcW w:w="562" w:type="dxa"/>
            <w:vMerge w:val="restart"/>
            <w:shd w:val="clear" w:color="auto" w:fill="auto"/>
            <w:vAlign w:val="center"/>
            <w:hideMark/>
          </w:tcPr>
          <w:p w14:paraId="4C915145" w14:textId="7B345466" w:rsidR="00596708" w:rsidRPr="00596708" w:rsidRDefault="00596708" w:rsidP="00596708">
            <w:pPr>
              <w:ind w:left="-57" w:right="-57"/>
              <w:jc w:val="center"/>
              <w:rPr>
                <w:color w:val="000000"/>
              </w:rPr>
            </w:pPr>
            <w:r w:rsidRPr="00596708">
              <w:rPr>
                <w:color w:val="000000"/>
              </w:rPr>
              <w:t>2.8.</w:t>
            </w:r>
          </w:p>
        </w:tc>
        <w:tc>
          <w:tcPr>
            <w:tcW w:w="2977" w:type="dxa"/>
            <w:vMerge w:val="restart"/>
            <w:shd w:val="clear" w:color="auto" w:fill="auto"/>
            <w:vAlign w:val="center"/>
            <w:hideMark/>
          </w:tcPr>
          <w:p w14:paraId="7DE79596"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ТК №5 до точки врезки </w:t>
            </w:r>
            <w:proofErr w:type="spellStart"/>
            <w:r w:rsidRPr="00596708">
              <w:rPr>
                <w:color w:val="000000"/>
              </w:rPr>
              <w:t>жд</w:t>
            </w:r>
            <w:proofErr w:type="spellEnd"/>
            <w:r w:rsidRPr="00596708">
              <w:rPr>
                <w:color w:val="000000"/>
              </w:rPr>
              <w:t xml:space="preserve">. №3 ул. Курортная. 2Ду=89мм.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38628D4F"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37D3E63E" w14:textId="77777777" w:rsidR="00596708" w:rsidRPr="00596708" w:rsidRDefault="00596708" w:rsidP="0086057A">
            <w:pPr>
              <w:ind w:left="-113" w:right="-113"/>
              <w:jc w:val="center"/>
              <w:rPr>
                <w:color w:val="000000"/>
              </w:rPr>
            </w:pPr>
            <w:r w:rsidRPr="00596708">
              <w:rPr>
                <w:color w:val="000000"/>
              </w:rPr>
              <w:t>47</w:t>
            </w:r>
          </w:p>
        </w:tc>
        <w:tc>
          <w:tcPr>
            <w:tcW w:w="2126" w:type="dxa"/>
            <w:shd w:val="clear" w:color="000000" w:fill="C5D9F1"/>
            <w:vAlign w:val="center"/>
            <w:hideMark/>
          </w:tcPr>
          <w:p w14:paraId="5734AA7E"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1A7D990A"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5F64D25F"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39E77A2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04501E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265EFE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BB2331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E5FA38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6100F5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128312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DF35F4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C9A9E5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2B8C24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501D564" w14:textId="77777777" w:rsidR="00596708" w:rsidRPr="00596708" w:rsidRDefault="00596708" w:rsidP="00596708">
            <w:pPr>
              <w:ind w:left="-57" w:right="-57"/>
              <w:jc w:val="center"/>
              <w:rPr>
                <w:color w:val="000000"/>
              </w:rPr>
            </w:pPr>
            <w:r w:rsidRPr="00596708">
              <w:rPr>
                <w:color w:val="000000"/>
              </w:rPr>
              <w:t> </w:t>
            </w:r>
          </w:p>
        </w:tc>
      </w:tr>
      <w:tr w:rsidR="00596708" w:rsidRPr="00596708" w14:paraId="15221EA2" w14:textId="77777777" w:rsidTr="006F6C65">
        <w:trPr>
          <w:trHeight w:val="20"/>
        </w:trPr>
        <w:tc>
          <w:tcPr>
            <w:tcW w:w="562" w:type="dxa"/>
            <w:vMerge/>
            <w:vAlign w:val="center"/>
            <w:hideMark/>
          </w:tcPr>
          <w:p w14:paraId="085D8D0A" w14:textId="77777777" w:rsidR="00596708" w:rsidRPr="00596708" w:rsidRDefault="00596708" w:rsidP="00596708">
            <w:pPr>
              <w:ind w:left="-57" w:right="-57"/>
              <w:rPr>
                <w:color w:val="000000"/>
              </w:rPr>
            </w:pPr>
          </w:p>
        </w:tc>
        <w:tc>
          <w:tcPr>
            <w:tcW w:w="2977" w:type="dxa"/>
            <w:vMerge/>
            <w:vAlign w:val="center"/>
            <w:hideMark/>
          </w:tcPr>
          <w:p w14:paraId="07F8751B" w14:textId="77777777" w:rsidR="00596708" w:rsidRPr="00596708" w:rsidRDefault="00596708" w:rsidP="00596708">
            <w:pPr>
              <w:ind w:left="-57" w:right="-57"/>
              <w:rPr>
                <w:color w:val="000000"/>
              </w:rPr>
            </w:pPr>
          </w:p>
        </w:tc>
        <w:tc>
          <w:tcPr>
            <w:tcW w:w="425" w:type="dxa"/>
            <w:vMerge/>
            <w:vAlign w:val="center"/>
            <w:hideMark/>
          </w:tcPr>
          <w:p w14:paraId="61B13053" w14:textId="77777777" w:rsidR="00596708" w:rsidRPr="00596708" w:rsidRDefault="00596708" w:rsidP="0086057A">
            <w:pPr>
              <w:ind w:left="-113" w:right="-113"/>
              <w:rPr>
                <w:color w:val="000000"/>
              </w:rPr>
            </w:pPr>
          </w:p>
        </w:tc>
        <w:tc>
          <w:tcPr>
            <w:tcW w:w="426" w:type="dxa"/>
            <w:vMerge/>
            <w:vAlign w:val="center"/>
            <w:hideMark/>
          </w:tcPr>
          <w:p w14:paraId="6597BDBC" w14:textId="77777777" w:rsidR="00596708" w:rsidRPr="00596708" w:rsidRDefault="00596708" w:rsidP="0086057A">
            <w:pPr>
              <w:ind w:left="-113" w:right="-113"/>
              <w:rPr>
                <w:color w:val="000000"/>
              </w:rPr>
            </w:pPr>
          </w:p>
        </w:tc>
        <w:tc>
          <w:tcPr>
            <w:tcW w:w="2126" w:type="dxa"/>
            <w:shd w:val="clear" w:color="auto" w:fill="auto"/>
            <w:vAlign w:val="center"/>
            <w:hideMark/>
          </w:tcPr>
          <w:p w14:paraId="0956D07C"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6288C9D6"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34B3F7B3" w14:textId="77777777" w:rsidR="00596708" w:rsidRPr="00596708" w:rsidRDefault="00596708" w:rsidP="00596708">
            <w:pPr>
              <w:ind w:left="-57" w:right="-57"/>
              <w:jc w:val="center"/>
              <w:rPr>
                <w:b/>
                <w:bCs/>
                <w:color w:val="000000"/>
              </w:rPr>
            </w:pPr>
            <w:r w:rsidRPr="00596708">
              <w:rPr>
                <w:b/>
                <w:bCs/>
                <w:color w:val="000000"/>
              </w:rPr>
              <w:t>96</w:t>
            </w:r>
          </w:p>
        </w:tc>
        <w:tc>
          <w:tcPr>
            <w:tcW w:w="616" w:type="dxa"/>
            <w:shd w:val="clear" w:color="auto" w:fill="auto"/>
            <w:vAlign w:val="center"/>
            <w:hideMark/>
          </w:tcPr>
          <w:p w14:paraId="7732698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406BE79"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1C619C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7D79765"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04D7EF36"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6B00A535"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12CEE41C"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2611B168"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0FCFB535"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2E675E3D"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4E97158A" w14:textId="77777777" w:rsidR="00596708" w:rsidRPr="00596708" w:rsidRDefault="00596708" w:rsidP="00596708">
            <w:pPr>
              <w:ind w:left="-57" w:right="-57"/>
              <w:jc w:val="center"/>
              <w:rPr>
                <w:color w:val="000000"/>
              </w:rPr>
            </w:pPr>
            <w:r w:rsidRPr="00596708">
              <w:rPr>
                <w:color w:val="000000"/>
              </w:rPr>
              <w:t>12</w:t>
            </w:r>
          </w:p>
        </w:tc>
      </w:tr>
      <w:tr w:rsidR="00596708" w:rsidRPr="00596708" w14:paraId="4FF263E0" w14:textId="77777777" w:rsidTr="006F6C65">
        <w:trPr>
          <w:trHeight w:val="20"/>
        </w:trPr>
        <w:tc>
          <w:tcPr>
            <w:tcW w:w="562" w:type="dxa"/>
            <w:vMerge/>
            <w:vAlign w:val="center"/>
            <w:hideMark/>
          </w:tcPr>
          <w:p w14:paraId="58FDFBFA" w14:textId="77777777" w:rsidR="00596708" w:rsidRPr="00596708" w:rsidRDefault="00596708" w:rsidP="00596708">
            <w:pPr>
              <w:ind w:left="-57" w:right="-57"/>
              <w:rPr>
                <w:color w:val="000000"/>
              </w:rPr>
            </w:pPr>
          </w:p>
        </w:tc>
        <w:tc>
          <w:tcPr>
            <w:tcW w:w="2977" w:type="dxa"/>
            <w:vMerge/>
            <w:vAlign w:val="center"/>
            <w:hideMark/>
          </w:tcPr>
          <w:p w14:paraId="22B87878" w14:textId="77777777" w:rsidR="00596708" w:rsidRPr="00596708" w:rsidRDefault="00596708" w:rsidP="00596708">
            <w:pPr>
              <w:ind w:left="-57" w:right="-57"/>
              <w:rPr>
                <w:color w:val="000000"/>
              </w:rPr>
            </w:pPr>
          </w:p>
        </w:tc>
        <w:tc>
          <w:tcPr>
            <w:tcW w:w="425" w:type="dxa"/>
            <w:vMerge/>
            <w:vAlign w:val="center"/>
            <w:hideMark/>
          </w:tcPr>
          <w:p w14:paraId="19F2547C" w14:textId="77777777" w:rsidR="00596708" w:rsidRPr="00596708" w:rsidRDefault="00596708" w:rsidP="0086057A">
            <w:pPr>
              <w:ind w:left="-113" w:right="-113"/>
              <w:rPr>
                <w:color w:val="000000"/>
              </w:rPr>
            </w:pPr>
          </w:p>
        </w:tc>
        <w:tc>
          <w:tcPr>
            <w:tcW w:w="426" w:type="dxa"/>
            <w:vMerge/>
            <w:vAlign w:val="center"/>
            <w:hideMark/>
          </w:tcPr>
          <w:p w14:paraId="009FD811" w14:textId="77777777" w:rsidR="00596708" w:rsidRPr="00596708" w:rsidRDefault="00596708" w:rsidP="0086057A">
            <w:pPr>
              <w:ind w:left="-113" w:right="-113"/>
              <w:rPr>
                <w:color w:val="000000"/>
              </w:rPr>
            </w:pPr>
          </w:p>
        </w:tc>
        <w:tc>
          <w:tcPr>
            <w:tcW w:w="2126" w:type="dxa"/>
            <w:shd w:val="clear" w:color="auto" w:fill="auto"/>
            <w:vAlign w:val="center"/>
            <w:hideMark/>
          </w:tcPr>
          <w:p w14:paraId="0F30AE70"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59A0C33F"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076F34F3"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504EFD0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14E02F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8D35B4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F624F9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9946F8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E8715B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F57C8A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5B9354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D3D249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DB1286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06864DD" w14:textId="77777777" w:rsidR="00596708" w:rsidRPr="00596708" w:rsidRDefault="00596708" w:rsidP="00596708">
            <w:pPr>
              <w:ind w:left="-57" w:right="-57"/>
              <w:jc w:val="center"/>
              <w:rPr>
                <w:color w:val="000000"/>
              </w:rPr>
            </w:pPr>
            <w:r w:rsidRPr="00596708">
              <w:rPr>
                <w:color w:val="000000"/>
              </w:rPr>
              <w:t> </w:t>
            </w:r>
          </w:p>
        </w:tc>
      </w:tr>
      <w:tr w:rsidR="00596708" w:rsidRPr="00596708" w14:paraId="0C7C767C" w14:textId="77777777" w:rsidTr="006F6C65">
        <w:trPr>
          <w:trHeight w:val="20"/>
        </w:trPr>
        <w:tc>
          <w:tcPr>
            <w:tcW w:w="562" w:type="dxa"/>
            <w:vMerge w:val="restart"/>
            <w:shd w:val="clear" w:color="auto" w:fill="auto"/>
            <w:vAlign w:val="center"/>
            <w:hideMark/>
          </w:tcPr>
          <w:p w14:paraId="75A35D06" w14:textId="2FEB9E8F" w:rsidR="00596708" w:rsidRPr="00596708" w:rsidRDefault="00596708" w:rsidP="00596708">
            <w:pPr>
              <w:ind w:left="-57" w:right="-57"/>
              <w:jc w:val="center"/>
              <w:rPr>
                <w:color w:val="000000"/>
              </w:rPr>
            </w:pPr>
            <w:r w:rsidRPr="00596708">
              <w:rPr>
                <w:color w:val="000000"/>
              </w:rPr>
              <w:t>2.9.</w:t>
            </w:r>
          </w:p>
        </w:tc>
        <w:tc>
          <w:tcPr>
            <w:tcW w:w="2977" w:type="dxa"/>
            <w:vMerge w:val="restart"/>
            <w:shd w:val="clear" w:color="auto" w:fill="auto"/>
            <w:vAlign w:val="center"/>
            <w:hideMark/>
          </w:tcPr>
          <w:p w14:paraId="1734A784" w14:textId="77777777" w:rsidR="00596708" w:rsidRPr="00596708" w:rsidRDefault="00596708" w:rsidP="00596708">
            <w:pPr>
              <w:ind w:left="-57" w:right="-57"/>
              <w:rPr>
                <w:color w:val="000000"/>
              </w:rPr>
            </w:pPr>
            <w:r w:rsidRPr="00596708">
              <w:rPr>
                <w:color w:val="000000"/>
              </w:rPr>
              <w:t xml:space="preserve">Перекладка участка сети ГВС 1992 года строительства от выхода из подвала </w:t>
            </w:r>
            <w:proofErr w:type="spellStart"/>
            <w:r w:rsidRPr="00596708">
              <w:rPr>
                <w:color w:val="000000"/>
              </w:rPr>
              <w:t>ж.д</w:t>
            </w:r>
            <w:proofErr w:type="spellEnd"/>
            <w:r w:rsidRPr="00596708">
              <w:rPr>
                <w:color w:val="000000"/>
              </w:rPr>
              <w:t xml:space="preserve">. №6 Советский пр-т до ТК №2 у школы-интернат д. №4 ул. Кирова. </w:t>
            </w:r>
            <w:proofErr w:type="spellStart"/>
            <w:r w:rsidRPr="00596708">
              <w:rPr>
                <w:color w:val="000000"/>
              </w:rPr>
              <w:t>Ду_под</w:t>
            </w:r>
            <w:proofErr w:type="spellEnd"/>
            <w:r w:rsidRPr="00596708">
              <w:rPr>
                <w:color w:val="000000"/>
              </w:rPr>
              <w:t xml:space="preserve">=89мм, </w:t>
            </w:r>
            <w:proofErr w:type="spellStart"/>
            <w:r w:rsidRPr="00596708">
              <w:rPr>
                <w:color w:val="000000"/>
              </w:rPr>
              <w:t>Ду_об</w:t>
            </w:r>
            <w:proofErr w:type="spellEnd"/>
            <w:r w:rsidRPr="00596708">
              <w:rPr>
                <w:color w:val="000000"/>
              </w:rPr>
              <w:t xml:space="preserve">=57мм.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5A0B4200"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7CEFEC0A" w14:textId="77777777" w:rsidR="00596708" w:rsidRPr="00596708" w:rsidRDefault="00596708" w:rsidP="0086057A">
            <w:pPr>
              <w:ind w:left="-113" w:right="-113"/>
              <w:jc w:val="center"/>
              <w:rPr>
                <w:color w:val="000000"/>
              </w:rPr>
            </w:pPr>
            <w:r w:rsidRPr="00596708">
              <w:rPr>
                <w:color w:val="000000"/>
              </w:rPr>
              <w:t>7</w:t>
            </w:r>
          </w:p>
        </w:tc>
        <w:tc>
          <w:tcPr>
            <w:tcW w:w="2126" w:type="dxa"/>
            <w:shd w:val="clear" w:color="000000" w:fill="C5D9F1"/>
            <w:vAlign w:val="center"/>
            <w:hideMark/>
          </w:tcPr>
          <w:p w14:paraId="1B3F2702"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60C83671"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7BDD6829"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77F1E84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669B21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FE2917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1F2A1D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438D1B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2D2FE7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37863D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C9BBFD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E1BB8F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894443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B0A7D79" w14:textId="77777777" w:rsidR="00596708" w:rsidRPr="00596708" w:rsidRDefault="00596708" w:rsidP="00596708">
            <w:pPr>
              <w:ind w:left="-57" w:right="-57"/>
              <w:jc w:val="center"/>
              <w:rPr>
                <w:color w:val="000000"/>
              </w:rPr>
            </w:pPr>
            <w:r w:rsidRPr="00596708">
              <w:rPr>
                <w:color w:val="000000"/>
              </w:rPr>
              <w:t> </w:t>
            </w:r>
          </w:p>
        </w:tc>
      </w:tr>
      <w:tr w:rsidR="00596708" w:rsidRPr="00596708" w14:paraId="49BC5BE7" w14:textId="77777777" w:rsidTr="006F6C65">
        <w:trPr>
          <w:trHeight w:val="20"/>
        </w:trPr>
        <w:tc>
          <w:tcPr>
            <w:tcW w:w="562" w:type="dxa"/>
            <w:vMerge/>
            <w:vAlign w:val="center"/>
            <w:hideMark/>
          </w:tcPr>
          <w:p w14:paraId="1DDA1956" w14:textId="77777777" w:rsidR="00596708" w:rsidRPr="00596708" w:rsidRDefault="00596708" w:rsidP="00596708">
            <w:pPr>
              <w:ind w:left="-57" w:right="-57"/>
              <w:rPr>
                <w:color w:val="000000"/>
              </w:rPr>
            </w:pPr>
          </w:p>
        </w:tc>
        <w:tc>
          <w:tcPr>
            <w:tcW w:w="2977" w:type="dxa"/>
            <w:vMerge/>
            <w:vAlign w:val="center"/>
            <w:hideMark/>
          </w:tcPr>
          <w:p w14:paraId="530ACB1D" w14:textId="77777777" w:rsidR="00596708" w:rsidRPr="00596708" w:rsidRDefault="00596708" w:rsidP="00596708">
            <w:pPr>
              <w:ind w:left="-57" w:right="-57"/>
              <w:rPr>
                <w:color w:val="000000"/>
              </w:rPr>
            </w:pPr>
          </w:p>
        </w:tc>
        <w:tc>
          <w:tcPr>
            <w:tcW w:w="425" w:type="dxa"/>
            <w:vMerge/>
            <w:vAlign w:val="center"/>
            <w:hideMark/>
          </w:tcPr>
          <w:p w14:paraId="601EED54" w14:textId="77777777" w:rsidR="00596708" w:rsidRPr="00596708" w:rsidRDefault="00596708" w:rsidP="0086057A">
            <w:pPr>
              <w:ind w:left="-113" w:right="-113"/>
              <w:rPr>
                <w:color w:val="000000"/>
              </w:rPr>
            </w:pPr>
          </w:p>
        </w:tc>
        <w:tc>
          <w:tcPr>
            <w:tcW w:w="426" w:type="dxa"/>
            <w:vMerge/>
            <w:vAlign w:val="center"/>
            <w:hideMark/>
          </w:tcPr>
          <w:p w14:paraId="1D838888" w14:textId="77777777" w:rsidR="00596708" w:rsidRPr="00596708" w:rsidRDefault="00596708" w:rsidP="0086057A">
            <w:pPr>
              <w:ind w:left="-113" w:right="-113"/>
              <w:rPr>
                <w:color w:val="000000"/>
              </w:rPr>
            </w:pPr>
          </w:p>
        </w:tc>
        <w:tc>
          <w:tcPr>
            <w:tcW w:w="2126" w:type="dxa"/>
            <w:shd w:val="clear" w:color="auto" w:fill="auto"/>
            <w:vAlign w:val="center"/>
            <w:hideMark/>
          </w:tcPr>
          <w:p w14:paraId="5A199B27"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23620787"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02C79027" w14:textId="77777777" w:rsidR="00596708" w:rsidRPr="00596708" w:rsidRDefault="00596708" w:rsidP="00596708">
            <w:pPr>
              <w:ind w:left="-57" w:right="-57"/>
              <w:jc w:val="center"/>
              <w:rPr>
                <w:b/>
                <w:bCs/>
                <w:color w:val="000000"/>
              </w:rPr>
            </w:pPr>
            <w:r w:rsidRPr="00596708">
              <w:rPr>
                <w:b/>
                <w:bCs/>
                <w:color w:val="000000"/>
              </w:rPr>
              <w:t>14</w:t>
            </w:r>
          </w:p>
        </w:tc>
        <w:tc>
          <w:tcPr>
            <w:tcW w:w="616" w:type="dxa"/>
            <w:shd w:val="clear" w:color="auto" w:fill="auto"/>
            <w:vAlign w:val="center"/>
            <w:hideMark/>
          </w:tcPr>
          <w:p w14:paraId="3CF1CDEF"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3761249"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3A8377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763910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1BF0B4F"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4921D321"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31AD7587"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66827C08"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36DD1D64"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5BBD610A"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0B40A310" w14:textId="77777777" w:rsidR="00596708" w:rsidRPr="00596708" w:rsidRDefault="00596708" w:rsidP="00596708">
            <w:pPr>
              <w:ind w:left="-57" w:right="-57"/>
              <w:jc w:val="center"/>
              <w:rPr>
                <w:color w:val="000000"/>
              </w:rPr>
            </w:pPr>
            <w:r w:rsidRPr="00596708">
              <w:rPr>
                <w:color w:val="000000"/>
              </w:rPr>
              <w:t>2</w:t>
            </w:r>
          </w:p>
        </w:tc>
      </w:tr>
      <w:tr w:rsidR="00596708" w:rsidRPr="00596708" w14:paraId="6B806677" w14:textId="77777777" w:rsidTr="006F6C65">
        <w:trPr>
          <w:trHeight w:val="20"/>
        </w:trPr>
        <w:tc>
          <w:tcPr>
            <w:tcW w:w="562" w:type="dxa"/>
            <w:vMerge/>
            <w:vAlign w:val="center"/>
            <w:hideMark/>
          </w:tcPr>
          <w:p w14:paraId="5A1E8482" w14:textId="77777777" w:rsidR="00596708" w:rsidRPr="00596708" w:rsidRDefault="00596708" w:rsidP="00596708">
            <w:pPr>
              <w:ind w:left="-57" w:right="-57"/>
              <w:rPr>
                <w:color w:val="000000"/>
              </w:rPr>
            </w:pPr>
          </w:p>
        </w:tc>
        <w:tc>
          <w:tcPr>
            <w:tcW w:w="2977" w:type="dxa"/>
            <w:vMerge/>
            <w:vAlign w:val="center"/>
            <w:hideMark/>
          </w:tcPr>
          <w:p w14:paraId="5FCE5607" w14:textId="77777777" w:rsidR="00596708" w:rsidRPr="00596708" w:rsidRDefault="00596708" w:rsidP="00596708">
            <w:pPr>
              <w:ind w:left="-57" w:right="-57"/>
              <w:rPr>
                <w:color w:val="000000"/>
              </w:rPr>
            </w:pPr>
          </w:p>
        </w:tc>
        <w:tc>
          <w:tcPr>
            <w:tcW w:w="425" w:type="dxa"/>
            <w:vMerge/>
            <w:vAlign w:val="center"/>
            <w:hideMark/>
          </w:tcPr>
          <w:p w14:paraId="09C72C7A" w14:textId="77777777" w:rsidR="00596708" w:rsidRPr="00596708" w:rsidRDefault="00596708" w:rsidP="0086057A">
            <w:pPr>
              <w:ind w:left="-113" w:right="-113"/>
              <w:rPr>
                <w:color w:val="000000"/>
              </w:rPr>
            </w:pPr>
          </w:p>
        </w:tc>
        <w:tc>
          <w:tcPr>
            <w:tcW w:w="426" w:type="dxa"/>
            <w:vMerge/>
            <w:vAlign w:val="center"/>
            <w:hideMark/>
          </w:tcPr>
          <w:p w14:paraId="3902074F" w14:textId="77777777" w:rsidR="00596708" w:rsidRPr="00596708" w:rsidRDefault="00596708" w:rsidP="0086057A">
            <w:pPr>
              <w:ind w:left="-113" w:right="-113"/>
              <w:rPr>
                <w:color w:val="000000"/>
              </w:rPr>
            </w:pPr>
          </w:p>
        </w:tc>
        <w:tc>
          <w:tcPr>
            <w:tcW w:w="2126" w:type="dxa"/>
            <w:shd w:val="clear" w:color="auto" w:fill="auto"/>
            <w:vAlign w:val="center"/>
            <w:hideMark/>
          </w:tcPr>
          <w:p w14:paraId="1DDF2403"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1475576A"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74A74C8E"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5130D5A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98046A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9231AE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2CB1C0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4FE2C4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5F5786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51A0F9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3D508D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EC0288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CDF540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EA8598E" w14:textId="77777777" w:rsidR="00596708" w:rsidRPr="00596708" w:rsidRDefault="00596708" w:rsidP="00596708">
            <w:pPr>
              <w:ind w:left="-57" w:right="-57"/>
              <w:jc w:val="center"/>
              <w:rPr>
                <w:color w:val="000000"/>
              </w:rPr>
            </w:pPr>
            <w:r w:rsidRPr="00596708">
              <w:rPr>
                <w:color w:val="000000"/>
              </w:rPr>
              <w:t> </w:t>
            </w:r>
          </w:p>
        </w:tc>
      </w:tr>
      <w:tr w:rsidR="00596708" w:rsidRPr="00596708" w14:paraId="2FFF3543" w14:textId="77777777" w:rsidTr="006F6C65">
        <w:trPr>
          <w:trHeight w:val="20"/>
        </w:trPr>
        <w:tc>
          <w:tcPr>
            <w:tcW w:w="562" w:type="dxa"/>
            <w:vMerge w:val="restart"/>
            <w:shd w:val="clear" w:color="auto" w:fill="auto"/>
            <w:vAlign w:val="center"/>
            <w:hideMark/>
          </w:tcPr>
          <w:p w14:paraId="73595F93" w14:textId="7E3644F2" w:rsidR="00596708" w:rsidRPr="00596708" w:rsidRDefault="00596708" w:rsidP="00596708">
            <w:pPr>
              <w:ind w:left="-57" w:right="-57"/>
              <w:jc w:val="center"/>
              <w:rPr>
                <w:color w:val="000000"/>
              </w:rPr>
            </w:pPr>
            <w:r w:rsidRPr="00596708">
              <w:rPr>
                <w:color w:val="000000"/>
              </w:rPr>
              <w:t>2.10.</w:t>
            </w:r>
          </w:p>
        </w:tc>
        <w:tc>
          <w:tcPr>
            <w:tcW w:w="2977" w:type="dxa"/>
            <w:vMerge w:val="restart"/>
            <w:shd w:val="clear" w:color="auto" w:fill="auto"/>
            <w:vAlign w:val="center"/>
            <w:hideMark/>
          </w:tcPr>
          <w:p w14:paraId="46B47F84" w14:textId="77777777" w:rsidR="00596708" w:rsidRPr="00596708" w:rsidRDefault="00596708" w:rsidP="00596708">
            <w:pPr>
              <w:ind w:left="-57" w:right="-57"/>
              <w:rPr>
                <w:color w:val="000000"/>
              </w:rPr>
            </w:pPr>
            <w:r w:rsidRPr="00596708">
              <w:rPr>
                <w:color w:val="000000"/>
              </w:rPr>
              <w:t xml:space="preserve">Перекладка участка сети ГВС 1992 года строительства от ТК №2 до ТК №4 пр-т Коммунаров. </w:t>
            </w:r>
            <w:proofErr w:type="spellStart"/>
            <w:r w:rsidRPr="00596708">
              <w:rPr>
                <w:color w:val="000000"/>
              </w:rPr>
              <w:t>Ду_под</w:t>
            </w:r>
            <w:proofErr w:type="spellEnd"/>
            <w:r w:rsidRPr="00596708">
              <w:rPr>
                <w:color w:val="000000"/>
              </w:rPr>
              <w:t xml:space="preserve">=89мм, </w:t>
            </w:r>
            <w:proofErr w:type="spellStart"/>
            <w:r w:rsidRPr="00596708">
              <w:rPr>
                <w:color w:val="000000"/>
              </w:rPr>
              <w:t>Ду_об</w:t>
            </w:r>
            <w:proofErr w:type="spellEnd"/>
            <w:r w:rsidRPr="00596708">
              <w:rPr>
                <w:color w:val="000000"/>
              </w:rPr>
              <w:t xml:space="preserve">=57мм.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158CC133"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53DC77A0" w14:textId="77777777" w:rsidR="00596708" w:rsidRPr="00596708" w:rsidRDefault="00596708" w:rsidP="0086057A">
            <w:pPr>
              <w:ind w:left="-113" w:right="-113"/>
              <w:jc w:val="center"/>
              <w:rPr>
                <w:color w:val="000000"/>
              </w:rPr>
            </w:pPr>
            <w:r w:rsidRPr="00596708">
              <w:rPr>
                <w:color w:val="000000"/>
              </w:rPr>
              <w:t>102</w:t>
            </w:r>
          </w:p>
        </w:tc>
        <w:tc>
          <w:tcPr>
            <w:tcW w:w="2126" w:type="dxa"/>
            <w:shd w:val="clear" w:color="000000" w:fill="C5D9F1"/>
            <w:vAlign w:val="center"/>
            <w:hideMark/>
          </w:tcPr>
          <w:p w14:paraId="4BE61482"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54ADA1D5"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242643B8"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6B00AD6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40A28A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4C68AD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FC899A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DBC06D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160530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75D3DD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F19E09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EC9838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3C8A6B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3B19DCA" w14:textId="77777777" w:rsidR="00596708" w:rsidRPr="00596708" w:rsidRDefault="00596708" w:rsidP="00596708">
            <w:pPr>
              <w:ind w:left="-57" w:right="-57"/>
              <w:jc w:val="center"/>
              <w:rPr>
                <w:color w:val="000000"/>
              </w:rPr>
            </w:pPr>
            <w:r w:rsidRPr="00596708">
              <w:rPr>
                <w:color w:val="000000"/>
              </w:rPr>
              <w:t> </w:t>
            </w:r>
          </w:p>
        </w:tc>
      </w:tr>
      <w:tr w:rsidR="00596708" w:rsidRPr="00596708" w14:paraId="2B7D2730" w14:textId="77777777" w:rsidTr="006F6C65">
        <w:trPr>
          <w:trHeight w:val="20"/>
        </w:trPr>
        <w:tc>
          <w:tcPr>
            <w:tcW w:w="562" w:type="dxa"/>
            <w:vMerge/>
            <w:vAlign w:val="center"/>
            <w:hideMark/>
          </w:tcPr>
          <w:p w14:paraId="6CAB0DE0" w14:textId="77777777" w:rsidR="00596708" w:rsidRPr="00596708" w:rsidRDefault="00596708" w:rsidP="00596708">
            <w:pPr>
              <w:ind w:left="-57" w:right="-57"/>
              <w:rPr>
                <w:color w:val="000000"/>
              </w:rPr>
            </w:pPr>
          </w:p>
        </w:tc>
        <w:tc>
          <w:tcPr>
            <w:tcW w:w="2977" w:type="dxa"/>
            <w:vMerge/>
            <w:vAlign w:val="center"/>
            <w:hideMark/>
          </w:tcPr>
          <w:p w14:paraId="79402F9A" w14:textId="77777777" w:rsidR="00596708" w:rsidRPr="00596708" w:rsidRDefault="00596708" w:rsidP="00596708">
            <w:pPr>
              <w:ind w:left="-57" w:right="-57"/>
              <w:rPr>
                <w:color w:val="000000"/>
              </w:rPr>
            </w:pPr>
          </w:p>
        </w:tc>
        <w:tc>
          <w:tcPr>
            <w:tcW w:w="425" w:type="dxa"/>
            <w:vMerge/>
            <w:vAlign w:val="center"/>
            <w:hideMark/>
          </w:tcPr>
          <w:p w14:paraId="2E6F1012" w14:textId="77777777" w:rsidR="00596708" w:rsidRPr="00596708" w:rsidRDefault="00596708" w:rsidP="0086057A">
            <w:pPr>
              <w:ind w:left="-113" w:right="-113"/>
              <w:rPr>
                <w:color w:val="000000"/>
              </w:rPr>
            </w:pPr>
          </w:p>
        </w:tc>
        <w:tc>
          <w:tcPr>
            <w:tcW w:w="426" w:type="dxa"/>
            <w:vMerge/>
            <w:vAlign w:val="center"/>
            <w:hideMark/>
          </w:tcPr>
          <w:p w14:paraId="75C85662" w14:textId="77777777" w:rsidR="00596708" w:rsidRPr="00596708" w:rsidRDefault="00596708" w:rsidP="0086057A">
            <w:pPr>
              <w:ind w:left="-113" w:right="-113"/>
              <w:rPr>
                <w:color w:val="000000"/>
              </w:rPr>
            </w:pPr>
          </w:p>
        </w:tc>
        <w:tc>
          <w:tcPr>
            <w:tcW w:w="2126" w:type="dxa"/>
            <w:shd w:val="clear" w:color="auto" w:fill="auto"/>
            <w:vAlign w:val="center"/>
            <w:hideMark/>
          </w:tcPr>
          <w:p w14:paraId="21A6D142"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17B69AEF"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53628104" w14:textId="77777777" w:rsidR="00596708" w:rsidRPr="00596708" w:rsidRDefault="00596708" w:rsidP="00596708">
            <w:pPr>
              <w:ind w:left="-57" w:right="-57"/>
              <w:jc w:val="center"/>
              <w:rPr>
                <w:b/>
                <w:bCs/>
                <w:color w:val="000000"/>
              </w:rPr>
            </w:pPr>
            <w:r w:rsidRPr="00596708">
              <w:rPr>
                <w:b/>
                <w:bCs/>
                <w:color w:val="000000"/>
              </w:rPr>
              <w:t>175</w:t>
            </w:r>
          </w:p>
        </w:tc>
        <w:tc>
          <w:tcPr>
            <w:tcW w:w="616" w:type="dxa"/>
            <w:shd w:val="clear" w:color="auto" w:fill="auto"/>
            <w:vAlign w:val="center"/>
            <w:hideMark/>
          </w:tcPr>
          <w:p w14:paraId="04FC472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D426EB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89D8019"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D482C5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4D965E9" w14:textId="77777777" w:rsidR="00596708" w:rsidRPr="00596708" w:rsidRDefault="00596708" w:rsidP="00596708">
            <w:pPr>
              <w:ind w:left="-57" w:right="-57"/>
              <w:jc w:val="center"/>
              <w:rPr>
                <w:color w:val="000000"/>
              </w:rPr>
            </w:pPr>
            <w:r w:rsidRPr="00596708">
              <w:rPr>
                <w:color w:val="000000"/>
              </w:rPr>
              <w:t>25</w:t>
            </w:r>
          </w:p>
        </w:tc>
        <w:tc>
          <w:tcPr>
            <w:tcW w:w="616" w:type="dxa"/>
            <w:shd w:val="clear" w:color="auto" w:fill="auto"/>
            <w:vAlign w:val="center"/>
            <w:hideMark/>
          </w:tcPr>
          <w:p w14:paraId="63277BDA" w14:textId="77777777" w:rsidR="00596708" w:rsidRPr="00596708" w:rsidRDefault="00596708" w:rsidP="00596708">
            <w:pPr>
              <w:ind w:left="-57" w:right="-57"/>
              <w:jc w:val="center"/>
              <w:rPr>
                <w:color w:val="000000"/>
              </w:rPr>
            </w:pPr>
            <w:r w:rsidRPr="00596708">
              <w:rPr>
                <w:color w:val="000000"/>
              </w:rPr>
              <w:t>25</w:t>
            </w:r>
          </w:p>
        </w:tc>
        <w:tc>
          <w:tcPr>
            <w:tcW w:w="616" w:type="dxa"/>
            <w:shd w:val="clear" w:color="auto" w:fill="auto"/>
            <w:vAlign w:val="center"/>
            <w:hideMark/>
          </w:tcPr>
          <w:p w14:paraId="7CC73CB9" w14:textId="77777777" w:rsidR="00596708" w:rsidRPr="00596708" w:rsidRDefault="00596708" w:rsidP="00596708">
            <w:pPr>
              <w:ind w:left="-57" w:right="-57"/>
              <w:jc w:val="center"/>
              <w:rPr>
                <w:color w:val="000000"/>
              </w:rPr>
            </w:pPr>
            <w:r w:rsidRPr="00596708">
              <w:rPr>
                <w:color w:val="000000"/>
              </w:rPr>
              <w:t>25</w:t>
            </w:r>
          </w:p>
        </w:tc>
        <w:tc>
          <w:tcPr>
            <w:tcW w:w="616" w:type="dxa"/>
            <w:shd w:val="clear" w:color="auto" w:fill="auto"/>
            <w:vAlign w:val="center"/>
            <w:hideMark/>
          </w:tcPr>
          <w:p w14:paraId="02717FF2" w14:textId="77777777" w:rsidR="00596708" w:rsidRPr="00596708" w:rsidRDefault="00596708" w:rsidP="00596708">
            <w:pPr>
              <w:ind w:left="-57" w:right="-57"/>
              <w:jc w:val="center"/>
              <w:rPr>
                <w:color w:val="000000"/>
              </w:rPr>
            </w:pPr>
            <w:r w:rsidRPr="00596708">
              <w:rPr>
                <w:color w:val="000000"/>
              </w:rPr>
              <w:t>25</w:t>
            </w:r>
          </w:p>
        </w:tc>
        <w:tc>
          <w:tcPr>
            <w:tcW w:w="616" w:type="dxa"/>
            <w:shd w:val="clear" w:color="auto" w:fill="auto"/>
            <w:vAlign w:val="center"/>
            <w:hideMark/>
          </w:tcPr>
          <w:p w14:paraId="57460868" w14:textId="77777777" w:rsidR="00596708" w:rsidRPr="00596708" w:rsidRDefault="00596708" w:rsidP="00596708">
            <w:pPr>
              <w:ind w:left="-57" w:right="-57"/>
              <w:jc w:val="center"/>
              <w:rPr>
                <w:color w:val="000000"/>
              </w:rPr>
            </w:pPr>
            <w:r w:rsidRPr="00596708">
              <w:rPr>
                <w:color w:val="000000"/>
              </w:rPr>
              <w:t>25</w:t>
            </w:r>
          </w:p>
        </w:tc>
        <w:tc>
          <w:tcPr>
            <w:tcW w:w="616" w:type="dxa"/>
            <w:shd w:val="clear" w:color="auto" w:fill="auto"/>
            <w:vAlign w:val="center"/>
            <w:hideMark/>
          </w:tcPr>
          <w:p w14:paraId="34BD5F0B" w14:textId="77777777" w:rsidR="00596708" w:rsidRPr="00596708" w:rsidRDefault="00596708" w:rsidP="00596708">
            <w:pPr>
              <w:ind w:left="-57" w:right="-57"/>
              <w:jc w:val="center"/>
              <w:rPr>
                <w:color w:val="000000"/>
              </w:rPr>
            </w:pPr>
            <w:r w:rsidRPr="00596708">
              <w:rPr>
                <w:color w:val="000000"/>
              </w:rPr>
              <w:t>25</w:t>
            </w:r>
          </w:p>
        </w:tc>
        <w:tc>
          <w:tcPr>
            <w:tcW w:w="616" w:type="dxa"/>
            <w:shd w:val="clear" w:color="auto" w:fill="auto"/>
            <w:vAlign w:val="center"/>
            <w:hideMark/>
          </w:tcPr>
          <w:p w14:paraId="5FF3EAA2" w14:textId="77777777" w:rsidR="00596708" w:rsidRPr="00596708" w:rsidRDefault="00596708" w:rsidP="00596708">
            <w:pPr>
              <w:ind w:left="-57" w:right="-57"/>
              <w:jc w:val="center"/>
              <w:rPr>
                <w:color w:val="000000"/>
              </w:rPr>
            </w:pPr>
            <w:r w:rsidRPr="00596708">
              <w:rPr>
                <w:color w:val="000000"/>
              </w:rPr>
              <w:t>25</w:t>
            </w:r>
          </w:p>
        </w:tc>
      </w:tr>
      <w:tr w:rsidR="00596708" w:rsidRPr="00596708" w14:paraId="38A33ACC" w14:textId="77777777" w:rsidTr="006F6C65">
        <w:trPr>
          <w:trHeight w:val="20"/>
        </w:trPr>
        <w:tc>
          <w:tcPr>
            <w:tcW w:w="562" w:type="dxa"/>
            <w:vMerge/>
            <w:vAlign w:val="center"/>
            <w:hideMark/>
          </w:tcPr>
          <w:p w14:paraId="7B552A36" w14:textId="77777777" w:rsidR="00596708" w:rsidRPr="00596708" w:rsidRDefault="00596708" w:rsidP="00596708">
            <w:pPr>
              <w:ind w:left="-57" w:right="-57"/>
              <w:rPr>
                <w:color w:val="000000"/>
              </w:rPr>
            </w:pPr>
          </w:p>
        </w:tc>
        <w:tc>
          <w:tcPr>
            <w:tcW w:w="2977" w:type="dxa"/>
            <w:vMerge/>
            <w:vAlign w:val="center"/>
            <w:hideMark/>
          </w:tcPr>
          <w:p w14:paraId="0D41484A" w14:textId="77777777" w:rsidR="00596708" w:rsidRPr="00596708" w:rsidRDefault="00596708" w:rsidP="00596708">
            <w:pPr>
              <w:ind w:left="-57" w:right="-57"/>
              <w:rPr>
                <w:color w:val="000000"/>
              </w:rPr>
            </w:pPr>
          </w:p>
        </w:tc>
        <w:tc>
          <w:tcPr>
            <w:tcW w:w="425" w:type="dxa"/>
            <w:vMerge/>
            <w:vAlign w:val="center"/>
            <w:hideMark/>
          </w:tcPr>
          <w:p w14:paraId="1C7EFD4D" w14:textId="77777777" w:rsidR="00596708" w:rsidRPr="00596708" w:rsidRDefault="00596708" w:rsidP="0086057A">
            <w:pPr>
              <w:ind w:left="-113" w:right="-113"/>
              <w:rPr>
                <w:color w:val="000000"/>
              </w:rPr>
            </w:pPr>
          </w:p>
        </w:tc>
        <w:tc>
          <w:tcPr>
            <w:tcW w:w="426" w:type="dxa"/>
            <w:vMerge/>
            <w:vAlign w:val="center"/>
            <w:hideMark/>
          </w:tcPr>
          <w:p w14:paraId="4EC83236" w14:textId="77777777" w:rsidR="00596708" w:rsidRPr="00596708" w:rsidRDefault="00596708" w:rsidP="0086057A">
            <w:pPr>
              <w:ind w:left="-113" w:right="-113"/>
              <w:rPr>
                <w:color w:val="000000"/>
              </w:rPr>
            </w:pPr>
          </w:p>
        </w:tc>
        <w:tc>
          <w:tcPr>
            <w:tcW w:w="2126" w:type="dxa"/>
            <w:shd w:val="clear" w:color="auto" w:fill="auto"/>
            <w:vAlign w:val="center"/>
            <w:hideMark/>
          </w:tcPr>
          <w:p w14:paraId="713B2724"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05599501"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58B603D4"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59BDCC4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151DD8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CADB22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E978D8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71C6ED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8D449C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31F28D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D6DA56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26E50B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D1AFAE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F18773E" w14:textId="77777777" w:rsidR="00596708" w:rsidRPr="00596708" w:rsidRDefault="00596708" w:rsidP="00596708">
            <w:pPr>
              <w:ind w:left="-57" w:right="-57"/>
              <w:jc w:val="center"/>
              <w:rPr>
                <w:color w:val="000000"/>
              </w:rPr>
            </w:pPr>
            <w:r w:rsidRPr="00596708">
              <w:rPr>
                <w:color w:val="000000"/>
              </w:rPr>
              <w:t> </w:t>
            </w:r>
          </w:p>
        </w:tc>
      </w:tr>
      <w:tr w:rsidR="00596708" w:rsidRPr="00596708" w14:paraId="0EA5A841" w14:textId="77777777" w:rsidTr="006F6C65">
        <w:trPr>
          <w:trHeight w:val="20"/>
        </w:trPr>
        <w:tc>
          <w:tcPr>
            <w:tcW w:w="562" w:type="dxa"/>
            <w:vMerge w:val="restart"/>
            <w:shd w:val="clear" w:color="auto" w:fill="auto"/>
            <w:vAlign w:val="center"/>
            <w:hideMark/>
          </w:tcPr>
          <w:p w14:paraId="39819119" w14:textId="30712D90" w:rsidR="00596708" w:rsidRPr="00596708" w:rsidRDefault="00596708" w:rsidP="00596708">
            <w:pPr>
              <w:ind w:left="-57" w:right="-57"/>
              <w:jc w:val="center"/>
              <w:rPr>
                <w:color w:val="000000"/>
              </w:rPr>
            </w:pPr>
            <w:r w:rsidRPr="00596708">
              <w:rPr>
                <w:color w:val="000000"/>
              </w:rPr>
              <w:t>2.11.</w:t>
            </w:r>
          </w:p>
        </w:tc>
        <w:tc>
          <w:tcPr>
            <w:tcW w:w="2977" w:type="dxa"/>
            <w:vMerge w:val="restart"/>
            <w:shd w:val="clear" w:color="auto" w:fill="auto"/>
            <w:vAlign w:val="center"/>
            <w:hideMark/>
          </w:tcPr>
          <w:p w14:paraId="3AA831B1"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точки врезки на </w:t>
            </w:r>
            <w:proofErr w:type="spellStart"/>
            <w:r w:rsidRPr="00596708">
              <w:rPr>
                <w:color w:val="000000"/>
              </w:rPr>
              <w:t>жд</w:t>
            </w:r>
            <w:proofErr w:type="spellEnd"/>
            <w:r w:rsidRPr="00596708">
              <w:rPr>
                <w:color w:val="000000"/>
              </w:rPr>
              <w:t>. №3 ул. Курортная до ТК №7 ул. Курортная. 2Ду=76мм. Способ прокладки - надземно-82м; подземно-22м.</w:t>
            </w:r>
          </w:p>
        </w:tc>
        <w:tc>
          <w:tcPr>
            <w:tcW w:w="425" w:type="dxa"/>
            <w:vMerge w:val="restart"/>
            <w:shd w:val="clear" w:color="000000" w:fill="FFFFFF"/>
            <w:vAlign w:val="center"/>
            <w:hideMark/>
          </w:tcPr>
          <w:p w14:paraId="61872353"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186300B2" w14:textId="77777777" w:rsidR="00596708" w:rsidRPr="00596708" w:rsidRDefault="00596708" w:rsidP="0086057A">
            <w:pPr>
              <w:ind w:left="-113" w:right="-113"/>
              <w:jc w:val="center"/>
              <w:rPr>
                <w:color w:val="000000"/>
              </w:rPr>
            </w:pPr>
            <w:r w:rsidRPr="00596708">
              <w:rPr>
                <w:color w:val="000000"/>
              </w:rPr>
              <w:t>105</w:t>
            </w:r>
          </w:p>
        </w:tc>
        <w:tc>
          <w:tcPr>
            <w:tcW w:w="2126" w:type="dxa"/>
            <w:shd w:val="clear" w:color="000000" w:fill="C5D9F1"/>
            <w:vAlign w:val="center"/>
            <w:hideMark/>
          </w:tcPr>
          <w:p w14:paraId="291E6277"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0DB432BF"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550B6FC0"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32CAF29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EC95C8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DEF806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81EF08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5FF1CF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7076EC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33268F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FF2ACC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BDBBD6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7FD706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0CE1FC5" w14:textId="77777777" w:rsidR="00596708" w:rsidRPr="00596708" w:rsidRDefault="00596708" w:rsidP="00596708">
            <w:pPr>
              <w:ind w:left="-57" w:right="-57"/>
              <w:jc w:val="center"/>
              <w:rPr>
                <w:color w:val="000000"/>
              </w:rPr>
            </w:pPr>
            <w:r w:rsidRPr="00596708">
              <w:rPr>
                <w:color w:val="000000"/>
              </w:rPr>
              <w:t> </w:t>
            </w:r>
          </w:p>
        </w:tc>
      </w:tr>
      <w:tr w:rsidR="00596708" w:rsidRPr="00596708" w14:paraId="0659ABF8" w14:textId="77777777" w:rsidTr="006F6C65">
        <w:trPr>
          <w:trHeight w:val="20"/>
        </w:trPr>
        <w:tc>
          <w:tcPr>
            <w:tcW w:w="562" w:type="dxa"/>
            <w:vMerge/>
            <w:vAlign w:val="center"/>
            <w:hideMark/>
          </w:tcPr>
          <w:p w14:paraId="0434775F" w14:textId="77777777" w:rsidR="00596708" w:rsidRPr="00596708" w:rsidRDefault="00596708" w:rsidP="00596708">
            <w:pPr>
              <w:ind w:left="-57" w:right="-57"/>
              <w:rPr>
                <w:color w:val="000000"/>
              </w:rPr>
            </w:pPr>
          </w:p>
        </w:tc>
        <w:tc>
          <w:tcPr>
            <w:tcW w:w="2977" w:type="dxa"/>
            <w:vMerge/>
            <w:vAlign w:val="center"/>
            <w:hideMark/>
          </w:tcPr>
          <w:p w14:paraId="6BD41C00" w14:textId="77777777" w:rsidR="00596708" w:rsidRPr="00596708" w:rsidRDefault="00596708" w:rsidP="00596708">
            <w:pPr>
              <w:ind w:left="-57" w:right="-57"/>
              <w:rPr>
                <w:color w:val="000000"/>
              </w:rPr>
            </w:pPr>
          </w:p>
        </w:tc>
        <w:tc>
          <w:tcPr>
            <w:tcW w:w="425" w:type="dxa"/>
            <w:vMerge/>
            <w:vAlign w:val="center"/>
            <w:hideMark/>
          </w:tcPr>
          <w:p w14:paraId="43431773" w14:textId="77777777" w:rsidR="00596708" w:rsidRPr="00596708" w:rsidRDefault="00596708" w:rsidP="0086057A">
            <w:pPr>
              <w:ind w:left="-113" w:right="-113"/>
              <w:rPr>
                <w:color w:val="000000"/>
              </w:rPr>
            </w:pPr>
          </w:p>
        </w:tc>
        <w:tc>
          <w:tcPr>
            <w:tcW w:w="426" w:type="dxa"/>
            <w:vMerge/>
            <w:vAlign w:val="center"/>
            <w:hideMark/>
          </w:tcPr>
          <w:p w14:paraId="7FE75C88" w14:textId="77777777" w:rsidR="00596708" w:rsidRPr="00596708" w:rsidRDefault="00596708" w:rsidP="0086057A">
            <w:pPr>
              <w:ind w:left="-113" w:right="-113"/>
              <w:rPr>
                <w:color w:val="000000"/>
              </w:rPr>
            </w:pPr>
          </w:p>
        </w:tc>
        <w:tc>
          <w:tcPr>
            <w:tcW w:w="2126" w:type="dxa"/>
            <w:shd w:val="clear" w:color="auto" w:fill="auto"/>
            <w:vAlign w:val="center"/>
            <w:hideMark/>
          </w:tcPr>
          <w:p w14:paraId="69D5D1BA"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4ADBC461"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6C09A815" w14:textId="77777777" w:rsidR="00596708" w:rsidRPr="00596708" w:rsidRDefault="00596708" w:rsidP="00596708">
            <w:pPr>
              <w:ind w:left="-57" w:right="-57"/>
              <w:jc w:val="center"/>
              <w:rPr>
                <w:b/>
                <w:bCs/>
                <w:color w:val="000000"/>
              </w:rPr>
            </w:pPr>
            <w:r w:rsidRPr="00596708">
              <w:rPr>
                <w:b/>
                <w:bCs/>
                <w:color w:val="000000"/>
              </w:rPr>
              <w:t>154</w:t>
            </w:r>
          </w:p>
        </w:tc>
        <w:tc>
          <w:tcPr>
            <w:tcW w:w="616" w:type="dxa"/>
            <w:shd w:val="clear" w:color="auto" w:fill="auto"/>
            <w:vAlign w:val="center"/>
            <w:hideMark/>
          </w:tcPr>
          <w:p w14:paraId="49822E9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241D4D6"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28ECCE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B5714A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6C1267C" w14:textId="77777777" w:rsidR="00596708" w:rsidRPr="00596708" w:rsidRDefault="00596708" w:rsidP="00596708">
            <w:pPr>
              <w:ind w:left="-57" w:right="-57"/>
              <w:jc w:val="center"/>
              <w:rPr>
                <w:color w:val="000000"/>
              </w:rPr>
            </w:pPr>
            <w:r w:rsidRPr="00596708">
              <w:rPr>
                <w:color w:val="000000"/>
              </w:rPr>
              <w:t>22</w:t>
            </w:r>
          </w:p>
        </w:tc>
        <w:tc>
          <w:tcPr>
            <w:tcW w:w="616" w:type="dxa"/>
            <w:shd w:val="clear" w:color="auto" w:fill="auto"/>
            <w:vAlign w:val="center"/>
            <w:hideMark/>
          </w:tcPr>
          <w:p w14:paraId="1AEE43A2" w14:textId="77777777" w:rsidR="00596708" w:rsidRPr="00596708" w:rsidRDefault="00596708" w:rsidP="00596708">
            <w:pPr>
              <w:ind w:left="-57" w:right="-57"/>
              <w:jc w:val="center"/>
              <w:rPr>
                <w:color w:val="000000"/>
              </w:rPr>
            </w:pPr>
            <w:r w:rsidRPr="00596708">
              <w:rPr>
                <w:color w:val="000000"/>
              </w:rPr>
              <w:t>22</w:t>
            </w:r>
          </w:p>
        </w:tc>
        <w:tc>
          <w:tcPr>
            <w:tcW w:w="616" w:type="dxa"/>
            <w:shd w:val="clear" w:color="auto" w:fill="auto"/>
            <w:vAlign w:val="center"/>
            <w:hideMark/>
          </w:tcPr>
          <w:p w14:paraId="41A5567F" w14:textId="77777777" w:rsidR="00596708" w:rsidRPr="00596708" w:rsidRDefault="00596708" w:rsidP="00596708">
            <w:pPr>
              <w:ind w:left="-57" w:right="-57"/>
              <w:jc w:val="center"/>
              <w:rPr>
                <w:color w:val="000000"/>
              </w:rPr>
            </w:pPr>
            <w:r w:rsidRPr="00596708">
              <w:rPr>
                <w:color w:val="000000"/>
              </w:rPr>
              <w:t>22</w:t>
            </w:r>
          </w:p>
        </w:tc>
        <w:tc>
          <w:tcPr>
            <w:tcW w:w="616" w:type="dxa"/>
            <w:shd w:val="clear" w:color="auto" w:fill="auto"/>
            <w:vAlign w:val="center"/>
            <w:hideMark/>
          </w:tcPr>
          <w:p w14:paraId="7EF42C43" w14:textId="77777777" w:rsidR="00596708" w:rsidRPr="00596708" w:rsidRDefault="00596708" w:rsidP="00596708">
            <w:pPr>
              <w:ind w:left="-57" w:right="-57"/>
              <w:jc w:val="center"/>
              <w:rPr>
                <w:color w:val="000000"/>
              </w:rPr>
            </w:pPr>
            <w:r w:rsidRPr="00596708">
              <w:rPr>
                <w:color w:val="000000"/>
              </w:rPr>
              <w:t>22</w:t>
            </w:r>
          </w:p>
        </w:tc>
        <w:tc>
          <w:tcPr>
            <w:tcW w:w="616" w:type="dxa"/>
            <w:shd w:val="clear" w:color="auto" w:fill="auto"/>
            <w:vAlign w:val="center"/>
            <w:hideMark/>
          </w:tcPr>
          <w:p w14:paraId="7852F648" w14:textId="77777777" w:rsidR="00596708" w:rsidRPr="00596708" w:rsidRDefault="00596708" w:rsidP="00596708">
            <w:pPr>
              <w:ind w:left="-57" w:right="-57"/>
              <w:jc w:val="center"/>
              <w:rPr>
                <w:color w:val="000000"/>
              </w:rPr>
            </w:pPr>
            <w:r w:rsidRPr="00596708">
              <w:rPr>
                <w:color w:val="000000"/>
              </w:rPr>
              <w:t>22</w:t>
            </w:r>
          </w:p>
        </w:tc>
        <w:tc>
          <w:tcPr>
            <w:tcW w:w="616" w:type="dxa"/>
            <w:shd w:val="clear" w:color="auto" w:fill="auto"/>
            <w:vAlign w:val="center"/>
            <w:hideMark/>
          </w:tcPr>
          <w:p w14:paraId="21BF1062" w14:textId="77777777" w:rsidR="00596708" w:rsidRPr="00596708" w:rsidRDefault="00596708" w:rsidP="00596708">
            <w:pPr>
              <w:ind w:left="-57" w:right="-57"/>
              <w:jc w:val="center"/>
              <w:rPr>
                <w:color w:val="000000"/>
              </w:rPr>
            </w:pPr>
            <w:r w:rsidRPr="00596708">
              <w:rPr>
                <w:color w:val="000000"/>
              </w:rPr>
              <w:t>22</w:t>
            </w:r>
          </w:p>
        </w:tc>
        <w:tc>
          <w:tcPr>
            <w:tcW w:w="616" w:type="dxa"/>
            <w:shd w:val="clear" w:color="auto" w:fill="auto"/>
            <w:vAlign w:val="center"/>
            <w:hideMark/>
          </w:tcPr>
          <w:p w14:paraId="39E44C8E" w14:textId="77777777" w:rsidR="00596708" w:rsidRPr="00596708" w:rsidRDefault="00596708" w:rsidP="00596708">
            <w:pPr>
              <w:ind w:left="-57" w:right="-57"/>
              <w:jc w:val="center"/>
              <w:rPr>
                <w:color w:val="000000"/>
              </w:rPr>
            </w:pPr>
            <w:r w:rsidRPr="00596708">
              <w:rPr>
                <w:color w:val="000000"/>
              </w:rPr>
              <w:t>22</w:t>
            </w:r>
          </w:p>
        </w:tc>
      </w:tr>
      <w:tr w:rsidR="00596708" w:rsidRPr="00596708" w14:paraId="61E13578" w14:textId="77777777" w:rsidTr="006F6C65">
        <w:trPr>
          <w:trHeight w:val="20"/>
        </w:trPr>
        <w:tc>
          <w:tcPr>
            <w:tcW w:w="562" w:type="dxa"/>
            <w:vMerge/>
            <w:vAlign w:val="center"/>
            <w:hideMark/>
          </w:tcPr>
          <w:p w14:paraId="39270E67" w14:textId="77777777" w:rsidR="00596708" w:rsidRPr="00596708" w:rsidRDefault="00596708" w:rsidP="00596708">
            <w:pPr>
              <w:ind w:left="-57" w:right="-57"/>
              <w:rPr>
                <w:color w:val="000000"/>
              </w:rPr>
            </w:pPr>
          </w:p>
        </w:tc>
        <w:tc>
          <w:tcPr>
            <w:tcW w:w="2977" w:type="dxa"/>
            <w:vMerge/>
            <w:vAlign w:val="center"/>
            <w:hideMark/>
          </w:tcPr>
          <w:p w14:paraId="2A605FEF" w14:textId="77777777" w:rsidR="00596708" w:rsidRPr="00596708" w:rsidRDefault="00596708" w:rsidP="00596708">
            <w:pPr>
              <w:ind w:left="-57" w:right="-57"/>
              <w:rPr>
                <w:color w:val="000000"/>
              </w:rPr>
            </w:pPr>
          </w:p>
        </w:tc>
        <w:tc>
          <w:tcPr>
            <w:tcW w:w="425" w:type="dxa"/>
            <w:vMerge/>
            <w:vAlign w:val="center"/>
            <w:hideMark/>
          </w:tcPr>
          <w:p w14:paraId="4E4D177C" w14:textId="77777777" w:rsidR="00596708" w:rsidRPr="00596708" w:rsidRDefault="00596708" w:rsidP="0086057A">
            <w:pPr>
              <w:ind w:left="-113" w:right="-113"/>
              <w:rPr>
                <w:color w:val="000000"/>
              </w:rPr>
            </w:pPr>
          </w:p>
        </w:tc>
        <w:tc>
          <w:tcPr>
            <w:tcW w:w="426" w:type="dxa"/>
            <w:vMerge/>
            <w:vAlign w:val="center"/>
            <w:hideMark/>
          </w:tcPr>
          <w:p w14:paraId="7E8ACAB5" w14:textId="77777777" w:rsidR="00596708" w:rsidRPr="00596708" w:rsidRDefault="00596708" w:rsidP="0086057A">
            <w:pPr>
              <w:ind w:left="-113" w:right="-113"/>
              <w:rPr>
                <w:color w:val="000000"/>
              </w:rPr>
            </w:pPr>
          </w:p>
        </w:tc>
        <w:tc>
          <w:tcPr>
            <w:tcW w:w="2126" w:type="dxa"/>
            <w:shd w:val="clear" w:color="auto" w:fill="auto"/>
            <w:vAlign w:val="center"/>
            <w:hideMark/>
          </w:tcPr>
          <w:p w14:paraId="2D8F79B7"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743D33F9"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6AFFD722"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3ED20F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B16C06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2E0286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C7BC4E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33E7E1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F77B82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EDFB54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73A8F8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CA212D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0BA0DF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CB75FC1" w14:textId="77777777" w:rsidR="00596708" w:rsidRPr="00596708" w:rsidRDefault="00596708" w:rsidP="00596708">
            <w:pPr>
              <w:ind w:left="-57" w:right="-57"/>
              <w:jc w:val="center"/>
              <w:rPr>
                <w:color w:val="000000"/>
              </w:rPr>
            </w:pPr>
            <w:r w:rsidRPr="00596708">
              <w:rPr>
                <w:color w:val="000000"/>
              </w:rPr>
              <w:t> </w:t>
            </w:r>
          </w:p>
        </w:tc>
      </w:tr>
      <w:tr w:rsidR="00596708" w:rsidRPr="00596708" w14:paraId="2E2278E7" w14:textId="77777777" w:rsidTr="006F6C65">
        <w:trPr>
          <w:trHeight w:val="20"/>
        </w:trPr>
        <w:tc>
          <w:tcPr>
            <w:tcW w:w="562" w:type="dxa"/>
            <w:vMerge w:val="restart"/>
            <w:shd w:val="clear" w:color="auto" w:fill="auto"/>
            <w:vAlign w:val="center"/>
            <w:hideMark/>
          </w:tcPr>
          <w:p w14:paraId="354D07C6" w14:textId="38B11D60" w:rsidR="00596708" w:rsidRPr="00596708" w:rsidRDefault="00596708" w:rsidP="00596708">
            <w:pPr>
              <w:ind w:left="-57" w:right="-57"/>
              <w:jc w:val="center"/>
              <w:rPr>
                <w:color w:val="000000"/>
              </w:rPr>
            </w:pPr>
            <w:r w:rsidRPr="00596708">
              <w:rPr>
                <w:color w:val="000000"/>
              </w:rPr>
              <w:t>2.12.</w:t>
            </w:r>
          </w:p>
        </w:tc>
        <w:tc>
          <w:tcPr>
            <w:tcW w:w="2977" w:type="dxa"/>
            <w:vMerge w:val="restart"/>
            <w:shd w:val="clear" w:color="auto" w:fill="auto"/>
            <w:vAlign w:val="center"/>
            <w:hideMark/>
          </w:tcPr>
          <w:p w14:paraId="673007B3"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ТК №7 до врезки в Ду50 в сторону гаражей ул. Курортная. 2Ду=76мм.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38A456E3"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13A61BC8" w14:textId="77777777" w:rsidR="00596708" w:rsidRPr="00596708" w:rsidRDefault="00596708" w:rsidP="0086057A">
            <w:pPr>
              <w:ind w:left="-113" w:right="-113"/>
              <w:jc w:val="center"/>
              <w:rPr>
                <w:color w:val="000000"/>
              </w:rPr>
            </w:pPr>
            <w:r w:rsidRPr="00596708">
              <w:rPr>
                <w:color w:val="000000"/>
              </w:rPr>
              <w:t>3</w:t>
            </w:r>
          </w:p>
        </w:tc>
        <w:tc>
          <w:tcPr>
            <w:tcW w:w="2126" w:type="dxa"/>
            <w:shd w:val="clear" w:color="000000" w:fill="C5D9F1"/>
            <w:vAlign w:val="center"/>
            <w:hideMark/>
          </w:tcPr>
          <w:p w14:paraId="66848EE9"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066B76E3"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63BC87B4"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52AEE8C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B259CE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CFFEAC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0DED7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FF818E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BDFDF6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68B81C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0FEDB6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C33E10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D4C7E8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A9E835D" w14:textId="77777777" w:rsidR="00596708" w:rsidRPr="00596708" w:rsidRDefault="00596708" w:rsidP="00596708">
            <w:pPr>
              <w:ind w:left="-57" w:right="-57"/>
              <w:jc w:val="center"/>
              <w:rPr>
                <w:color w:val="000000"/>
              </w:rPr>
            </w:pPr>
            <w:r w:rsidRPr="00596708">
              <w:rPr>
                <w:color w:val="000000"/>
              </w:rPr>
              <w:t> </w:t>
            </w:r>
          </w:p>
        </w:tc>
      </w:tr>
      <w:tr w:rsidR="00596708" w:rsidRPr="00596708" w14:paraId="2098E339" w14:textId="77777777" w:rsidTr="006F6C65">
        <w:trPr>
          <w:trHeight w:val="20"/>
        </w:trPr>
        <w:tc>
          <w:tcPr>
            <w:tcW w:w="562" w:type="dxa"/>
            <w:vMerge/>
            <w:vAlign w:val="center"/>
            <w:hideMark/>
          </w:tcPr>
          <w:p w14:paraId="7B8501F8" w14:textId="77777777" w:rsidR="00596708" w:rsidRPr="00596708" w:rsidRDefault="00596708" w:rsidP="00596708">
            <w:pPr>
              <w:ind w:left="-57" w:right="-57"/>
              <w:rPr>
                <w:color w:val="000000"/>
              </w:rPr>
            </w:pPr>
          </w:p>
        </w:tc>
        <w:tc>
          <w:tcPr>
            <w:tcW w:w="2977" w:type="dxa"/>
            <w:vMerge/>
            <w:vAlign w:val="center"/>
            <w:hideMark/>
          </w:tcPr>
          <w:p w14:paraId="38A96EF2" w14:textId="77777777" w:rsidR="00596708" w:rsidRPr="00596708" w:rsidRDefault="00596708" w:rsidP="00596708">
            <w:pPr>
              <w:ind w:left="-57" w:right="-57"/>
              <w:rPr>
                <w:color w:val="000000"/>
              </w:rPr>
            </w:pPr>
          </w:p>
        </w:tc>
        <w:tc>
          <w:tcPr>
            <w:tcW w:w="425" w:type="dxa"/>
            <w:vMerge/>
            <w:vAlign w:val="center"/>
            <w:hideMark/>
          </w:tcPr>
          <w:p w14:paraId="57120A76" w14:textId="77777777" w:rsidR="00596708" w:rsidRPr="00596708" w:rsidRDefault="00596708" w:rsidP="0086057A">
            <w:pPr>
              <w:ind w:left="-113" w:right="-113"/>
              <w:rPr>
                <w:color w:val="000000"/>
              </w:rPr>
            </w:pPr>
          </w:p>
        </w:tc>
        <w:tc>
          <w:tcPr>
            <w:tcW w:w="426" w:type="dxa"/>
            <w:vMerge/>
            <w:vAlign w:val="center"/>
            <w:hideMark/>
          </w:tcPr>
          <w:p w14:paraId="6A2834D2" w14:textId="77777777" w:rsidR="00596708" w:rsidRPr="00596708" w:rsidRDefault="00596708" w:rsidP="0086057A">
            <w:pPr>
              <w:ind w:left="-113" w:right="-113"/>
              <w:rPr>
                <w:color w:val="000000"/>
              </w:rPr>
            </w:pPr>
          </w:p>
        </w:tc>
        <w:tc>
          <w:tcPr>
            <w:tcW w:w="2126" w:type="dxa"/>
            <w:shd w:val="clear" w:color="auto" w:fill="auto"/>
            <w:vAlign w:val="center"/>
            <w:hideMark/>
          </w:tcPr>
          <w:p w14:paraId="237F41F8"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64128D3A"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36C0C482" w14:textId="77777777" w:rsidR="00596708" w:rsidRPr="00596708" w:rsidRDefault="00596708" w:rsidP="00596708">
            <w:pPr>
              <w:ind w:left="-57" w:right="-57"/>
              <w:jc w:val="center"/>
              <w:rPr>
                <w:b/>
                <w:bCs/>
                <w:color w:val="000000"/>
              </w:rPr>
            </w:pPr>
            <w:r w:rsidRPr="00596708">
              <w:rPr>
                <w:b/>
                <w:bCs/>
                <w:color w:val="000000"/>
              </w:rPr>
              <w:t>5</w:t>
            </w:r>
          </w:p>
        </w:tc>
        <w:tc>
          <w:tcPr>
            <w:tcW w:w="616" w:type="dxa"/>
            <w:shd w:val="clear" w:color="auto" w:fill="auto"/>
            <w:vAlign w:val="center"/>
            <w:hideMark/>
          </w:tcPr>
          <w:p w14:paraId="1C3F9249"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DDBB2F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06C98C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12DB9DF"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24086F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08686B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3EA5A1D"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009009B1"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30D08838"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4B0699AC"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57422BD8" w14:textId="77777777" w:rsidR="00596708" w:rsidRPr="00596708" w:rsidRDefault="00596708" w:rsidP="00596708">
            <w:pPr>
              <w:ind w:left="-57" w:right="-57"/>
              <w:jc w:val="center"/>
              <w:rPr>
                <w:color w:val="000000"/>
              </w:rPr>
            </w:pPr>
            <w:r w:rsidRPr="00596708">
              <w:rPr>
                <w:color w:val="000000"/>
              </w:rPr>
              <w:t>1</w:t>
            </w:r>
          </w:p>
        </w:tc>
      </w:tr>
      <w:tr w:rsidR="00596708" w:rsidRPr="00596708" w14:paraId="2EB08D97" w14:textId="77777777" w:rsidTr="006F6C65">
        <w:trPr>
          <w:trHeight w:val="20"/>
        </w:trPr>
        <w:tc>
          <w:tcPr>
            <w:tcW w:w="562" w:type="dxa"/>
            <w:vMerge/>
            <w:vAlign w:val="center"/>
            <w:hideMark/>
          </w:tcPr>
          <w:p w14:paraId="2451CECF" w14:textId="77777777" w:rsidR="00596708" w:rsidRPr="00596708" w:rsidRDefault="00596708" w:rsidP="00596708">
            <w:pPr>
              <w:ind w:left="-57" w:right="-57"/>
              <w:rPr>
                <w:color w:val="000000"/>
              </w:rPr>
            </w:pPr>
          </w:p>
        </w:tc>
        <w:tc>
          <w:tcPr>
            <w:tcW w:w="2977" w:type="dxa"/>
            <w:vMerge/>
            <w:vAlign w:val="center"/>
            <w:hideMark/>
          </w:tcPr>
          <w:p w14:paraId="7177B184" w14:textId="77777777" w:rsidR="00596708" w:rsidRPr="00596708" w:rsidRDefault="00596708" w:rsidP="00596708">
            <w:pPr>
              <w:ind w:left="-57" w:right="-57"/>
              <w:rPr>
                <w:color w:val="000000"/>
              </w:rPr>
            </w:pPr>
          </w:p>
        </w:tc>
        <w:tc>
          <w:tcPr>
            <w:tcW w:w="425" w:type="dxa"/>
            <w:vMerge/>
            <w:vAlign w:val="center"/>
            <w:hideMark/>
          </w:tcPr>
          <w:p w14:paraId="17E1F863" w14:textId="77777777" w:rsidR="00596708" w:rsidRPr="00596708" w:rsidRDefault="00596708" w:rsidP="0086057A">
            <w:pPr>
              <w:ind w:left="-113" w:right="-113"/>
              <w:rPr>
                <w:color w:val="000000"/>
              </w:rPr>
            </w:pPr>
          </w:p>
        </w:tc>
        <w:tc>
          <w:tcPr>
            <w:tcW w:w="426" w:type="dxa"/>
            <w:vMerge/>
            <w:vAlign w:val="center"/>
            <w:hideMark/>
          </w:tcPr>
          <w:p w14:paraId="5302A2F0" w14:textId="77777777" w:rsidR="00596708" w:rsidRPr="00596708" w:rsidRDefault="00596708" w:rsidP="0086057A">
            <w:pPr>
              <w:ind w:left="-113" w:right="-113"/>
              <w:rPr>
                <w:color w:val="000000"/>
              </w:rPr>
            </w:pPr>
          </w:p>
        </w:tc>
        <w:tc>
          <w:tcPr>
            <w:tcW w:w="2126" w:type="dxa"/>
            <w:shd w:val="clear" w:color="auto" w:fill="auto"/>
            <w:vAlign w:val="center"/>
            <w:hideMark/>
          </w:tcPr>
          <w:p w14:paraId="2731BB23"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39E50169"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2173EEDD"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79F665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925A0B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3949F8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7B88CE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E016C6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7A79A8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3DF3BF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60CBBF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194AE6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FF388E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CD8A7F7" w14:textId="77777777" w:rsidR="00596708" w:rsidRPr="00596708" w:rsidRDefault="00596708" w:rsidP="00596708">
            <w:pPr>
              <w:ind w:left="-57" w:right="-57"/>
              <w:jc w:val="center"/>
              <w:rPr>
                <w:color w:val="000000"/>
              </w:rPr>
            </w:pPr>
            <w:r w:rsidRPr="00596708">
              <w:rPr>
                <w:color w:val="000000"/>
              </w:rPr>
              <w:t> </w:t>
            </w:r>
          </w:p>
        </w:tc>
      </w:tr>
      <w:tr w:rsidR="00596708" w:rsidRPr="00596708" w14:paraId="69B811C1" w14:textId="77777777" w:rsidTr="006F6C65">
        <w:trPr>
          <w:trHeight w:val="20"/>
        </w:trPr>
        <w:tc>
          <w:tcPr>
            <w:tcW w:w="562" w:type="dxa"/>
            <w:vMerge w:val="restart"/>
            <w:shd w:val="clear" w:color="auto" w:fill="auto"/>
            <w:vAlign w:val="center"/>
            <w:hideMark/>
          </w:tcPr>
          <w:p w14:paraId="7455A3B5" w14:textId="66D2A199" w:rsidR="00596708" w:rsidRPr="00596708" w:rsidRDefault="00596708" w:rsidP="00596708">
            <w:pPr>
              <w:ind w:left="-57" w:right="-57"/>
              <w:jc w:val="center"/>
              <w:rPr>
                <w:color w:val="000000"/>
              </w:rPr>
            </w:pPr>
            <w:r w:rsidRPr="00596708">
              <w:rPr>
                <w:color w:val="000000"/>
              </w:rPr>
              <w:t>2.13.</w:t>
            </w:r>
          </w:p>
        </w:tc>
        <w:tc>
          <w:tcPr>
            <w:tcW w:w="2977" w:type="dxa"/>
            <w:vMerge w:val="restart"/>
            <w:shd w:val="clear" w:color="auto" w:fill="auto"/>
            <w:vAlign w:val="center"/>
            <w:hideMark/>
          </w:tcPr>
          <w:p w14:paraId="14764474" w14:textId="77777777" w:rsidR="00596708" w:rsidRPr="00596708" w:rsidRDefault="00596708" w:rsidP="00596708">
            <w:pPr>
              <w:ind w:left="-57" w:right="-57"/>
              <w:rPr>
                <w:color w:val="000000"/>
              </w:rPr>
            </w:pPr>
            <w:r w:rsidRPr="00596708">
              <w:rPr>
                <w:color w:val="000000"/>
              </w:rPr>
              <w:t xml:space="preserve">Перекладка участка сети ГВС 1992 года строительства от ТК №5 до врезки на </w:t>
            </w:r>
            <w:proofErr w:type="spellStart"/>
            <w:r w:rsidRPr="00596708">
              <w:rPr>
                <w:color w:val="000000"/>
              </w:rPr>
              <w:t>ж.д</w:t>
            </w:r>
            <w:proofErr w:type="spellEnd"/>
            <w:r w:rsidRPr="00596708">
              <w:rPr>
                <w:color w:val="000000"/>
              </w:rPr>
              <w:t xml:space="preserve">. №3 ул. Курортная. </w:t>
            </w:r>
            <w:proofErr w:type="spellStart"/>
            <w:r w:rsidRPr="00596708">
              <w:rPr>
                <w:color w:val="000000"/>
              </w:rPr>
              <w:t>Ду_под</w:t>
            </w:r>
            <w:proofErr w:type="spellEnd"/>
            <w:r w:rsidRPr="00596708">
              <w:rPr>
                <w:color w:val="000000"/>
              </w:rPr>
              <w:t xml:space="preserve">=76мм, </w:t>
            </w:r>
            <w:proofErr w:type="spellStart"/>
            <w:r w:rsidRPr="00596708">
              <w:rPr>
                <w:color w:val="000000"/>
              </w:rPr>
              <w:t>Ду_об</w:t>
            </w:r>
            <w:proofErr w:type="spellEnd"/>
            <w:r w:rsidRPr="00596708">
              <w:rPr>
                <w:color w:val="000000"/>
              </w:rPr>
              <w:t xml:space="preserve">=57мм.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182CC69F"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08CC893F" w14:textId="77777777" w:rsidR="00596708" w:rsidRPr="00596708" w:rsidRDefault="00596708" w:rsidP="0086057A">
            <w:pPr>
              <w:ind w:left="-113" w:right="-113"/>
              <w:jc w:val="center"/>
              <w:rPr>
                <w:color w:val="000000"/>
              </w:rPr>
            </w:pPr>
            <w:r w:rsidRPr="00596708">
              <w:rPr>
                <w:color w:val="000000"/>
              </w:rPr>
              <w:t>47</w:t>
            </w:r>
          </w:p>
        </w:tc>
        <w:tc>
          <w:tcPr>
            <w:tcW w:w="2126" w:type="dxa"/>
            <w:shd w:val="clear" w:color="000000" w:fill="C5D9F1"/>
            <w:vAlign w:val="center"/>
            <w:hideMark/>
          </w:tcPr>
          <w:p w14:paraId="29B9F44E"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5DDE1393"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2BA1D3EF"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7A4C300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7DB127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A61748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7BFD8B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5EB0DB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5795E9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C2EF40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0540E8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3BE190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ED3D08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EF4A057" w14:textId="77777777" w:rsidR="00596708" w:rsidRPr="00596708" w:rsidRDefault="00596708" w:rsidP="00596708">
            <w:pPr>
              <w:ind w:left="-57" w:right="-57"/>
              <w:jc w:val="center"/>
              <w:rPr>
                <w:color w:val="000000"/>
              </w:rPr>
            </w:pPr>
            <w:r w:rsidRPr="00596708">
              <w:rPr>
                <w:color w:val="000000"/>
              </w:rPr>
              <w:t> </w:t>
            </w:r>
          </w:p>
        </w:tc>
      </w:tr>
      <w:tr w:rsidR="00596708" w:rsidRPr="00596708" w14:paraId="1692F18A" w14:textId="77777777" w:rsidTr="006F6C65">
        <w:trPr>
          <w:trHeight w:val="20"/>
        </w:trPr>
        <w:tc>
          <w:tcPr>
            <w:tcW w:w="562" w:type="dxa"/>
            <w:vMerge/>
            <w:vAlign w:val="center"/>
            <w:hideMark/>
          </w:tcPr>
          <w:p w14:paraId="558E0562" w14:textId="77777777" w:rsidR="00596708" w:rsidRPr="00596708" w:rsidRDefault="00596708" w:rsidP="00596708">
            <w:pPr>
              <w:ind w:left="-57" w:right="-57"/>
              <w:rPr>
                <w:color w:val="000000"/>
              </w:rPr>
            </w:pPr>
          </w:p>
        </w:tc>
        <w:tc>
          <w:tcPr>
            <w:tcW w:w="2977" w:type="dxa"/>
            <w:vMerge/>
            <w:vAlign w:val="center"/>
            <w:hideMark/>
          </w:tcPr>
          <w:p w14:paraId="44716C80" w14:textId="77777777" w:rsidR="00596708" w:rsidRPr="00596708" w:rsidRDefault="00596708" w:rsidP="00596708">
            <w:pPr>
              <w:ind w:left="-57" w:right="-57"/>
              <w:rPr>
                <w:color w:val="000000"/>
              </w:rPr>
            </w:pPr>
          </w:p>
        </w:tc>
        <w:tc>
          <w:tcPr>
            <w:tcW w:w="425" w:type="dxa"/>
            <w:vMerge/>
            <w:vAlign w:val="center"/>
            <w:hideMark/>
          </w:tcPr>
          <w:p w14:paraId="4E5C338E" w14:textId="77777777" w:rsidR="00596708" w:rsidRPr="00596708" w:rsidRDefault="00596708" w:rsidP="0086057A">
            <w:pPr>
              <w:ind w:left="-113" w:right="-113"/>
              <w:rPr>
                <w:color w:val="000000"/>
              </w:rPr>
            </w:pPr>
          </w:p>
        </w:tc>
        <w:tc>
          <w:tcPr>
            <w:tcW w:w="426" w:type="dxa"/>
            <w:vMerge/>
            <w:vAlign w:val="center"/>
            <w:hideMark/>
          </w:tcPr>
          <w:p w14:paraId="4232AC3F" w14:textId="77777777" w:rsidR="00596708" w:rsidRPr="00596708" w:rsidRDefault="00596708" w:rsidP="0086057A">
            <w:pPr>
              <w:ind w:left="-113" w:right="-113"/>
              <w:rPr>
                <w:color w:val="000000"/>
              </w:rPr>
            </w:pPr>
          </w:p>
        </w:tc>
        <w:tc>
          <w:tcPr>
            <w:tcW w:w="2126" w:type="dxa"/>
            <w:shd w:val="clear" w:color="auto" w:fill="auto"/>
            <w:vAlign w:val="center"/>
            <w:hideMark/>
          </w:tcPr>
          <w:p w14:paraId="2D06C8AD"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784D5BE0"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4ACAA812" w14:textId="77777777" w:rsidR="00596708" w:rsidRPr="00596708" w:rsidRDefault="00596708" w:rsidP="00596708">
            <w:pPr>
              <w:ind w:left="-57" w:right="-57"/>
              <w:jc w:val="center"/>
              <w:rPr>
                <w:b/>
                <w:bCs/>
                <w:color w:val="000000"/>
              </w:rPr>
            </w:pPr>
            <w:r w:rsidRPr="00596708">
              <w:rPr>
                <w:b/>
                <w:bCs/>
                <w:color w:val="000000"/>
              </w:rPr>
              <w:t>60</w:t>
            </w:r>
          </w:p>
        </w:tc>
        <w:tc>
          <w:tcPr>
            <w:tcW w:w="616" w:type="dxa"/>
            <w:shd w:val="clear" w:color="auto" w:fill="auto"/>
            <w:vAlign w:val="center"/>
            <w:hideMark/>
          </w:tcPr>
          <w:p w14:paraId="5B9E929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D6A220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BA7BCA9"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CFD64B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00D27E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3C0B2F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29DA24A"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0467C974"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1CA80F14"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765744FC" w14:textId="77777777" w:rsidR="00596708" w:rsidRPr="00596708" w:rsidRDefault="00596708" w:rsidP="00596708">
            <w:pPr>
              <w:ind w:left="-57" w:right="-57"/>
              <w:jc w:val="center"/>
              <w:rPr>
                <w:color w:val="000000"/>
              </w:rPr>
            </w:pPr>
            <w:r w:rsidRPr="00596708">
              <w:rPr>
                <w:color w:val="000000"/>
              </w:rPr>
              <w:t>12</w:t>
            </w:r>
          </w:p>
        </w:tc>
        <w:tc>
          <w:tcPr>
            <w:tcW w:w="616" w:type="dxa"/>
            <w:shd w:val="clear" w:color="auto" w:fill="auto"/>
            <w:vAlign w:val="center"/>
            <w:hideMark/>
          </w:tcPr>
          <w:p w14:paraId="0CFE65C5" w14:textId="77777777" w:rsidR="00596708" w:rsidRPr="00596708" w:rsidRDefault="00596708" w:rsidP="00596708">
            <w:pPr>
              <w:ind w:left="-57" w:right="-57"/>
              <w:jc w:val="center"/>
              <w:rPr>
                <w:color w:val="000000"/>
              </w:rPr>
            </w:pPr>
            <w:r w:rsidRPr="00596708">
              <w:rPr>
                <w:color w:val="000000"/>
              </w:rPr>
              <w:t>12</w:t>
            </w:r>
          </w:p>
        </w:tc>
      </w:tr>
      <w:tr w:rsidR="00596708" w:rsidRPr="00596708" w14:paraId="50D85F89" w14:textId="77777777" w:rsidTr="006F6C65">
        <w:trPr>
          <w:trHeight w:val="20"/>
        </w:trPr>
        <w:tc>
          <w:tcPr>
            <w:tcW w:w="562" w:type="dxa"/>
            <w:vMerge/>
            <w:vAlign w:val="center"/>
            <w:hideMark/>
          </w:tcPr>
          <w:p w14:paraId="1E48ECBD" w14:textId="77777777" w:rsidR="00596708" w:rsidRPr="00596708" w:rsidRDefault="00596708" w:rsidP="00596708">
            <w:pPr>
              <w:ind w:left="-57" w:right="-57"/>
              <w:rPr>
                <w:color w:val="000000"/>
              </w:rPr>
            </w:pPr>
          </w:p>
        </w:tc>
        <w:tc>
          <w:tcPr>
            <w:tcW w:w="2977" w:type="dxa"/>
            <w:vMerge/>
            <w:vAlign w:val="center"/>
            <w:hideMark/>
          </w:tcPr>
          <w:p w14:paraId="6EAECB93" w14:textId="77777777" w:rsidR="00596708" w:rsidRPr="00596708" w:rsidRDefault="00596708" w:rsidP="00596708">
            <w:pPr>
              <w:ind w:left="-57" w:right="-57"/>
              <w:rPr>
                <w:color w:val="000000"/>
              </w:rPr>
            </w:pPr>
          </w:p>
        </w:tc>
        <w:tc>
          <w:tcPr>
            <w:tcW w:w="425" w:type="dxa"/>
            <w:vMerge/>
            <w:vAlign w:val="center"/>
            <w:hideMark/>
          </w:tcPr>
          <w:p w14:paraId="42C4BA17" w14:textId="77777777" w:rsidR="00596708" w:rsidRPr="00596708" w:rsidRDefault="00596708" w:rsidP="0086057A">
            <w:pPr>
              <w:ind w:left="-113" w:right="-113"/>
              <w:rPr>
                <w:color w:val="000000"/>
              </w:rPr>
            </w:pPr>
          </w:p>
        </w:tc>
        <w:tc>
          <w:tcPr>
            <w:tcW w:w="426" w:type="dxa"/>
            <w:vMerge/>
            <w:vAlign w:val="center"/>
            <w:hideMark/>
          </w:tcPr>
          <w:p w14:paraId="1023EF95" w14:textId="77777777" w:rsidR="00596708" w:rsidRPr="00596708" w:rsidRDefault="00596708" w:rsidP="0086057A">
            <w:pPr>
              <w:ind w:left="-113" w:right="-113"/>
              <w:rPr>
                <w:color w:val="000000"/>
              </w:rPr>
            </w:pPr>
          </w:p>
        </w:tc>
        <w:tc>
          <w:tcPr>
            <w:tcW w:w="2126" w:type="dxa"/>
            <w:shd w:val="clear" w:color="auto" w:fill="auto"/>
            <w:vAlign w:val="center"/>
            <w:hideMark/>
          </w:tcPr>
          <w:p w14:paraId="4DAAD7D5"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2E26E2C4"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24D6519F"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4D06012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A66039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6A47EF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FA78BB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9A8D2D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CAD3B4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CC7DCF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A750F8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7E27EE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72BF06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BB1D8D6" w14:textId="77777777" w:rsidR="00596708" w:rsidRPr="00596708" w:rsidRDefault="00596708" w:rsidP="00596708">
            <w:pPr>
              <w:ind w:left="-57" w:right="-57"/>
              <w:jc w:val="center"/>
              <w:rPr>
                <w:color w:val="000000"/>
              </w:rPr>
            </w:pPr>
            <w:r w:rsidRPr="00596708">
              <w:rPr>
                <w:color w:val="000000"/>
              </w:rPr>
              <w:t> </w:t>
            </w:r>
          </w:p>
        </w:tc>
      </w:tr>
      <w:tr w:rsidR="00596708" w:rsidRPr="00596708" w14:paraId="604E13A0" w14:textId="77777777" w:rsidTr="006F6C65">
        <w:trPr>
          <w:trHeight w:val="20"/>
        </w:trPr>
        <w:tc>
          <w:tcPr>
            <w:tcW w:w="562" w:type="dxa"/>
            <w:vMerge w:val="restart"/>
            <w:shd w:val="clear" w:color="auto" w:fill="auto"/>
            <w:vAlign w:val="center"/>
            <w:hideMark/>
          </w:tcPr>
          <w:p w14:paraId="4183E565" w14:textId="253C4E5E" w:rsidR="00596708" w:rsidRPr="00596708" w:rsidRDefault="00596708" w:rsidP="00596708">
            <w:pPr>
              <w:ind w:left="-57" w:right="-57"/>
              <w:jc w:val="center"/>
              <w:rPr>
                <w:color w:val="000000"/>
              </w:rPr>
            </w:pPr>
            <w:r w:rsidRPr="00596708">
              <w:rPr>
                <w:color w:val="000000"/>
              </w:rPr>
              <w:t>2.14.</w:t>
            </w:r>
          </w:p>
        </w:tc>
        <w:tc>
          <w:tcPr>
            <w:tcW w:w="2977" w:type="dxa"/>
            <w:vMerge w:val="restart"/>
            <w:shd w:val="clear" w:color="auto" w:fill="auto"/>
            <w:vAlign w:val="center"/>
            <w:hideMark/>
          </w:tcPr>
          <w:p w14:paraId="7C0433D2"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w:t>
            </w:r>
            <w:proofErr w:type="gramStart"/>
            <w:r w:rsidRPr="00596708">
              <w:rPr>
                <w:color w:val="000000"/>
              </w:rPr>
              <w:t>от  врезки</w:t>
            </w:r>
            <w:proofErr w:type="gramEnd"/>
            <w:r w:rsidRPr="00596708">
              <w:rPr>
                <w:color w:val="000000"/>
              </w:rPr>
              <w:t xml:space="preserve"> в Пожарную часть  до  пожарной  части. 2Ду=57мм.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48450137"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1A4C73A0" w14:textId="77777777" w:rsidR="00596708" w:rsidRPr="00596708" w:rsidRDefault="00596708" w:rsidP="0086057A">
            <w:pPr>
              <w:ind w:left="-113" w:right="-113"/>
              <w:jc w:val="center"/>
              <w:rPr>
                <w:color w:val="000000"/>
              </w:rPr>
            </w:pPr>
            <w:r w:rsidRPr="00596708">
              <w:rPr>
                <w:color w:val="000000"/>
              </w:rPr>
              <w:t>5</w:t>
            </w:r>
          </w:p>
        </w:tc>
        <w:tc>
          <w:tcPr>
            <w:tcW w:w="2126" w:type="dxa"/>
            <w:shd w:val="clear" w:color="000000" w:fill="C5D9F1"/>
            <w:vAlign w:val="center"/>
            <w:hideMark/>
          </w:tcPr>
          <w:p w14:paraId="01FC7009"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4C62B181"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01409077"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24F2CD3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1B89D3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274163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A852C4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1FFD4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E81EAD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91A2C4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C210C7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AE7EA1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E0CBC3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99C67FC" w14:textId="77777777" w:rsidR="00596708" w:rsidRPr="00596708" w:rsidRDefault="00596708" w:rsidP="00596708">
            <w:pPr>
              <w:ind w:left="-57" w:right="-57"/>
              <w:jc w:val="center"/>
              <w:rPr>
                <w:color w:val="000000"/>
              </w:rPr>
            </w:pPr>
            <w:r w:rsidRPr="00596708">
              <w:rPr>
                <w:color w:val="000000"/>
              </w:rPr>
              <w:t> </w:t>
            </w:r>
          </w:p>
        </w:tc>
      </w:tr>
      <w:tr w:rsidR="00596708" w:rsidRPr="00596708" w14:paraId="4D7DDB6E" w14:textId="77777777" w:rsidTr="006F6C65">
        <w:trPr>
          <w:trHeight w:val="20"/>
        </w:trPr>
        <w:tc>
          <w:tcPr>
            <w:tcW w:w="562" w:type="dxa"/>
            <w:vMerge/>
            <w:vAlign w:val="center"/>
            <w:hideMark/>
          </w:tcPr>
          <w:p w14:paraId="2E53BC3D" w14:textId="77777777" w:rsidR="00596708" w:rsidRPr="00596708" w:rsidRDefault="00596708" w:rsidP="00596708">
            <w:pPr>
              <w:ind w:left="-57" w:right="-57"/>
              <w:rPr>
                <w:color w:val="000000"/>
              </w:rPr>
            </w:pPr>
          </w:p>
        </w:tc>
        <w:tc>
          <w:tcPr>
            <w:tcW w:w="2977" w:type="dxa"/>
            <w:vMerge/>
            <w:vAlign w:val="center"/>
            <w:hideMark/>
          </w:tcPr>
          <w:p w14:paraId="5D694534" w14:textId="77777777" w:rsidR="00596708" w:rsidRPr="00596708" w:rsidRDefault="00596708" w:rsidP="00596708">
            <w:pPr>
              <w:ind w:left="-57" w:right="-57"/>
              <w:rPr>
                <w:color w:val="000000"/>
              </w:rPr>
            </w:pPr>
          </w:p>
        </w:tc>
        <w:tc>
          <w:tcPr>
            <w:tcW w:w="425" w:type="dxa"/>
            <w:vMerge/>
            <w:vAlign w:val="center"/>
            <w:hideMark/>
          </w:tcPr>
          <w:p w14:paraId="2A90BBF3" w14:textId="77777777" w:rsidR="00596708" w:rsidRPr="00596708" w:rsidRDefault="00596708" w:rsidP="0086057A">
            <w:pPr>
              <w:ind w:left="-113" w:right="-113"/>
              <w:rPr>
                <w:color w:val="000000"/>
              </w:rPr>
            </w:pPr>
          </w:p>
        </w:tc>
        <w:tc>
          <w:tcPr>
            <w:tcW w:w="426" w:type="dxa"/>
            <w:vMerge/>
            <w:vAlign w:val="center"/>
            <w:hideMark/>
          </w:tcPr>
          <w:p w14:paraId="0D872DE0" w14:textId="77777777" w:rsidR="00596708" w:rsidRPr="00596708" w:rsidRDefault="00596708" w:rsidP="0086057A">
            <w:pPr>
              <w:ind w:left="-113" w:right="-113"/>
              <w:rPr>
                <w:color w:val="000000"/>
              </w:rPr>
            </w:pPr>
          </w:p>
        </w:tc>
        <w:tc>
          <w:tcPr>
            <w:tcW w:w="2126" w:type="dxa"/>
            <w:shd w:val="clear" w:color="auto" w:fill="auto"/>
            <w:vAlign w:val="center"/>
            <w:hideMark/>
          </w:tcPr>
          <w:p w14:paraId="15F7A0A0"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57D9E115"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5C9CBCFE" w14:textId="77777777" w:rsidR="00596708" w:rsidRPr="00596708" w:rsidRDefault="00596708" w:rsidP="00596708">
            <w:pPr>
              <w:ind w:left="-57" w:right="-57"/>
              <w:jc w:val="center"/>
              <w:rPr>
                <w:b/>
                <w:bCs/>
                <w:color w:val="000000"/>
              </w:rPr>
            </w:pPr>
            <w:r w:rsidRPr="00596708">
              <w:rPr>
                <w:b/>
                <w:bCs/>
                <w:color w:val="000000"/>
              </w:rPr>
              <w:t>5</w:t>
            </w:r>
          </w:p>
        </w:tc>
        <w:tc>
          <w:tcPr>
            <w:tcW w:w="616" w:type="dxa"/>
            <w:shd w:val="clear" w:color="auto" w:fill="auto"/>
            <w:vAlign w:val="center"/>
            <w:hideMark/>
          </w:tcPr>
          <w:p w14:paraId="040B385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D7E045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678DB5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584584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13A647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82C310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26265B6"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23E4D48E"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1CBB1278"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4FC058FD"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2122C21F" w14:textId="77777777" w:rsidR="00596708" w:rsidRPr="00596708" w:rsidRDefault="00596708" w:rsidP="00596708">
            <w:pPr>
              <w:ind w:left="-57" w:right="-57"/>
              <w:jc w:val="center"/>
              <w:rPr>
                <w:color w:val="000000"/>
              </w:rPr>
            </w:pPr>
            <w:r w:rsidRPr="00596708">
              <w:rPr>
                <w:color w:val="000000"/>
              </w:rPr>
              <w:t>1</w:t>
            </w:r>
          </w:p>
        </w:tc>
      </w:tr>
      <w:tr w:rsidR="00596708" w:rsidRPr="00596708" w14:paraId="200808AD" w14:textId="77777777" w:rsidTr="006F6C65">
        <w:trPr>
          <w:trHeight w:val="20"/>
        </w:trPr>
        <w:tc>
          <w:tcPr>
            <w:tcW w:w="562" w:type="dxa"/>
            <w:vMerge/>
            <w:vAlign w:val="center"/>
            <w:hideMark/>
          </w:tcPr>
          <w:p w14:paraId="7057DF54" w14:textId="77777777" w:rsidR="00596708" w:rsidRPr="00596708" w:rsidRDefault="00596708" w:rsidP="00596708">
            <w:pPr>
              <w:ind w:left="-57" w:right="-57"/>
              <w:rPr>
                <w:color w:val="000000"/>
              </w:rPr>
            </w:pPr>
          </w:p>
        </w:tc>
        <w:tc>
          <w:tcPr>
            <w:tcW w:w="2977" w:type="dxa"/>
            <w:vMerge/>
            <w:vAlign w:val="center"/>
            <w:hideMark/>
          </w:tcPr>
          <w:p w14:paraId="761F8795" w14:textId="77777777" w:rsidR="00596708" w:rsidRPr="00596708" w:rsidRDefault="00596708" w:rsidP="00596708">
            <w:pPr>
              <w:ind w:left="-57" w:right="-57"/>
              <w:rPr>
                <w:color w:val="000000"/>
              </w:rPr>
            </w:pPr>
          </w:p>
        </w:tc>
        <w:tc>
          <w:tcPr>
            <w:tcW w:w="425" w:type="dxa"/>
            <w:vMerge/>
            <w:vAlign w:val="center"/>
            <w:hideMark/>
          </w:tcPr>
          <w:p w14:paraId="32A158E3" w14:textId="77777777" w:rsidR="00596708" w:rsidRPr="00596708" w:rsidRDefault="00596708" w:rsidP="0086057A">
            <w:pPr>
              <w:ind w:left="-113" w:right="-113"/>
              <w:rPr>
                <w:color w:val="000000"/>
              </w:rPr>
            </w:pPr>
          </w:p>
        </w:tc>
        <w:tc>
          <w:tcPr>
            <w:tcW w:w="426" w:type="dxa"/>
            <w:vMerge/>
            <w:vAlign w:val="center"/>
            <w:hideMark/>
          </w:tcPr>
          <w:p w14:paraId="72DBDCBF" w14:textId="77777777" w:rsidR="00596708" w:rsidRPr="00596708" w:rsidRDefault="00596708" w:rsidP="0086057A">
            <w:pPr>
              <w:ind w:left="-113" w:right="-113"/>
              <w:rPr>
                <w:color w:val="000000"/>
              </w:rPr>
            </w:pPr>
          </w:p>
        </w:tc>
        <w:tc>
          <w:tcPr>
            <w:tcW w:w="2126" w:type="dxa"/>
            <w:shd w:val="clear" w:color="auto" w:fill="auto"/>
            <w:vAlign w:val="center"/>
            <w:hideMark/>
          </w:tcPr>
          <w:p w14:paraId="77B074E2"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4780F8B7"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39D24CA3"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53D2DFF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BE7870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C35335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FFFC28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1D7D10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F79B9F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BDF8E0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A58417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6D532E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C0F71C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78BFA25" w14:textId="77777777" w:rsidR="00596708" w:rsidRPr="00596708" w:rsidRDefault="00596708" w:rsidP="00596708">
            <w:pPr>
              <w:ind w:left="-57" w:right="-57"/>
              <w:jc w:val="center"/>
              <w:rPr>
                <w:color w:val="000000"/>
              </w:rPr>
            </w:pPr>
            <w:r w:rsidRPr="00596708">
              <w:rPr>
                <w:color w:val="000000"/>
              </w:rPr>
              <w:t> </w:t>
            </w:r>
          </w:p>
        </w:tc>
      </w:tr>
      <w:tr w:rsidR="00596708" w:rsidRPr="00596708" w14:paraId="2CFE08B9" w14:textId="77777777" w:rsidTr="006F6C65">
        <w:trPr>
          <w:trHeight w:val="20"/>
        </w:trPr>
        <w:tc>
          <w:tcPr>
            <w:tcW w:w="562" w:type="dxa"/>
            <w:vMerge w:val="restart"/>
            <w:shd w:val="clear" w:color="auto" w:fill="auto"/>
            <w:vAlign w:val="center"/>
            <w:hideMark/>
          </w:tcPr>
          <w:p w14:paraId="3523EA49" w14:textId="67424E22" w:rsidR="00596708" w:rsidRPr="00596708" w:rsidRDefault="00596708" w:rsidP="00596708">
            <w:pPr>
              <w:ind w:left="-57" w:right="-57"/>
              <w:jc w:val="center"/>
              <w:rPr>
                <w:color w:val="000000"/>
              </w:rPr>
            </w:pPr>
            <w:r w:rsidRPr="00596708">
              <w:rPr>
                <w:color w:val="000000"/>
              </w:rPr>
              <w:t>2.15.</w:t>
            </w:r>
          </w:p>
        </w:tc>
        <w:tc>
          <w:tcPr>
            <w:tcW w:w="2977" w:type="dxa"/>
            <w:vMerge w:val="restart"/>
            <w:shd w:val="clear" w:color="auto" w:fill="auto"/>
            <w:vAlign w:val="center"/>
            <w:hideMark/>
          </w:tcPr>
          <w:p w14:paraId="3DDFBCC6"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w:t>
            </w:r>
            <w:proofErr w:type="gramStart"/>
            <w:r w:rsidRPr="00596708">
              <w:rPr>
                <w:color w:val="000000"/>
              </w:rPr>
              <w:t>от  врезка</w:t>
            </w:r>
            <w:proofErr w:type="gramEnd"/>
            <w:r w:rsidRPr="00596708">
              <w:rPr>
                <w:color w:val="000000"/>
              </w:rPr>
              <w:t xml:space="preserve"> в дом  № 1 (Совет-кий пр-т) до  д. №  1 . 2Ду=57мм.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4B59D1FE"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4FD9E3DA" w14:textId="77777777" w:rsidR="00596708" w:rsidRPr="00596708" w:rsidRDefault="00596708" w:rsidP="0086057A">
            <w:pPr>
              <w:ind w:left="-113" w:right="-113"/>
              <w:jc w:val="center"/>
              <w:rPr>
                <w:color w:val="000000"/>
              </w:rPr>
            </w:pPr>
            <w:r w:rsidRPr="00596708">
              <w:rPr>
                <w:color w:val="000000"/>
              </w:rPr>
              <w:t>42</w:t>
            </w:r>
          </w:p>
        </w:tc>
        <w:tc>
          <w:tcPr>
            <w:tcW w:w="2126" w:type="dxa"/>
            <w:shd w:val="clear" w:color="000000" w:fill="C5D9F1"/>
            <w:vAlign w:val="center"/>
            <w:hideMark/>
          </w:tcPr>
          <w:p w14:paraId="7506EF38"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26142D0F"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6F1159B6"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07AB7CF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8E63EF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40B444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F4745D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C50029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480CD8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C5A5A8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14F279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4AE70B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3272AC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0A09EF0" w14:textId="77777777" w:rsidR="00596708" w:rsidRPr="00596708" w:rsidRDefault="00596708" w:rsidP="00596708">
            <w:pPr>
              <w:ind w:left="-57" w:right="-57"/>
              <w:jc w:val="center"/>
              <w:rPr>
                <w:color w:val="000000"/>
              </w:rPr>
            </w:pPr>
            <w:r w:rsidRPr="00596708">
              <w:rPr>
                <w:color w:val="000000"/>
              </w:rPr>
              <w:t> </w:t>
            </w:r>
          </w:p>
        </w:tc>
      </w:tr>
      <w:tr w:rsidR="00596708" w:rsidRPr="00596708" w14:paraId="573D6585" w14:textId="77777777" w:rsidTr="006F6C65">
        <w:trPr>
          <w:trHeight w:val="20"/>
        </w:trPr>
        <w:tc>
          <w:tcPr>
            <w:tcW w:w="562" w:type="dxa"/>
            <w:vMerge/>
            <w:vAlign w:val="center"/>
            <w:hideMark/>
          </w:tcPr>
          <w:p w14:paraId="28A16924" w14:textId="77777777" w:rsidR="00596708" w:rsidRPr="00596708" w:rsidRDefault="00596708" w:rsidP="00596708">
            <w:pPr>
              <w:ind w:left="-57" w:right="-57"/>
              <w:rPr>
                <w:color w:val="000000"/>
              </w:rPr>
            </w:pPr>
          </w:p>
        </w:tc>
        <w:tc>
          <w:tcPr>
            <w:tcW w:w="2977" w:type="dxa"/>
            <w:vMerge/>
            <w:vAlign w:val="center"/>
            <w:hideMark/>
          </w:tcPr>
          <w:p w14:paraId="534B5771" w14:textId="77777777" w:rsidR="00596708" w:rsidRPr="00596708" w:rsidRDefault="00596708" w:rsidP="00596708">
            <w:pPr>
              <w:ind w:left="-57" w:right="-57"/>
              <w:rPr>
                <w:color w:val="000000"/>
              </w:rPr>
            </w:pPr>
          </w:p>
        </w:tc>
        <w:tc>
          <w:tcPr>
            <w:tcW w:w="425" w:type="dxa"/>
            <w:vMerge/>
            <w:vAlign w:val="center"/>
            <w:hideMark/>
          </w:tcPr>
          <w:p w14:paraId="0C666594" w14:textId="77777777" w:rsidR="00596708" w:rsidRPr="00596708" w:rsidRDefault="00596708" w:rsidP="0086057A">
            <w:pPr>
              <w:ind w:left="-113" w:right="-113"/>
              <w:rPr>
                <w:color w:val="000000"/>
              </w:rPr>
            </w:pPr>
          </w:p>
        </w:tc>
        <w:tc>
          <w:tcPr>
            <w:tcW w:w="426" w:type="dxa"/>
            <w:vMerge/>
            <w:vAlign w:val="center"/>
            <w:hideMark/>
          </w:tcPr>
          <w:p w14:paraId="4F53A08D" w14:textId="77777777" w:rsidR="00596708" w:rsidRPr="00596708" w:rsidRDefault="00596708" w:rsidP="0086057A">
            <w:pPr>
              <w:ind w:left="-113" w:right="-113"/>
              <w:rPr>
                <w:color w:val="000000"/>
              </w:rPr>
            </w:pPr>
          </w:p>
        </w:tc>
        <w:tc>
          <w:tcPr>
            <w:tcW w:w="2126" w:type="dxa"/>
            <w:shd w:val="clear" w:color="auto" w:fill="auto"/>
            <w:vAlign w:val="center"/>
            <w:hideMark/>
          </w:tcPr>
          <w:p w14:paraId="56432D7E"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6A3526AB"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14195D8B" w14:textId="77777777" w:rsidR="00596708" w:rsidRPr="00596708" w:rsidRDefault="00596708" w:rsidP="00596708">
            <w:pPr>
              <w:ind w:left="-57" w:right="-57"/>
              <w:jc w:val="center"/>
              <w:rPr>
                <w:b/>
                <w:bCs/>
                <w:color w:val="000000"/>
              </w:rPr>
            </w:pPr>
            <w:r w:rsidRPr="00596708">
              <w:rPr>
                <w:b/>
                <w:bCs/>
                <w:color w:val="000000"/>
              </w:rPr>
              <w:t>35</w:t>
            </w:r>
          </w:p>
        </w:tc>
        <w:tc>
          <w:tcPr>
            <w:tcW w:w="616" w:type="dxa"/>
            <w:shd w:val="clear" w:color="auto" w:fill="auto"/>
            <w:vAlign w:val="center"/>
            <w:hideMark/>
          </w:tcPr>
          <w:p w14:paraId="2C2654C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58FCB8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8800DC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39E52C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BDB80C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EE91BC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FDA8871" w14:textId="77777777" w:rsidR="00596708" w:rsidRPr="00596708" w:rsidRDefault="00596708" w:rsidP="00596708">
            <w:pPr>
              <w:ind w:left="-57" w:right="-57"/>
              <w:jc w:val="center"/>
              <w:rPr>
                <w:color w:val="000000"/>
              </w:rPr>
            </w:pPr>
            <w:r w:rsidRPr="00596708">
              <w:rPr>
                <w:color w:val="000000"/>
              </w:rPr>
              <w:t>7</w:t>
            </w:r>
          </w:p>
        </w:tc>
        <w:tc>
          <w:tcPr>
            <w:tcW w:w="616" w:type="dxa"/>
            <w:shd w:val="clear" w:color="auto" w:fill="auto"/>
            <w:vAlign w:val="center"/>
            <w:hideMark/>
          </w:tcPr>
          <w:p w14:paraId="1DB11BEA" w14:textId="77777777" w:rsidR="00596708" w:rsidRPr="00596708" w:rsidRDefault="00596708" w:rsidP="00596708">
            <w:pPr>
              <w:ind w:left="-57" w:right="-57"/>
              <w:jc w:val="center"/>
              <w:rPr>
                <w:color w:val="000000"/>
              </w:rPr>
            </w:pPr>
            <w:r w:rsidRPr="00596708">
              <w:rPr>
                <w:color w:val="000000"/>
              </w:rPr>
              <w:t>7</w:t>
            </w:r>
          </w:p>
        </w:tc>
        <w:tc>
          <w:tcPr>
            <w:tcW w:w="616" w:type="dxa"/>
            <w:shd w:val="clear" w:color="auto" w:fill="auto"/>
            <w:vAlign w:val="center"/>
            <w:hideMark/>
          </w:tcPr>
          <w:p w14:paraId="2E8890B6" w14:textId="77777777" w:rsidR="00596708" w:rsidRPr="00596708" w:rsidRDefault="00596708" w:rsidP="00596708">
            <w:pPr>
              <w:ind w:left="-57" w:right="-57"/>
              <w:jc w:val="center"/>
              <w:rPr>
                <w:color w:val="000000"/>
              </w:rPr>
            </w:pPr>
            <w:r w:rsidRPr="00596708">
              <w:rPr>
                <w:color w:val="000000"/>
              </w:rPr>
              <w:t>7</w:t>
            </w:r>
          </w:p>
        </w:tc>
        <w:tc>
          <w:tcPr>
            <w:tcW w:w="616" w:type="dxa"/>
            <w:shd w:val="clear" w:color="auto" w:fill="auto"/>
            <w:vAlign w:val="center"/>
            <w:hideMark/>
          </w:tcPr>
          <w:p w14:paraId="48247281" w14:textId="77777777" w:rsidR="00596708" w:rsidRPr="00596708" w:rsidRDefault="00596708" w:rsidP="00596708">
            <w:pPr>
              <w:ind w:left="-57" w:right="-57"/>
              <w:jc w:val="center"/>
              <w:rPr>
                <w:color w:val="000000"/>
              </w:rPr>
            </w:pPr>
            <w:r w:rsidRPr="00596708">
              <w:rPr>
                <w:color w:val="000000"/>
              </w:rPr>
              <w:t>7</w:t>
            </w:r>
          </w:p>
        </w:tc>
        <w:tc>
          <w:tcPr>
            <w:tcW w:w="616" w:type="dxa"/>
            <w:shd w:val="clear" w:color="auto" w:fill="auto"/>
            <w:vAlign w:val="center"/>
            <w:hideMark/>
          </w:tcPr>
          <w:p w14:paraId="39499748" w14:textId="77777777" w:rsidR="00596708" w:rsidRPr="00596708" w:rsidRDefault="00596708" w:rsidP="00596708">
            <w:pPr>
              <w:ind w:left="-57" w:right="-57"/>
              <w:jc w:val="center"/>
              <w:rPr>
                <w:color w:val="000000"/>
              </w:rPr>
            </w:pPr>
            <w:r w:rsidRPr="00596708">
              <w:rPr>
                <w:color w:val="000000"/>
              </w:rPr>
              <w:t>7</w:t>
            </w:r>
          </w:p>
        </w:tc>
      </w:tr>
      <w:tr w:rsidR="00596708" w:rsidRPr="00596708" w14:paraId="11A53A4C" w14:textId="77777777" w:rsidTr="006F6C65">
        <w:trPr>
          <w:trHeight w:val="20"/>
        </w:trPr>
        <w:tc>
          <w:tcPr>
            <w:tcW w:w="562" w:type="dxa"/>
            <w:vMerge/>
            <w:vAlign w:val="center"/>
            <w:hideMark/>
          </w:tcPr>
          <w:p w14:paraId="696C7A47" w14:textId="77777777" w:rsidR="00596708" w:rsidRPr="00596708" w:rsidRDefault="00596708" w:rsidP="00596708">
            <w:pPr>
              <w:ind w:left="-57" w:right="-57"/>
              <w:rPr>
                <w:color w:val="000000"/>
              </w:rPr>
            </w:pPr>
          </w:p>
        </w:tc>
        <w:tc>
          <w:tcPr>
            <w:tcW w:w="2977" w:type="dxa"/>
            <w:vMerge/>
            <w:vAlign w:val="center"/>
            <w:hideMark/>
          </w:tcPr>
          <w:p w14:paraId="019BE344" w14:textId="77777777" w:rsidR="00596708" w:rsidRPr="00596708" w:rsidRDefault="00596708" w:rsidP="00596708">
            <w:pPr>
              <w:ind w:left="-57" w:right="-57"/>
              <w:rPr>
                <w:color w:val="000000"/>
              </w:rPr>
            </w:pPr>
          </w:p>
        </w:tc>
        <w:tc>
          <w:tcPr>
            <w:tcW w:w="425" w:type="dxa"/>
            <w:vMerge/>
            <w:vAlign w:val="center"/>
            <w:hideMark/>
          </w:tcPr>
          <w:p w14:paraId="546A69A4" w14:textId="77777777" w:rsidR="00596708" w:rsidRPr="00596708" w:rsidRDefault="00596708" w:rsidP="0086057A">
            <w:pPr>
              <w:ind w:left="-113" w:right="-113"/>
              <w:rPr>
                <w:color w:val="000000"/>
              </w:rPr>
            </w:pPr>
          </w:p>
        </w:tc>
        <w:tc>
          <w:tcPr>
            <w:tcW w:w="426" w:type="dxa"/>
            <w:vMerge/>
            <w:vAlign w:val="center"/>
            <w:hideMark/>
          </w:tcPr>
          <w:p w14:paraId="11638C6D" w14:textId="77777777" w:rsidR="00596708" w:rsidRPr="00596708" w:rsidRDefault="00596708" w:rsidP="0086057A">
            <w:pPr>
              <w:ind w:left="-113" w:right="-113"/>
              <w:rPr>
                <w:color w:val="000000"/>
              </w:rPr>
            </w:pPr>
          </w:p>
        </w:tc>
        <w:tc>
          <w:tcPr>
            <w:tcW w:w="2126" w:type="dxa"/>
            <w:shd w:val="clear" w:color="auto" w:fill="auto"/>
            <w:vAlign w:val="center"/>
            <w:hideMark/>
          </w:tcPr>
          <w:p w14:paraId="330EFA5B"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60A736D8"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09EFE8BE"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53C0868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BF6E50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9BC350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44B02F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CBDAB1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35ACBF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D4F4E0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671E64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A9AC81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EFB05F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F20352F" w14:textId="77777777" w:rsidR="00596708" w:rsidRPr="00596708" w:rsidRDefault="00596708" w:rsidP="00596708">
            <w:pPr>
              <w:ind w:left="-57" w:right="-57"/>
              <w:jc w:val="center"/>
              <w:rPr>
                <w:color w:val="000000"/>
              </w:rPr>
            </w:pPr>
            <w:r w:rsidRPr="00596708">
              <w:rPr>
                <w:color w:val="000000"/>
              </w:rPr>
              <w:t> </w:t>
            </w:r>
          </w:p>
        </w:tc>
      </w:tr>
      <w:tr w:rsidR="00596708" w:rsidRPr="00596708" w14:paraId="4706D5E5" w14:textId="77777777" w:rsidTr="006F6C65">
        <w:trPr>
          <w:trHeight w:val="20"/>
        </w:trPr>
        <w:tc>
          <w:tcPr>
            <w:tcW w:w="562" w:type="dxa"/>
            <w:vMerge w:val="restart"/>
            <w:shd w:val="clear" w:color="auto" w:fill="auto"/>
            <w:vAlign w:val="center"/>
            <w:hideMark/>
          </w:tcPr>
          <w:p w14:paraId="7ADC638F" w14:textId="54C27F1B" w:rsidR="00596708" w:rsidRPr="00596708" w:rsidRDefault="00596708" w:rsidP="00596708">
            <w:pPr>
              <w:ind w:left="-57" w:right="-57"/>
              <w:jc w:val="center"/>
              <w:rPr>
                <w:color w:val="000000"/>
              </w:rPr>
            </w:pPr>
            <w:r w:rsidRPr="00596708">
              <w:rPr>
                <w:color w:val="000000"/>
              </w:rPr>
              <w:t>2.16.</w:t>
            </w:r>
          </w:p>
        </w:tc>
        <w:tc>
          <w:tcPr>
            <w:tcW w:w="2977" w:type="dxa"/>
            <w:vMerge w:val="restart"/>
            <w:shd w:val="clear" w:color="auto" w:fill="auto"/>
            <w:vAlign w:val="center"/>
            <w:hideMark/>
          </w:tcPr>
          <w:p w14:paraId="73E45903"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врезки в магистральный трубопровод до ТК №3 ул. Кирова д. 2. 2Ду=57мм.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1A37AFDE"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6562A127" w14:textId="77777777" w:rsidR="00596708" w:rsidRPr="00596708" w:rsidRDefault="00596708" w:rsidP="0086057A">
            <w:pPr>
              <w:ind w:left="-113" w:right="-113"/>
              <w:jc w:val="center"/>
              <w:rPr>
                <w:color w:val="000000"/>
              </w:rPr>
            </w:pPr>
            <w:r w:rsidRPr="00596708">
              <w:rPr>
                <w:color w:val="000000"/>
              </w:rPr>
              <w:t>2</w:t>
            </w:r>
          </w:p>
        </w:tc>
        <w:tc>
          <w:tcPr>
            <w:tcW w:w="2126" w:type="dxa"/>
            <w:shd w:val="clear" w:color="000000" w:fill="C5D9F1"/>
            <w:vAlign w:val="center"/>
            <w:hideMark/>
          </w:tcPr>
          <w:p w14:paraId="13CD3647"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42A804DB"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42CF0ED7"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1C791A4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CF3181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4F14BC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7F50E7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F3A0BF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0EA811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F6802B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43CDD6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E0697C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DFA761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C90B89B" w14:textId="77777777" w:rsidR="00596708" w:rsidRPr="00596708" w:rsidRDefault="00596708" w:rsidP="00596708">
            <w:pPr>
              <w:ind w:left="-57" w:right="-57"/>
              <w:jc w:val="center"/>
              <w:rPr>
                <w:color w:val="000000"/>
              </w:rPr>
            </w:pPr>
            <w:r w:rsidRPr="00596708">
              <w:rPr>
                <w:color w:val="000000"/>
              </w:rPr>
              <w:t> </w:t>
            </w:r>
          </w:p>
        </w:tc>
      </w:tr>
      <w:tr w:rsidR="00596708" w:rsidRPr="00596708" w14:paraId="2DE78A04" w14:textId="77777777" w:rsidTr="006F6C65">
        <w:trPr>
          <w:trHeight w:val="20"/>
        </w:trPr>
        <w:tc>
          <w:tcPr>
            <w:tcW w:w="562" w:type="dxa"/>
            <w:vMerge/>
            <w:vAlign w:val="center"/>
            <w:hideMark/>
          </w:tcPr>
          <w:p w14:paraId="6C4885E2" w14:textId="77777777" w:rsidR="00596708" w:rsidRPr="00596708" w:rsidRDefault="00596708" w:rsidP="00596708">
            <w:pPr>
              <w:ind w:left="-57" w:right="-57"/>
              <w:rPr>
                <w:color w:val="000000"/>
              </w:rPr>
            </w:pPr>
          </w:p>
        </w:tc>
        <w:tc>
          <w:tcPr>
            <w:tcW w:w="2977" w:type="dxa"/>
            <w:vMerge/>
            <w:vAlign w:val="center"/>
            <w:hideMark/>
          </w:tcPr>
          <w:p w14:paraId="35452B2F" w14:textId="77777777" w:rsidR="00596708" w:rsidRPr="00596708" w:rsidRDefault="00596708" w:rsidP="00596708">
            <w:pPr>
              <w:ind w:left="-57" w:right="-57"/>
              <w:rPr>
                <w:color w:val="000000"/>
              </w:rPr>
            </w:pPr>
          </w:p>
        </w:tc>
        <w:tc>
          <w:tcPr>
            <w:tcW w:w="425" w:type="dxa"/>
            <w:vMerge/>
            <w:vAlign w:val="center"/>
            <w:hideMark/>
          </w:tcPr>
          <w:p w14:paraId="39967C1F" w14:textId="77777777" w:rsidR="00596708" w:rsidRPr="00596708" w:rsidRDefault="00596708" w:rsidP="0086057A">
            <w:pPr>
              <w:ind w:left="-113" w:right="-113"/>
              <w:rPr>
                <w:color w:val="000000"/>
              </w:rPr>
            </w:pPr>
          </w:p>
        </w:tc>
        <w:tc>
          <w:tcPr>
            <w:tcW w:w="426" w:type="dxa"/>
            <w:vMerge/>
            <w:vAlign w:val="center"/>
            <w:hideMark/>
          </w:tcPr>
          <w:p w14:paraId="5D248721" w14:textId="77777777" w:rsidR="00596708" w:rsidRPr="00596708" w:rsidRDefault="00596708" w:rsidP="0086057A">
            <w:pPr>
              <w:ind w:left="-113" w:right="-113"/>
              <w:rPr>
                <w:color w:val="000000"/>
              </w:rPr>
            </w:pPr>
          </w:p>
        </w:tc>
        <w:tc>
          <w:tcPr>
            <w:tcW w:w="2126" w:type="dxa"/>
            <w:shd w:val="clear" w:color="auto" w:fill="auto"/>
            <w:vAlign w:val="center"/>
            <w:hideMark/>
          </w:tcPr>
          <w:p w14:paraId="5D60DCF8"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680A0A15"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6431A85C" w14:textId="77777777" w:rsidR="00596708" w:rsidRPr="00596708" w:rsidRDefault="00596708" w:rsidP="00596708">
            <w:pPr>
              <w:ind w:left="-57" w:right="-57"/>
              <w:jc w:val="center"/>
              <w:rPr>
                <w:b/>
                <w:bCs/>
                <w:color w:val="000000"/>
              </w:rPr>
            </w:pPr>
            <w:r w:rsidRPr="00596708">
              <w:rPr>
                <w:b/>
                <w:bCs/>
                <w:color w:val="000000"/>
              </w:rPr>
              <w:t>1,5</w:t>
            </w:r>
          </w:p>
        </w:tc>
        <w:tc>
          <w:tcPr>
            <w:tcW w:w="616" w:type="dxa"/>
            <w:shd w:val="clear" w:color="auto" w:fill="auto"/>
            <w:vAlign w:val="center"/>
            <w:hideMark/>
          </w:tcPr>
          <w:p w14:paraId="6014BE5E" w14:textId="77777777" w:rsidR="00596708" w:rsidRPr="00596708" w:rsidRDefault="00596708" w:rsidP="00596708">
            <w:pPr>
              <w:ind w:left="-57" w:right="-57"/>
              <w:jc w:val="center"/>
              <w:rPr>
                <w:color w:val="000000"/>
              </w:rPr>
            </w:pPr>
            <w:r w:rsidRPr="00596708">
              <w:rPr>
                <w:color w:val="000000"/>
              </w:rPr>
              <w:t>0,0</w:t>
            </w:r>
          </w:p>
        </w:tc>
        <w:tc>
          <w:tcPr>
            <w:tcW w:w="616" w:type="dxa"/>
            <w:shd w:val="clear" w:color="auto" w:fill="auto"/>
            <w:vAlign w:val="center"/>
            <w:hideMark/>
          </w:tcPr>
          <w:p w14:paraId="16D7FA09" w14:textId="77777777" w:rsidR="00596708" w:rsidRPr="00596708" w:rsidRDefault="00596708" w:rsidP="00596708">
            <w:pPr>
              <w:ind w:left="-57" w:right="-57"/>
              <w:jc w:val="center"/>
              <w:rPr>
                <w:color w:val="000000"/>
              </w:rPr>
            </w:pPr>
            <w:r w:rsidRPr="00596708">
              <w:rPr>
                <w:color w:val="000000"/>
              </w:rPr>
              <w:t>0,0</w:t>
            </w:r>
          </w:p>
        </w:tc>
        <w:tc>
          <w:tcPr>
            <w:tcW w:w="616" w:type="dxa"/>
            <w:shd w:val="clear" w:color="auto" w:fill="auto"/>
            <w:vAlign w:val="center"/>
            <w:hideMark/>
          </w:tcPr>
          <w:p w14:paraId="769FF598" w14:textId="77777777" w:rsidR="00596708" w:rsidRPr="00596708" w:rsidRDefault="00596708" w:rsidP="00596708">
            <w:pPr>
              <w:ind w:left="-57" w:right="-57"/>
              <w:jc w:val="center"/>
              <w:rPr>
                <w:color w:val="000000"/>
              </w:rPr>
            </w:pPr>
            <w:r w:rsidRPr="00596708">
              <w:rPr>
                <w:color w:val="000000"/>
              </w:rPr>
              <w:t>0,0</w:t>
            </w:r>
          </w:p>
        </w:tc>
        <w:tc>
          <w:tcPr>
            <w:tcW w:w="616" w:type="dxa"/>
            <w:shd w:val="clear" w:color="auto" w:fill="auto"/>
            <w:vAlign w:val="center"/>
            <w:hideMark/>
          </w:tcPr>
          <w:p w14:paraId="719DCF9D" w14:textId="77777777" w:rsidR="00596708" w:rsidRPr="00596708" w:rsidRDefault="00596708" w:rsidP="00596708">
            <w:pPr>
              <w:ind w:left="-57" w:right="-57"/>
              <w:jc w:val="center"/>
              <w:rPr>
                <w:color w:val="000000"/>
              </w:rPr>
            </w:pPr>
            <w:r w:rsidRPr="00596708">
              <w:rPr>
                <w:color w:val="000000"/>
              </w:rPr>
              <w:t>0,0</w:t>
            </w:r>
          </w:p>
        </w:tc>
        <w:tc>
          <w:tcPr>
            <w:tcW w:w="616" w:type="dxa"/>
            <w:shd w:val="clear" w:color="auto" w:fill="auto"/>
            <w:vAlign w:val="center"/>
            <w:hideMark/>
          </w:tcPr>
          <w:p w14:paraId="4E329C91" w14:textId="77777777" w:rsidR="00596708" w:rsidRPr="00596708" w:rsidRDefault="00596708" w:rsidP="00596708">
            <w:pPr>
              <w:ind w:left="-57" w:right="-57"/>
              <w:jc w:val="center"/>
              <w:rPr>
                <w:color w:val="000000"/>
              </w:rPr>
            </w:pPr>
            <w:r w:rsidRPr="00596708">
              <w:rPr>
                <w:color w:val="000000"/>
              </w:rPr>
              <w:t>0,0</w:t>
            </w:r>
          </w:p>
        </w:tc>
        <w:tc>
          <w:tcPr>
            <w:tcW w:w="616" w:type="dxa"/>
            <w:shd w:val="clear" w:color="auto" w:fill="auto"/>
            <w:vAlign w:val="center"/>
            <w:hideMark/>
          </w:tcPr>
          <w:p w14:paraId="06AD3B20" w14:textId="77777777" w:rsidR="00596708" w:rsidRPr="00596708" w:rsidRDefault="00596708" w:rsidP="00596708">
            <w:pPr>
              <w:ind w:left="-57" w:right="-57"/>
              <w:jc w:val="center"/>
              <w:rPr>
                <w:color w:val="000000"/>
              </w:rPr>
            </w:pPr>
            <w:r w:rsidRPr="00596708">
              <w:rPr>
                <w:color w:val="000000"/>
              </w:rPr>
              <w:t>0,0</w:t>
            </w:r>
          </w:p>
        </w:tc>
        <w:tc>
          <w:tcPr>
            <w:tcW w:w="616" w:type="dxa"/>
            <w:shd w:val="clear" w:color="auto" w:fill="auto"/>
            <w:vAlign w:val="center"/>
            <w:hideMark/>
          </w:tcPr>
          <w:p w14:paraId="3EC1E2F0" w14:textId="77777777" w:rsidR="00596708" w:rsidRPr="00596708" w:rsidRDefault="00596708" w:rsidP="00596708">
            <w:pPr>
              <w:ind w:left="-57" w:right="-57"/>
              <w:jc w:val="center"/>
              <w:rPr>
                <w:color w:val="000000"/>
              </w:rPr>
            </w:pPr>
            <w:r w:rsidRPr="00596708">
              <w:rPr>
                <w:color w:val="000000"/>
              </w:rPr>
              <w:t>0,3</w:t>
            </w:r>
          </w:p>
        </w:tc>
        <w:tc>
          <w:tcPr>
            <w:tcW w:w="616" w:type="dxa"/>
            <w:shd w:val="clear" w:color="auto" w:fill="auto"/>
            <w:vAlign w:val="center"/>
            <w:hideMark/>
          </w:tcPr>
          <w:p w14:paraId="2F2BE063" w14:textId="77777777" w:rsidR="00596708" w:rsidRPr="00596708" w:rsidRDefault="00596708" w:rsidP="00596708">
            <w:pPr>
              <w:ind w:left="-57" w:right="-57"/>
              <w:jc w:val="center"/>
              <w:rPr>
                <w:color w:val="000000"/>
              </w:rPr>
            </w:pPr>
            <w:r w:rsidRPr="00596708">
              <w:rPr>
                <w:color w:val="000000"/>
              </w:rPr>
              <w:t>0,3</w:t>
            </w:r>
          </w:p>
        </w:tc>
        <w:tc>
          <w:tcPr>
            <w:tcW w:w="616" w:type="dxa"/>
            <w:shd w:val="clear" w:color="auto" w:fill="auto"/>
            <w:vAlign w:val="center"/>
            <w:hideMark/>
          </w:tcPr>
          <w:p w14:paraId="414C0F94" w14:textId="77777777" w:rsidR="00596708" w:rsidRPr="00596708" w:rsidRDefault="00596708" w:rsidP="00596708">
            <w:pPr>
              <w:ind w:left="-57" w:right="-57"/>
              <w:jc w:val="center"/>
              <w:rPr>
                <w:color w:val="000000"/>
              </w:rPr>
            </w:pPr>
            <w:r w:rsidRPr="00596708">
              <w:rPr>
                <w:color w:val="000000"/>
              </w:rPr>
              <w:t>0,3</w:t>
            </w:r>
          </w:p>
        </w:tc>
        <w:tc>
          <w:tcPr>
            <w:tcW w:w="616" w:type="dxa"/>
            <w:shd w:val="clear" w:color="auto" w:fill="auto"/>
            <w:vAlign w:val="center"/>
            <w:hideMark/>
          </w:tcPr>
          <w:p w14:paraId="1DFE83E6" w14:textId="77777777" w:rsidR="00596708" w:rsidRPr="00596708" w:rsidRDefault="00596708" w:rsidP="00596708">
            <w:pPr>
              <w:ind w:left="-57" w:right="-57"/>
              <w:jc w:val="center"/>
              <w:rPr>
                <w:color w:val="000000"/>
              </w:rPr>
            </w:pPr>
            <w:r w:rsidRPr="00596708">
              <w:rPr>
                <w:color w:val="000000"/>
              </w:rPr>
              <w:t>0,3</w:t>
            </w:r>
          </w:p>
        </w:tc>
        <w:tc>
          <w:tcPr>
            <w:tcW w:w="616" w:type="dxa"/>
            <w:shd w:val="clear" w:color="auto" w:fill="auto"/>
            <w:vAlign w:val="center"/>
            <w:hideMark/>
          </w:tcPr>
          <w:p w14:paraId="4816CDF2" w14:textId="77777777" w:rsidR="00596708" w:rsidRPr="00596708" w:rsidRDefault="00596708" w:rsidP="00596708">
            <w:pPr>
              <w:ind w:left="-57" w:right="-57"/>
              <w:jc w:val="center"/>
              <w:rPr>
                <w:color w:val="000000"/>
              </w:rPr>
            </w:pPr>
            <w:r w:rsidRPr="00596708">
              <w:rPr>
                <w:color w:val="000000"/>
              </w:rPr>
              <w:t>0,3</w:t>
            </w:r>
          </w:p>
        </w:tc>
      </w:tr>
      <w:tr w:rsidR="00596708" w:rsidRPr="00596708" w14:paraId="5FE9C893" w14:textId="77777777" w:rsidTr="006F6C65">
        <w:trPr>
          <w:trHeight w:val="20"/>
        </w:trPr>
        <w:tc>
          <w:tcPr>
            <w:tcW w:w="562" w:type="dxa"/>
            <w:vMerge/>
            <w:vAlign w:val="center"/>
            <w:hideMark/>
          </w:tcPr>
          <w:p w14:paraId="26A691C6" w14:textId="77777777" w:rsidR="00596708" w:rsidRPr="00596708" w:rsidRDefault="00596708" w:rsidP="00596708">
            <w:pPr>
              <w:ind w:left="-57" w:right="-57"/>
              <w:rPr>
                <w:color w:val="000000"/>
              </w:rPr>
            </w:pPr>
          </w:p>
        </w:tc>
        <w:tc>
          <w:tcPr>
            <w:tcW w:w="2977" w:type="dxa"/>
            <w:vMerge/>
            <w:vAlign w:val="center"/>
            <w:hideMark/>
          </w:tcPr>
          <w:p w14:paraId="5F3315FF" w14:textId="77777777" w:rsidR="00596708" w:rsidRPr="00596708" w:rsidRDefault="00596708" w:rsidP="00596708">
            <w:pPr>
              <w:ind w:left="-57" w:right="-57"/>
              <w:rPr>
                <w:color w:val="000000"/>
              </w:rPr>
            </w:pPr>
          </w:p>
        </w:tc>
        <w:tc>
          <w:tcPr>
            <w:tcW w:w="425" w:type="dxa"/>
            <w:vMerge/>
            <w:vAlign w:val="center"/>
            <w:hideMark/>
          </w:tcPr>
          <w:p w14:paraId="45DFB2E6" w14:textId="77777777" w:rsidR="00596708" w:rsidRPr="00596708" w:rsidRDefault="00596708" w:rsidP="0086057A">
            <w:pPr>
              <w:ind w:left="-113" w:right="-113"/>
              <w:rPr>
                <w:color w:val="000000"/>
              </w:rPr>
            </w:pPr>
          </w:p>
        </w:tc>
        <w:tc>
          <w:tcPr>
            <w:tcW w:w="426" w:type="dxa"/>
            <w:vMerge/>
            <w:vAlign w:val="center"/>
            <w:hideMark/>
          </w:tcPr>
          <w:p w14:paraId="31DF0489" w14:textId="77777777" w:rsidR="00596708" w:rsidRPr="00596708" w:rsidRDefault="00596708" w:rsidP="0086057A">
            <w:pPr>
              <w:ind w:left="-113" w:right="-113"/>
              <w:rPr>
                <w:color w:val="000000"/>
              </w:rPr>
            </w:pPr>
          </w:p>
        </w:tc>
        <w:tc>
          <w:tcPr>
            <w:tcW w:w="2126" w:type="dxa"/>
            <w:shd w:val="clear" w:color="auto" w:fill="auto"/>
            <w:vAlign w:val="center"/>
            <w:hideMark/>
          </w:tcPr>
          <w:p w14:paraId="53BDD396"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346AF6D6"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068C4550"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4E4BD22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DCAC01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63837F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5C7604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CC69A6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A1F3EB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BB684C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411391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3C6E21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FDB9C6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70C5A1C" w14:textId="77777777" w:rsidR="00596708" w:rsidRPr="00596708" w:rsidRDefault="00596708" w:rsidP="00596708">
            <w:pPr>
              <w:ind w:left="-57" w:right="-57"/>
              <w:jc w:val="center"/>
              <w:rPr>
                <w:color w:val="000000"/>
              </w:rPr>
            </w:pPr>
            <w:r w:rsidRPr="00596708">
              <w:rPr>
                <w:color w:val="000000"/>
              </w:rPr>
              <w:t> </w:t>
            </w:r>
          </w:p>
        </w:tc>
      </w:tr>
      <w:tr w:rsidR="00596708" w:rsidRPr="00596708" w14:paraId="252007B2" w14:textId="77777777" w:rsidTr="006F6C65">
        <w:trPr>
          <w:trHeight w:val="20"/>
        </w:trPr>
        <w:tc>
          <w:tcPr>
            <w:tcW w:w="562" w:type="dxa"/>
            <w:vMerge w:val="restart"/>
            <w:shd w:val="clear" w:color="auto" w:fill="auto"/>
            <w:vAlign w:val="center"/>
            <w:hideMark/>
          </w:tcPr>
          <w:p w14:paraId="584B452E" w14:textId="5BF86959" w:rsidR="00596708" w:rsidRPr="00596708" w:rsidRDefault="00596708" w:rsidP="00596708">
            <w:pPr>
              <w:ind w:left="-57" w:right="-57"/>
              <w:jc w:val="center"/>
              <w:rPr>
                <w:color w:val="000000"/>
              </w:rPr>
            </w:pPr>
            <w:r w:rsidRPr="00596708">
              <w:rPr>
                <w:color w:val="000000"/>
              </w:rPr>
              <w:t>2.17.</w:t>
            </w:r>
          </w:p>
        </w:tc>
        <w:tc>
          <w:tcPr>
            <w:tcW w:w="2977" w:type="dxa"/>
            <w:vMerge w:val="restart"/>
            <w:shd w:val="clear" w:color="auto" w:fill="auto"/>
            <w:vAlign w:val="center"/>
            <w:hideMark/>
          </w:tcPr>
          <w:p w14:paraId="5AA9C9B4"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ТК №3 до </w:t>
            </w:r>
            <w:proofErr w:type="spellStart"/>
            <w:r w:rsidRPr="00596708">
              <w:rPr>
                <w:color w:val="000000"/>
              </w:rPr>
              <w:t>ж.д</w:t>
            </w:r>
            <w:proofErr w:type="spellEnd"/>
            <w:r w:rsidRPr="00596708">
              <w:rPr>
                <w:color w:val="000000"/>
              </w:rPr>
              <w:t xml:space="preserve">. №2 ул. Кирова. 2Ду=57мм.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3EABEFFB"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6522581B" w14:textId="77777777" w:rsidR="00596708" w:rsidRPr="00596708" w:rsidRDefault="00596708" w:rsidP="0086057A">
            <w:pPr>
              <w:ind w:left="-113" w:right="-113"/>
              <w:jc w:val="center"/>
              <w:rPr>
                <w:color w:val="000000"/>
              </w:rPr>
            </w:pPr>
            <w:r w:rsidRPr="00596708">
              <w:rPr>
                <w:color w:val="000000"/>
              </w:rPr>
              <w:t>13</w:t>
            </w:r>
          </w:p>
        </w:tc>
        <w:tc>
          <w:tcPr>
            <w:tcW w:w="2126" w:type="dxa"/>
            <w:shd w:val="clear" w:color="000000" w:fill="C5D9F1"/>
            <w:vAlign w:val="center"/>
            <w:hideMark/>
          </w:tcPr>
          <w:p w14:paraId="719B0189"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6296DD07"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50AA43E9"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2EFC30D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BEA70D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BF8901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9BBEEC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9C5671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510F32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64C636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B8D35A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35081C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29003B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9EB5B73" w14:textId="77777777" w:rsidR="00596708" w:rsidRPr="00596708" w:rsidRDefault="00596708" w:rsidP="00596708">
            <w:pPr>
              <w:ind w:left="-57" w:right="-57"/>
              <w:jc w:val="center"/>
              <w:rPr>
                <w:color w:val="000000"/>
              </w:rPr>
            </w:pPr>
            <w:r w:rsidRPr="00596708">
              <w:rPr>
                <w:color w:val="000000"/>
              </w:rPr>
              <w:t> </w:t>
            </w:r>
          </w:p>
        </w:tc>
      </w:tr>
      <w:tr w:rsidR="00596708" w:rsidRPr="00596708" w14:paraId="7EB01ED8" w14:textId="77777777" w:rsidTr="006F6C65">
        <w:trPr>
          <w:trHeight w:val="20"/>
        </w:trPr>
        <w:tc>
          <w:tcPr>
            <w:tcW w:w="562" w:type="dxa"/>
            <w:vMerge/>
            <w:vAlign w:val="center"/>
            <w:hideMark/>
          </w:tcPr>
          <w:p w14:paraId="58D404FD" w14:textId="77777777" w:rsidR="00596708" w:rsidRPr="00596708" w:rsidRDefault="00596708" w:rsidP="00596708">
            <w:pPr>
              <w:ind w:left="-57" w:right="-57"/>
              <w:rPr>
                <w:color w:val="000000"/>
              </w:rPr>
            </w:pPr>
          </w:p>
        </w:tc>
        <w:tc>
          <w:tcPr>
            <w:tcW w:w="2977" w:type="dxa"/>
            <w:vMerge/>
            <w:vAlign w:val="center"/>
            <w:hideMark/>
          </w:tcPr>
          <w:p w14:paraId="58D04922" w14:textId="77777777" w:rsidR="00596708" w:rsidRPr="00596708" w:rsidRDefault="00596708" w:rsidP="00596708">
            <w:pPr>
              <w:ind w:left="-57" w:right="-57"/>
              <w:rPr>
                <w:color w:val="000000"/>
              </w:rPr>
            </w:pPr>
          </w:p>
        </w:tc>
        <w:tc>
          <w:tcPr>
            <w:tcW w:w="425" w:type="dxa"/>
            <w:vMerge/>
            <w:vAlign w:val="center"/>
            <w:hideMark/>
          </w:tcPr>
          <w:p w14:paraId="4992746B" w14:textId="77777777" w:rsidR="00596708" w:rsidRPr="00596708" w:rsidRDefault="00596708" w:rsidP="0086057A">
            <w:pPr>
              <w:ind w:left="-113" w:right="-113"/>
              <w:rPr>
                <w:color w:val="000000"/>
              </w:rPr>
            </w:pPr>
          </w:p>
        </w:tc>
        <w:tc>
          <w:tcPr>
            <w:tcW w:w="426" w:type="dxa"/>
            <w:vMerge/>
            <w:vAlign w:val="center"/>
            <w:hideMark/>
          </w:tcPr>
          <w:p w14:paraId="12890943" w14:textId="77777777" w:rsidR="00596708" w:rsidRPr="00596708" w:rsidRDefault="00596708" w:rsidP="0086057A">
            <w:pPr>
              <w:ind w:left="-113" w:right="-113"/>
              <w:rPr>
                <w:color w:val="000000"/>
              </w:rPr>
            </w:pPr>
          </w:p>
        </w:tc>
        <w:tc>
          <w:tcPr>
            <w:tcW w:w="2126" w:type="dxa"/>
            <w:shd w:val="clear" w:color="auto" w:fill="auto"/>
            <w:vAlign w:val="center"/>
            <w:hideMark/>
          </w:tcPr>
          <w:p w14:paraId="2E350165"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4283400E"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403D340D" w14:textId="77777777" w:rsidR="00596708" w:rsidRPr="00596708" w:rsidRDefault="00596708" w:rsidP="00596708">
            <w:pPr>
              <w:ind w:left="-57" w:right="-57"/>
              <w:jc w:val="center"/>
              <w:rPr>
                <w:b/>
                <w:bCs/>
                <w:color w:val="000000"/>
              </w:rPr>
            </w:pPr>
            <w:r w:rsidRPr="00596708">
              <w:rPr>
                <w:b/>
                <w:bCs/>
                <w:color w:val="000000"/>
              </w:rPr>
              <w:t>10</w:t>
            </w:r>
          </w:p>
        </w:tc>
        <w:tc>
          <w:tcPr>
            <w:tcW w:w="616" w:type="dxa"/>
            <w:shd w:val="clear" w:color="auto" w:fill="auto"/>
            <w:vAlign w:val="center"/>
            <w:hideMark/>
          </w:tcPr>
          <w:p w14:paraId="07029DD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A6DB65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DF81546"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154DBB9"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F7E120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285D3B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3179FB1"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4C563A71"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230CE588"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40CE5C23"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47B17A5D" w14:textId="77777777" w:rsidR="00596708" w:rsidRPr="00596708" w:rsidRDefault="00596708" w:rsidP="00596708">
            <w:pPr>
              <w:ind w:left="-57" w:right="-57"/>
              <w:jc w:val="center"/>
              <w:rPr>
                <w:color w:val="000000"/>
              </w:rPr>
            </w:pPr>
            <w:r w:rsidRPr="00596708">
              <w:rPr>
                <w:color w:val="000000"/>
              </w:rPr>
              <w:t>2</w:t>
            </w:r>
          </w:p>
        </w:tc>
      </w:tr>
      <w:tr w:rsidR="00596708" w:rsidRPr="00596708" w14:paraId="13AFD661" w14:textId="77777777" w:rsidTr="006F6C65">
        <w:trPr>
          <w:trHeight w:val="20"/>
        </w:trPr>
        <w:tc>
          <w:tcPr>
            <w:tcW w:w="562" w:type="dxa"/>
            <w:vMerge/>
            <w:vAlign w:val="center"/>
            <w:hideMark/>
          </w:tcPr>
          <w:p w14:paraId="459C353C" w14:textId="77777777" w:rsidR="00596708" w:rsidRPr="00596708" w:rsidRDefault="00596708" w:rsidP="00596708">
            <w:pPr>
              <w:ind w:left="-57" w:right="-57"/>
              <w:rPr>
                <w:color w:val="000000"/>
              </w:rPr>
            </w:pPr>
          </w:p>
        </w:tc>
        <w:tc>
          <w:tcPr>
            <w:tcW w:w="2977" w:type="dxa"/>
            <w:vMerge/>
            <w:vAlign w:val="center"/>
            <w:hideMark/>
          </w:tcPr>
          <w:p w14:paraId="14B326E0" w14:textId="77777777" w:rsidR="00596708" w:rsidRPr="00596708" w:rsidRDefault="00596708" w:rsidP="00596708">
            <w:pPr>
              <w:ind w:left="-57" w:right="-57"/>
              <w:rPr>
                <w:color w:val="000000"/>
              </w:rPr>
            </w:pPr>
          </w:p>
        </w:tc>
        <w:tc>
          <w:tcPr>
            <w:tcW w:w="425" w:type="dxa"/>
            <w:vMerge/>
            <w:vAlign w:val="center"/>
            <w:hideMark/>
          </w:tcPr>
          <w:p w14:paraId="37E71E51" w14:textId="77777777" w:rsidR="00596708" w:rsidRPr="00596708" w:rsidRDefault="00596708" w:rsidP="0086057A">
            <w:pPr>
              <w:ind w:left="-113" w:right="-113"/>
              <w:rPr>
                <w:color w:val="000000"/>
              </w:rPr>
            </w:pPr>
          </w:p>
        </w:tc>
        <w:tc>
          <w:tcPr>
            <w:tcW w:w="426" w:type="dxa"/>
            <w:vMerge/>
            <w:vAlign w:val="center"/>
            <w:hideMark/>
          </w:tcPr>
          <w:p w14:paraId="3882D315" w14:textId="77777777" w:rsidR="00596708" w:rsidRPr="00596708" w:rsidRDefault="00596708" w:rsidP="0086057A">
            <w:pPr>
              <w:ind w:left="-113" w:right="-113"/>
              <w:rPr>
                <w:color w:val="000000"/>
              </w:rPr>
            </w:pPr>
          </w:p>
        </w:tc>
        <w:tc>
          <w:tcPr>
            <w:tcW w:w="2126" w:type="dxa"/>
            <w:shd w:val="clear" w:color="auto" w:fill="auto"/>
            <w:vAlign w:val="center"/>
            <w:hideMark/>
          </w:tcPr>
          <w:p w14:paraId="0DE89550"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2EB4D8E2"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6AF12021"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3F6A7D8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35DD73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217386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FDB50A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BB13DE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99FB14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E61217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F4E04C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F1A672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2F48F7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B31E1CB" w14:textId="77777777" w:rsidR="00596708" w:rsidRPr="00596708" w:rsidRDefault="00596708" w:rsidP="00596708">
            <w:pPr>
              <w:ind w:left="-57" w:right="-57"/>
              <w:jc w:val="center"/>
              <w:rPr>
                <w:color w:val="000000"/>
              </w:rPr>
            </w:pPr>
            <w:r w:rsidRPr="00596708">
              <w:rPr>
                <w:color w:val="000000"/>
              </w:rPr>
              <w:t> </w:t>
            </w:r>
          </w:p>
        </w:tc>
      </w:tr>
      <w:tr w:rsidR="00596708" w:rsidRPr="00596708" w14:paraId="1EB22376" w14:textId="77777777" w:rsidTr="006F6C65">
        <w:trPr>
          <w:trHeight w:val="20"/>
        </w:trPr>
        <w:tc>
          <w:tcPr>
            <w:tcW w:w="562" w:type="dxa"/>
            <w:vMerge w:val="restart"/>
            <w:shd w:val="clear" w:color="auto" w:fill="auto"/>
            <w:vAlign w:val="center"/>
            <w:hideMark/>
          </w:tcPr>
          <w:p w14:paraId="2494DB17" w14:textId="4CB5E315" w:rsidR="00596708" w:rsidRPr="00596708" w:rsidRDefault="00596708" w:rsidP="00596708">
            <w:pPr>
              <w:ind w:left="-57" w:right="-57"/>
              <w:jc w:val="center"/>
              <w:rPr>
                <w:color w:val="000000"/>
              </w:rPr>
            </w:pPr>
            <w:r w:rsidRPr="00596708">
              <w:rPr>
                <w:color w:val="000000"/>
              </w:rPr>
              <w:t>2.18.</w:t>
            </w:r>
          </w:p>
        </w:tc>
        <w:tc>
          <w:tcPr>
            <w:tcW w:w="2977" w:type="dxa"/>
            <w:vMerge w:val="restart"/>
            <w:shd w:val="clear" w:color="auto" w:fill="auto"/>
            <w:vAlign w:val="center"/>
            <w:hideMark/>
          </w:tcPr>
          <w:p w14:paraId="7DA5B7E6"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врезки в Ду65 до гаражей ул. Курортная. 2Ду=57мм.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598CFBBF"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10A2BEB5" w14:textId="77777777" w:rsidR="00596708" w:rsidRPr="00596708" w:rsidRDefault="00596708" w:rsidP="0086057A">
            <w:pPr>
              <w:ind w:left="-113" w:right="-113"/>
              <w:jc w:val="center"/>
              <w:rPr>
                <w:color w:val="000000"/>
              </w:rPr>
            </w:pPr>
            <w:r w:rsidRPr="00596708">
              <w:rPr>
                <w:color w:val="000000"/>
              </w:rPr>
              <w:t>60</w:t>
            </w:r>
          </w:p>
        </w:tc>
        <w:tc>
          <w:tcPr>
            <w:tcW w:w="2126" w:type="dxa"/>
            <w:shd w:val="clear" w:color="000000" w:fill="C5D9F1"/>
            <w:vAlign w:val="center"/>
            <w:hideMark/>
          </w:tcPr>
          <w:p w14:paraId="4E7AE3F2"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5B878B9C"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7A03D18F"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7F8B5EB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0BEB2B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EDAA43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4D9CED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2E186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0EBAF3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CACC0B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A6B1FF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AB6835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6D8E85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A55F55A" w14:textId="77777777" w:rsidR="00596708" w:rsidRPr="00596708" w:rsidRDefault="00596708" w:rsidP="00596708">
            <w:pPr>
              <w:ind w:left="-57" w:right="-57"/>
              <w:jc w:val="center"/>
              <w:rPr>
                <w:color w:val="000000"/>
              </w:rPr>
            </w:pPr>
            <w:r w:rsidRPr="00596708">
              <w:rPr>
                <w:color w:val="000000"/>
              </w:rPr>
              <w:t> </w:t>
            </w:r>
          </w:p>
        </w:tc>
      </w:tr>
      <w:tr w:rsidR="00596708" w:rsidRPr="00596708" w14:paraId="1C0611F9" w14:textId="77777777" w:rsidTr="006F6C65">
        <w:trPr>
          <w:trHeight w:val="20"/>
        </w:trPr>
        <w:tc>
          <w:tcPr>
            <w:tcW w:w="562" w:type="dxa"/>
            <w:vMerge/>
            <w:vAlign w:val="center"/>
            <w:hideMark/>
          </w:tcPr>
          <w:p w14:paraId="33072E53" w14:textId="77777777" w:rsidR="00596708" w:rsidRPr="00596708" w:rsidRDefault="00596708" w:rsidP="00596708">
            <w:pPr>
              <w:ind w:left="-57" w:right="-57"/>
              <w:rPr>
                <w:color w:val="000000"/>
              </w:rPr>
            </w:pPr>
          </w:p>
        </w:tc>
        <w:tc>
          <w:tcPr>
            <w:tcW w:w="2977" w:type="dxa"/>
            <w:vMerge/>
            <w:vAlign w:val="center"/>
            <w:hideMark/>
          </w:tcPr>
          <w:p w14:paraId="3588F26E" w14:textId="77777777" w:rsidR="00596708" w:rsidRPr="00596708" w:rsidRDefault="00596708" w:rsidP="00596708">
            <w:pPr>
              <w:ind w:left="-57" w:right="-57"/>
              <w:rPr>
                <w:color w:val="000000"/>
              </w:rPr>
            </w:pPr>
          </w:p>
        </w:tc>
        <w:tc>
          <w:tcPr>
            <w:tcW w:w="425" w:type="dxa"/>
            <w:vMerge/>
            <w:vAlign w:val="center"/>
            <w:hideMark/>
          </w:tcPr>
          <w:p w14:paraId="61C93C5A" w14:textId="77777777" w:rsidR="00596708" w:rsidRPr="00596708" w:rsidRDefault="00596708" w:rsidP="0086057A">
            <w:pPr>
              <w:ind w:left="-113" w:right="-113"/>
              <w:rPr>
                <w:color w:val="000000"/>
              </w:rPr>
            </w:pPr>
          </w:p>
        </w:tc>
        <w:tc>
          <w:tcPr>
            <w:tcW w:w="426" w:type="dxa"/>
            <w:vMerge/>
            <w:vAlign w:val="center"/>
            <w:hideMark/>
          </w:tcPr>
          <w:p w14:paraId="001D3319" w14:textId="77777777" w:rsidR="00596708" w:rsidRPr="00596708" w:rsidRDefault="00596708" w:rsidP="0086057A">
            <w:pPr>
              <w:ind w:left="-113" w:right="-113"/>
              <w:rPr>
                <w:color w:val="000000"/>
              </w:rPr>
            </w:pPr>
          </w:p>
        </w:tc>
        <w:tc>
          <w:tcPr>
            <w:tcW w:w="2126" w:type="dxa"/>
            <w:shd w:val="clear" w:color="auto" w:fill="auto"/>
            <w:vAlign w:val="center"/>
            <w:hideMark/>
          </w:tcPr>
          <w:p w14:paraId="7B3DF6DB"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13343948"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55863B79" w14:textId="77777777" w:rsidR="00596708" w:rsidRPr="00596708" w:rsidRDefault="00596708" w:rsidP="00596708">
            <w:pPr>
              <w:ind w:left="-57" w:right="-57"/>
              <w:jc w:val="center"/>
              <w:rPr>
                <w:b/>
                <w:bCs/>
                <w:color w:val="000000"/>
              </w:rPr>
            </w:pPr>
            <w:r w:rsidRPr="00596708">
              <w:rPr>
                <w:b/>
                <w:bCs/>
                <w:color w:val="000000"/>
              </w:rPr>
              <w:t>45</w:t>
            </w:r>
          </w:p>
        </w:tc>
        <w:tc>
          <w:tcPr>
            <w:tcW w:w="616" w:type="dxa"/>
            <w:shd w:val="clear" w:color="auto" w:fill="auto"/>
            <w:vAlign w:val="center"/>
            <w:hideMark/>
          </w:tcPr>
          <w:p w14:paraId="19A4734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4E6B72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20DC0B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4A6187F"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306A3F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0CC2C4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3CC07A0" w14:textId="77777777" w:rsidR="00596708" w:rsidRPr="00596708" w:rsidRDefault="00596708" w:rsidP="00596708">
            <w:pPr>
              <w:ind w:left="-57" w:right="-57"/>
              <w:jc w:val="center"/>
              <w:rPr>
                <w:color w:val="000000"/>
              </w:rPr>
            </w:pPr>
            <w:r w:rsidRPr="00596708">
              <w:rPr>
                <w:color w:val="000000"/>
              </w:rPr>
              <w:t>9</w:t>
            </w:r>
          </w:p>
        </w:tc>
        <w:tc>
          <w:tcPr>
            <w:tcW w:w="616" w:type="dxa"/>
            <w:shd w:val="clear" w:color="auto" w:fill="auto"/>
            <w:vAlign w:val="center"/>
            <w:hideMark/>
          </w:tcPr>
          <w:p w14:paraId="654D4F74" w14:textId="77777777" w:rsidR="00596708" w:rsidRPr="00596708" w:rsidRDefault="00596708" w:rsidP="00596708">
            <w:pPr>
              <w:ind w:left="-57" w:right="-57"/>
              <w:jc w:val="center"/>
              <w:rPr>
                <w:color w:val="000000"/>
              </w:rPr>
            </w:pPr>
            <w:r w:rsidRPr="00596708">
              <w:rPr>
                <w:color w:val="000000"/>
              </w:rPr>
              <w:t>9</w:t>
            </w:r>
          </w:p>
        </w:tc>
        <w:tc>
          <w:tcPr>
            <w:tcW w:w="616" w:type="dxa"/>
            <w:shd w:val="clear" w:color="auto" w:fill="auto"/>
            <w:vAlign w:val="center"/>
            <w:hideMark/>
          </w:tcPr>
          <w:p w14:paraId="61EDF62C" w14:textId="77777777" w:rsidR="00596708" w:rsidRPr="00596708" w:rsidRDefault="00596708" w:rsidP="00596708">
            <w:pPr>
              <w:ind w:left="-57" w:right="-57"/>
              <w:jc w:val="center"/>
              <w:rPr>
                <w:color w:val="000000"/>
              </w:rPr>
            </w:pPr>
            <w:r w:rsidRPr="00596708">
              <w:rPr>
                <w:color w:val="000000"/>
              </w:rPr>
              <w:t>9</w:t>
            </w:r>
          </w:p>
        </w:tc>
        <w:tc>
          <w:tcPr>
            <w:tcW w:w="616" w:type="dxa"/>
            <w:shd w:val="clear" w:color="auto" w:fill="auto"/>
            <w:vAlign w:val="center"/>
            <w:hideMark/>
          </w:tcPr>
          <w:p w14:paraId="0109D872" w14:textId="77777777" w:rsidR="00596708" w:rsidRPr="00596708" w:rsidRDefault="00596708" w:rsidP="00596708">
            <w:pPr>
              <w:ind w:left="-57" w:right="-57"/>
              <w:jc w:val="center"/>
              <w:rPr>
                <w:color w:val="000000"/>
              </w:rPr>
            </w:pPr>
            <w:r w:rsidRPr="00596708">
              <w:rPr>
                <w:color w:val="000000"/>
              </w:rPr>
              <w:t>9</w:t>
            </w:r>
          </w:p>
        </w:tc>
        <w:tc>
          <w:tcPr>
            <w:tcW w:w="616" w:type="dxa"/>
            <w:shd w:val="clear" w:color="auto" w:fill="auto"/>
            <w:vAlign w:val="center"/>
            <w:hideMark/>
          </w:tcPr>
          <w:p w14:paraId="71C13473" w14:textId="77777777" w:rsidR="00596708" w:rsidRPr="00596708" w:rsidRDefault="00596708" w:rsidP="00596708">
            <w:pPr>
              <w:ind w:left="-57" w:right="-57"/>
              <w:jc w:val="center"/>
              <w:rPr>
                <w:color w:val="000000"/>
              </w:rPr>
            </w:pPr>
            <w:r w:rsidRPr="00596708">
              <w:rPr>
                <w:color w:val="000000"/>
              </w:rPr>
              <w:t>9</w:t>
            </w:r>
          </w:p>
        </w:tc>
      </w:tr>
      <w:tr w:rsidR="00596708" w:rsidRPr="00596708" w14:paraId="3CB8C731" w14:textId="77777777" w:rsidTr="006F6C65">
        <w:trPr>
          <w:trHeight w:val="20"/>
        </w:trPr>
        <w:tc>
          <w:tcPr>
            <w:tcW w:w="562" w:type="dxa"/>
            <w:vMerge/>
            <w:vAlign w:val="center"/>
            <w:hideMark/>
          </w:tcPr>
          <w:p w14:paraId="2FEC3594" w14:textId="77777777" w:rsidR="00596708" w:rsidRPr="00596708" w:rsidRDefault="00596708" w:rsidP="00596708">
            <w:pPr>
              <w:ind w:left="-57" w:right="-57"/>
              <w:rPr>
                <w:color w:val="000000"/>
              </w:rPr>
            </w:pPr>
          </w:p>
        </w:tc>
        <w:tc>
          <w:tcPr>
            <w:tcW w:w="2977" w:type="dxa"/>
            <w:vMerge/>
            <w:vAlign w:val="center"/>
            <w:hideMark/>
          </w:tcPr>
          <w:p w14:paraId="13D04A7B" w14:textId="77777777" w:rsidR="00596708" w:rsidRPr="00596708" w:rsidRDefault="00596708" w:rsidP="00596708">
            <w:pPr>
              <w:ind w:left="-57" w:right="-57"/>
              <w:rPr>
                <w:color w:val="000000"/>
              </w:rPr>
            </w:pPr>
          </w:p>
        </w:tc>
        <w:tc>
          <w:tcPr>
            <w:tcW w:w="425" w:type="dxa"/>
            <w:vMerge/>
            <w:vAlign w:val="center"/>
            <w:hideMark/>
          </w:tcPr>
          <w:p w14:paraId="38C610C0" w14:textId="77777777" w:rsidR="00596708" w:rsidRPr="00596708" w:rsidRDefault="00596708" w:rsidP="0086057A">
            <w:pPr>
              <w:ind w:left="-113" w:right="-113"/>
              <w:rPr>
                <w:color w:val="000000"/>
              </w:rPr>
            </w:pPr>
          </w:p>
        </w:tc>
        <w:tc>
          <w:tcPr>
            <w:tcW w:w="426" w:type="dxa"/>
            <w:vMerge/>
            <w:vAlign w:val="center"/>
            <w:hideMark/>
          </w:tcPr>
          <w:p w14:paraId="217D54D8" w14:textId="77777777" w:rsidR="00596708" w:rsidRPr="00596708" w:rsidRDefault="00596708" w:rsidP="0086057A">
            <w:pPr>
              <w:ind w:left="-113" w:right="-113"/>
              <w:rPr>
                <w:color w:val="000000"/>
              </w:rPr>
            </w:pPr>
          </w:p>
        </w:tc>
        <w:tc>
          <w:tcPr>
            <w:tcW w:w="2126" w:type="dxa"/>
            <w:shd w:val="clear" w:color="auto" w:fill="auto"/>
            <w:vAlign w:val="center"/>
            <w:hideMark/>
          </w:tcPr>
          <w:p w14:paraId="602C93B2"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292AFA78"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70D78929"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17B5D33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575DA5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546669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8DA9C0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5A084F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A1A026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2DBCB7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519731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C61118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2EAF9A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B796F8A" w14:textId="77777777" w:rsidR="00596708" w:rsidRPr="00596708" w:rsidRDefault="00596708" w:rsidP="00596708">
            <w:pPr>
              <w:ind w:left="-57" w:right="-57"/>
              <w:jc w:val="center"/>
              <w:rPr>
                <w:color w:val="000000"/>
              </w:rPr>
            </w:pPr>
            <w:r w:rsidRPr="00596708">
              <w:rPr>
                <w:color w:val="000000"/>
              </w:rPr>
              <w:t> </w:t>
            </w:r>
          </w:p>
        </w:tc>
      </w:tr>
      <w:tr w:rsidR="00596708" w:rsidRPr="00596708" w14:paraId="59FE9C1F" w14:textId="77777777" w:rsidTr="006F6C65">
        <w:trPr>
          <w:trHeight w:val="20"/>
        </w:trPr>
        <w:tc>
          <w:tcPr>
            <w:tcW w:w="562" w:type="dxa"/>
            <w:vMerge w:val="restart"/>
            <w:shd w:val="clear" w:color="auto" w:fill="auto"/>
            <w:vAlign w:val="center"/>
            <w:hideMark/>
          </w:tcPr>
          <w:p w14:paraId="1B86D8DC" w14:textId="30DB2382" w:rsidR="00596708" w:rsidRPr="00596708" w:rsidRDefault="00596708" w:rsidP="00596708">
            <w:pPr>
              <w:ind w:left="-57" w:right="-57"/>
              <w:jc w:val="center"/>
              <w:rPr>
                <w:color w:val="000000"/>
              </w:rPr>
            </w:pPr>
            <w:r w:rsidRPr="00596708">
              <w:rPr>
                <w:color w:val="000000"/>
              </w:rPr>
              <w:t>2.19.</w:t>
            </w:r>
          </w:p>
        </w:tc>
        <w:tc>
          <w:tcPr>
            <w:tcW w:w="2977" w:type="dxa"/>
            <w:vMerge w:val="restart"/>
            <w:shd w:val="clear" w:color="auto" w:fill="auto"/>
            <w:vAlign w:val="center"/>
            <w:hideMark/>
          </w:tcPr>
          <w:p w14:paraId="1F3A3109" w14:textId="77777777" w:rsidR="00596708" w:rsidRPr="00596708" w:rsidRDefault="00596708" w:rsidP="00596708">
            <w:pPr>
              <w:ind w:left="-57" w:right="-57"/>
              <w:rPr>
                <w:color w:val="000000"/>
              </w:rPr>
            </w:pPr>
            <w:r w:rsidRPr="00596708">
              <w:rPr>
                <w:color w:val="000000"/>
              </w:rPr>
              <w:t>Перекладка участка сети ГВС 1992 года строительства от врезки в Ду50 и Ду</w:t>
            </w:r>
            <w:proofErr w:type="gramStart"/>
            <w:r w:rsidRPr="00596708">
              <w:rPr>
                <w:color w:val="000000"/>
              </w:rPr>
              <w:t>40  в</w:t>
            </w:r>
            <w:proofErr w:type="gramEnd"/>
            <w:r w:rsidRPr="00596708">
              <w:rPr>
                <w:color w:val="000000"/>
              </w:rPr>
              <w:t xml:space="preserve"> подвале здания ДК до </w:t>
            </w:r>
            <w:proofErr w:type="spellStart"/>
            <w:r w:rsidRPr="00596708">
              <w:rPr>
                <w:color w:val="000000"/>
              </w:rPr>
              <w:t>ж.д</w:t>
            </w:r>
            <w:proofErr w:type="spellEnd"/>
            <w:r w:rsidRPr="00596708">
              <w:rPr>
                <w:color w:val="000000"/>
              </w:rPr>
              <w:t xml:space="preserve"> №1 пр-т </w:t>
            </w:r>
            <w:r w:rsidRPr="00596708">
              <w:rPr>
                <w:color w:val="000000"/>
              </w:rPr>
              <w:lastRenderedPageBreak/>
              <w:t xml:space="preserve">Коммунаров. </w:t>
            </w:r>
            <w:proofErr w:type="spellStart"/>
            <w:r w:rsidRPr="00596708">
              <w:rPr>
                <w:color w:val="000000"/>
              </w:rPr>
              <w:t>Ду_под</w:t>
            </w:r>
            <w:proofErr w:type="spellEnd"/>
            <w:r w:rsidRPr="00596708">
              <w:rPr>
                <w:color w:val="000000"/>
              </w:rPr>
              <w:t xml:space="preserve">=57мм, </w:t>
            </w:r>
            <w:proofErr w:type="spellStart"/>
            <w:r w:rsidRPr="00596708">
              <w:rPr>
                <w:color w:val="000000"/>
              </w:rPr>
              <w:t>Ду_об</w:t>
            </w:r>
            <w:proofErr w:type="spellEnd"/>
            <w:r w:rsidRPr="00596708">
              <w:rPr>
                <w:color w:val="000000"/>
              </w:rPr>
              <w:t xml:space="preserve">=45мм.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1677FA31" w14:textId="77777777" w:rsidR="00596708" w:rsidRPr="00596708" w:rsidRDefault="00596708" w:rsidP="0086057A">
            <w:pPr>
              <w:ind w:left="-113" w:right="-113"/>
              <w:jc w:val="center"/>
              <w:rPr>
                <w:color w:val="000000"/>
              </w:rPr>
            </w:pPr>
            <w:r w:rsidRPr="00596708">
              <w:rPr>
                <w:color w:val="000000"/>
              </w:rPr>
              <w:lastRenderedPageBreak/>
              <w:t>п. м</w:t>
            </w:r>
          </w:p>
        </w:tc>
        <w:tc>
          <w:tcPr>
            <w:tcW w:w="426" w:type="dxa"/>
            <w:vMerge w:val="restart"/>
            <w:shd w:val="clear" w:color="auto" w:fill="auto"/>
            <w:vAlign w:val="center"/>
            <w:hideMark/>
          </w:tcPr>
          <w:p w14:paraId="13C5EE10" w14:textId="77777777" w:rsidR="00596708" w:rsidRPr="00596708" w:rsidRDefault="00596708" w:rsidP="0086057A">
            <w:pPr>
              <w:ind w:left="-113" w:right="-113"/>
              <w:jc w:val="center"/>
              <w:rPr>
                <w:color w:val="000000"/>
              </w:rPr>
            </w:pPr>
            <w:r w:rsidRPr="00596708">
              <w:rPr>
                <w:color w:val="000000"/>
              </w:rPr>
              <w:t>118</w:t>
            </w:r>
          </w:p>
        </w:tc>
        <w:tc>
          <w:tcPr>
            <w:tcW w:w="2126" w:type="dxa"/>
            <w:shd w:val="clear" w:color="000000" w:fill="C5D9F1"/>
            <w:vAlign w:val="center"/>
            <w:hideMark/>
          </w:tcPr>
          <w:p w14:paraId="2B4AA17F"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69225C20"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66353368"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2201F95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0C67EC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9FA76C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8AB8C0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826E8C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7BD72D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9EB535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3E8CAC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4B7370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3C6535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A77337A" w14:textId="77777777" w:rsidR="00596708" w:rsidRPr="00596708" w:rsidRDefault="00596708" w:rsidP="00596708">
            <w:pPr>
              <w:ind w:left="-57" w:right="-57"/>
              <w:jc w:val="center"/>
              <w:rPr>
                <w:color w:val="000000"/>
              </w:rPr>
            </w:pPr>
            <w:r w:rsidRPr="00596708">
              <w:rPr>
                <w:color w:val="000000"/>
              </w:rPr>
              <w:t> </w:t>
            </w:r>
          </w:p>
        </w:tc>
      </w:tr>
      <w:tr w:rsidR="00596708" w:rsidRPr="00596708" w14:paraId="2D69CCC3" w14:textId="77777777" w:rsidTr="006F6C65">
        <w:trPr>
          <w:trHeight w:val="20"/>
        </w:trPr>
        <w:tc>
          <w:tcPr>
            <w:tcW w:w="562" w:type="dxa"/>
            <w:vMerge/>
            <w:vAlign w:val="center"/>
            <w:hideMark/>
          </w:tcPr>
          <w:p w14:paraId="17B83212" w14:textId="77777777" w:rsidR="00596708" w:rsidRPr="00596708" w:rsidRDefault="00596708" w:rsidP="00596708">
            <w:pPr>
              <w:ind w:left="-57" w:right="-57"/>
              <w:rPr>
                <w:color w:val="000000"/>
              </w:rPr>
            </w:pPr>
          </w:p>
        </w:tc>
        <w:tc>
          <w:tcPr>
            <w:tcW w:w="2977" w:type="dxa"/>
            <w:vMerge/>
            <w:vAlign w:val="center"/>
            <w:hideMark/>
          </w:tcPr>
          <w:p w14:paraId="1065AA18" w14:textId="77777777" w:rsidR="00596708" w:rsidRPr="00596708" w:rsidRDefault="00596708" w:rsidP="00596708">
            <w:pPr>
              <w:ind w:left="-57" w:right="-57"/>
              <w:rPr>
                <w:color w:val="000000"/>
              </w:rPr>
            </w:pPr>
          </w:p>
        </w:tc>
        <w:tc>
          <w:tcPr>
            <w:tcW w:w="425" w:type="dxa"/>
            <w:vMerge/>
            <w:vAlign w:val="center"/>
            <w:hideMark/>
          </w:tcPr>
          <w:p w14:paraId="273B0E1F" w14:textId="77777777" w:rsidR="00596708" w:rsidRPr="00596708" w:rsidRDefault="00596708" w:rsidP="0086057A">
            <w:pPr>
              <w:ind w:left="-113" w:right="-113"/>
              <w:rPr>
                <w:color w:val="000000"/>
              </w:rPr>
            </w:pPr>
          </w:p>
        </w:tc>
        <w:tc>
          <w:tcPr>
            <w:tcW w:w="426" w:type="dxa"/>
            <w:vMerge/>
            <w:vAlign w:val="center"/>
            <w:hideMark/>
          </w:tcPr>
          <w:p w14:paraId="1F9985F8" w14:textId="77777777" w:rsidR="00596708" w:rsidRPr="00596708" w:rsidRDefault="00596708" w:rsidP="0086057A">
            <w:pPr>
              <w:ind w:left="-113" w:right="-113"/>
              <w:rPr>
                <w:color w:val="000000"/>
              </w:rPr>
            </w:pPr>
          </w:p>
        </w:tc>
        <w:tc>
          <w:tcPr>
            <w:tcW w:w="2126" w:type="dxa"/>
            <w:shd w:val="clear" w:color="auto" w:fill="auto"/>
            <w:vAlign w:val="center"/>
            <w:hideMark/>
          </w:tcPr>
          <w:p w14:paraId="5FB5323D"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45554260"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72E02C25" w14:textId="77777777" w:rsidR="00596708" w:rsidRPr="00596708" w:rsidRDefault="00596708" w:rsidP="00596708">
            <w:pPr>
              <w:ind w:left="-57" w:right="-57"/>
              <w:jc w:val="center"/>
              <w:rPr>
                <w:b/>
                <w:bCs/>
                <w:color w:val="000000"/>
              </w:rPr>
            </w:pPr>
            <w:r w:rsidRPr="00596708">
              <w:rPr>
                <w:b/>
                <w:bCs/>
                <w:color w:val="000000"/>
              </w:rPr>
              <w:t>92</w:t>
            </w:r>
          </w:p>
        </w:tc>
        <w:tc>
          <w:tcPr>
            <w:tcW w:w="616" w:type="dxa"/>
            <w:shd w:val="clear" w:color="auto" w:fill="auto"/>
            <w:vAlign w:val="center"/>
            <w:hideMark/>
          </w:tcPr>
          <w:p w14:paraId="1D0A8E6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9054B0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B1CF87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17465F6"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97876D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D7311B6"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27B282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9C0C42D" w14:textId="77777777" w:rsidR="00596708" w:rsidRPr="00596708" w:rsidRDefault="00596708" w:rsidP="00596708">
            <w:pPr>
              <w:ind w:left="-57" w:right="-57"/>
              <w:jc w:val="center"/>
              <w:rPr>
                <w:color w:val="000000"/>
              </w:rPr>
            </w:pPr>
            <w:r w:rsidRPr="00596708">
              <w:rPr>
                <w:color w:val="000000"/>
              </w:rPr>
              <w:t>23</w:t>
            </w:r>
          </w:p>
        </w:tc>
        <w:tc>
          <w:tcPr>
            <w:tcW w:w="616" w:type="dxa"/>
            <w:shd w:val="clear" w:color="auto" w:fill="auto"/>
            <w:vAlign w:val="center"/>
            <w:hideMark/>
          </w:tcPr>
          <w:p w14:paraId="1332C1ED" w14:textId="77777777" w:rsidR="00596708" w:rsidRPr="00596708" w:rsidRDefault="00596708" w:rsidP="00596708">
            <w:pPr>
              <w:ind w:left="-57" w:right="-57"/>
              <w:jc w:val="center"/>
              <w:rPr>
                <w:color w:val="000000"/>
              </w:rPr>
            </w:pPr>
            <w:r w:rsidRPr="00596708">
              <w:rPr>
                <w:color w:val="000000"/>
              </w:rPr>
              <w:t>23</w:t>
            </w:r>
          </w:p>
        </w:tc>
        <w:tc>
          <w:tcPr>
            <w:tcW w:w="616" w:type="dxa"/>
            <w:shd w:val="clear" w:color="auto" w:fill="auto"/>
            <w:vAlign w:val="center"/>
            <w:hideMark/>
          </w:tcPr>
          <w:p w14:paraId="1D4650D4" w14:textId="77777777" w:rsidR="00596708" w:rsidRPr="00596708" w:rsidRDefault="00596708" w:rsidP="00596708">
            <w:pPr>
              <w:ind w:left="-57" w:right="-57"/>
              <w:jc w:val="center"/>
              <w:rPr>
                <w:color w:val="000000"/>
              </w:rPr>
            </w:pPr>
            <w:r w:rsidRPr="00596708">
              <w:rPr>
                <w:color w:val="000000"/>
              </w:rPr>
              <w:t>23</w:t>
            </w:r>
          </w:p>
        </w:tc>
        <w:tc>
          <w:tcPr>
            <w:tcW w:w="616" w:type="dxa"/>
            <w:shd w:val="clear" w:color="auto" w:fill="auto"/>
            <w:vAlign w:val="center"/>
            <w:hideMark/>
          </w:tcPr>
          <w:p w14:paraId="2D97A38B" w14:textId="77777777" w:rsidR="00596708" w:rsidRPr="00596708" w:rsidRDefault="00596708" w:rsidP="00596708">
            <w:pPr>
              <w:ind w:left="-57" w:right="-57"/>
              <w:jc w:val="center"/>
              <w:rPr>
                <w:color w:val="000000"/>
              </w:rPr>
            </w:pPr>
            <w:r w:rsidRPr="00596708">
              <w:rPr>
                <w:color w:val="000000"/>
              </w:rPr>
              <w:t>23</w:t>
            </w:r>
          </w:p>
        </w:tc>
      </w:tr>
      <w:tr w:rsidR="00596708" w:rsidRPr="00596708" w14:paraId="70C91919" w14:textId="77777777" w:rsidTr="006F6C65">
        <w:trPr>
          <w:trHeight w:val="20"/>
        </w:trPr>
        <w:tc>
          <w:tcPr>
            <w:tcW w:w="562" w:type="dxa"/>
            <w:vMerge/>
            <w:vAlign w:val="center"/>
            <w:hideMark/>
          </w:tcPr>
          <w:p w14:paraId="4EE11055" w14:textId="77777777" w:rsidR="00596708" w:rsidRPr="00596708" w:rsidRDefault="00596708" w:rsidP="00596708">
            <w:pPr>
              <w:ind w:left="-57" w:right="-57"/>
              <w:rPr>
                <w:color w:val="000000"/>
              </w:rPr>
            </w:pPr>
          </w:p>
        </w:tc>
        <w:tc>
          <w:tcPr>
            <w:tcW w:w="2977" w:type="dxa"/>
            <w:vMerge/>
            <w:vAlign w:val="center"/>
            <w:hideMark/>
          </w:tcPr>
          <w:p w14:paraId="2B3C6F43" w14:textId="77777777" w:rsidR="00596708" w:rsidRPr="00596708" w:rsidRDefault="00596708" w:rsidP="00596708">
            <w:pPr>
              <w:ind w:left="-57" w:right="-57"/>
              <w:rPr>
                <w:color w:val="000000"/>
              </w:rPr>
            </w:pPr>
          </w:p>
        </w:tc>
        <w:tc>
          <w:tcPr>
            <w:tcW w:w="425" w:type="dxa"/>
            <w:vMerge/>
            <w:vAlign w:val="center"/>
            <w:hideMark/>
          </w:tcPr>
          <w:p w14:paraId="488523C6" w14:textId="77777777" w:rsidR="00596708" w:rsidRPr="00596708" w:rsidRDefault="00596708" w:rsidP="0086057A">
            <w:pPr>
              <w:ind w:left="-113" w:right="-113"/>
              <w:rPr>
                <w:color w:val="000000"/>
              </w:rPr>
            </w:pPr>
          </w:p>
        </w:tc>
        <w:tc>
          <w:tcPr>
            <w:tcW w:w="426" w:type="dxa"/>
            <w:vMerge/>
            <w:vAlign w:val="center"/>
            <w:hideMark/>
          </w:tcPr>
          <w:p w14:paraId="36BA32E1" w14:textId="77777777" w:rsidR="00596708" w:rsidRPr="00596708" w:rsidRDefault="00596708" w:rsidP="0086057A">
            <w:pPr>
              <w:ind w:left="-113" w:right="-113"/>
              <w:rPr>
                <w:color w:val="000000"/>
              </w:rPr>
            </w:pPr>
          </w:p>
        </w:tc>
        <w:tc>
          <w:tcPr>
            <w:tcW w:w="2126" w:type="dxa"/>
            <w:shd w:val="clear" w:color="auto" w:fill="auto"/>
            <w:vAlign w:val="center"/>
            <w:hideMark/>
          </w:tcPr>
          <w:p w14:paraId="203EB450"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20981AFC"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064FF8B0"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450421D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A9263B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D08F31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B62CAB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807B70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B048A1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83351D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3D6FCF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9B29BF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4163AA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3D51667" w14:textId="77777777" w:rsidR="00596708" w:rsidRPr="00596708" w:rsidRDefault="00596708" w:rsidP="00596708">
            <w:pPr>
              <w:ind w:left="-57" w:right="-57"/>
              <w:jc w:val="center"/>
              <w:rPr>
                <w:color w:val="000000"/>
              </w:rPr>
            </w:pPr>
            <w:r w:rsidRPr="00596708">
              <w:rPr>
                <w:color w:val="000000"/>
              </w:rPr>
              <w:t> </w:t>
            </w:r>
          </w:p>
        </w:tc>
      </w:tr>
      <w:tr w:rsidR="00596708" w:rsidRPr="00596708" w14:paraId="42D54654" w14:textId="77777777" w:rsidTr="006F6C65">
        <w:trPr>
          <w:trHeight w:val="20"/>
        </w:trPr>
        <w:tc>
          <w:tcPr>
            <w:tcW w:w="562" w:type="dxa"/>
            <w:vMerge w:val="restart"/>
            <w:shd w:val="clear" w:color="auto" w:fill="auto"/>
            <w:vAlign w:val="center"/>
            <w:hideMark/>
          </w:tcPr>
          <w:p w14:paraId="68055D69" w14:textId="01B6D7DB" w:rsidR="00596708" w:rsidRPr="00596708" w:rsidRDefault="00596708" w:rsidP="00596708">
            <w:pPr>
              <w:ind w:left="-57" w:right="-57"/>
              <w:jc w:val="center"/>
              <w:rPr>
                <w:color w:val="000000"/>
              </w:rPr>
            </w:pPr>
            <w:r w:rsidRPr="00596708">
              <w:rPr>
                <w:color w:val="000000"/>
              </w:rPr>
              <w:t>2.20.</w:t>
            </w:r>
          </w:p>
        </w:tc>
        <w:tc>
          <w:tcPr>
            <w:tcW w:w="2977" w:type="dxa"/>
            <w:vMerge w:val="restart"/>
            <w:shd w:val="clear" w:color="auto" w:fill="auto"/>
            <w:vAlign w:val="center"/>
            <w:hideMark/>
          </w:tcPr>
          <w:p w14:paraId="30DD77DC" w14:textId="77777777" w:rsidR="00596708" w:rsidRPr="00596708" w:rsidRDefault="00596708" w:rsidP="00596708">
            <w:pPr>
              <w:ind w:left="-57" w:right="-57"/>
              <w:rPr>
                <w:color w:val="000000"/>
              </w:rPr>
            </w:pPr>
            <w:r w:rsidRPr="00596708">
              <w:rPr>
                <w:color w:val="000000"/>
              </w:rPr>
              <w:t xml:space="preserve">Перекладка участка сети ГВС 1992 года строительства от врезки на </w:t>
            </w:r>
            <w:proofErr w:type="spellStart"/>
            <w:r w:rsidRPr="00596708">
              <w:rPr>
                <w:color w:val="000000"/>
              </w:rPr>
              <w:t>ж.д</w:t>
            </w:r>
            <w:proofErr w:type="spellEnd"/>
            <w:r w:rsidRPr="00596708">
              <w:rPr>
                <w:color w:val="000000"/>
              </w:rPr>
              <w:t xml:space="preserve">. №3 ул. Курортная до поворота на баню ул. Курортная. </w:t>
            </w:r>
            <w:proofErr w:type="spellStart"/>
            <w:r w:rsidRPr="00596708">
              <w:rPr>
                <w:color w:val="000000"/>
              </w:rPr>
              <w:t>Ду_под</w:t>
            </w:r>
            <w:proofErr w:type="spellEnd"/>
            <w:r w:rsidRPr="00596708">
              <w:rPr>
                <w:color w:val="000000"/>
              </w:rPr>
              <w:t xml:space="preserve">=57мм, </w:t>
            </w:r>
            <w:proofErr w:type="spellStart"/>
            <w:r w:rsidRPr="00596708">
              <w:rPr>
                <w:color w:val="000000"/>
              </w:rPr>
              <w:t>Ду_об</w:t>
            </w:r>
            <w:proofErr w:type="spellEnd"/>
            <w:r w:rsidRPr="00596708">
              <w:rPr>
                <w:color w:val="000000"/>
              </w:rPr>
              <w:t>=57мм. Способ прокладки - надземно-82м; подземно-22м.</w:t>
            </w:r>
          </w:p>
        </w:tc>
        <w:tc>
          <w:tcPr>
            <w:tcW w:w="425" w:type="dxa"/>
            <w:vMerge w:val="restart"/>
            <w:shd w:val="clear" w:color="000000" w:fill="FFFFFF"/>
            <w:vAlign w:val="center"/>
            <w:hideMark/>
          </w:tcPr>
          <w:p w14:paraId="3B4C1048"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7019806E" w14:textId="77777777" w:rsidR="00596708" w:rsidRPr="00596708" w:rsidRDefault="00596708" w:rsidP="0086057A">
            <w:pPr>
              <w:ind w:left="-113" w:right="-113"/>
              <w:jc w:val="center"/>
              <w:rPr>
                <w:color w:val="000000"/>
              </w:rPr>
            </w:pPr>
            <w:r w:rsidRPr="00596708">
              <w:rPr>
                <w:color w:val="000000"/>
              </w:rPr>
              <w:t>104</w:t>
            </w:r>
          </w:p>
        </w:tc>
        <w:tc>
          <w:tcPr>
            <w:tcW w:w="2126" w:type="dxa"/>
            <w:shd w:val="clear" w:color="000000" w:fill="C5D9F1"/>
            <w:vAlign w:val="center"/>
            <w:hideMark/>
          </w:tcPr>
          <w:p w14:paraId="1D60F9D8"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2C5D8CF1"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1BF4B93E"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1673422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EBCFE8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37E25C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97C838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8CFE23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A26F71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3E2A27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87ECED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3D32A9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71593C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1D350F3" w14:textId="77777777" w:rsidR="00596708" w:rsidRPr="00596708" w:rsidRDefault="00596708" w:rsidP="00596708">
            <w:pPr>
              <w:ind w:left="-57" w:right="-57"/>
              <w:jc w:val="center"/>
              <w:rPr>
                <w:color w:val="000000"/>
              </w:rPr>
            </w:pPr>
            <w:r w:rsidRPr="00596708">
              <w:rPr>
                <w:color w:val="000000"/>
              </w:rPr>
              <w:t> </w:t>
            </w:r>
          </w:p>
        </w:tc>
      </w:tr>
      <w:tr w:rsidR="00596708" w:rsidRPr="00596708" w14:paraId="4EF97F15" w14:textId="77777777" w:rsidTr="006F6C65">
        <w:trPr>
          <w:trHeight w:val="20"/>
        </w:trPr>
        <w:tc>
          <w:tcPr>
            <w:tcW w:w="562" w:type="dxa"/>
            <w:vMerge/>
            <w:vAlign w:val="center"/>
            <w:hideMark/>
          </w:tcPr>
          <w:p w14:paraId="0AF7EC5F" w14:textId="77777777" w:rsidR="00596708" w:rsidRPr="00596708" w:rsidRDefault="00596708" w:rsidP="00596708">
            <w:pPr>
              <w:ind w:left="-57" w:right="-57"/>
              <w:rPr>
                <w:color w:val="000000"/>
              </w:rPr>
            </w:pPr>
          </w:p>
        </w:tc>
        <w:tc>
          <w:tcPr>
            <w:tcW w:w="2977" w:type="dxa"/>
            <w:vMerge/>
            <w:vAlign w:val="center"/>
            <w:hideMark/>
          </w:tcPr>
          <w:p w14:paraId="6433A28B" w14:textId="77777777" w:rsidR="00596708" w:rsidRPr="00596708" w:rsidRDefault="00596708" w:rsidP="00596708">
            <w:pPr>
              <w:ind w:left="-57" w:right="-57"/>
              <w:rPr>
                <w:color w:val="000000"/>
              </w:rPr>
            </w:pPr>
          </w:p>
        </w:tc>
        <w:tc>
          <w:tcPr>
            <w:tcW w:w="425" w:type="dxa"/>
            <w:vMerge/>
            <w:vAlign w:val="center"/>
            <w:hideMark/>
          </w:tcPr>
          <w:p w14:paraId="2BEFAAE1" w14:textId="77777777" w:rsidR="00596708" w:rsidRPr="00596708" w:rsidRDefault="00596708" w:rsidP="0086057A">
            <w:pPr>
              <w:ind w:left="-113" w:right="-113"/>
              <w:rPr>
                <w:color w:val="000000"/>
              </w:rPr>
            </w:pPr>
          </w:p>
        </w:tc>
        <w:tc>
          <w:tcPr>
            <w:tcW w:w="426" w:type="dxa"/>
            <w:vMerge/>
            <w:vAlign w:val="center"/>
            <w:hideMark/>
          </w:tcPr>
          <w:p w14:paraId="247B414C" w14:textId="77777777" w:rsidR="00596708" w:rsidRPr="00596708" w:rsidRDefault="00596708" w:rsidP="0086057A">
            <w:pPr>
              <w:ind w:left="-113" w:right="-113"/>
              <w:rPr>
                <w:color w:val="000000"/>
              </w:rPr>
            </w:pPr>
          </w:p>
        </w:tc>
        <w:tc>
          <w:tcPr>
            <w:tcW w:w="2126" w:type="dxa"/>
            <w:shd w:val="clear" w:color="auto" w:fill="auto"/>
            <w:vAlign w:val="center"/>
            <w:hideMark/>
          </w:tcPr>
          <w:p w14:paraId="2784C5FF"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2BAC82C2"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14210C05" w14:textId="77777777" w:rsidR="00596708" w:rsidRPr="00596708" w:rsidRDefault="00596708" w:rsidP="00596708">
            <w:pPr>
              <w:ind w:left="-57" w:right="-57"/>
              <w:jc w:val="center"/>
              <w:rPr>
                <w:b/>
                <w:bCs/>
                <w:color w:val="000000"/>
              </w:rPr>
            </w:pPr>
            <w:r w:rsidRPr="00596708">
              <w:rPr>
                <w:b/>
                <w:bCs/>
                <w:color w:val="000000"/>
              </w:rPr>
              <w:t>104</w:t>
            </w:r>
          </w:p>
        </w:tc>
        <w:tc>
          <w:tcPr>
            <w:tcW w:w="616" w:type="dxa"/>
            <w:shd w:val="clear" w:color="auto" w:fill="auto"/>
            <w:vAlign w:val="center"/>
            <w:hideMark/>
          </w:tcPr>
          <w:p w14:paraId="52D6D07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6093FDA"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BE34C0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9E7E34F"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0082DD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4D31FF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27D390A"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9022254" w14:textId="77777777" w:rsidR="00596708" w:rsidRPr="00596708" w:rsidRDefault="00596708" w:rsidP="00596708">
            <w:pPr>
              <w:ind w:left="-57" w:right="-57"/>
              <w:jc w:val="center"/>
              <w:rPr>
                <w:color w:val="000000"/>
              </w:rPr>
            </w:pPr>
            <w:r w:rsidRPr="00596708">
              <w:rPr>
                <w:color w:val="000000"/>
              </w:rPr>
              <w:t>26</w:t>
            </w:r>
          </w:p>
        </w:tc>
        <w:tc>
          <w:tcPr>
            <w:tcW w:w="616" w:type="dxa"/>
            <w:shd w:val="clear" w:color="auto" w:fill="auto"/>
            <w:vAlign w:val="center"/>
            <w:hideMark/>
          </w:tcPr>
          <w:p w14:paraId="71EBC75B" w14:textId="77777777" w:rsidR="00596708" w:rsidRPr="00596708" w:rsidRDefault="00596708" w:rsidP="00596708">
            <w:pPr>
              <w:ind w:left="-57" w:right="-57"/>
              <w:jc w:val="center"/>
              <w:rPr>
                <w:color w:val="000000"/>
              </w:rPr>
            </w:pPr>
            <w:r w:rsidRPr="00596708">
              <w:rPr>
                <w:color w:val="000000"/>
              </w:rPr>
              <w:t>26</w:t>
            </w:r>
          </w:p>
        </w:tc>
        <w:tc>
          <w:tcPr>
            <w:tcW w:w="616" w:type="dxa"/>
            <w:shd w:val="clear" w:color="auto" w:fill="auto"/>
            <w:vAlign w:val="center"/>
            <w:hideMark/>
          </w:tcPr>
          <w:p w14:paraId="7D4BDBE6" w14:textId="77777777" w:rsidR="00596708" w:rsidRPr="00596708" w:rsidRDefault="00596708" w:rsidP="00596708">
            <w:pPr>
              <w:ind w:left="-57" w:right="-57"/>
              <w:jc w:val="center"/>
              <w:rPr>
                <w:color w:val="000000"/>
              </w:rPr>
            </w:pPr>
            <w:r w:rsidRPr="00596708">
              <w:rPr>
                <w:color w:val="000000"/>
              </w:rPr>
              <w:t>26</w:t>
            </w:r>
          </w:p>
        </w:tc>
        <w:tc>
          <w:tcPr>
            <w:tcW w:w="616" w:type="dxa"/>
            <w:shd w:val="clear" w:color="auto" w:fill="auto"/>
            <w:vAlign w:val="center"/>
            <w:hideMark/>
          </w:tcPr>
          <w:p w14:paraId="624011D8" w14:textId="77777777" w:rsidR="00596708" w:rsidRPr="00596708" w:rsidRDefault="00596708" w:rsidP="00596708">
            <w:pPr>
              <w:ind w:left="-57" w:right="-57"/>
              <w:jc w:val="center"/>
              <w:rPr>
                <w:color w:val="000000"/>
              </w:rPr>
            </w:pPr>
            <w:r w:rsidRPr="00596708">
              <w:rPr>
                <w:color w:val="000000"/>
              </w:rPr>
              <w:t>26</w:t>
            </w:r>
          </w:p>
        </w:tc>
      </w:tr>
      <w:tr w:rsidR="00596708" w:rsidRPr="00596708" w14:paraId="7AC81D7B" w14:textId="77777777" w:rsidTr="006F6C65">
        <w:trPr>
          <w:trHeight w:val="20"/>
        </w:trPr>
        <w:tc>
          <w:tcPr>
            <w:tcW w:w="562" w:type="dxa"/>
            <w:vMerge/>
            <w:vAlign w:val="center"/>
            <w:hideMark/>
          </w:tcPr>
          <w:p w14:paraId="548D2CE2" w14:textId="77777777" w:rsidR="00596708" w:rsidRPr="00596708" w:rsidRDefault="00596708" w:rsidP="00596708">
            <w:pPr>
              <w:ind w:left="-57" w:right="-57"/>
              <w:rPr>
                <w:color w:val="000000"/>
              </w:rPr>
            </w:pPr>
          </w:p>
        </w:tc>
        <w:tc>
          <w:tcPr>
            <w:tcW w:w="2977" w:type="dxa"/>
            <w:vMerge/>
            <w:vAlign w:val="center"/>
            <w:hideMark/>
          </w:tcPr>
          <w:p w14:paraId="46FFB54A" w14:textId="77777777" w:rsidR="00596708" w:rsidRPr="00596708" w:rsidRDefault="00596708" w:rsidP="00596708">
            <w:pPr>
              <w:ind w:left="-57" w:right="-57"/>
              <w:rPr>
                <w:color w:val="000000"/>
              </w:rPr>
            </w:pPr>
          </w:p>
        </w:tc>
        <w:tc>
          <w:tcPr>
            <w:tcW w:w="425" w:type="dxa"/>
            <w:vMerge/>
            <w:vAlign w:val="center"/>
            <w:hideMark/>
          </w:tcPr>
          <w:p w14:paraId="5ADAB3E5" w14:textId="77777777" w:rsidR="00596708" w:rsidRPr="00596708" w:rsidRDefault="00596708" w:rsidP="0086057A">
            <w:pPr>
              <w:ind w:left="-113" w:right="-113"/>
              <w:rPr>
                <w:color w:val="000000"/>
              </w:rPr>
            </w:pPr>
          </w:p>
        </w:tc>
        <w:tc>
          <w:tcPr>
            <w:tcW w:w="426" w:type="dxa"/>
            <w:vMerge/>
            <w:vAlign w:val="center"/>
            <w:hideMark/>
          </w:tcPr>
          <w:p w14:paraId="13343422" w14:textId="77777777" w:rsidR="00596708" w:rsidRPr="00596708" w:rsidRDefault="00596708" w:rsidP="0086057A">
            <w:pPr>
              <w:ind w:left="-113" w:right="-113"/>
              <w:rPr>
                <w:color w:val="000000"/>
              </w:rPr>
            </w:pPr>
          </w:p>
        </w:tc>
        <w:tc>
          <w:tcPr>
            <w:tcW w:w="2126" w:type="dxa"/>
            <w:shd w:val="clear" w:color="auto" w:fill="auto"/>
            <w:vAlign w:val="center"/>
            <w:hideMark/>
          </w:tcPr>
          <w:p w14:paraId="54C0AAF5"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7E6B5217"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76393B6E"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0CA9ED9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E0B77D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9024F3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8A613F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6582DB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FDF8B3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DEBC7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94B4E1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8FEA68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C46BC3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0B06965" w14:textId="77777777" w:rsidR="00596708" w:rsidRPr="00596708" w:rsidRDefault="00596708" w:rsidP="00596708">
            <w:pPr>
              <w:ind w:left="-57" w:right="-57"/>
              <w:jc w:val="center"/>
              <w:rPr>
                <w:color w:val="000000"/>
              </w:rPr>
            </w:pPr>
            <w:r w:rsidRPr="00596708">
              <w:rPr>
                <w:color w:val="000000"/>
              </w:rPr>
              <w:t> </w:t>
            </w:r>
          </w:p>
        </w:tc>
      </w:tr>
      <w:tr w:rsidR="00596708" w:rsidRPr="00596708" w14:paraId="7589E18F" w14:textId="77777777" w:rsidTr="006F6C65">
        <w:trPr>
          <w:trHeight w:val="20"/>
        </w:trPr>
        <w:tc>
          <w:tcPr>
            <w:tcW w:w="562" w:type="dxa"/>
            <w:vMerge w:val="restart"/>
            <w:shd w:val="clear" w:color="auto" w:fill="auto"/>
            <w:vAlign w:val="center"/>
            <w:hideMark/>
          </w:tcPr>
          <w:p w14:paraId="56CB910C" w14:textId="7A1B10E4" w:rsidR="00596708" w:rsidRPr="00596708" w:rsidRDefault="00596708" w:rsidP="00596708">
            <w:pPr>
              <w:ind w:left="-57" w:right="-57"/>
              <w:jc w:val="center"/>
              <w:rPr>
                <w:color w:val="000000"/>
              </w:rPr>
            </w:pPr>
            <w:r w:rsidRPr="00596708">
              <w:rPr>
                <w:color w:val="000000"/>
              </w:rPr>
              <w:t>2.21.</w:t>
            </w:r>
          </w:p>
        </w:tc>
        <w:tc>
          <w:tcPr>
            <w:tcW w:w="2977" w:type="dxa"/>
            <w:vMerge w:val="restart"/>
            <w:shd w:val="clear" w:color="auto" w:fill="auto"/>
            <w:vAlign w:val="center"/>
            <w:hideMark/>
          </w:tcPr>
          <w:p w14:paraId="5A885F43" w14:textId="77777777" w:rsidR="00596708" w:rsidRPr="00596708" w:rsidRDefault="00596708" w:rsidP="00596708">
            <w:pPr>
              <w:ind w:left="-57" w:right="-57"/>
              <w:rPr>
                <w:color w:val="000000"/>
              </w:rPr>
            </w:pPr>
            <w:r w:rsidRPr="00596708">
              <w:rPr>
                <w:color w:val="000000"/>
              </w:rPr>
              <w:t xml:space="preserve">Перекладка участка сети ГВС 1992 года строительства от врезки в магистральный </w:t>
            </w:r>
            <w:proofErr w:type="spellStart"/>
            <w:r w:rsidRPr="00596708">
              <w:rPr>
                <w:color w:val="000000"/>
              </w:rPr>
              <w:t>трубопроводо</w:t>
            </w:r>
            <w:proofErr w:type="spellEnd"/>
            <w:r w:rsidRPr="00596708">
              <w:rPr>
                <w:color w:val="000000"/>
              </w:rPr>
              <w:t xml:space="preserve"> до </w:t>
            </w:r>
            <w:proofErr w:type="spellStart"/>
            <w:r w:rsidRPr="00596708">
              <w:rPr>
                <w:color w:val="000000"/>
              </w:rPr>
              <w:t>ж.д</w:t>
            </w:r>
            <w:proofErr w:type="spellEnd"/>
            <w:r w:rsidRPr="00596708">
              <w:rPr>
                <w:color w:val="000000"/>
              </w:rPr>
              <w:t xml:space="preserve">. №2 ул. Кирова. </w:t>
            </w:r>
            <w:proofErr w:type="spellStart"/>
            <w:r w:rsidRPr="00596708">
              <w:rPr>
                <w:color w:val="000000"/>
              </w:rPr>
              <w:t>Ду_под</w:t>
            </w:r>
            <w:proofErr w:type="spellEnd"/>
            <w:r w:rsidRPr="00596708">
              <w:rPr>
                <w:color w:val="000000"/>
              </w:rPr>
              <w:t xml:space="preserve">=45мм, </w:t>
            </w:r>
            <w:proofErr w:type="spellStart"/>
            <w:r w:rsidRPr="00596708">
              <w:rPr>
                <w:color w:val="000000"/>
              </w:rPr>
              <w:t>Ду_об</w:t>
            </w:r>
            <w:proofErr w:type="spellEnd"/>
            <w:r w:rsidRPr="00596708">
              <w:rPr>
                <w:color w:val="000000"/>
              </w:rPr>
              <w:t xml:space="preserve">=32мм.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3CBB6861"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7CA01F4F" w14:textId="77777777" w:rsidR="00596708" w:rsidRPr="00596708" w:rsidRDefault="00596708" w:rsidP="0086057A">
            <w:pPr>
              <w:ind w:left="-113" w:right="-113"/>
              <w:jc w:val="center"/>
              <w:rPr>
                <w:color w:val="000000"/>
              </w:rPr>
            </w:pPr>
            <w:r w:rsidRPr="00596708">
              <w:rPr>
                <w:color w:val="000000"/>
              </w:rPr>
              <w:t>15</w:t>
            </w:r>
          </w:p>
        </w:tc>
        <w:tc>
          <w:tcPr>
            <w:tcW w:w="2126" w:type="dxa"/>
            <w:shd w:val="clear" w:color="000000" w:fill="C5D9F1"/>
            <w:vAlign w:val="center"/>
            <w:hideMark/>
          </w:tcPr>
          <w:p w14:paraId="25DE243E"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562132D1"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52A76307"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7A8EDAF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573CE6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6C27C7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E2DD7C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FBB61A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29F243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E3CD07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E16E69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F99C61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9521F7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E8E5619" w14:textId="77777777" w:rsidR="00596708" w:rsidRPr="00596708" w:rsidRDefault="00596708" w:rsidP="00596708">
            <w:pPr>
              <w:ind w:left="-57" w:right="-57"/>
              <w:jc w:val="center"/>
              <w:rPr>
                <w:color w:val="000000"/>
              </w:rPr>
            </w:pPr>
            <w:r w:rsidRPr="00596708">
              <w:rPr>
                <w:color w:val="000000"/>
              </w:rPr>
              <w:t> </w:t>
            </w:r>
          </w:p>
        </w:tc>
      </w:tr>
      <w:tr w:rsidR="00596708" w:rsidRPr="00596708" w14:paraId="2146C6B5" w14:textId="77777777" w:rsidTr="006F6C65">
        <w:trPr>
          <w:trHeight w:val="20"/>
        </w:trPr>
        <w:tc>
          <w:tcPr>
            <w:tcW w:w="562" w:type="dxa"/>
            <w:vMerge/>
            <w:vAlign w:val="center"/>
            <w:hideMark/>
          </w:tcPr>
          <w:p w14:paraId="459F1B0B" w14:textId="77777777" w:rsidR="00596708" w:rsidRPr="00596708" w:rsidRDefault="00596708" w:rsidP="00596708">
            <w:pPr>
              <w:ind w:left="-57" w:right="-57"/>
              <w:rPr>
                <w:color w:val="000000"/>
              </w:rPr>
            </w:pPr>
          </w:p>
        </w:tc>
        <w:tc>
          <w:tcPr>
            <w:tcW w:w="2977" w:type="dxa"/>
            <w:vMerge/>
            <w:vAlign w:val="center"/>
            <w:hideMark/>
          </w:tcPr>
          <w:p w14:paraId="03DD44A6" w14:textId="77777777" w:rsidR="00596708" w:rsidRPr="00596708" w:rsidRDefault="00596708" w:rsidP="00596708">
            <w:pPr>
              <w:ind w:left="-57" w:right="-57"/>
              <w:rPr>
                <w:color w:val="000000"/>
              </w:rPr>
            </w:pPr>
          </w:p>
        </w:tc>
        <w:tc>
          <w:tcPr>
            <w:tcW w:w="425" w:type="dxa"/>
            <w:vMerge/>
            <w:vAlign w:val="center"/>
            <w:hideMark/>
          </w:tcPr>
          <w:p w14:paraId="5A9F4B00" w14:textId="77777777" w:rsidR="00596708" w:rsidRPr="00596708" w:rsidRDefault="00596708" w:rsidP="0086057A">
            <w:pPr>
              <w:ind w:left="-113" w:right="-113"/>
              <w:rPr>
                <w:color w:val="000000"/>
              </w:rPr>
            </w:pPr>
          </w:p>
        </w:tc>
        <w:tc>
          <w:tcPr>
            <w:tcW w:w="426" w:type="dxa"/>
            <w:vMerge/>
            <w:vAlign w:val="center"/>
            <w:hideMark/>
          </w:tcPr>
          <w:p w14:paraId="2C0D2FC5" w14:textId="77777777" w:rsidR="00596708" w:rsidRPr="00596708" w:rsidRDefault="00596708" w:rsidP="0086057A">
            <w:pPr>
              <w:ind w:left="-113" w:right="-113"/>
              <w:rPr>
                <w:color w:val="000000"/>
              </w:rPr>
            </w:pPr>
          </w:p>
        </w:tc>
        <w:tc>
          <w:tcPr>
            <w:tcW w:w="2126" w:type="dxa"/>
            <w:shd w:val="clear" w:color="auto" w:fill="auto"/>
            <w:vAlign w:val="center"/>
            <w:hideMark/>
          </w:tcPr>
          <w:p w14:paraId="10EE5A35"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23075B3A"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6C438DD8" w14:textId="77777777" w:rsidR="00596708" w:rsidRPr="00596708" w:rsidRDefault="00596708" w:rsidP="00596708">
            <w:pPr>
              <w:ind w:left="-57" w:right="-57"/>
              <w:jc w:val="center"/>
              <w:rPr>
                <w:b/>
                <w:bCs/>
                <w:color w:val="000000"/>
              </w:rPr>
            </w:pPr>
            <w:r w:rsidRPr="00596708">
              <w:rPr>
                <w:b/>
                <w:bCs/>
                <w:color w:val="000000"/>
              </w:rPr>
              <w:t>10</w:t>
            </w:r>
          </w:p>
        </w:tc>
        <w:tc>
          <w:tcPr>
            <w:tcW w:w="616" w:type="dxa"/>
            <w:shd w:val="clear" w:color="auto" w:fill="auto"/>
            <w:vAlign w:val="center"/>
            <w:hideMark/>
          </w:tcPr>
          <w:p w14:paraId="76A5862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717D17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7CCB47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3338C4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B9933D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F67AEB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7A62540"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3BEFFDD0"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00E8EE41"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0308F75A" w14:textId="77777777" w:rsidR="00596708" w:rsidRPr="00596708" w:rsidRDefault="00596708" w:rsidP="00596708">
            <w:pPr>
              <w:ind w:left="-57" w:right="-57"/>
              <w:jc w:val="center"/>
              <w:rPr>
                <w:color w:val="000000"/>
              </w:rPr>
            </w:pPr>
            <w:r w:rsidRPr="00596708">
              <w:rPr>
                <w:color w:val="000000"/>
              </w:rPr>
              <w:t>2</w:t>
            </w:r>
          </w:p>
        </w:tc>
        <w:tc>
          <w:tcPr>
            <w:tcW w:w="616" w:type="dxa"/>
            <w:shd w:val="clear" w:color="auto" w:fill="auto"/>
            <w:vAlign w:val="center"/>
            <w:hideMark/>
          </w:tcPr>
          <w:p w14:paraId="0A05F2F8" w14:textId="77777777" w:rsidR="00596708" w:rsidRPr="00596708" w:rsidRDefault="00596708" w:rsidP="00596708">
            <w:pPr>
              <w:ind w:left="-57" w:right="-57"/>
              <w:jc w:val="center"/>
              <w:rPr>
                <w:color w:val="000000"/>
              </w:rPr>
            </w:pPr>
            <w:r w:rsidRPr="00596708">
              <w:rPr>
                <w:color w:val="000000"/>
              </w:rPr>
              <w:t>2</w:t>
            </w:r>
          </w:p>
        </w:tc>
      </w:tr>
      <w:tr w:rsidR="00596708" w:rsidRPr="00596708" w14:paraId="1E4E31BB" w14:textId="77777777" w:rsidTr="006F6C65">
        <w:trPr>
          <w:trHeight w:val="20"/>
        </w:trPr>
        <w:tc>
          <w:tcPr>
            <w:tcW w:w="562" w:type="dxa"/>
            <w:vMerge/>
            <w:vAlign w:val="center"/>
            <w:hideMark/>
          </w:tcPr>
          <w:p w14:paraId="3341D835" w14:textId="77777777" w:rsidR="00596708" w:rsidRPr="00596708" w:rsidRDefault="00596708" w:rsidP="00596708">
            <w:pPr>
              <w:ind w:left="-57" w:right="-57"/>
              <w:rPr>
                <w:color w:val="000000"/>
              </w:rPr>
            </w:pPr>
          </w:p>
        </w:tc>
        <w:tc>
          <w:tcPr>
            <w:tcW w:w="2977" w:type="dxa"/>
            <w:vMerge/>
            <w:vAlign w:val="center"/>
            <w:hideMark/>
          </w:tcPr>
          <w:p w14:paraId="00102A72" w14:textId="77777777" w:rsidR="00596708" w:rsidRPr="00596708" w:rsidRDefault="00596708" w:rsidP="00596708">
            <w:pPr>
              <w:ind w:left="-57" w:right="-57"/>
              <w:rPr>
                <w:color w:val="000000"/>
              </w:rPr>
            </w:pPr>
          </w:p>
        </w:tc>
        <w:tc>
          <w:tcPr>
            <w:tcW w:w="425" w:type="dxa"/>
            <w:vMerge/>
            <w:vAlign w:val="center"/>
            <w:hideMark/>
          </w:tcPr>
          <w:p w14:paraId="07390BF1" w14:textId="77777777" w:rsidR="00596708" w:rsidRPr="00596708" w:rsidRDefault="00596708" w:rsidP="0086057A">
            <w:pPr>
              <w:ind w:left="-113" w:right="-113"/>
              <w:rPr>
                <w:color w:val="000000"/>
              </w:rPr>
            </w:pPr>
          </w:p>
        </w:tc>
        <w:tc>
          <w:tcPr>
            <w:tcW w:w="426" w:type="dxa"/>
            <w:vMerge/>
            <w:vAlign w:val="center"/>
            <w:hideMark/>
          </w:tcPr>
          <w:p w14:paraId="328BDCB1" w14:textId="77777777" w:rsidR="00596708" w:rsidRPr="00596708" w:rsidRDefault="00596708" w:rsidP="0086057A">
            <w:pPr>
              <w:ind w:left="-113" w:right="-113"/>
              <w:rPr>
                <w:color w:val="000000"/>
              </w:rPr>
            </w:pPr>
          </w:p>
        </w:tc>
        <w:tc>
          <w:tcPr>
            <w:tcW w:w="2126" w:type="dxa"/>
            <w:shd w:val="clear" w:color="auto" w:fill="auto"/>
            <w:vAlign w:val="center"/>
            <w:hideMark/>
          </w:tcPr>
          <w:p w14:paraId="3A9E4604"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64F0D54D"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0633E09D"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0F3CA14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40319A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5FACEE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1DFCA6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164DFD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5ECB9D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5A31CF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D9A123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ABA429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69A718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E012DFD" w14:textId="77777777" w:rsidR="00596708" w:rsidRPr="00596708" w:rsidRDefault="00596708" w:rsidP="00596708">
            <w:pPr>
              <w:ind w:left="-57" w:right="-57"/>
              <w:jc w:val="center"/>
              <w:rPr>
                <w:color w:val="000000"/>
              </w:rPr>
            </w:pPr>
            <w:r w:rsidRPr="00596708">
              <w:rPr>
                <w:color w:val="000000"/>
              </w:rPr>
              <w:t> </w:t>
            </w:r>
          </w:p>
        </w:tc>
      </w:tr>
      <w:tr w:rsidR="00596708" w:rsidRPr="00596708" w14:paraId="4825D3DD" w14:textId="77777777" w:rsidTr="006F6C65">
        <w:trPr>
          <w:trHeight w:val="20"/>
        </w:trPr>
        <w:tc>
          <w:tcPr>
            <w:tcW w:w="562" w:type="dxa"/>
            <w:vMerge w:val="restart"/>
            <w:shd w:val="clear" w:color="auto" w:fill="auto"/>
            <w:vAlign w:val="center"/>
            <w:hideMark/>
          </w:tcPr>
          <w:p w14:paraId="17AD24E5" w14:textId="42ED72E5" w:rsidR="00596708" w:rsidRPr="00596708" w:rsidRDefault="00596708" w:rsidP="00596708">
            <w:pPr>
              <w:ind w:left="-57" w:right="-57"/>
              <w:jc w:val="center"/>
              <w:rPr>
                <w:color w:val="000000"/>
              </w:rPr>
            </w:pPr>
            <w:r w:rsidRPr="00596708">
              <w:rPr>
                <w:color w:val="000000"/>
              </w:rPr>
              <w:t>2.22.</w:t>
            </w:r>
          </w:p>
        </w:tc>
        <w:tc>
          <w:tcPr>
            <w:tcW w:w="2977" w:type="dxa"/>
            <w:vMerge w:val="restart"/>
            <w:shd w:val="clear" w:color="auto" w:fill="auto"/>
            <w:vAlign w:val="center"/>
            <w:hideMark/>
          </w:tcPr>
          <w:p w14:paraId="686D2088" w14:textId="77777777" w:rsidR="00596708" w:rsidRPr="00596708" w:rsidRDefault="00596708" w:rsidP="00596708">
            <w:pPr>
              <w:ind w:left="-57" w:right="-57"/>
              <w:rPr>
                <w:color w:val="000000"/>
              </w:rPr>
            </w:pPr>
            <w:r w:rsidRPr="00596708">
              <w:rPr>
                <w:color w:val="000000"/>
              </w:rPr>
              <w:t xml:space="preserve">Перекладка участка сети ГВС 1992 года строительства от ТК №2 до школы-интернат д. №4 ул. Кирова. </w:t>
            </w:r>
            <w:proofErr w:type="spellStart"/>
            <w:r w:rsidRPr="00596708">
              <w:rPr>
                <w:color w:val="000000"/>
              </w:rPr>
              <w:t>Ду_под</w:t>
            </w:r>
            <w:proofErr w:type="spellEnd"/>
            <w:r w:rsidRPr="00596708">
              <w:rPr>
                <w:color w:val="000000"/>
              </w:rPr>
              <w:t xml:space="preserve">=38мм, </w:t>
            </w:r>
            <w:proofErr w:type="spellStart"/>
            <w:r w:rsidRPr="00596708">
              <w:rPr>
                <w:color w:val="000000"/>
              </w:rPr>
              <w:t>Ду_об</w:t>
            </w:r>
            <w:proofErr w:type="spellEnd"/>
            <w:r w:rsidRPr="00596708">
              <w:rPr>
                <w:color w:val="000000"/>
              </w:rPr>
              <w:t xml:space="preserve">=23мм.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3D85FC37"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582998A7" w14:textId="77777777" w:rsidR="00596708" w:rsidRPr="00596708" w:rsidRDefault="00596708" w:rsidP="0086057A">
            <w:pPr>
              <w:ind w:left="-113" w:right="-113"/>
              <w:jc w:val="center"/>
              <w:rPr>
                <w:color w:val="000000"/>
              </w:rPr>
            </w:pPr>
            <w:r w:rsidRPr="00596708">
              <w:rPr>
                <w:color w:val="000000"/>
              </w:rPr>
              <w:t>6</w:t>
            </w:r>
          </w:p>
        </w:tc>
        <w:tc>
          <w:tcPr>
            <w:tcW w:w="2126" w:type="dxa"/>
            <w:shd w:val="clear" w:color="000000" w:fill="C5D9F1"/>
            <w:vAlign w:val="center"/>
            <w:hideMark/>
          </w:tcPr>
          <w:p w14:paraId="4ED2343B"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712A950C"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09A4D07E"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12DF313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770C53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C4B3AA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D15164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D0512F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6B6424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919C43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C890F5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11ED15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65150F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89CF312" w14:textId="77777777" w:rsidR="00596708" w:rsidRPr="00596708" w:rsidRDefault="00596708" w:rsidP="00596708">
            <w:pPr>
              <w:ind w:left="-57" w:right="-57"/>
              <w:jc w:val="center"/>
              <w:rPr>
                <w:color w:val="000000"/>
              </w:rPr>
            </w:pPr>
            <w:r w:rsidRPr="00596708">
              <w:rPr>
                <w:color w:val="000000"/>
              </w:rPr>
              <w:t> </w:t>
            </w:r>
          </w:p>
        </w:tc>
      </w:tr>
      <w:tr w:rsidR="00596708" w:rsidRPr="00596708" w14:paraId="5AB06F3E" w14:textId="77777777" w:rsidTr="006F6C65">
        <w:trPr>
          <w:trHeight w:val="20"/>
        </w:trPr>
        <w:tc>
          <w:tcPr>
            <w:tcW w:w="562" w:type="dxa"/>
            <w:vMerge/>
            <w:vAlign w:val="center"/>
            <w:hideMark/>
          </w:tcPr>
          <w:p w14:paraId="6E3DB108" w14:textId="77777777" w:rsidR="00596708" w:rsidRPr="00596708" w:rsidRDefault="00596708" w:rsidP="00596708">
            <w:pPr>
              <w:ind w:left="-57" w:right="-57"/>
              <w:rPr>
                <w:color w:val="000000"/>
              </w:rPr>
            </w:pPr>
          </w:p>
        </w:tc>
        <w:tc>
          <w:tcPr>
            <w:tcW w:w="2977" w:type="dxa"/>
            <w:vMerge/>
            <w:vAlign w:val="center"/>
            <w:hideMark/>
          </w:tcPr>
          <w:p w14:paraId="4FBD6163" w14:textId="77777777" w:rsidR="00596708" w:rsidRPr="00596708" w:rsidRDefault="00596708" w:rsidP="00596708">
            <w:pPr>
              <w:ind w:left="-57" w:right="-57"/>
              <w:rPr>
                <w:color w:val="000000"/>
              </w:rPr>
            </w:pPr>
          </w:p>
        </w:tc>
        <w:tc>
          <w:tcPr>
            <w:tcW w:w="425" w:type="dxa"/>
            <w:vMerge/>
            <w:vAlign w:val="center"/>
            <w:hideMark/>
          </w:tcPr>
          <w:p w14:paraId="2F4DF8F2" w14:textId="77777777" w:rsidR="00596708" w:rsidRPr="00596708" w:rsidRDefault="00596708" w:rsidP="0086057A">
            <w:pPr>
              <w:ind w:left="-113" w:right="-113"/>
              <w:rPr>
                <w:color w:val="000000"/>
              </w:rPr>
            </w:pPr>
          </w:p>
        </w:tc>
        <w:tc>
          <w:tcPr>
            <w:tcW w:w="426" w:type="dxa"/>
            <w:vMerge/>
            <w:vAlign w:val="center"/>
            <w:hideMark/>
          </w:tcPr>
          <w:p w14:paraId="5D54178E" w14:textId="77777777" w:rsidR="00596708" w:rsidRPr="00596708" w:rsidRDefault="00596708" w:rsidP="0086057A">
            <w:pPr>
              <w:ind w:left="-113" w:right="-113"/>
              <w:rPr>
                <w:color w:val="000000"/>
              </w:rPr>
            </w:pPr>
          </w:p>
        </w:tc>
        <w:tc>
          <w:tcPr>
            <w:tcW w:w="2126" w:type="dxa"/>
            <w:shd w:val="clear" w:color="auto" w:fill="auto"/>
            <w:vAlign w:val="center"/>
            <w:hideMark/>
          </w:tcPr>
          <w:p w14:paraId="7E1892E6"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0FC88C7A"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1BC1CECF" w14:textId="77777777" w:rsidR="00596708" w:rsidRPr="00596708" w:rsidRDefault="00596708" w:rsidP="00596708">
            <w:pPr>
              <w:ind w:left="-57" w:right="-57"/>
              <w:jc w:val="center"/>
              <w:rPr>
                <w:b/>
                <w:bCs/>
                <w:color w:val="000000"/>
              </w:rPr>
            </w:pPr>
            <w:r w:rsidRPr="00596708">
              <w:rPr>
                <w:b/>
                <w:bCs/>
                <w:color w:val="000000"/>
              </w:rPr>
              <w:t>5</w:t>
            </w:r>
          </w:p>
        </w:tc>
        <w:tc>
          <w:tcPr>
            <w:tcW w:w="616" w:type="dxa"/>
            <w:shd w:val="clear" w:color="auto" w:fill="auto"/>
            <w:vAlign w:val="center"/>
            <w:hideMark/>
          </w:tcPr>
          <w:p w14:paraId="75278E4C"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98AF52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2EC3A5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B867BD6"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14999F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FA518D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BB69DBC"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07CE26E4"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0AB6BA65"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1F1965B2"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2C5F2F90" w14:textId="77777777" w:rsidR="00596708" w:rsidRPr="00596708" w:rsidRDefault="00596708" w:rsidP="00596708">
            <w:pPr>
              <w:ind w:left="-57" w:right="-57"/>
              <w:jc w:val="center"/>
              <w:rPr>
                <w:color w:val="000000"/>
              </w:rPr>
            </w:pPr>
            <w:r w:rsidRPr="00596708">
              <w:rPr>
                <w:color w:val="000000"/>
              </w:rPr>
              <w:t>1</w:t>
            </w:r>
          </w:p>
        </w:tc>
      </w:tr>
      <w:tr w:rsidR="00596708" w:rsidRPr="00596708" w14:paraId="17755B92" w14:textId="77777777" w:rsidTr="006F6C65">
        <w:trPr>
          <w:trHeight w:val="20"/>
        </w:trPr>
        <w:tc>
          <w:tcPr>
            <w:tcW w:w="562" w:type="dxa"/>
            <w:vMerge/>
            <w:vAlign w:val="center"/>
            <w:hideMark/>
          </w:tcPr>
          <w:p w14:paraId="3DA885C0" w14:textId="77777777" w:rsidR="00596708" w:rsidRPr="00596708" w:rsidRDefault="00596708" w:rsidP="00596708">
            <w:pPr>
              <w:ind w:left="-57" w:right="-57"/>
              <w:rPr>
                <w:color w:val="000000"/>
              </w:rPr>
            </w:pPr>
          </w:p>
        </w:tc>
        <w:tc>
          <w:tcPr>
            <w:tcW w:w="2977" w:type="dxa"/>
            <w:vMerge/>
            <w:vAlign w:val="center"/>
            <w:hideMark/>
          </w:tcPr>
          <w:p w14:paraId="051FE3A1" w14:textId="77777777" w:rsidR="00596708" w:rsidRPr="00596708" w:rsidRDefault="00596708" w:rsidP="00596708">
            <w:pPr>
              <w:ind w:left="-57" w:right="-57"/>
              <w:rPr>
                <w:color w:val="000000"/>
              </w:rPr>
            </w:pPr>
          </w:p>
        </w:tc>
        <w:tc>
          <w:tcPr>
            <w:tcW w:w="425" w:type="dxa"/>
            <w:vMerge/>
            <w:vAlign w:val="center"/>
            <w:hideMark/>
          </w:tcPr>
          <w:p w14:paraId="336C58E7" w14:textId="77777777" w:rsidR="00596708" w:rsidRPr="00596708" w:rsidRDefault="00596708" w:rsidP="0086057A">
            <w:pPr>
              <w:ind w:left="-113" w:right="-113"/>
              <w:rPr>
                <w:color w:val="000000"/>
              </w:rPr>
            </w:pPr>
          </w:p>
        </w:tc>
        <w:tc>
          <w:tcPr>
            <w:tcW w:w="426" w:type="dxa"/>
            <w:vMerge/>
            <w:vAlign w:val="center"/>
            <w:hideMark/>
          </w:tcPr>
          <w:p w14:paraId="5E9B5F59" w14:textId="77777777" w:rsidR="00596708" w:rsidRPr="00596708" w:rsidRDefault="00596708" w:rsidP="0086057A">
            <w:pPr>
              <w:ind w:left="-113" w:right="-113"/>
              <w:rPr>
                <w:color w:val="000000"/>
              </w:rPr>
            </w:pPr>
          </w:p>
        </w:tc>
        <w:tc>
          <w:tcPr>
            <w:tcW w:w="2126" w:type="dxa"/>
            <w:shd w:val="clear" w:color="auto" w:fill="auto"/>
            <w:vAlign w:val="center"/>
            <w:hideMark/>
          </w:tcPr>
          <w:p w14:paraId="09A5B379"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34E2F024"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01235DFD"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44D95C4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1B5A71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0D83BD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27C145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D2670F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6C9195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BDCDA8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2B7EC9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4FC599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006A01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937A9AE" w14:textId="77777777" w:rsidR="00596708" w:rsidRPr="00596708" w:rsidRDefault="00596708" w:rsidP="00596708">
            <w:pPr>
              <w:ind w:left="-57" w:right="-57"/>
              <w:jc w:val="center"/>
              <w:rPr>
                <w:color w:val="000000"/>
              </w:rPr>
            </w:pPr>
            <w:r w:rsidRPr="00596708">
              <w:rPr>
                <w:color w:val="000000"/>
              </w:rPr>
              <w:t> </w:t>
            </w:r>
          </w:p>
        </w:tc>
      </w:tr>
      <w:tr w:rsidR="00596708" w:rsidRPr="00596708" w14:paraId="2AA9D002" w14:textId="77777777" w:rsidTr="006F6C65">
        <w:trPr>
          <w:trHeight w:val="20"/>
        </w:trPr>
        <w:tc>
          <w:tcPr>
            <w:tcW w:w="562" w:type="dxa"/>
            <w:vMerge w:val="restart"/>
            <w:shd w:val="clear" w:color="auto" w:fill="auto"/>
            <w:vAlign w:val="center"/>
            <w:hideMark/>
          </w:tcPr>
          <w:p w14:paraId="56799DBE" w14:textId="648F958A" w:rsidR="00596708" w:rsidRPr="00596708" w:rsidRDefault="00596708" w:rsidP="00596708">
            <w:pPr>
              <w:ind w:left="-57" w:right="-57"/>
              <w:jc w:val="center"/>
              <w:rPr>
                <w:color w:val="000000"/>
              </w:rPr>
            </w:pPr>
            <w:r w:rsidRPr="00596708">
              <w:rPr>
                <w:color w:val="000000"/>
              </w:rPr>
              <w:t>2.23.</w:t>
            </w:r>
          </w:p>
        </w:tc>
        <w:tc>
          <w:tcPr>
            <w:tcW w:w="2977" w:type="dxa"/>
            <w:vMerge w:val="restart"/>
            <w:shd w:val="clear" w:color="auto" w:fill="auto"/>
            <w:vAlign w:val="center"/>
            <w:hideMark/>
          </w:tcPr>
          <w:p w14:paraId="12A554AC"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врезки в магистральный трубопровод Ду100 до здания школьной </w:t>
            </w:r>
            <w:proofErr w:type="spellStart"/>
            <w:r w:rsidRPr="00596708">
              <w:rPr>
                <w:color w:val="000000"/>
              </w:rPr>
              <w:t>матерской</w:t>
            </w:r>
            <w:proofErr w:type="spellEnd"/>
            <w:r w:rsidRPr="00596708">
              <w:rPr>
                <w:color w:val="000000"/>
              </w:rPr>
              <w:t xml:space="preserve"> ул. Пионерская. 2Ду=32мм.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6BAE0B5F"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0EF720E5" w14:textId="77777777" w:rsidR="00596708" w:rsidRPr="00596708" w:rsidRDefault="00596708" w:rsidP="0086057A">
            <w:pPr>
              <w:ind w:left="-113" w:right="-113"/>
              <w:jc w:val="center"/>
              <w:rPr>
                <w:color w:val="000000"/>
              </w:rPr>
            </w:pPr>
            <w:r w:rsidRPr="00596708">
              <w:rPr>
                <w:color w:val="000000"/>
              </w:rPr>
              <w:t>6</w:t>
            </w:r>
          </w:p>
        </w:tc>
        <w:tc>
          <w:tcPr>
            <w:tcW w:w="2126" w:type="dxa"/>
            <w:shd w:val="clear" w:color="000000" w:fill="C5D9F1"/>
            <w:vAlign w:val="center"/>
            <w:hideMark/>
          </w:tcPr>
          <w:p w14:paraId="39B59B87"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071C5593"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650B9F79"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09F1D23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D19E84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5F118B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D4E7A1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6AF0BD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46518A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56ED22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781BB3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6F8605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1957D6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EF93D1A" w14:textId="77777777" w:rsidR="00596708" w:rsidRPr="00596708" w:rsidRDefault="00596708" w:rsidP="00596708">
            <w:pPr>
              <w:ind w:left="-57" w:right="-57"/>
              <w:jc w:val="center"/>
              <w:rPr>
                <w:color w:val="000000"/>
              </w:rPr>
            </w:pPr>
            <w:r w:rsidRPr="00596708">
              <w:rPr>
                <w:color w:val="000000"/>
              </w:rPr>
              <w:t> </w:t>
            </w:r>
          </w:p>
        </w:tc>
      </w:tr>
      <w:tr w:rsidR="00596708" w:rsidRPr="00596708" w14:paraId="4BDBC0FB" w14:textId="77777777" w:rsidTr="006F6C65">
        <w:trPr>
          <w:trHeight w:val="20"/>
        </w:trPr>
        <w:tc>
          <w:tcPr>
            <w:tcW w:w="562" w:type="dxa"/>
            <w:vMerge/>
            <w:vAlign w:val="center"/>
            <w:hideMark/>
          </w:tcPr>
          <w:p w14:paraId="4F9DB418" w14:textId="77777777" w:rsidR="00596708" w:rsidRPr="00596708" w:rsidRDefault="00596708" w:rsidP="00596708">
            <w:pPr>
              <w:ind w:left="-57" w:right="-57"/>
              <w:rPr>
                <w:color w:val="000000"/>
              </w:rPr>
            </w:pPr>
          </w:p>
        </w:tc>
        <w:tc>
          <w:tcPr>
            <w:tcW w:w="2977" w:type="dxa"/>
            <w:vMerge/>
            <w:vAlign w:val="center"/>
            <w:hideMark/>
          </w:tcPr>
          <w:p w14:paraId="7012CE9D" w14:textId="77777777" w:rsidR="00596708" w:rsidRPr="00596708" w:rsidRDefault="00596708" w:rsidP="00596708">
            <w:pPr>
              <w:ind w:left="-57" w:right="-57"/>
              <w:rPr>
                <w:color w:val="000000"/>
              </w:rPr>
            </w:pPr>
          </w:p>
        </w:tc>
        <w:tc>
          <w:tcPr>
            <w:tcW w:w="425" w:type="dxa"/>
            <w:vMerge/>
            <w:vAlign w:val="center"/>
            <w:hideMark/>
          </w:tcPr>
          <w:p w14:paraId="1C8D4B55" w14:textId="77777777" w:rsidR="00596708" w:rsidRPr="00596708" w:rsidRDefault="00596708" w:rsidP="0086057A">
            <w:pPr>
              <w:ind w:left="-113" w:right="-113"/>
              <w:rPr>
                <w:color w:val="000000"/>
              </w:rPr>
            </w:pPr>
          </w:p>
        </w:tc>
        <w:tc>
          <w:tcPr>
            <w:tcW w:w="426" w:type="dxa"/>
            <w:vMerge/>
            <w:vAlign w:val="center"/>
            <w:hideMark/>
          </w:tcPr>
          <w:p w14:paraId="738FBDBD" w14:textId="77777777" w:rsidR="00596708" w:rsidRPr="00596708" w:rsidRDefault="00596708" w:rsidP="0086057A">
            <w:pPr>
              <w:ind w:left="-113" w:right="-113"/>
              <w:rPr>
                <w:color w:val="000000"/>
              </w:rPr>
            </w:pPr>
          </w:p>
        </w:tc>
        <w:tc>
          <w:tcPr>
            <w:tcW w:w="2126" w:type="dxa"/>
            <w:shd w:val="clear" w:color="auto" w:fill="auto"/>
            <w:vAlign w:val="center"/>
            <w:hideMark/>
          </w:tcPr>
          <w:p w14:paraId="6C6EEEE6"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76CFD57A"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1E3DA721" w14:textId="77777777" w:rsidR="00596708" w:rsidRPr="00596708" w:rsidRDefault="00596708" w:rsidP="00596708">
            <w:pPr>
              <w:ind w:left="-57" w:right="-57"/>
              <w:jc w:val="center"/>
              <w:rPr>
                <w:b/>
                <w:bCs/>
                <w:color w:val="000000"/>
              </w:rPr>
            </w:pPr>
            <w:r w:rsidRPr="00596708">
              <w:rPr>
                <w:b/>
                <w:bCs/>
                <w:color w:val="000000"/>
              </w:rPr>
              <w:t>5</w:t>
            </w:r>
          </w:p>
        </w:tc>
        <w:tc>
          <w:tcPr>
            <w:tcW w:w="616" w:type="dxa"/>
            <w:shd w:val="clear" w:color="auto" w:fill="auto"/>
            <w:vAlign w:val="center"/>
            <w:hideMark/>
          </w:tcPr>
          <w:p w14:paraId="3E414F9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A96387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0009E9F"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2D2037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DDCC86C"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A01B44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E6E9204"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62E4652A"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6F09E18F"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691F1AF7"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695A64D9" w14:textId="77777777" w:rsidR="00596708" w:rsidRPr="00596708" w:rsidRDefault="00596708" w:rsidP="00596708">
            <w:pPr>
              <w:ind w:left="-57" w:right="-57"/>
              <w:jc w:val="center"/>
              <w:rPr>
                <w:color w:val="000000"/>
              </w:rPr>
            </w:pPr>
            <w:r w:rsidRPr="00596708">
              <w:rPr>
                <w:color w:val="000000"/>
              </w:rPr>
              <w:t>1</w:t>
            </w:r>
          </w:p>
        </w:tc>
      </w:tr>
      <w:tr w:rsidR="00596708" w:rsidRPr="00596708" w14:paraId="51D25349" w14:textId="77777777" w:rsidTr="006F6C65">
        <w:trPr>
          <w:trHeight w:val="20"/>
        </w:trPr>
        <w:tc>
          <w:tcPr>
            <w:tcW w:w="562" w:type="dxa"/>
            <w:vMerge/>
            <w:vAlign w:val="center"/>
            <w:hideMark/>
          </w:tcPr>
          <w:p w14:paraId="48874974" w14:textId="77777777" w:rsidR="00596708" w:rsidRPr="00596708" w:rsidRDefault="00596708" w:rsidP="00596708">
            <w:pPr>
              <w:ind w:left="-57" w:right="-57"/>
              <w:rPr>
                <w:color w:val="000000"/>
              </w:rPr>
            </w:pPr>
          </w:p>
        </w:tc>
        <w:tc>
          <w:tcPr>
            <w:tcW w:w="2977" w:type="dxa"/>
            <w:vMerge/>
            <w:vAlign w:val="center"/>
            <w:hideMark/>
          </w:tcPr>
          <w:p w14:paraId="0919D30B" w14:textId="77777777" w:rsidR="00596708" w:rsidRPr="00596708" w:rsidRDefault="00596708" w:rsidP="00596708">
            <w:pPr>
              <w:ind w:left="-57" w:right="-57"/>
              <w:rPr>
                <w:color w:val="000000"/>
              </w:rPr>
            </w:pPr>
          </w:p>
        </w:tc>
        <w:tc>
          <w:tcPr>
            <w:tcW w:w="425" w:type="dxa"/>
            <w:vMerge/>
            <w:vAlign w:val="center"/>
            <w:hideMark/>
          </w:tcPr>
          <w:p w14:paraId="3EC1EFB0" w14:textId="77777777" w:rsidR="00596708" w:rsidRPr="00596708" w:rsidRDefault="00596708" w:rsidP="0086057A">
            <w:pPr>
              <w:ind w:left="-113" w:right="-113"/>
              <w:rPr>
                <w:color w:val="000000"/>
              </w:rPr>
            </w:pPr>
          </w:p>
        </w:tc>
        <w:tc>
          <w:tcPr>
            <w:tcW w:w="426" w:type="dxa"/>
            <w:vMerge/>
            <w:vAlign w:val="center"/>
            <w:hideMark/>
          </w:tcPr>
          <w:p w14:paraId="31151099" w14:textId="77777777" w:rsidR="00596708" w:rsidRPr="00596708" w:rsidRDefault="00596708" w:rsidP="0086057A">
            <w:pPr>
              <w:ind w:left="-113" w:right="-113"/>
              <w:rPr>
                <w:color w:val="000000"/>
              </w:rPr>
            </w:pPr>
          </w:p>
        </w:tc>
        <w:tc>
          <w:tcPr>
            <w:tcW w:w="2126" w:type="dxa"/>
            <w:shd w:val="clear" w:color="auto" w:fill="auto"/>
            <w:vAlign w:val="center"/>
            <w:hideMark/>
          </w:tcPr>
          <w:p w14:paraId="102A995F"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4D4A988B"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41CAEDD4"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2112B5F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5DC417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DC83F8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63B15D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3C07D4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A92761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FC928D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330D42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348261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1EA7AE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B7AD1E1" w14:textId="77777777" w:rsidR="00596708" w:rsidRPr="00596708" w:rsidRDefault="00596708" w:rsidP="00596708">
            <w:pPr>
              <w:ind w:left="-57" w:right="-57"/>
              <w:jc w:val="center"/>
              <w:rPr>
                <w:color w:val="000000"/>
              </w:rPr>
            </w:pPr>
            <w:r w:rsidRPr="00596708">
              <w:rPr>
                <w:color w:val="000000"/>
              </w:rPr>
              <w:t> </w:t>
            </w:r>
          </w:p>
        </w:tc>
      </w:tr>
      <w:tr w:rsidR="00596708" w:rsidRPr="00596708" w14:paraId="3B7041C3" w14:textId="77777777" w:rsidTr="006F6C65">
        <w:trPr>
          <w:trHeight w:val="20"/>
        </w:trPr>
        <w:tc>
          <w:tcPr>
            <w:tcW w:w="562" w:type="dxa"/>
            <w:vMerge w:val="restart"/>
            <w:shd w:val="clear" w:color="auto" w:fill="auto"/>
            <w:vAlign w:val="center"/>
            <w:hideMark/>
          </w:tcPr>
          <w:p w14:paraId="23DC43EC" w14:textId="14FE3DE7" w:rsidR="00596708" w:rsidRPr="00596708" w:rsidRDefault="00596708" w:rsidP="00596708">
            <w:pPr>
              <w:ind w:left="-57" w:right="-57"/>
              <w:jc w:val="center"/>
              <w:rPr>
                <w:color w:val="000000"/>
              </w:rPr>
            </w:pPr>
            <w:r w:rsidRPr="00596708">
              <w:rPr>
                <w:color w:val="000000"/>
              </w:rPr>
              <w:t>2.24.</w:t>
            </w:r>
          </w:p>
        </w:tc>
        <w:tc>
          <w:tcPr>
            <w:tcW w:w="2977" w:type="dxa"/>
            <w:vMerge w:val="restart"/>
            <w:shd w:val="clear" w:color="auto" w:fill="auto"/>
            <w:vAlign w:val="center"/>
            <w:hideMark/>
          </w:tcPr>
          <w:p w14:paraId="54268608" w14:textId="77777777" w:rsidR="00596708" w:rsidRPr="00596708" w:rsidRDefault="00596708" w:rsidP="00596708">
            <w:pPr>
              <w:ind w:left="-57" w:right="-57"/>
              <w:rPr>
                <w:color w:val="000000"/>
              </w:rPr>
            </w:pPr>
            <w:r w:rsidRPr="00596708">
              <w:rPr>
                <w:color w:val="000000"/>
              </w:rPr>
              <w:t xml:space="preserve">Перекладка участка сети отопления 1992 года строительства от врезки в магистральный трубопровод </w:t>
            </w:r>
            <w:r w:rsidRPr="00596708">
              <w:rPr>
                <w:color w:val="000000"/>
              </w:rPr>
              <w:lastRenderedPageBreak/>
              <w:t xml:space="preserve">Ду100 до </w:t>
            </w:r>
            <w:proofErr w:type="spellStart"/>
            <w:r w:rsidRPr="00596708">
              <w:rPr>
                <w:color w:val="000000"/>
              </w:rPr>
              <w:t>ж.д</w:t>
            </w:r>
            <w:proofErr w:type="spellEnd"/>
            <w:r w:rsidRPr="00596708">
              <w:rPr>
                <w:color w:val="000000"/>
              </w:rPr>
              <w:t xml:space="preserve">. №1А ул. Коммунаров. 2Ду=32мм.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64F0BDD1" w14:textId="77777777" w:rsidR="00596708" w:rsidRPr="00596708" w:rsidRDefault="00596708" w:rsidP="0086057A">
            <w:pPr>
              <w:ind w:left="-113" w:right="-113"/>
              <w:jc w:val="center"/>
              <w:rPr>
                <w:color w:val="000000"/>
              </w:rPr>
            </w:pPr>
            <w:r w:rsidRPr="00596708">
              <w:rPr>
                <w:color w:val="000000"/>
              </w:rPr>
              <w:lastRenderedPageBreak/>
              <w:t>п. м</w:t>
            </w:r>
          </w:p>
        </w:tc>
        <w:tc>
          <w:tcPr>
            <w:tcW w:w="426" w:type="dxa"/>
            <w:vMerge w:val="restart"/>
            <w:shd w:val="clear" w:color="auto" w:fill="auto"/>
            <w:vAlign w:val="center"/>
            <w:hideMark/>
          </w:tcPr>
          <w:p w14:paraId="02AEDDC3" w14:textId="77777777" w:rsidR="00596708" w:rsidRPr="00596708" w:rsidRDefault="00596708" w:rsidP="0086057A">
            <w:pPr>
              <w:ind w:left="-113" w:right="-113"/>
              <w:jc w:val="center"/>
              <w:rPr>
                <w:color w:val="000000"/>
              </w:rPr>
            </w:pPr>
            <w:r w:rsidRPr="00596708">
              <w:rPr>
                <w:color w:val="000000"/>
              </w:rPr>
              <w:t>10</w:t>
            </w:r>
          </w:p>
        </w:tc>
        <w:tc>
          <w:tcPr>
            <w:tcW w:w="2126" w:type="dxa"/>
            <w:shd w:val="clear" w:color="000000" w:fill="C5D9F1"/>
            <w:vAlign w:val="center"/>
            <w:hideMark/>
          </w:tcPr>
          <w:p w14:paraId="097E255C"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476BF1A5"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132232C2"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2201EF4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F45567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2135E6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C1AB98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84CCE9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59DEFB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702F5A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798141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04878B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74B2E8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A4530DC" w14:textId="77777777" w:rsidR="00596708" w:rsidRPr="00596708" w:rsidRDefault="00596708" w:rsidP="00596708">
            <w:pPr>
              <w:ind w:left="-57" w:right="-57"/>
              <w:jc w:val="center"/>
              <w:rPr>
                <w:color w:val="000000"/>
              </w:rPr>
            </w:pPr>
            <w:r w:rsidRPr="00596708">
              <w:rPr>
                <w:color w:val="000000"/>
              </w:rPr>
              <w:t> </w:t>
            </w:r>
          </w:p>
        </w:tc>
      </w:tr>
      <w:tr w:rsidR="00596708" w:rsidRPr="00596708" w14:paraId="75114AFE" w14:textId="77777777" w:rsidTr="006F6C65">
        <w:trPr>
          <w:trHeight w:val="20"/>
        </w:trPr>
        <w:tc>
          <w:tcPr>
            <w:tcW w:w="562" w:type="dxa"/>
            <w:vMerge/>
            <w:vAlign w:val="center"/>
            <w:hideMark/>
          </w:tcPr>
          <w:p w14:paraId="5C97A783" w14:textId="77777777" w:rsidR="00596708" w:rsidRPr="00596708" w:rsidRDefault="00596708" w:rsidP="00596708">
            <w:pPr>
              <w:ind w:left="-57" w:right="-57"/>
              <w:rPr>
                <w:color w:val="000000"/>
              </w:rPr>
            </w:pPr>
          </w:p>
        </w:tc>
        <w:tc>
          <w:tcPr>
            <w:tcW w:w="2977" w:type="dxa"/>
            <w:vMerge/>
            <w:vAlign w:val="center"/>
            <w:hideMark/>
          </w:tcPr>
          <w:p w14:paraId="410225FB" w14:textId="77777777" w:rsidR="00596708" w:rsidRPr="00596708" w:rsidRDefault="00596708" w:rsidP="00596708">
            <w:pPr>
              <w:ind w:left="-57" w:right="-57"/>
              <w:rPr>
                <w:color w:val="000000"/>
              </w:rPr>
            </w:pPr>
          </w:p>
        </w:tc>
        <w:tc>
          <w:tcPr>
            <w:tcW w:w="425" w:type="dxa"/>
            <w:vMerge/>
            <w:vAlign w:val="center"/>
            <w:hideMark/>
          </w:tcPr>
          <w:p w14:paraId="0A77DC6A" w14:textId="77777777" w:rsidR="00596708" w:rsidRPr="00596708" w:rsidRDefault="00596708" w:rsidP="0086057A">
            <w:pPr>
              <w:ind w:left="-113" w:right="-113"/>
              <w:rPr>
                <w:color w:val="000000"/>
              </w:rPr>
            </w:pPr>
          </w:p>
        </w:tc>
        <w:tc>
          <w:tcPr>
            <w:tcW w:w="426" w:type="dxa"/>
            <w:vMerge/>
            <w:vAlign w:val="center"/>
            <w:hideMark/>
          </w:tcPr>
          <w:p w14:paraId="334F73E6" w14:textId="77777777" w:rsidR="00596708" w:rsidRPr="00596708" w:rsidRDefault="00596708" w:rsidP="0086057A">
            <w:pPr>
              <w:ind w:left="-113" w:right="-113"/>
              <w:rPr>
                <w:color w:val="000000"/>
              </w:rPr>
            </w:pPr>
          </w:p>
        </w:tc>
        <w:tc>
          <w:tcPr>
            <w:tcW w:w="2126" w:type="dxa"/>
            <w:shd w:val="clear" w:color="auto" w:fill="auto"/>
            <w:vAlign w:val="center"/>
            <w:hideMark/>
          </w:tcPr>
          <w:p w14:paraId="0A1E0A89"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3D86E44A"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7AF0BF66" w14:textId="77777777" w:rsidR="00596708" w:rsidRPr="00596708" w:rsidRDefault="00596708" w:rsidP="00596708">
            <w:pPr>
              <w:ind w:left="-57" w:right="-57"/>
              <w:jc w:val="center"/>
              <w:rPr>
                <w:b/>
                <w:bCs/>
                <w:color w:val="000000"/>
              </w:rPr>
            </w:pPr>
            <w:r w:rsidRPr="00596708">
              <w:rPr>
                <w:b/>
                <w:bCs/>
                <w:color w:val="000000"/>
              </w:rPr>
              <w:t>5</w:t>
            </w:r>
          </w:p>
        </w:tc>
        <w:tc>
          <w:tcPr>
            <w:tcW w:w="616" w:type="dxa"/>
            <w:shd w:val="clear" w:color="auto" w:fill="auto"/>
            <w:vAlign w:val="center"/>
            <w:hideMark/>
          </w:tcPr>
          <w:p w14:paraId="00EBA81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B9B38F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CE53CB0"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15612F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E225E3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784CDE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CDAF42D"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66D6281B"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40CD71C5"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249263DE"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1F0DF233" w14:textId="77777777" w:rsidR="00596708" w:rsidRPr="00596708" w:rsidRDefault="00596708" w:rsidP="00596708">
            <w:pPr>
              <w:ind w:left="-57" w:right="-57"/>
              <w:jc w:val="center"/>
              <w:rPr>
                <w:color w:val="000000"/>
              </w:rPr>
            </w:pPr>
            <w:r w:rsidRPr="00596708">
              <w:rPr>
                <w:color w:val="000000"/>
              </w:rPr>
              <w:t>1</w:t>
            </w:r>
          </w:p>
        </w:tc>
      </w:tr>
      <w:tr w:rsidR="00596708" w:rsidRPr="00596708" w14:paraId="69D2D7E1" w14:textId="77777777" w:rsidTr="006F6C65">
        <w:trPr>
          <w:trHeight w:val="20"/>
        </w:trPr>
        <w:tc>
          <w:tcPr>
            <w:tcW w:w="562" w:type="dxa"/>
            <w:vMerge/>
            <w:vAlign w:val="center"/>
            <w:hideMark/>
          </w:tcPr>
          <w:p w14:paraId="3376E284" w14:textId="77777777" w:rsidR="00596708" w:rsidRPr="00596708" w:rsidRDefault="00596708" w:rsidP="00596708">
            <w:pPr>
              <w:ind w:left="-57" w:right="-57"/>
              <w:rPr>
                <w:color w:val="000000"/>
              </w:rPr>
            </w:pPr>
          </w:p>
        </w:tc>
        <w:tc>
          <w:tcPr>
            <w:tcW w:w="2977" w:type="dxa"/>
            <w:vMerge/>
            <w:vAlign w:val="center"/>
            <w:hideMark/>
          </w:tcPr>
          <w:p w14:paraId="72DCBFB0" w14:textId="77777777" w:rsidR="00596708" w:rsidRPr="00596708" w:rsidRDefault="00596708" w:rsidP="00596708">
            <w:pPr>
              <w:ind w:left="-57" w:right="-57"/>
              <w:rPr>
                <w:color w:val="000000"/>
              </w:rPr>
            </w:pPr>
          </w:p>
        </w:tc>
        <w:tc>
          <w:tcPr>
            <w:tcW w:w="425" w:type="dxa"/>
            <w:vMerge/>
            <w:vAlign w:val="center"/>
            <w:hideMark/>
          </w:tcPr>
          <w:p w14:paraId="19B2A5B2" w14:textId="77777777" w:rsidR="00596708" w:rsidRPr="00596708" w:rsidRDefault="00596708" w:rsidP="0086057A">
            <w:pPr>
              <w:ind w:left="-113" w:right="-113"/>
              <w:rPr>
                <w:color w:val="000000"/>
              </w:rPr>
            </w:pPr>
          </w:p>
        </w:tc>
        <w:tc>
          <w:tcPr>
            <w:tcW w:w="426" w:type="dxa"/>
            <w:vMerge/>
            <w:vAlign w:val="center"/>
            <w:hideMark/>
          </w:tcPr>
          <w:p w14:paraId="758B60B9" w14:textId="77777777" w:rsidR="00596708" w:rsidRPr="00596708" w:rsidRDefault="00596708" w:rsidP="0086057A">
            <w:pPr>
              <w:ind w:left="-113" w:right="-113"/>
              <w:rPr>
                <w:color w:val="000000"/>
              </w:rPr>
            </w:pPr>
          </w:p>
        </w:tc>
        <w:tc>
          <w:tcPr>
            <w:tcW w:w="2126" w:type="dxa"/>
            <w:shd w:val="clear" w:color="auto" w:fill="auto"/>
            <w:vAlign w:val="center"/>
            <w:hideMark/>
          </w:tcPr>
          <w:p w14:paraId="7F0A88D9"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5230DF8C"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37FCDB4C"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A75B97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159EA2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17953E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694AE6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0F40F1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DF4E05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64F5FE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E1F8CF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B6ED9D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6A7A9F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92FCCDB" w14:textId="77777777" w:rsidR="00596708" w:rsidRPr="00596708" w:rsidRDefault="00596708" w:rsidP="00596708">
            <w:pPr>
              <w:ind w:left="-57" w:right="-57"/>
              <w:jc w:val="center"/>
              <w:rPr>
                <w:color w:val="000000"/>
              </w:rPr>
            </w:pPr>
            <w:r w:rsidRPr="00596708">
              <w:rPr>
                <w:color w:val="000000"/>
              </w:rPr>
              <w:t> </w:t>
            </w:r>
          </w:p>
        </w:tc>
      </w:tr>
      <w:tr w:rsidR="00596708" w:rsidRPr="00596708" w14:paraId="078169C9" w14:textId="77777777" w:rsidTr="006F6C65">
        <w:trPr>
          <w:trHeight w:val="20"/>
        </w:trPr>
        <w:tc>
          <w:tcPr>
            <w:tcW w:w="562" w:type="dxa"/>
            <w:vMerge w:val="restart"/>
            <w:shd w:val="clear" w:color="auto" w:fill="auto"/>
            <w:vAlign w:val="center"/>
            <w:hideMark/>
          </w:tcPr>
          <w:p w14:paraId="709719F5" w14:textId="346935D0" w:rsidR="00596708" w:rsidRPr="00596708" w:rsidRDefault="00596708" w:rsidP="00596708">
            <w:pPr>
              <w:ind w:left="-57" w:right="-57"/>
              <w:jc w:val="center"/>
              <w:rPr>
                <w:color w:val="000000"/>
              </w:rPr>
            </w:pPr>
            <w:r w:rsidRPr="00596708">
              <w:rPr>
                <w:color w:val="000000"/>
              </w:rPr>
              <w:t>2.25.</w:t>
            </w:r>
          </w:p>
        </w:tc>
        <w:tc>
          <w:tcPr>
            <w:tcW w:w="2977" w:type="dxa"/>
            <w:vMerge w:val="restart"/>
            <w:shd w:val="clear" w:color="auto" w:fill="auto"/>
            <w:vAlign w:val="center"/>
            <w:hideMark/>
          </w:tcPr>
          <w:p w14:paraId="6FCBB101" w14:textId="77777777" w:rsidR="00596708" w:rsidRPr="00596708" w:rsidRDefault="00596708" w:rsidP="00596708">
            <w:pPr>
              <w:ind w:left="-57" w:right="-57"/>
              <w:rPr>
                <w:color w:val="000000"/>
              </w:rPr>
            </w:pPr>
            <w:r w:rsidRPr="00596708">
              <w:rPr>
                <w:color w:val="000000"/>
              </w:rPr>
              <w:t xml:space="preserve">Перекладка участка сети ГВС 1992 года строительства от врезки в </w:t>
            </w:r>
            <w:proofErr w:type="spellStart"/>
            <w:r w:rsidRPr="00596708">
              <w:rPr>
                <w:color w:val="000000"/>
              </w:rPr>
              <w:t>магистарльный</w:t>
            </w:r>
            <w:proofErr w:type="spellEnd"/>
            <w:r w:rsidRPr="00596708">
              <w:rPr>
                <w:color w:val="000000"/>
              </w:rPr>
              <w:t xml:space="preserve"> трубопровод Ду50 и Ду40 до </w:t>
            </w:r>
            <w:proofErr w:type="spellStart"/>
            <w:r w:rsidRPr="00596708">
              <w:rPr>
                <w:color w:val="000000"/>
              </w:rPr>
              <w:t>ж.д</w:t>
            </w:r>
            <w:proofErr w:type="spellEnd"/>
            <w:r w:rsidRPr="00596708">
              <w:rPr>
                <w:color w:val="000000"/>
              </w:rPr>
              <w:t xml:space="preserve">. №1А пр-т Коммунаров. </w:t>
            </w:r>
            <w:proofErr w:type="spellStart"/>
            <w:r w:rsidRPr="00596708">
              <w:rPr>
                <w:color w:val="000000"/>
              </w:rPr>
              <w:t>Ду_под</w:t>
            </w:r>
            <w:proofErr w:type="spellEnd"/>
            <w:r w:rsidRPr="00596708">
              <w:rPr>
                <w:color w:val="000000"/>
              </w:rPr>
              <w:t xml:space="preserve">=32мм, </w:t>
            </w:r>
            <w:proofErr w:type="spellStart"/>
            <w:r w:rsidRPr="00596708">
              <w:rPr>
                <w:color w:val="000000"/>
              </w:rPr>
              <w:t>Ду_об</w:t>
            </w:r>
            <w:proofErr w:type="spellEnd"/>
            <w:r w:rsidRPr="00596708">
              <w:rPr>
                <w:color w:val="000000"/>
              </w:rPr>
              <w:t xml:space="preserve">=32мм.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74526DDE"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194DDD41" w14:textId="77777777" w:rsidR="00596708" w:rsidRPr="00596708" w:rsidRDefault="00596708" w:rsidP="0086057A">
            <w:pPr>
              <w:ind w:left="-113" w:right="-113"/>
              <w:jc w:val="center"/>
              <w:rPr>
                <w:color w:val="000000"/>
              </w:rPr>
            </w:pPr>
            <w:r w:rsidRPr="00596708">
              <w:rPr>
                <w:color w:val="000000"/>
              </w:rPr>
              <w:t>10</w:t>
            </w:r>
          </w:p>
        </w:tc>
        <w:tc>
          <w:tcPr>
            <w:tcW w:w="2126" w:type="dxa"/>
            <w:shd w:val="clear" w:color="000000" w:fill="C5D9F1"/>
            <w:vAlign w:val="center"/>
            <w:hideMark/>
          </w:tcPr>
          <w:p w14:paraId="5B2DC6FA"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06373FCA"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1096C921"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03AEB8E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0F92FF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2B1143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E60FF0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A25B91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4399A1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0DA3BA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F30405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920A03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3B0608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07444D6" w14:textId="77777777" w:rsidR="00596708" w:rsidRPr="00596708" w:rsidRDefault="00596708" w:rsidP="00596708">
            <w:pPr>
              <w:ind w:left="-57" w:right="-57"/>
              <w:jc w:val="center"/>
              <w:rPr>
                <w:color w:val="000000"/>
              </w:rPr>
            </w:pPr>
            <w:r w:rsidRPr="00596708">
              <w:rPr>
                <w:color w:val="000000"/>
              </w:rPr>
              <w:t> </w:t>
            </w:r>
          </w:p>
        </w:tc>
      </w:tr>
      <w:tr w:rsidR="00596708" w:rsidRPr="00596708" w14:paraId="2497A175" w14:textId="77777777" w:rsidTr="006F6C65">
        <w:trPr>
          <w:trHeight w:val="20"/>
        </w:trPr>
        <w:tc>
          <w:tcPr>
            <w:tcW w:w="562" w:type="dxa"/>
            <w:vMerge/>
            <w:vAlign w:val="center"/>
            <w:hideMark/>
          </w:tcPr>
          <w:p w14:paraId="0AC405A9" w14:textId="77777777" w:rsidR="00596708" w:rsidRPr="00596708" w:rsidRDefault="00596708" w:rsidP="00596708">
            <w:pPr>
              <w:ind w:left="-57" w:right="-57"/>
              <w:rPr>
                <w:color w:val="000000"/>
              </w:rPr>
            </w:pPr>
          </w:p>
        </w:tc>
        <w:tc>
          <w:tcPr>
            <w:tcW w:w="2977" w:type="dxa"/>
            <w:vMerge/>
            <w:vAlign w:val="center"/>
            <w:hideMark/>
          </w:tcPr>
          <w:p w14:paraId="1D19E7DF" w14:textId="77777777" w:rsidR="00596708" w:rsidRPr="00596708" w:rsidRDefault="00596708" w:rsidP="00596708">
            <w:pPr>
              <w:ind w:left="-57" w:right="-57"/>
              <w:rPr>
                <w:color w:val="000000"/>
              </w:rPr>
            </w:pPr>
          </w:p>
        </w:tc>
        <w:tc>
          <w:tcPr>
            <w:tcW w:w="425" w:type="dxa"/>
            <w:vMerge/>
            <w:vAlign w:val="center"/>
            <w:hideMark/>
          </w:tcPr>
          <w:p w14:paraId="05E10C14" w14:textId="77777777" w:rsidR="00596708" w:rsidRPr="00596708" w:rsidRDefault="00596708" w:rsidP="0086057A">
            <w:pPr>
              <w:ind w:left="-113" w:right="-113"/>
              <w:rPr>
                <w:color w:val="000000"/>
              </w:rPr>
            </w:pPr>
          </w:p>
        </w:tc>
        <w:tc>
          <w:tcPr>
            <w:tcW w:w="426" w:type="dxa"/>
            <w:vMerge/>
            <w:vAlign w:val="center"/>
            <w:hideMark/>
          </w:tcPr>
          <w:p w14:paraId="2598FD9F" w14:textId="77777777" w:rsidR="00596708" w:rsidRPr="00596708" w:rsidRDefault="00596708" w:rsidP="0086057A">
            <w:pPr>
              <w:ind w:left="-113" w:right="-113"/>
              <w:rPr>
                <w:color w:val="000000"/>
              </w:rPr>
            </w:pPr>
          </w:p>
        </w:tc>
        <w:tc>
          <w:tcPr>
            <w:tcW w:w="2126" w:type="dxa"/>
            <w:shd w:val="clear" w:color="auto" w:fill="auto"/>
            <w:vAlign w:val="center"/>
            <w:hideMark/>
          </w:tcPr>
          <w:p w14:paraId="79468E3E"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22CBE20A"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02AB5F18" w14:textId="77777777" w:rsidR="00596708" w:rsidRPr="00596708" w:rsidRDefault="00596708" w:rsidP="00596708">
            <w:pPr>
              <w:ind w:left="-57" w:right="-57"/>
              <w:jc w:val="center"/>
              <w:rPr>
                <w:b/>
                <w:bCs/>
                <w:color w:val="000000"/>
              </w:rPr>
            </w:pPr>
            <w:r w:rsidRPr="00596708">
              <w:rPr>
                <w:b/>
                <w:bCs/>
                <w:color w:val="000000"/>
              </w:rPr>
              <w:t>5</w:t>
            </w:r>
          </w:p>
        </w:tc>
        <w:tc>
          <w:tcPr>
            <w:tcW w:w="616" w:type="dxa"/>
            <w:shd w:val="clear" w:color="auto" w:fill="auto"/>
            <w:vAlign w:val="center"/>
            <w:hideMark/>
          </w:tcPr>
          <w:p w14:paraId="036BDDCF"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C29099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D62E4C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5F08B6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820BCB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AF4B190"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84CCF87"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35C275AA"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0028CBE9"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38235242" w14:textId="77777777" w:rsidR="00596708" w:rsidRPr="00596708" w:rsidRDefault="00596708" w:rsidP="00596708">
            <w:pPr>
              <w:ind w:left="-57" w:right="-57"/>
              <w:jc w:val="center"/>
              <w:rPr>
                <w:color w:val="000000"/>
              </w:rPr>
            </w:pPr>
            <w:r w:rsidRPr="00596708">
              <w:rPr>
                <w:color w:val="000000"/>
              </w:rPr>
              <w:t>1</w:t>
            </w:r>
          </w:p>
        </w:tc>
        <w:tc>
          <w:tcPr>
            <w:tcW w:w="616" w:type="dxa"/>
            <w:shd w:val="clear" w:color="auto" w:fill="auto"/>
            <w:vAlign w:val="center"/>
            <w:hideMark/>
          </w:tcPr>
          <w:p w14:paraId="3E1772B0" w14:textId="77777777" w:rsidR="00596708" w:rsidRPr="00596708" w:rsidRDefault="00596708" w:rsidP="00596708">
            <w:pPr>
              <w:ind w:left="-57" w:right="-57"/>
              <w:jc w:val="center"/>
              <w:rPr>
                <w:color w:val="000000"/>
              </w:rPr>
            </w:pPr>
            <w:r w:rsidRPr="00596708">
              <w:rPr>
                <w:color w:val="000000"/>
              </w:rPr>
              <w:t>1</w:t>
            </w:r>
          </w:p>
        </w:tc>
      </w:tr>
      <w:tr w:rsidR="00596708" w:rsidRPr="00596708" w14:paraId="564D65E0" w14:textId="77777777" w:rsidTr="006F6C65">
        <w:trPr>
          <w:trHeight w:val="20"/>
        </w:trPr>
        <w:tc>
          <w:tcPr>
            <w:tcW w:w="562" w:type="dxa"/>
            <w:vMerge/>
            <w:vAlign w:val="center"/>
            <w:hideMark/>
          </w:tcPr>
          <w:p w14:paraId="6819BEF9" w14:textId="77777777" w:rsidR="00596708" w:rsidRPr="00596708" w:rsidRDefault="00596708" w:rsidP="00596708">
            <w:pPr>
              <w:ind w:left="-57" w:right="-57"/>
              <w:rPr>
                <w:color w:val="000000"/>
              </w:rPr>
            </w:pPr>
          </w:p>
        </w:tc>
        <w:tc>
          <w:tcPr>
            <w:tcW w:w="2977" w:type="dxa"/>
            <w:vMerge/>
            <w:vAlign w:val="center"/>
            <w:hideMark/>
          </w:tcPr>
          <w:p w14:paraId="3EC03C82" w14:textId="77777777" w:rsidR="00596708" w:rsidRPr="00596708" w:rsidRDefault="00596708" w:rsidP="00596708">
            <w:pPr>
              <w:ind w:left="-57" w:right="-57"/>
              <w:rPr>
                <w:color w:val="000000"/>
              </w:rPr>
            </w:pPr>
          </w:p>
        </w:tc>
        <w:tc>
          <w:tcPr>
            <w:tcW w:w="425" w:type="dxa"/>
            <w:vMerge/>
            <w:vAlign w:val="center"/>
            <w:hideMark/>
          </w:tcPr>
          <w:p w14:paraId="6FDE3033" w14:textId="77777777" w:rsidR="00596708" w:rsidRPr="00596708" w:rsidRDefault="00596708" w:rsidP="0086057A">
            <w:pPr>
              <w:ind w:left="-113" w:right="-113"/>
              <w:rPr>
                <w:color w:val="000000"/>
              </w:rPr>
            </w:pPr>
          </w:p>
        </w:tc>
        <w:tc>
          <w:tcPr>
            <w:tcW w:w="426" w:type="dxa"/>
            <w:vMerge/>
            <w:vAlign w:val="center"/>
            <w:hideMark/>
          </w:tcPr>
          <w:p w14:paraId="39EC00B9" w14:textId="77777777" w:rsidR="00596708" w:rsidRPr="00596708" w:rsidRDefault="00596708" w:rsidP="0086057A">
            <w:pPr>
              <w:ind w:left="-113" w:right="-113"/>
              <w:rPr>
                <w:color w:val="000000"/>
              </w:rPr>
            </w:pPr>
          </w:p>
        </w:tc>
        <w:tc>
          <w:tcPr>
            <w:tcW w:w="2126" w:type="dxa"/>
            <w:shd w:val="clear" w:color="auto" w:fill="auto"/>
            <w:vAlign w:val="center"/>
            <w:hideMark/>
          </w:tcPr>
          <w:p w14:paraId="2DE49E23"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369371E4"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5185151D"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987D8D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B96B21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F3B95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BDD1B3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C6A33C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150F34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9925F4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F5E419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E07486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871454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C7B6E8F" w14:textId="77777777" w:rsidR="00596708" w:rsidRPr="00596708" w:rsidRDefault="00596708" w:rsidP="00596708">
            <w:pPr>
              <w:ind w:left="-57" w:right="-57"/>
              <w:jc w:val="center"/>
              <w:rPr>
                <w:color w:val="000000"/>
              </w:rPr>
            </w:pPr>
            <w:r w:rsidRPr="00596708">
              <w:rPr>
                <w:color w:val="000000"/>
              </w:rPr>
              <w:t> </w:t>
            </w:r>
          </w:p>
        </w:tc>
      </w:tr>
      <w:tr w:rsidR="00596708" w:rsidRPr="00596708" w14:paraId="5464BAB9" w14:textId="77777777" w:rsidTr="006F6C65">
        <w:trPr>
          <w:trHeight w:val="20"/>
        </w:trPr>
        <w:tc>
          <w:tcPr>
            <w:tcW w:w="562" w:type="dxa"/>
            <w:vMerge w:val="restart"/>
            <w:shd w:val="clear" w:color="auto" w:fill="auto"/>
            <w:vAlign w:val="center"/>
            <w:hideMark/>
          </w:tcPr>
          <w:p w14:paraId="77277FBD" w14:textId="5C386144" w:rsidR="00596708" w:rsidRPr="00596708" w:rsidRDefault="00596708" w:rsidP="00596708">
            <w:pPr>
              <w:ind w:left="-57" w:right="-57"/>
              <w:jc w:val="center"/>
              <w:rPr>
                <w:color w:val="000000"/>
              </w:rPr>
            </w:pPr>
            <w:r w:rsidRPr="00596708">
              <w:rPr>
                <w:color w:val="000000"/>
              </w:rPr>
              <w:t>2.26.</w:t>
            </w:r>
          </w:p>
        </w:tc>
        <w:tc>
          <w:tcPr>
            <w:tcW w:w="2977" w:type="dxa"/>
            <w:vMerge w:val="restart"/>
            <w:shd w:val="clear" w:color="auto" w:fill="auto"/>
            <w:vAlign w:val="center"/>
            <w:hideMark/>
          </w:tcPr>
          <w:p w14:paraId="415C7689" w14:textId="77777777" w:rsidR="00596708" w:rsidRPr="00596708" w:rsidRDefault="00596708" w:rsidP="00596708">
            <w:pPr>
              <w:ind w:left="-57" w:right="-57"/>
              <w:rPr>
                <w:color w:val="000000"/>
              </w:rPr>
            </w:pPr>
            <w:r w:rsidRPr="00596708">
              <w:rPr>
                <w:color w:val="000000"/>
              </w:rPr>
              <w:t xml:space="preserve">Перекладка участка сети отопления 2003 года строительства от </w:t>
            </w:r>
            <w:proofErr w:type="gramStart"/>
            <w:r w:rsidRPr="00596708">
              <w:rPr>
                <w:color w:val="000000"/>
              </w:rPr>
              <w:t>котельной  до</w:t>
            </w:r>
            <w:proofErr w:type="gramEnd"/>
            <w:r w:rsidRPr="00596708">
              <w:rPr>
                <w:color w:val="000000"/>
              </w:rPr>
              <w:t xml:space="preserve"> теплового узла в подвале здания ДК . 2Ду=273мм.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133C4FCC"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0BCDF96A" w14:textId="77777777" w:rsidR="00596708" w:rsidRPr="00596708" w:rsidRDefault="00596708" w:rsidP="0086057A">
            <w:pPr>
              <w:ind w:left="-113" w:right="-113"/>
              <w:jc w:val="center"/>
              <w:rPr>
                <w:color w:val="000000"/>
              </w:rPr>
            </w:pPr>
            <w:r w:rsidRPr="00596708">
              <w:rPr>
                <w:color w:val="000000"/>
              </w:rPr>
              <w:t>256</w:t>
            </w:r>
          </w:p>
        </w:tc>
        <w:tc>
          <w:tcPr>
            <w:tcW w:w="2126" w:type="dxa"/>
            <w:shd w:val="clear" w:color="000000" w:fill="C5D9F1"/>
            <w:vAlign w:val="center"/>
            <w:hideMark/>
          </w:tcPr>
          <w:p w14:paraId="77E602BD"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4E040572"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0B51B8C4"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5929DC3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5F21FD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4BC709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C3849D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6768A8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CAD8F4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95F352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487954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0778D4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573C29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4FE21D4" w14:textId="77777777" w:rsidR="00596708" w:rsidRPr="00596708" w:rsidRDefault="00596708" w:rsidP="00596708">
            <w:pPr>
              <w:ind w:left="-57" w:right="-57"/>
              <w:jc w:val="center"/>
              <w:rPr>
                <w:color w:val="000000"/>
              </w:rPr>
            </w:pPr>
            <w:r w:rsidRPr="00596708">
              <w:rPr>
                <w:color w:val="000000"/>
              </w:rPr>
              <w:t> </w:t>
            </w:r>
          </w:p>
        </w:tc>
      </w:tr>
      <w:tr w:rsidR="00596708" w:rsidRPr="00596708" w14:paraId="61A80038" w14:textId="77777777" w:rsidTr="006F6C65">
        <w:trPr>
          <w:trHeight w:val="20"/>
        </w:trPr>
        <w:tc>
          <w:tcPr>
            <w:tcW w:w="562" w:type="dxa"/>
            <w:vMerge/>
            <w:vAlign w:val="center"/>
            <w:hideMark/>
          </w:tcPr>
          <w:p w14:paraId="375C3D06" w14:textId="77777777" w:rsidR="00596708" w:rsidRPr="00596708" w:rsidRDefault="00596708" w:rsidP="00596708">
            <w:pPr>
              <w:ind w:left="-57" w:right="-57"/>
              <w:rPr>
                <w:color w:val="000000"/>
              </w:rPr>
            </w:pPr>
          </w:p>
        </w:tc>
        <w:tc>
          <w:tcPr>
            <w:tcW w:w="2977" w:type="dxa"/>
            <w:vMerge/>
            <w:vAlign w:val="center"/>
            <w:hideMark/>
          </w:tcPr>
          <w:p w14:paraId="689DE5A5" w14:textId="77777777" w:rsidR="00596708" w:rsidRPr="00596708" w:rsidRDefault="00596708" w:rsidP="00596708">
            <w:pPr>
              <w:ind w:left="-57" w:right="-57"/>
              <w:rPr>
                <w:color w:val="000000"/>
              </w:rPr>
            </w:pPr>
          </w:p>
        </w:tc>
        <w:tc>
          <w:tcPr>
            <w:tcW w:w="425" w:type="dxa"/>
            <w:vMerge/>
            <w:vAlign w:val="center"/>
            <w:hideMark/>
          </w:tcPr>
          <w:p w14:paraId="0C7FDC50" w14:textId="77777777" w:rsidR="00596708" w:rsidRPr="00596708" w:rsidRDefault="00596708" w:rsidP="0086057A">
            <w:pPr>
              <w:ind w:left="-113" w:right="-113"/>
              <w:rPr>
                <w:color w:val="000000"/>
              </w:rPr>
            </w:pPr>
          </w:p>
        </w:tc>
        <w:tc>
          <w:tcPr>
            <w:tcW w:w="426" w:type="dxa"/>
            <w:vMerge/>
            <w:vAlign w:val="center"/>
            <w:hideMark/>
          </w:tcPr>
          <w:p w14:paraId="203395B9" w14:textId="77777777" w:rsidR="00596708" w:rsidRPr="00596708" w:rsidRDefault="00596708" w:rsidP="0086057A">
            <w:pPr>
              <w:ind w:left="-113" w:right="-113"/>
              <w:rPr>
                <w:color w:val="000000"/>
              </w:rPr>
            </w:pPr>
          </w:p>
        </w:tc>
        <w:tc>
          <w:tcPr>
            <w:tcW w:w="2126" w:type="dxa"/>
            <w:shd w:val="clear" w:color="auto" w:fill="auto"/>
            <w:vAlign w:val="center"/>
            <w:hideMark/>
          </w:tcPr>
          <w:p w14:paraId="76039792"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02DAB32E"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1B1897FF" w14:textId="77777777" w:rsidR="00596708" w:rsidRPr="00596708" w:rsidRDefault="00596708" w:rsidP="00596708">
            <w:pPr>
              <w:ind w:left="-57" w:right="-57"/>
              <w:jc w:val="center"/>
              <w:rPr>
                <w:b/>
                <w:bCs/>
                <w:color w:val="000000"/>
              </w:rPr>
            </w:pPr>
            <w:r w:rsidRPr="00596708">
              <w:rPr>
                <w:b/>
                <w:bCs/>
                <w:color w:val="000000"/>
              </w:rPr>
              <w:t>479</w:t>
            </w:r>
          </w:p>
        </w:tc>
        <w:tc>
          <w:tcPr>
            <w:tcW w:w="616" w:type="dxa"/>
            <w:shd w:val="clear" w:color="auto" w:fill="auto"/>
            <w:vAlign w:val="center"/>
            <w:hideMark/>
          </w:tcPr>
          <w:p w14:paraId="198BD28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4185B10"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56A3C5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79ACDE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8D9ABA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19BCB6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0D6700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D93A470"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41840DF" w14:textId="77777777" w:rsidR="00596708" w:rsidRPr="00596708" w:rsidRDefault="00596708" w:rsidP="00596708">
            <w:pPr>
              <w:ind w:left="-57" w:right="-57"/>
              <w:jc w:val="center"/>
              <w:rPr>
                <w:color w:val="000000"/>
              </w:rPr>
            </w:pPr>
            <w:r w:rsidRPr="00596708">
              <w:rPr>
                <w:color w:val="000000"/>
              </w:rPr>
              <w:t>95</w:t>
            </w:r>
          </w:p>
        </w:tc>
        <w:tc>
          <w:tcPr>
            <w:tcW w:w="616" w:type="dxa"/>
            <w:shd w:val="clear" w:color="auto" w:fill="auto"/>
            <w:vAlign w:val="center"/>
            <w:hideMark/>
          </w:tcPr>
          <w:p w14:paraId="317D58DE" w14:textId="77777777" w:rsidR="00596708" w:rsidRPr="00596708" w:rsidRDefault="00596708" w:rsidP="00596708">
            <w:pPr>
              <w:ind w:left="-57" w:right="-57"/>
              <w:jc w:val="center"/>
              <w:rPr>
                <w:color w:val="000000"/>
              </w:rPr>
            </w:pPr>
            <w:r w:rsidRPr="00596708">
              <w:rPr>
                <w:color w:val="000000"/>
              </w:rPr>
              <w:t>192</w:t>
            </w:r>
          </w:p>
        </w:tc>
        <w:tc>
          <w:tcPr>
            <w:tcW w:w="616" w:type="dxa"/>
            <w:shd w:val="clear" w:color="auto" w:fill="auto"/>
            <w:vAlign w:val="center"/>
            <w:hideMark/>
          </w:tcPr>
          <w:p w14:paraId="30C71CC8" w14:textId="77777777" w:rsidR="00596708" w:rsidRPr="00596708" w:rsidRDefault="00596708" w:rsidP="00596708">
            <w:pPr>
              <w:ind w:left="-57" w:right="-57"/>
              <w:jc w:val="center"/>
              <w:rPr>
                <w:color w:val="000000"/>
              </w:rPr>
            </w:pPr>
            <w:r w:rsidRPr="00596708">
              <w:rPr>
                <w:color w:val="000000"/>
              </w:rPr>
              <w:t>192</w:t>
            </w:r>
          </w:p>
        </w:tc>
      </w:tr>
      <w:tr w:rsidR="00596708" w:rsidRPr="00596708" w14:paraId="280219FD" w14:textId="77777777" w:rsidTr="006F6C65">
        <w:trPr>
          <w:trHeight w:val="20"/>
        </w:trPr>
        <w:tc>
          <w:tcPr>
            <w:tcW w:w="562" w:type="dxa"/>
            <w:vMerge/>
            <w:vAlign w:val="center"/>
            <w:hideMark/>
          </w:tcPr>
          <w:p w14:paraId="051D3CD7" w14:textId="77777777" w:rsidR="00596708" w:rsidRPr="00596708" w:rsidRDefault="00596708" w:rsidP="00596708">
            <w:pPr>
              <w:ind w:left="-57" w:right="-57"/>
              <w:rPr>
                <w:color w:val="000000"/>
              </w:rPr>
            </w:pPr>
          </w:p>
        </w:tc>
        <w:tc>
          <w:tcPr>
            <w:tcW w:w="2977" w:type="dxa"/>
            <w:vMerge/>
            <w:vAlign w:val="center"/>
            <w:hideMark/>
          </w:tcPr>
          <w:p w14:paraId="4DB3A513" w14:textId="77777777" w:rsidR="00596708" w:rsidRPr="00596708" w:rsidRDefault="00596708" w:rsidP="00596708">
            <w:pPr>
              <w:ind w:left="-57" w:right="-57"/>
              <w:rPr>
                <w:color w:val="000000"/>
              </w:rPr>
            </w:pPr>
          </w:p>
        </w:tc>
        <w:tc>
          <w:tcPr>
            <w:tcW w:w="425" w:type="dxa"/>
            <w:vMerge/>
            <w:vAlign w:val="center"/>
            <w:hideMark/>
          </w:tcPr>
          <w:p w14:paraId="7FD0A0BE" w14:textId="77777777" w:rsidR="00596708" w:rsidRPr="00596708" w:rsidRDefault="00596708" w:rsidP="0086057A">
            <w:pPr>
              <w:ind w:left="-113" w:right="-113"/>
              <w:rPr>
                <w:color w:val="000000"/>
              </w:rPr>
            </w:pPr>
          </w:p>
        </w:tc>
        <w:tc>
          <w:tcPr>
            <w:tcW w:w="426" w:type="dxa"/>
            <w:vMerge/>
            <w:vAlign w:val="center"/>
            <w:hideMark/>
          </w:tcPr>
          <w:p w14:paraId="01B386DF" w14:textId="77777777" w:rsidR="00596708" w:rsidRPr="00596708" w:rsidRDefault="00596708" w:rsidP="0086057A">
            <w:pPr>
              <w:ind w:left="-113" w:right="-113"/>
              <w:rPr>
                <w:color w:val="000000"/>
              </w:rPr>
            </w:pPr>
          </w:p>
        </w:tc>
        <w:tc>
          <w:tcPr>
            <w:tcW w:w="2126" w:type="dxa"/>
            <w:shd w:val="clear" w:color="auto" w:fill="auto"/>
            <w:vAlign w:val="center"/>
            <w:hideMark/>
          </w:tcPr>
          <w:p w14:paraId="5F49D793"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2EE015F2"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65B6B2D6"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2CF7B85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6680AC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072ED2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3FFED9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C4ABB8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A0A208A"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18EFB9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55799B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CAFE51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2F5136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EF7158A" w14:textId="77777777" w:rsidR="00596708" w:rsidRPr="00596708" w:rsidRDefault="00596708" w:rsidP="00596708">
            <w:pPr>
              <w:ind w:left="-57" w:right="-57"/>
              <w:jc w:val="center"/>
              <w:rPr>
                <w:color w:val="000000"/>
              </w:rPr>
            </w:pPr>
            <w:r w:rsidRPr="00596708">
              <w:rPr>
                <w:color w:val="000000"/>
              </w:rPr>
              <w:t> </w:t>
            </w:r>
          </w:p>
        </w:tc>
      </w:tr>
      <w:tr w:rsidR="00596708" w:rsidRPr="00596708" w14:paraId="473CB0DA" w14:textId="77777777" w:rsidTr="006F6C65">
        <w:trPr>
          <w:trHeight w:val="20"/>
        </w:trPr>
        <w:tc>
          <w:tcPr>
            <w:tcW w:w="562" w:type="dxa"/>
            <w:vMerge w:val="restart"/>
            <w:shd w:val="clear" w:color="auto" w:fill="auto"/>
            <w:vAlign w:val="center"/>
            <w:hideMark/>
          </w:tcPr>
          <w:p w14:paraId="35747551" w14:textId="48B484F0" w:rsidR="00596708" w:rsidRPr="00596708" w:rsidRDefault="00596708" w:rsidP="00596708">
            <w:pPr>
              <w:ind w:left="-57" w:right="-57"/>
              <w:jc w:val="center"/>
              <w:rPr>
                <w:color w:val="000000"/>
              </w:rPr>
            </w:pPr>
            <w:r w:rsidRPr="00596708">
              <w:rPr>
                <w:color w:val="000000"/>
              </w:rPr>
              <w:t>2.27.</w:t>
            </w:r>
          </w:p>
        </w:tc>
        <w:tc>
          <w:tcPr>
            <w:tcW w:w="2977" w:type="dxa"/>
            <w:vMerge w:val="restart"/>
            <w:shd w:val="clear" w:color="auto" w:fill="auto"/>
            <w:vAlign w:val="center"/>
            <w:hideMark/>
          </w:tcPr>
          <w:p w14:paraId="4FC57DE4" w14:textId="77777777" w:rsidR="00596708" w:rsidRPr="00596708" w:rsidRDefault="00596708" w:rsidP="00596708">
            <w:pPr>
              <w:ind w:left="-57" w:right="-57"/>
              <w:rPr>
                <w:color w:val="000000"/>
              </w:rPr>
            </w:pPr>
            <w:r w:rsidRPr="00596708">
              <w:rPr>
                <w:color w:val="000000"/>
              </w:rPr>
              <w:t xml:space="preserve">Перекладка участка сети отопления 2003 года строительства от теплового узла транзит по зданию </w:t>
            </w:r>
            <w:proofErr w:type="gramStart"/>
            <w:r w:rsidRPr="00596708">
              <w:rPr>
                <w:color w:val="000000"/>
              </w:rPr>
              <w:t>ДК  до</w:t>
            </w:r>
            <w:proofErr w:type="gramEnd"/>
            <w:r w:rsidRPr="00596708">
              <w:rPr>
                <w:color w:val="000000"/>
              </w:rPr>
              <w:t xml:space="preserve"> ТК №1 Советский пр-т. 2Ду=159мм. Способ прокладки - </w:t>
            </w:r>
            <w:proofErr w:type="spellStart"/>
            <w:r w:rsidRPr="00596708">
              <w:rPr>
                <w:color w:val="000000"/>
              </w:rPr>
              <w:t>надземно</w:t>
            </w:r>
            <w:proofErr w:type="spellEnd"/>
            <w:r w:rsidRPr="00596708">
              <w:rPr>
                <w:color w:val="000000"/>
              </w:rPr>
              <w:t>.</w:t>
            </w:r>
          </w:p>
        </w:tc>
        <w:tc>
          <w:tcPr>
            <w:tcW w:w="425" w:type="dxa"/>
            <w:vMerge w:val="restart"/>
            <w:shd w:val="clear" w:color="000000" w:fill="FFFFFF"/>
            <w:vAlign w:val="center"/>
            <w:hideMark/>
          </w:tcPr>
          <w:p w14:paraId="667B6905"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2778D2D0" w14:textId="77777777" w:rsidR="00596708" w:rsidRPr="00596708" w:rsidRDefault="00596708" w:rsidP="0086057A">
            <w:pPr>
              <w:ind w:left="-113" w:right="-113"/>
              <w:jc w:val="center"/>
              <w:rPr>
                <w:color w:val="000000"/>
              </w:rPr>
            </w:pPr>
            <w:r w:rsidRPr="00596708">
              <w:rPr>
                <w:color w:val="000000"/>
              </w:rPr>
              <w:t>20</w:t>
            </w:r>
          </w:p>
        </w:tc>
        <w:tc>
          <w:tcPr>
            <w:tcW w:w="2126" w:type="dxa"/>
            <w:shd w:val="clear" w:color="000000" w:fill="C5D9F1"/>
            <w:vAlign w:val="center"/>
            <w:hideMark/>
          </w:tcPr>
          <w:p w14:paraId="613C41EA"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5FB98B5E"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6C247B6C"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4E9FDC1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5CC245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39C1033"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5265D8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BDDE3B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A75089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6D77C6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3CC0BF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5F4552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972AE9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FA20F96" w14:textId="77777777" w:rsidR="00596708" w:rsidRPr="00596708" w:rsidRDefault="00596708" w:rsidP="00596708">
            <w:pPr>
              <w:ind w:left="-57" w:right="-57"/>
              <w:jc w:val="center"/>
              <w:rPr>
                <w:color w:val="000000"/>
              </w:rPr>
            </w:pPr>
            <w:r w:rsidRPr="00596708">
              <w:rPr>
                <w:color w:val="000000"/>
              </w:rPr>
              <w:t> </w:t>
            </w:r>
          </w:p>
        </w:tc>
      </w:tr>
      <w:tr w:rsidR="00596708" w:rsidRPr="00596708" w14:paraId="515882BE" w14:textId="77777777" w:rsidTr="006F6C65">
        <w:trPr>
          <w:trHeight w:val="20"/>
        </w:trPr>
        <w:tc>
          <w:tcPr>
            <w:tcW w:w="562" w:type="dxa"/>
            <w:vMerge/>
            <w:vAlign w:val="center"/>
            <w:hideMark/>
          </w:tcPr>
          <w:p w14:paraId="7E598058" w14:textId="77777777" w:rsidR="00596708" w:rsidRPr="00596708" w:rsidRDefault="00596708" w:rsidP="00596708">
            <w:pPr>
              <w:ind w:left="-57" w:right="-57"/>
              <w:rPr>
                <w:color w:val="000000"/>
              </w:rPr>
            </w:pPr>
          </w:p>
        </w:tc>
        <w:tc>
          <w:tcPr>
            <w:tcW w:w="2977" w:type="dxa"/>
            <w:vMerge/>
            <w:vAlign w:val="center"/>
            <w:hideMark/>
          </w:tcPr>
          <w:p w14:paraId="4A9DB86A" w14:textId="77777777" w:rsidR="00596708" w:rsidRPr="00596708" w:rsidRDefault="00596708" w:rsidP="00596708">
            <w:pPr>
              <w:ind w:left="-57" w:right="-57"/>
              <w:rPr>
                <w:color w:val="000000"/>
              </w:rPr>
            </w:pPr>
          </w:p>
        </w:tc>
        <w:tc>
          <w:tcPr>
            <w:tcW w:w="425" w:type="dxa"/>
            <w:vMerge/>
            <w:vAlign w:val="center"/>
            <w:hideMark/>
          </w:tcPr>
          <w:p w14:paraId="1FB88B82" w14:textId="77777777" w:rsidR="00596708" w:rsidRPr="00596708" w:rsidRDefault="00596708" w:rsidP="0086057A">
            <w:pPr>
              <w:ind w:left="-113" w:right="-113"/>
              <w:rPr>
                <w:color w:val="000000"/>
              </w:rPr>
            </w:pPr>
          </w:p>
        </w:tc>
        <w:tc>
          <w:tcPr>
            <w:tcW w:w="426" w:type="dxa"/>
            <w:vMerge/>
            <w:vAlign w:val="center"/>
            <w:hideMark/>
          </w:tcPr>
          <w:p w14:paraId="05CCBB45" w14:textId="77777777" w:rsidR="00596708" w:rsidRPr="00596708" w:rsidRDefault="00596708" w:rsidP="0086057A">
            <w:pPr>
              <w:ind w:left="-113" w:right="-113"/>
              <w:rPr>
                <w:color w:val="000000"/>
              </w:rPr>
            </w:pPr>
          </w:p>
        </w:tc>
        <w:tc>
          <w:tcPr>
            <w:tcW w:w="2126" w:type="dxa"/>
            <w:shd w:val="clear" w:color="auto" w:fill="auto"/>
            <w:vAlign w:val="center"/>
            <w:hideMark/>
          </w:tcPr>
          <w:p w14:paraId="1A38ECA8"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14DBB16A"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4B31F4D1" w14:textId="77777777" w:rsidR="00596708" w:rsidRPr="00596708" w:rsidRDefault="00596708" w:rsidP="00596708">
            <w:pPr>
              <w:ind w:left="-57" w:right="-57"/>
              <w:jc w:val="center"/>
              <w:rPr>
                <w:b/>
                <w:bCs/>
                <w:color w:val="000000"/>
              </w:rPr>
            </w:pPr>
            <w:r w:rsidRPr="00596708">
              <w:rPr>
                <w:b/>
                <w:bCs/>
                <w:color w:val="000000"/>
              </w:rPr>
              <w:t>0</w:t>
            </w:r>
          </w:p>
        </w:tc>
        <w:tc>
          <w:tcPr>
            <w:tcW w:w="616" w:type="dxa"/>
            <w:shd w:val="clear" w:color="auto" w:fill="auto"/>
            <w:vAlign w:val="center"/>
            <w:hideMark/>
          </w:tcPr>
          <w:p w14:paraId="5689D070"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00E42B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E221AC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D6A3C4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F9669AC"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860C01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2B59BE0"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C29CDB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AC5001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2A1C880"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395B548" w14:textId="77777777" w:rsidR="00596708" w:rsidRPr="00596708" w:rsidRDefault="00596708" w:rsidP="00596708">
            <w:pPr>
              <w:ind w:left="-57" w:right="-57"/>
              <w:jc w:val="center"/>
              <w:rPr>
                <w:color w:val="000000"/>
              </w:rPr>
            </w:pPr>
            <w:r w:rsidRPr="00596708">
              <w:rPr>
                <w:color w:val="000000"/>
              </w:rPr>
              <w:t>0</w:t>
            </w:r>
          </w:p>
        </w:tc>
      </w:tr>
      <w:tr w:rsidR="00596708" w:rsidRPr="00596708" w14:paraId="3362F0FE" w14:textId="77777777" w:rsidTr="006F6C65">
        <w:trPr>
          <w:trHeight w:val="20"/>
        </w:trPr>
        <w:tc>
          <w:tcPr>
            <w:tcW w:w="562" w:type="dxa"/>
            <w:vMerge/>
            <w:vAlign w:val="center"/>
            <w:hideMark/>
          </w:tcPr>
          <w:p w14:paraId="4B9C88F7" w14:textId="77777777" w:rsidR="00596708" w:rsidRPr="00596708" w:rsidRDefault="00596708" w:rsidP="00596708">
            <w:pPr>
              <w:ind w:left="-57" w:right="-57"/>
              <w:rPr>
                <w:color w:val="000000"/>
              </w:rPr>
            </w:pPr>
          </w:p>
        </w:tc>
        <w:tc>
          <w:tcPr>
            <w:tcW w:w="2977" w:type="dxa"/>
            <w:vMerge/>
            <w:vAlign w:val="center"/>
            <w:hideMark/>
          </w:tcPr>
          <w:p w14:paraId="4F3F52AE" w14:textId="77777777" w:rsidR="00596708" w:rsidRPr="00596708" w:rsidRDefault="00596708" w:rsidP="00596708">
            <w:pPr>
              <w:ind w:left="-57" w:right="-57"/>
              <w:rPr>
                <w:color w:val="000000"/>
              </w:rPr>
            </w:pPr>
          </w:p>
        </w:tc>
        <w:tc>
          <w:tcPr>
            <w:tcW w:w="425" w:type="dxa"/>
            <w:vMerge/>
            <w:vAlign w:val="center"/>
            <w:hideMark/>
          </w:tcPr>
          <w:p w14:paraId="4B53CD14" w14:textId="77777777" w:rsidR="00596708" w:rsidRPr="00596708" w:rsidRDefault="00596708" w:rsidP="0086057A">
            <w:pPr>
              <w:ind w:left="-113" w:right="-113"/>
              <w:rPr>
                <w:color w:val="000000"/>
              </w:rPr>
            </w:pPr>
          </w:p>
        </w:tc>
        <w:tc>
          <w:tcPr>
            <w:tcW w:w="426" w:type="dxa"/>
            <w:vMerge/>
            <w:vAlign w:val="center"/>
            <w:hideMark/>
          </w:tcPr>
          <w:p w14:paraId="68EF595F" w14:textId="77777777" w:rsidR="00596708" w:rsidRPr="00596708" w:rsidRDefault="00596708" w:rsidP="0086057A">
            <w:pPr>
              <w:ind w:left="-113" w:right="-113"/>
              <w:rPr>
                <w:color w:val="000000"/>
              </w:rPr>
            </w:pPr>
          </w:p>
        </w:tc>
        <w:tc>
          <w:tcPr>
            <w:tcW w:w="2126" w:type="dxa"/>
            <w:shd w:val="clear" w:color="auto" w:fill="auto"/>
            <w:vAlign w:val="center"/>
            <w:hideMark/>
          </w:tcPr>
          <w:p w14:paraId="41447AF0"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7B2D1277"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0B2A51CD"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190CE9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B5305C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B1235C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4A5145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C0B192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0D130E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44D12A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BD1BEF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89768B0"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397FDC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8F0A7D2" w14:textId="77777777" w:rsidR="00596708" w:rsidRPr="00596708" w:rsidRDefault="00596708" w:rsidP="00596708">
            <w:pPr>
              <w:ind w:left="-57" w:right="-57"/>
              <w:jc w:val="center"/>
              <w:rPr>
                <w:color w:val="000000"/>
              </w:rPr>
            </w:pPr>
            <w:r w:rsidRPr="00596708">
              <w:rPr>
                <w:color w:val="000000"/>
              </w:rPr>
              <w:t> </w:t>
            </w:r>
          </w:p>
        </w:tc>
      </w:tr>
      <w:tr w:rsidR="00596708" w:rsidRPr="00596708" w14:paraId="221CB24D" w14:textId="77777777" w:rsidTr="006F6C65">
        <w:trPr>
          <w:trHeight w:val="20"/>
        </w:trPr>
        <w:tc>
          <w:tcPr>
            <w:tcW w:w="562" w:type="dxa"/>
            <w:vMerge w:val="restart"/>
            <w:shd w:val="clear" w:color="auto" w:fill="auto"/>
            <w:vAlign w:val="center"/>
            <w:hideMark/>
          </w:tcPr>
          <w:p w14:paraId="229EECAA" w14:textId="136F5EAA" w:rsidR="00596708" w:rsidRPr="00596708" w:rsidRDefault="00596708" w:rsidP="00596708">
            <w:pPr>
              <w:ind w:left="-57" w:right="-57"/>
              <w:jc w:val="center"/>
              <w:rPr>
                <w:color w:val="000000"/>
              </w:rPr>
            </w:pPr>
            <w:r w:rsidRPr="00596708">
              <w:rPr>
                <w:color w:val="000000"/>
              </w:rPr>
              <w:t>2.28.</w:t>
            </w:r>
          </w:p>
        </w:tc>
        <w:tc>
          <w:tcPr>
            <w:tcW w:w="2977" w:type="dxa"/>
            <w:vMerge w:val="restart"/>
            <w:shd w:val="clear" w:color="auto" w:fill="auto"/>
            <w:vAlign w:val="center"/>
            <w:hideMark/>
          </w:tcPr>
          <w:p w14:paraId="45EA0CC0" w14:textId="77777777" w:rsidR="00596708" w:rsidRPr="00596708" w:rsidRDefault="00596708" w:rsidP="00596708">
            <w:pPr>
              <w:ind w:left="-57" w:right="-57"/>
              <w:rPr>
                <w:color w:val="000000"/>
              </w:rPr>
            </w:pPr>
            <w:r w:rsidRPr="00596708">
              <w:rPr>
                <w:color w:val="000000"/>
              </w:rPr>
              <w:t xml:space="preserve">Перекладка участка сети отопления 2003 года строительства от теплового узла транзит по зданию </w:t>
            </w:r>
            <w:proofErr w:type="gramStart"/>
            <w:r w:rsidRPr="00596708">
              <w:rPr>
                <w:color w:val="000000"/>
              </w:rPr>
              <w:t>ДК  до</w:t>
            </w:r>
            <w:proofErr w:type="gramEnd"/>
            <w:r w:rsidRPr="00596708">
              <w:rPr>
                <w:color w:val="000000"/>
              </w:rPr>
              <w:t xml:space="preserve"> ТК №1 Советский пр-т . 2Ду=159мм.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3EF7F72B"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49D20928" w14:textId="77777777" w:rsidR="00596708" w:rsidRPr="00596708" w:rsidRDefault="00596708" w:rsidP="0086057A">
            <w:pPr>
              <w:ind w:left="-113" w:right="-113"/>
              <w:jc w:val="center"/>
              <w:rPr>
                <w:color w:val="000000"/>
              </w:rPr>
            </w:pPr>
            <w:r w:rsidRPr="00596708">
              <w:rPr>
                <w:color w:val="000000"/>
              </w:rPr>
              <w:t>33</w:t>
            </w:r>
          </w:p>
        </w:tc>
        <w:tc>
          <w:tcPr>
            <w:tcW w:w="2126" w:type="dxa"/>
            <w:shd w:val="clear" w:color="000000" w:fill="C5D9F1"/>
            <w:vAlign w:val="center"/>
            <w:hideMark/>
          </w:tcPr>
          <w:p w14:paraId="19B629E3"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7C71A195"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2E50D335"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6DC3585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A2000E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8CE8F7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763302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33A690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2DB57B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3C0766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98AF10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24CBE4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52CA0D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C23BD2A" w14:textId="77777777" w:rsidR="00596708" w:rsidRPr="00596708" w:rsidRDefault="00596708" w:rsidP="00596708">
            <w:pPr>
              <w:ind w:left="-57" w:right="-57"/>
              <w:jc w:val="center"/>
              <w:rPr>
                <w:color w:val="000000"/>
              </w:rPr>
            </w:pPr>
            <w:r w:rsidRPr="00596708">
              <w:rPr>
                <w:color w:val="000000"/>
              </w:rPr>
              <w:t> </w:t>
            </w:r>
          </w:p>
        </w:tc>
      </w:tr>
      <w:tr w:rsidR="00596708" w:rsidRPr="00596708" w14:paraId="7B8CACA5" w14:textId="77777777" w:rsidTr="006F6C65">
        <w:trPr>
          <w:trHeight w:val="20"/>
        </w:trPr>
        <w:tc>
          <w:tcPr>
            <w:tcW w:w="562" w:type="dxa"/>
            <w:vMerge/>
            <w:vAlign w:val="center"/>
            <w:hideMark/>
          </w:tcPr>
          <w:p w14:paraId="41F0F6BC" w14:textId="77777777" w:rsidR="00596708" w:rsidRPr="00596708" w:rsidRDefault="00596708" w:rsidP="00596708">
            <w:pPr>
              <w:ind w:left="-57" w:right="-57"/>
              <w:rPr>
                <w:color w:val="000000"/>
              </w:rPr>
            </w:pPr>
          </w:p>
        </w:tc>
        <w:tc>
          <w:tcPr>
            <w:tcW w:w="2977" w:type="dxa"/>
            <w:vMerge/>
            <w:vAlign w:val="center"/>
            <w:hideMark/>
          </w:tcPr>
          <w:p w14:paraId="54365E11" w14:textId="77777777" w:rsidR="00596708" w:rsidRPr="00596708" w:rsidRDefault="00596708" w:rsidP="00596708">
            <w:pPr>
              <w:ind w:left="-57" w:right="-57"/>
              <w:rPr>
                <w:color w:val="000000"/>
              </w:rPr>
            </w:pPr>
          </w:p>
        </w:tc>
        <w:tc>
          <w:tcPr>
            <w:tcW w:w="425" w:type="dxa"/>
            <w:vMerge/>
            <w:vAlign w:val="center"/>
            <w:hideMark/>
          </w:tcPr>
          <w:p w14:paraId="44C38EDD" w14:textId="77777777" w:rsidR="00596708" w:rsidRPr="00596708" w:rsidRDefault="00596708" w:rsidP="0086057A">
            <w:pPr>
              <w:ind w:left="-113" w:right="-113"/>
              <w:rPr>
                <w:color w:val="000000"/>
              </w:rPr>
            </w:pPr>
          </w:p>
        </w:tc>
        <w:tc>
          <w:tcPr>
            <w:tcW w:w="426" w:type="dxa"/>
            <w:vMerge/>
            <w:vAlign w:val="center"/>
            <w:hideMark/>
          </w:tcPr>
          <w:p w14:paraId="1D4C8237" w14:textId="77777777" w:rsidR="00596708" w:rsidRPr="00596708" w:rsidRDefault="00596708" w:rsidP="0086057A">
            <w:pPr>
              <w:ind w:left="-113" w:right="-113"/>
              <w:rPr>
                <w:color w:val="000000"/>
              </w:rPr>
            </w:pPr>
          </w:p>
        </w:tc>
        <w:tc>
          <w:tcPr>
            <w:tcW w:w="2126" w:type="dxa"/>
            <w:shd w:val="clear" w:color="auto" w:fill="auto"/>
            <w:vAlign w:val="center"/>
            <w:hideMark/>
          </w:tcPr>
          <w:p w14:paraId="1B2C27DD"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0801FF63"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4FAF31FC" w14:textId="77777777" w:rsidR="00596708" w:rsidRPr="00596708" w:rsidRDefault="00596708" w:rsidP="00596708">
            <w:pPr>
              <w:ind w:left="-57" w:right="-57"/>
              <w:jc w:val="center"/>
              <w:rPr>
                <w:b/>
                <w:bCs/>
                <w:color w:val="000000"/>
              </w:rPr>
            </w:pPr>
            <w:r w:rsidRPr="00596708">
              <w:rPr>
                <w:b/>
                <w:bCs/>
                <w:color w:val="000000"/>
              </w:rPr>
              <w:t>14</w:t>
            </w:r>
          </w:p>
        </w:tc>
        <w:tc>
          <w:tcPr>
            <w:tcW w:w="616" w:type="dxa"/>
            <w:shd w:val="clear" w:color="auto" w:fill="auto"/>
            <w:vAlign w:val="center"/>
            <w:hideMark/>
          </w:tcPr>
          <w:p w14:paraId="0F1D732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7D77A8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08390D0"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2574F6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A8E2C70"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B4B8EA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CAC0E2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FA6FF0C"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493615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50991A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B24BDA7" w14:textId="77777777" w:rsidR="00596708" w:rsidRPr="00596708" w:rsidRDefault="00596708" w:rsidP="00596708">
            <w:pPr>
              <w:ind w:left="-57" w:right="-57"/>
              <w:jc w:val="center"/>
              <w:rPr>
                <w:color w:val="000000"/>
              </w:rPr>
            </w:pPr>
            <w:r w:rsidRPr="00596708">
              <w:rPr>
                <w:color w:val="000000"/>
              </w:rPr>
              <w:t>14</w:t>
            </w:r>
          </w:p>
        </w:tc>
      </w:tr>
      <w:tr w:rsidR="00596708" w:rsidRPr="00596708" w14:paraId="04C6B19B" w14:textId="77777777" w:rsidTr="006F6C65">
        <w:trPr>
          <w:trHeight w:val="20"/>
        </w:trPr>
        <w:tc>
          <w:tcPr>
            <w:tcW w:w="562" w:type="dxa"/>
            <w:vMerge/>
            <w:vAlign w:val="center"/>
            <w:hideMark/>
          </w:tcPr>
          <w:p w14:paraId="5EC8353E" w14:textId="77777777" w:rsidR="00596708" w:rsidRPr="00596708" w:rsidRDefault="00596708" w:rsidP="00596708">
            <w:pPr>
              <w:ind w:left="-57" w:right="-57"/>
              <w:rPr>
                <w:color w:val="000000"/>
              </w:rPr>
            </w:pPr>
          </w:p>
        </w:tc>
        <w:tc>
          <w:tcPr>
            <w:tcW w:w="2977" w:type="dxa"/>
            <w:vMerge/>
            <w:vAlign w:val="center"/>
            <w:hideMark/>
          </w:tcPr>
          <w:p w14:paraId="41AF7CBE" w14:textId="77777777" w:rsidR="00596708" w:rsidRPr="00596708" w:rsidRDefault="00596708" w:rsidP="00596708">
            <w:pPr>
              <w:ind w:left="-57" w:right="-57"/>
              <w:rPr>
                <w:color w:val="000000"/>
              </w:rPr>
            </w:pPr>
          </w:p>
        </w:tc>
        <w:tc>
          <w:tcPr>
            <w:tcW w:w="425" w:type="dxa"/>
            <w:vMerge/>
            <w:vAlign w:val="center"/>
            <w:hideMark/>
          </w:tcPr>
          <w:p w14:paraId="04514A1C" w14:textId="77777777" w:rsidR="00596708" w:rsidRPr="00596708" w:rsidRDefault="00596708" w:rsidP="0086057A">
            <w:pPr>
              <w:ind w:left="-113" w:right="-113"/>
              <w:rPr>
                <w:color w:val="000000"/>
              </w:rPr>
            </w:pPr>
          </w:p>
        </w:tc>
        <w:tc>
          <w:tcPr>
            <w:tcW w:w="426" w:type="dxa"/>
            <w:vMerge/>
            <w:vAlign w:val="center"/>
            <w:hideMark/>
          </w:tcPr>
          <w:p w14:paraId="3D94D9C8" w14:textId="77777777" w:rsidR="00596708" w:rsidRPr="00596708" w:rsidRDefault="00596708" w:rsidP="0086057A">
            <w:pPr>
              <w:ind w:left="-113" w:right="-113"/>
              <w:rPr>
                <w:color w:val="000000"/>
              </w:rPr>
            </w:pPr>
          </w:p>
        </w:tc>
        <w:tc>
          <w:tcPr>
            <w:tcW w:w="2126" w:type="dxa"/>
            <w:shd w:val="clear" w:color="auto" w:fill="auto"/>
            <w:vAlign w:val="center"/>
            <w:hideMark/>
          </w:tcPr>
          <w:p w14:paraId="12739DAF"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7874F5BF"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3A04A2EA"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5EEAAEA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C3BB0C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8F9E09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52ADFE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8DC2D8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1CA9B7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4BBB3E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FF2305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93537A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9A49E1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B50C5F3" w14:textId="77777777" w:rsidR="00596708" w:rsidRPr="00596708" w:rsidRDefault="00596708" w:rsidP="00596708">
            <w:pPr>
              <w:ind w:left="-57" w:right="-57"/>
              <w:jc w:val="center"/>
              <w:rPr>
                <w:color w:val="000000"/>
              </w:rPr>
            </w:pPr>
            <w:r w:rsidRPr="00596708">
              <w:rPr>
                <w:color w:val="000000"/>
              </w:rPr>
              <w:t> </w:t>
            </w:r>
          </w:p>
        </w:tc>
      </w:tr>
      <w:tr w:rsidR="00596708" w:rsidRPr="00596708" w14:paraId="01C2998B" w14:textId="77777777" w:rsidTr="006F6C65">
        <w:trPr>
          <w:trHeight w:val="20"/>
        </w:trPr>
        <w:tc>
          <w:tcPr>
            <w:tcW w:w="562" w:type="dxa"/>
            <w:vMerge w:val="restart"/>
            <w:shd w:val="clear" w:color="auto" w:fill="auto"/>
            <w:vAlign w:val="center"/>
            <w:hideMark/>
          </w:tcPr>
          <w:p w14:paraId="1D1C5D46" w14:textId="40D7A6B1" w:rsidR="00596708" w:rsidRPr="00596708" w:rsidRDefault="00596708" w:rsidP="00596708">
            <w:pPr>
              <w:ind w:left="-57" w:right="-57"/>
              <w:jc w:val="center"/>
              <w:rPr>
                <w:color w:val="000000"/>
              </w:rPr>
            </w:pPr>
            <w:r w:rsidRPr="00596708">
              <w:rPr>
                <w:color w:val="000000"/>
              </w:rPr>
              <w:t>2.29.</w:t>
            </w:r>
          </w:p>
        </w:tc>
        <w:tc>
          <w:tcPr>
            <w:tcW w:w="2977" w:type="dxa"/>
            <w:vMerge w:val="restart"/>
            <w:shd w:val="clear" w:color="auto" w:fill="auto"/>
            <w:vAlign w:val="center"/>
            <w:hideMark/>
          </w:tcPr>
          <w:p w14:paraId="64331421" w14:textId="77777777" w:rsidR="00596708" w:rsidRPr="00596708" w:rsidRDefault="00596708" w:rsidP="00596708">
            <w:pPr>
              <w:ind w:left="-57" w:right="-57"/>
              <w:rPr>
                <w:color w:val="000000"/>
              </w:rPr>
            </w:pPr>
            <w:r w:rsidRPr="00596708">
              <w:rPr>
                <w:color w:val="000000"/>
              </w:rPr>
              <w:t xml:space="preserve">Перекладка участка сети отопления 2003 года строительства от ТК №1 до </w:t>
            </w:r>
            <w:proofErr w:type="spellStart"/>
            <w:r w:rsidRPr="00596708">
              <w:rPr>
                <w:color w:val="000000"/>
              </w:rPr>
              <w:t>жд</w:t>
            </w:r>
            <w:proofErr w:type="spellEnd"/>
            <w:r w:rsidRPr="00596708">
              <w:rPr>
                <w:color w:val="000000"/>
              </w:rPr>
              <w:t xml:space="preserve">. №6 </w:t>
            </w:r>
            <w:proofErr w:type="spellStart"/>
            <w:r w:rsidRPr="00596708">
              <w:rPr>
                <w:color w:val="000000"/>
              </w:rPr>
              <w:t>Совесткий</w:t>
            </w:r>
            <w:proofErr w:type="spellEnd"/>
            <w:r w:rsidRPr="00596708">
              <w:rPr>
                <w:color w:val="000000"/>
              </w:rPr>
              <w:t xml:space="preserve"> пр-т. 2Ду=159мм.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16981DB1"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64B7D1C3" w14:textId="77777777" w:rsidR="00596708" w:rsidRPr="00596708" w:rsidRDefault="00596708" w:rsidP="0086057A">
            <w:pPr>
              <w:ind w:left="-113" w:right="-113"/>
              <w:jc w:val="center"/>
              <w:rPr>
                <w:color w:val="000000"/>
              </w:rPr>
            </w:pPr>
            <w:r w:rsidRPr="00596708">
              <w:rPr>
                <w:color w:val="000000"/>
              </w:rPr>
              <w:t>30</w:t>
            </w:r>
          </w:p>
        </w:tc>
        <w:tc>
          <w:tcPr>
            <w:tcW w:w="2126" w:type="dxa"/>
            <w:shd w:val="clear" w:color="000000" w:fill="C5D9F1"/>
            <w:vAlign w:val="center"/>
            <w:hideMark/>
          </w:tcPr>
          <w:p w14:paraId="7AF70419"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71652040"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4F932A1D"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5BC385E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6F4FA48"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F3296A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2CAD0F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9C0AD4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FC4C3E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A9B5A0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4DA209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F218E29"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557890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A315624" w14:textId="77777777" w:rsidR="00596708" w:rsidRPr="00596708" w:rsidRDefault="00596708" w:rsidP="00596708">
            <w:pPr>
              <w:ind w:left="-57" w:right="-57"/>
              <w:jc w:val="center"/>
              <w:rPr>
                <w:color w:val="000000"/>
              </w:rPr>
            </w:pPr>
            <w:r w:rsidRPr="00596708">
              <w:rPr>
                <w:color w:val="000000"/>
              </w:rPr>
              <w:t> </w:t>
            </w:r>
          </w:p>
        </w:tc>
      </w:tr>
      <w:tr w:rsidR="00596708" w:rsidRPr="00596708" w14:paraId="2DDCDEAB" w14:textId="77777777" w:rsidTr="006F6C65">
        <w:trPr>
          <w:trHeight w:val="20"/>
        </w:trPr>
        <w:tc>
          <w:tcPr>
            <w:tcW w:w="562" w:type="dxa"/>
            <w:vMerge/>
            <w:vAlign w:val="center"/>
            <w:hideMark/>
          </w:tcPr>
          <w:p w14:paraId="218923A5" w14:textId="77777777" w:rsidR="00596708" w:rsidRPr="00596708" w:rsidRDefault="00596708" w:rsidP="00596708">
            <w:pPr>
              <w:ind w:left="-57" w:right="-57"/>
              <w:rPr>
                <w:color w:val="000000"/>
              </w:rPr>
            </w:pPr>
          </w:p>
        </w:tc>
        <w:tc>
          <w:tcPr>
            <w:tcW w:w="2977" w:type="dxa"/>
            <w:vMerge/>
            <w:vAlign w:val="center"/>
            <w:hideMark/>
          </w:tcPr>
          <w:p w14:paraId="252922A0" w14:textId="77777777" w:rsidR="00596708" w:rsidRPr="00596708" w:rsidRDefault="00596708" w:rsidP="00596708">
            <w:pPr>
              <w:ind w:left="-57" w:right="-57"/>
              <w:rPr>
                <w:color w:val="000000"/>
              </w:rPr>
            </w:pPr>
          </w:p>
        </w:tc>
        <w:tc>
          <w:tcPr>
            <w:tcW w:w="425" w:type="dxa"/>
            <w:vMerge/>
            <w:vAlign w:val="center"/>
            <w:hideMark/>
          </w:tcPr>
          <w:p w14:paraId="362208A7" w14:textId="77777777" w:rsidR="00596708" w:rsidRPr="00596708" w:rsidRDefault="00596708" w:rsidP="0086057A">
            <w:pPr>
              <w:ind w:left="-113" w:right="-113"/>
              <w:rPr>
                <w:color w:val="000000"/>
              </w:rPr>
            </w:pPr>
          </w:p>
        </w:tc>
        <w:tc>
          <w:tcPr>
            <w:tcW w:w="426" w:type="dxa"/>
            <w:vMerge/>
            <w:vAlign w:val="center"/>
            <w:hideMark/>
          </w:tcPr>
          <w:p w14:paraId="52B2AECE" w14:textId="77777777" w:rsidR="00596708" w:rsidRPr="00596708" w:rsidRDefault="00596708" w:rsidP="0086057A">
            <w:pPr>
              <w:ind w:left="-113" w:right="-113"/>
              <w:rPr>
                <w:color w:val="000000"/>
              </w:rPr>
            </w:pPr>
          </w:p>
        </w:tc>
        <w:tc>
          <w:tcPr>
            <w:tcW w:w="2126" w:type="dxa"/>
            <w:shd w:val="clear" w:color="auto" w:fill="auto"/>
            <w:vAlign w:val="center"/>
            <w:hideMark/>
          </w:tcPr>
          <w:p w14:paraId="2BE90142"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24E21473"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10374098" w14:textId="77777777" w:rsidR="00596708" w:rsidRPr="00596708" w:rsidRDefault="00596708" w:rsidP="00596708">
            <w:pPr>
              <w:ind w:left="-57" w:right="-57"/>
              <w:jc w:val="center"/>
              <w:rPr>
                <w:b/>
                <w:bCs/>
                <w:color w:val="000000"/>
              </w:rPr>
            </w:pPr>
            <w:r w:rsidRPr="00596708">
              <w:rPr>
                <w:b/>
                <w:bCs/>
                <w:color w:val="000000"/>
              </w:rPr>
              <w:t>13</w:t>
            </w:r>
          </w:p>
        </w:tc>
        <w:tc>
          <w:tcPr>
            <w:tcW w:w="616" w:type="dxa"/>
            <w:shd w:val="clear" w:color="auto" w:fill="auto"/>
            <w:vAlign w:val="center"/>
            <w:hideMark/>
          </w:tcPr>
          <w:p w14:paraId="32B5BF4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177687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CEEC7F6"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F7A0D7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862B4F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DC6414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9C3F652"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DCD8F5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200D77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557E346"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7B6E0DA" w14:textId="77777777" w:rsidR="00596708" w:rsidRPr="00596708" w:rsidRDefault="00596708" w:rsidP="00596708">
            <w:pPr>
              <w:ind w:left="-57" w:right="-57"/>
              <w:jc w:val="center"/>
              <w:rPr>
                <w:color w:val="000000"/>
              </w:rPr>
            </w:pPr>
            <w:r w:rsidRPr="00596708">
              <w:rPr>
                <w:color w:val="000000"/>
              </w:rPr>
              <w:t>13</w:t>
            </w:r>
          </w:p>
        </w:tc>
      </w:tr>
      <w:tr w:rsidR="00596708" w:rsidRPr="00596708" w14:paraId="0F74035D" w14:textId="77777777" w:rsidTr="006F6C65">
        <w:trPr>
          <w:trHeight w:val="20"/>
        </w:trPr>
        <w:tc>
          <w:tcPr>
            <w:tcW w:w="562" w:type="dxa"/>
            <w:vMerge/>
            <w:vAlign w:val="center"/>
            <w:hideMark/>
          </w:tcPr>
          <w:p w14:paraId="0D5706F0" w14:textId="77777777" w:rsidR="00596708" w:rsidRPr="00596708" w:rsidRDefault="00596708" w:rsidP="00596708">
            <w:pPr>
              <w:ind w:left="-57" w:right="-57"/>
              <w:rPr>
                <w:color w:val="000000"/>
              </w:rPr>
            </w:pPr>
          </w:p>
        </w:tc>
        <w:tc>
          <w:tcPr>
            <w:tcW w:w="2977" w:type="dxa"/>
            <w:vMerge/>
            <w:vAlign w:val="center"/>
            <w:hideMark/>
          </w:tcPr>
          <w:p w14:paraId="5EB1DD3B" w14:textId="77777777" w:rsidR="00596708" w:rsidRPr="00596708" w:rsidRDefault="00596708" w:rsidP="00596708">
            <w:pPr>
              <w:ind w:left="-57" w:right="-57"/>
              <w:rPr>
                <w:color w:val="000000"/>
              </w:rPr>
            </w:pPr>
          </w:p>
        </w:tc>
        <w:tc>
          <w:tcPr>
            <w:tcW w:w="425" w:type="dxa"/>
            <w:vMerge/>
            <w:vAlign w:val="center"/>
            <w:hideMark/>
          </w:tcPr>
          <w:p w14:paraId="68811B8A" w14:textId="77777777" w:rsidR="00596708" w:rsidRPr="00596708" w:rsidRDefault="00596708" w:rsidP="0086057A">
            <w:pPr>
              <w:ind w:left="-113" w:right="-113"/>
              <w:rPr>
                <w:color w:val="000000"/>
              </w:rPr>
            </w:pPr>
          </w:p>
        </w:tc>
        <w:tc>
          <w:tcPr>
            <w:tcW w:w="426" w:type="dxa"/>
            <w:vMerge/>
            <w:vAlign w:val="center"/>
            <w:hideMark/>
          </w:tcPr>
          <w:p w14:paraId="3C0A67AE" w14:textId="77777777" w:rsidR="00596708" w:rsidRPr="00596708" w:rsidRDefault="00596708" w:rsidP="0086057A">
            <w:pPr>
              <w:ind w:left="-113" w:right="-113"/>
              <w:rPr>
                <w:color w:val="000000"/>
              </w:rPr>
            </w:pPr>
          </w:p>
        </w:tc>
        <w:tc>
          <w:tcPr>
            <w:tcW w:w="2126" w:type="dxa"/>
            <w:shd w:val="clear" w:color="auto" w:fill="auto"/>
            <w:vAlign w:val="center"/>
            <w:hideMark/>
          </w:tcPr>
          <w:p w14:paraId="76386349"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6C45E8FE"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510853AE"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477F1A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2227D8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036A2E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B1418F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D0E732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E656F1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462EAB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1D26A8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04DC24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22282E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1045D17" w14:textId="77777777" w:rsidR="00596708" w:rsidRPr="00596708" w:rsidRDefault="00596708" w:rsidP="00596708">
            <w:pPr>
              <w:ind w:left="-57" w:right="-57"/>
              <w:jc w:val="center"/>
              <w:rPr>
                <w:color w:val="000000"/>
              </w:rPr>
            </w:pPr>
            <w:r w:rsidRPr="00596708">
              <w:rPr>
                <w:color w:val="000000"/>
              </w:rPr>
              <w:t> </w:t>
            </w:r>
          </w:p>
        </w:tc>
      </w:tr>
      <w:tr w:rsidR="00596708" w:rsidRPr="00596708" w14:paraId="47C8ABCA" w14:textId="77777777" w:rsidTr="006F6C65">
        <w:trPr>
          <w:trHeight w:val="20"/>
        </w:trPr>
        <w:tc>
          <w:tcPr>
            <w:tcW w:w="562" w:type="dxa"/>
            <w:vMerge w:val="restart"/>
            <w:shd w:val="clear" w:color="auto" w:fill="auto"/>
            <w:vAlign w:val="center"/>
            <w:hideMark/>
          </w:tcPr>
          <w:p w14:paraId="039D4E0A" w14:textId="48D2F482" w:rsidR="00596708" w:rsidRPr="00596708" w:rsidRDefault="00596708" w:rsidP="00596708">
            <w:pPr>
              <w:ind w:left="-57" w:right="-57"/>
              <w:jc w:val="center"/>
              <w:rPr>
                <w:color w:val="000000"/>
              </w:rPr>
            </w:pPr>
            <w:r w:rsidRPr="00596708">
              <w:rPr>
                <w:color w:val="000000"/>
              </w:rPr>
              <w:t>2.30.</w:t>
            </w:r>
          </w:p>
        </w:tc>
        <w:tc>
          <w:tcPr>
            <w:tcW w:w="2977" w:type="dxa"/>
            <w:vMerge w:val="restart"/>
            <w:shd w:val="clear" w:color="auto" w:fill="auto"/>
            <w:vAlign w:val="center"/>
            <w:hideMark/>
          </w:tcPr>
          <w:p w14:paraId="44C7854A" w14:textId="77777777" w:rsidR="00596708" w:rsidRPr="00596708" w:rsidRDefault="00596708" w:rsidP="00596708">
            <w:pPr>
              <w:ind w:left="-57" w:right="-57"/>
              <w:rPr>
                <w:color w:val="000000"/>
              </w:rPr>
            </w:pPr>
            <w:r w:rsidRPr="00596708">
              <w:rPr>
                <w:color w:val="000000"/>
              </w:rPr>
              <w:t xml:space="preserve">Перекладка участка сети отопления 2003 года строительства от ввода в </w:t>
            </w:r>
            <w:proofErr w:type="spellStart"/>
            <w:r w:rsidRPr="00596708">
              <w:rPr>
                <w:color w:val="000000"/>
              </w:rPr>
              <w:t>жд</w:t>
            </w:r>
            <w:proofErr w:type="spellEnd"/>
            <w:r w:rsidRPr="00596708">
              <w:rPr>
                <w:color w:val="000000"/>
              </w:rPr>
              <w:t xml:space="preserve">. №6 ул. Советский пр-т транзитом до ТК №2 ул. Кирова д. 4. 2Ду=159мм.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35512F71"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0695C770" w14:textId="77777777" w:rsidR="00596708" w:rsidRPr="00596708" w:rsidRDefault="00596708" w:rsidP="0086057A">
            <w:pPr>
              <w:ind w:left="-113" w:right="-113"/>
              <w:jc w:val="center"/>
              <w:rPr>
                <w:color w:val="000000"/>
              </w:rPr>
            </w:pPr>
            <w:r w:rsidRPr="00596708">
              <w:rPr>
                <w:color w:val="000000"/>
              </w:rPr>
              <w:t>68</w:t>
            </w:r>
          </w:p>
        </w:tc>
        <w:tc>
          <w:tcPr>
            <w:tcW w:w="2126" w:type="dxa"/>
            <w:shd w:val="clear" w:color="000000" w:fill="C5D9F1"/>
            <w:vAlign w:val="center"/>
            <w:hideMark/>
          </w:tcPr>
          <w:p w14:paraId="3B10CECE"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0EDA9ABE"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736F1FB2"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091FE41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77E9DC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F77971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9EBFEE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D9E006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182B3F4"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E3E827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F20CFFF"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8D85AA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F19A907"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67669E1" w14:textId="77777777" w:rsidR="00596708" w:rsidRPr="00596708" w:rsidRDefault="00596708" w:rsidP="00596708">
            <w:pPr>
              <w:ind w:left="-57" w:right="-57"/>
              <w:jc w:val="center"/>
              <w:rPr>
                <w:color w:val="000000"/>
              </w:rPr>
            </w:pPr>
            <w:r w:rsidRPr="00596708">
              <w:rPr>
                <w:color w:val="000000"/>
              </w:rPr>
              <w:t> </w:t>
            </w:r>
          </w:p>
        </w:tc>
      </w:tr>
      <w:tr w:rsidR="00596708" w:rsidRPr="00596708" w14:paraId="5C20BA5C" w14:textId="77777777" w:rsidTr="006F6C65">
        <w:trPr>
          <w:trHeight w:val="20"/>
        </w:trPr>
        <w:tc>
          <w:tcPr>
            <w:tcW w:w="562" w:type="dxa"/>
            <w:vMerge/>
            <w:vAlign w:val="center"/>
            <w:hideMark/>
          </w:tcPr>
          <w:p w14:paraId="7873300F" w14:textId="77777777" w:rsidR="00596708" w:rsidRPr="00596708" w:rsidRDefault="00596708" w:rsidP="00596708">
            <w:pPr>
              <w:ind w:left="-57" w:right="-57"/>
              <w:rPr>
                <w:color w:val="000000"/>
              </w:rPr>
            </w:pPr>
          </w:p>
        </w:tc>
        <w:tc>
          <w:tcPr>
            <w:tcW w:w="2977" w:type="dxa"/>
            <w:vMerge/>
            <w:vAlign w:val="center"/>
            <w:hideMark/>
          </w:tcPr>
          <w:p w14:paraId="76079AD2" w14:textId="77777777" w:rsidR="00596708" w:rsidRPr="00596708" w:rsidRDefault="00596708" w:rsidP="00596708">
            <w:pPr>
              <w:ind w:left="-57" w:right="-57"/>
              <w:rPr>
                <w:color w:val="000000"/>
              </w:rPr>
            </w:pPr>
          </w:p>
        </w:tc>
        <w:tc>
          <w:tcPr>
            <w:tcW w:w="425" w:type="dxa"/>
            <w:vMerge/>
            <w:vAlign w:val="center"/>
            <w:hideMark/>
          </w:tcPr>
          <w:p w14:paraId="1CCB4F5F" w14:textId="77777777" w:rsidR="00596708" w:rsidRPr="00596708" w:rsidRDefault="00596708" w:rsidP="0086057A">
            <w:pPr>
              <w:ind w:left="-113" w:right="-113"/>
              <w:rPr>
                <w:color w:val="000000"/>
              </w:rPr>
            </w:pPr>
          </w:p>
        </w:tc>
        <w:tc>
          <w:tcPr>
            <w:tcW w:w="426" w:type="dxa"/>
            <w:vMerge/>
            <w:vAlign w:val="center"/>
            <w:hideMark/>
          </w:tcPr>
          <w:p w14:paraId="3EB0A456" w14:textId="77777777" w:rsidR="00596708" w:rsidRPr="00596708" w:rsidRDefault="00596708" w:rsidP="0086057A">
            <w:pPr>
              <w:ind w:left="-113" w:right="-113"/>
              <w:rPr>
                <w:color w:val="000000"/>
              </w:rPr>
            </w:pPr>
          </w:p>
        </w:tc>
        <w:tc>
          <w:tcPr>
            <w:tcW w:w="2126" w:type="dxa"/>
            <w:shd w:val="clear" w:color="auto" w:fill="auto"/>
            <w:vAlign w:val="center"/>
            <w:hideMark/>
          </w:tcPr>
          <w:p w14:paraId="199D5342"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438FC08D"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7CDAB630" w14:textId="77777777" w:rsidR="00596708" w:rsidRPr="00596708" w:rsidRDefault="00596708" w:rsidP="00596708">
            <w:pPr>
              <w:ind w:left="-57" w:right="-57"/>
              <w:jc w:val="center"/>
              <w:rPr>
                <w:b/>
                <w:bCs/>
                <w:color w:val="000000"/>
              </w:rPr>
            </w:pPr>
            <w:r w:rsidRPr="00596708">
              <w:rPr>
                <w:b/>
                <w:bCs/>
                <w:color w:val="000000"/>
              </w:rPr>
              <w:t>30</w:t>
            </w:r>
          </w:p>
        </w:tc>
        <w:tc>
          <w:tcPr>
            <w:tcW w:w="616" w:type="dxa"/>
            <w:shd w:val="clear" w:color="auto" w:fill="auto"/>
            <w:vAlign w:val="center"/>
            <w:hideMark/>
          </w:tcPr>
          <w:p w14:paraId="6D8C4EE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ABB599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069E5A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99D118A"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9B69FF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E24AA57"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FA7A7F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DE493B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502ADA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2CD2DB9"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45FD951" w14:textId="77777777" w:rsidR="00596708" w:rsidRPr="00596708" w:rsidRDefault="00596708" w:rsidP="00596708">
            <w:pPr>
              <w:ind w:left="-57" w:right="-57"/>
              <w:jc w:val="center"/>
              <w:rPr>
                <w:color w:val="000000"/>
              </w:rPr>
            </w:pPr>
            <w:r w:rsidRPr="00596708">
              <w:rPr>
                <w:color w:val="000000"/>
              </w:rPr>
              <w:t>30</w:t>
            </w:r>
          </w:p>
        </w:tc>
      </w:tr>
      <w:tr w:rsidR="00596708" w:rsidRPr="00596708" w14:paraId="0BB31479" w14:textId="77777777" w:rsidTr="006F6C65">
        <w:trPr>
          <w:trHeight w:val="20"/>
        </w:trPr>
        <w:tc>
          <w:tcPr>
            <w:tcW w:w="562" w:type="dxa"/>
            <w:vMerge/>
            <w:vAlign w:val="center"/>
            <w:hideMark/>
          </w:tcPr>
          <w:p w14:paraId="6E9A55A1" w14:textId="77777777" w:rsidR="00596708" w:rsidRPr="00596708" w:rsidRDefault="00596708" w:rsidP="00596708">
            <w:pPr>
              <w:ind w:left="-57" w:right="-57"/>
              <w:rPr>
                <w:color w:val="000000"/>
              </w:rPr>
            </w:pPr>
          </w:p>
        </w:tc>
        <w:tc>
          <w:tcPr>
            <w:tcW w:w="2977" w:type="dxa"/>
            <w:vMerge/>
            <w:vAlign w:val="center"/>
            <w:hideMark/>
          </w:tcPr>
          <w:p w14:paraId="31D3E525" w14:textId="77777777" w:rsidR="00596708" w:rsidRPr="00596708" w:rsidRDefault="00596708" w:rsidP="00596708">
            <w:pPr>
              <w:ind w:left="-57" w:right="-57"/>
              <w:rPr>
                <w:color w:val="000000"/>
              </w:rPr>
            </w:pPr>
          </w:p>
        </w:tc>
        <w:tc>
          <w:tcPr>
            <w:tcW w:w="425" w:type="dxa"/>
            <w:vMerge/>
            <w:vAlign w:val="center"/>
            <w:hideMark/>
          </w:tcPr>
          <w:p w14:paraId="290A8666" w14:textId="77777777" w:rsidR="00596708" w:rsidRPr="00596708" w:rsidRDefault="00596708" w:rsidP="0086057A">
            <w:pPr>
              <w:ind w:left="-113" w:right="-113"/>
              <w:rPr>
                <w:color w:val="000000"/>
              </w:rPr>
            </w:pPr>
          </w:p>
        </w:tc>
        <w:tc>
          <w:tcPr>
            <w:tcW w:w="426" w:type="dxa"/>
            <w:vMerge/>
            <w:vAlign w:val="center"/>
            <w:hideMark/>
          </w:tcPr>
          <w:p w14:paraId="13D2B540" w14:textId="77777777" w:rsidR="00596708" w:rsidRPr="00596708" w:rsidRDefault="00596708" w:rsidP="0086057A">
            <w:pPr>
              <w:ind w:left="-113" w:right="-113"/>
              <w:rPr>
                <w:color w:val="000000"/>
              </w:rPr>
            </w:pPr>
          </w:p>
        </w:tc>
        <w:tc>
          <w:tcPr>
            <w:tcW w:w="2126" w:type="dxa"/>
            <w:shd w:val="clear" w:color="auto" w:fill="auto"/>
            <w:vAlign w:val="center"/>
            <w:hideMark/>
          </w:tcPr>
          <w:p w14:paraId="15800296"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6AF00005"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143D9D41"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1AC68D93"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E31F46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D79EF8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9E60AC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937F86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341D40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F70AC85"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097543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885A88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A9F1CE1"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523DBC6" w14:textId="77777777" w:rsidR="00596708" w:rsidRPr="00596708" w:rsidRDefault="00596708" w:rsidP="00596708">
            <w:pPr>
              <w:ind w:left="-57" w:right="-57"/>
              <w:jc w:val="center"/>
              <w:rPr>
                <w:color w:val="000000"/>
              </w:rPr>
            </w:pPr>
            <w:r w:rsidRPr="00596708">
              <w:rPr>
                <w:color w:val="000000"/>
              </w:rPr>
              <w:t> </w:t>
            </w:r>
          </w:p>
        </w:tc>
      </w:tr>
      <w:tr w:rsidR="00596708" w:rsidRPr="00596708" w14:paraId="5B3422F0" w14:textId="77777777" w:rsidTr="006F6C65">
        <w:trPr>
          <w:trHeight w:val="20"/>
        </w:trPr>
        <w:tc>
          <w:tcPr>
            <w:tcW w:w="562" w:type="dxa"/>
            <w:vMerge w:val="restart"/>
            <w:shd w:val="clear" w:color="auto" w:fill="auto"/>
            <w:vAlign w:val="center"/>
            <w:hideMark/>
          </w:tcPr>
          <w:p w14:paraId="71133628" w14:textId="3CAFF623" w:rsidR="00596708" w:rsidRPr="00596708" w:rsidRDefault="00596708" w:rsidP="00596708">
            <w:pPr>
              <w:ind w:left="-57" w:right="-57"/>
              <w:jc w:val="center"/>
              <w:rPr>
                <w:color w:val="000000"/>
              </w:rPr>
            </w:pPr>
            <w:r w:rsidRPr="00596708">
              <w:rPr>
                <w:color w:val="000000"/>
              </w:rPr>
              <w:t>2.31.</w:t>
            </w:r>
          </w:p>
        </w:tc>
        <w:tc>
          <w:tcPr>
            <w:tcW w:w="2977" w:type="dxa"/>
            <w:vMerge w:val="restart"/>
            <w:shd w:val="clear" w:color="auto" w:fill="auto"/>
            <w:vAlign w:val="center"/>
            <w:hideMark/>
          </w:tcPr>
          <w:p w14:paraId="09119D09" w14:textId="77777777" w:rsidR="00596708" w:rsidRPr="00596708" w:rsidRDefault="00596708" w:rsidP="00596708">
            <w:pPr>
              <w:ind w:left="-57" w:right="-57"/>
              <w:rPr>
                <w:color w:val="000000"/>
              </w:rPr>
            </w:pPr>
            <w:r w:rsidRPr="00596708">
              <w:rPr>
                <w:color w:val="000000"/>
              </w:rPr>
              <w:t xml:space="preserve">Перекладка участка сети отопления 2003 года строительства от ТК №2 до врезки в Ду100 </w:t>
            </w:r>
            <w:proofErr w:type="spellStart"/>
            <w:r w:rsidRPr="00596708">
              <w:rPr>
                <w:color w:val="000000"/>
              </w:rPr>
              <w:t>ул</w:t>
            </w:r>
            <w:proofErr w:type="spellEnd"/>
            <w:r w:rsidRPr="00596708">
              <w:rPr>
                <w:color w:val="000000"/>
              </w:rPr>
              <w:t xml:space="preserve"> </w:t>
            </w:r>
            <w:proofErr w:type="gramStart"/>
            <w:r w:rsidRPr="00596708">
              <w:rPr>
                <w:color w:val="000000"/>
              </w:rPr>
              <w:t>Коммунаров  пр</w:t>
            </w:r>
            <w:proofErr w:type="gramEnd"/>
            <w:r w:rsidRPr="00596708">
              <w:rPr>
                <w:color w:val="000000"/>
              </w:rPr>
              <w:t xml:space="preserve">-т. 2Ду=159мм.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03C22988"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4ABFEFEB" w14:textId="77777777" w:rsidR="00596708" w:rsidRPr="00596708" w:rsidRDefault="00596708" w:rsidP="0086057A">
            <w:pPr>
              <w:ind w:left="-113" w:right="-113"/>
              <w:jc w:val="center"/>
              <w:rPr>
                <w:color w:val="000000"/>
              </w:rPr>
            </w:pPr>
            <w:r w:rsidRPr="00596708">
              <w:rPr>
                <w:color w:val="000000"/>
              </w:rPr>
              <w:t>91</w:t>
            </w:r>
          </w:p>
        </w:tc>
        <w:tc>
          <w:tcPr>
            <w:tcW w:w="2126" w:type="dxa"/>
            <w:shd w:val="clear" w:color="000000" w:fill="C5D9F1"/>
            <w:vAlign w:val="center"/>
            <w:hideMark/>
          </w:tcPr>
          <w:p w14:paraId="4063D5F9"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511495DC"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1DC6020C"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50495A21"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91380A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C3C3AC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DA7942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0EC388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1412CA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C5B7A9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1C7B738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70B936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22239BD5"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B1E0F0C" w14:textId="77777777" w:rsidR="00596708" w:rsidRPr="00596708" w:rsidRDefault="00596708" w:rsidP="00596708">
            <w:pPr>
              <w:ind w:left="-57" w:right="-57"/>
              <w:jc w:val="center"/>
              <w:rPr>
                <w:color w:val="000000"/>
              </w:rPr>
            </w:pPr>
            <w:r w:rsidRPr="00596708">
              <w:rPr>
                <w:color w:val="000000"/>
              </w:rPr>
              <w:t> </w:t>
            </w:r>
          </w:p>
        </w:tc>
      </w:tr>
      <w:tr w:rsidR="00596708" w:rsidRPr="00596708" w14:paraId="59CAB2C0" w14:textId="77777777" w:rsidTr="006F6C65">
        <w:trPr>
          <w:trHeight w:val="20"/>
        </w:trPr>
        <w:tc>
          <w:tcPr>
            <w:tcW w:w="562" w:type="dxa"/>
            <w:vMerge/>
            <w:vAlign w:val="center"/>
            <w:hideMark/>
          </w:tcPr>
          <w:p w14:paraId="7A2D3A62" w14:textId="77777777" w:rsidR="00596708" w:rsidRPr="00596708" w:rsidRDefault="00596708" w:rsidP="00596708">
            <w:pPr>
              <w:ind w:left="-57" w:right="-57"/>
              <w:rPr>
                <w:color w:val="000000"/>
              </w:rPr>
            </w:pPr>
          </w:p>
        </w:tc>
        <w:tc>
          <w:tcPr>
            <w:tcW w:w="2977" w:type="dxa"/>
            <w:vMerge/>
            <w:vAlign w:val="center"/>
            <w:hideMark/>
          </w:tcPr>
          <w:p w14:paraId="3425C2B4" w14:textId="77777777" w:rsidR="00596708" w:rsidRPr="00596708" w:rsidRDefault="00596708" w:rsidP="00596708">
            <w:pPr>
              <w:ind w:left="-57" w:right="-57"/>
              <w:rPr>
                <w:color w:val="000000"/>
              </w:rPr>
            </w:pPr>
          </w:p>
        </w:tc>
        <w:tc>
          <w:tcPr>
            <w:tcW w:w="425" w:type="dxa"/>
            <w:vMerge/>
            <w:vAlign w:val="center"/>
            <w:hideMark/>
          </w:tcPr>
          <w:p w14:paraId="27AB4C08" w14:textId="77777777" w:rsidR="00596708" w:rsidRPr="00596708" w:rsidRDefault="00596708" w:rsidP="0086057A">
            <w:pPr>
              <w:ind w:left="-113" w:right="-113"/>
              <w:rPr>
                <w:color w:val="000000"/>
              </w:rPr>
            </w:pPr>
          </w:p>
        </w:tc>
        <w:tc>
          <w:tcPr>
            <w:tcW w:w="426" w:type="dxa"/>
            <w:vMerge/>
            <w:vAlign w:val="center"/>
            <w:hideMark/>
          </w:tcPr>
          <w:p w14:paraId="7190A42C" w14:textId="77777777" w:rsidR="00596708" w:rsidRPr="00596708" w:rsidRDefault="00596708" w:rsidP="0086057A">
            <w:pPr>
              <w:ind w:left="-113" w:right="-113"/>
              <w:rPr>
                <w:color w:val="000000"/>
              </w:rPr>
            </w:pPr>
          </w:p>
        </w:tc>
        <w:tc>
          <w:tcPr>
            <w:tcW w:w="2126" w:type="dxa"/>
            <w:shd w:val="clear" w:color="auto" w:fill="auto"/>
            <w:vAlign w:val="center"/>
            <w:hideMark/>
          </w:tcPr>
          <w:p w14:paraId="54F720F2"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27B7D296"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521682D5" w14:textId="77777777" w:rsidR="00596708" w:rsidRPr="00596708" w:rsidRDefault="00596708" w:rsidP="00596708">
            <w:pPr>
              <w:ind w:left="-57" w:right="-57"/>
              <w:jc w:val="center"/>
              <w:rPr>
                <w:b/>
                <w:bCs/>
                <w:color w:val="000000"/>
              </w:rPr>
            </w:pPr>
            <w:r w:rsidRPr="00596708">
              <w:rPr>
                <w:b/>
                <w:bCs/>
                <w:color w:val="000000"/>
              </w:rPr>
              <w:t>0</w:t>
            </w:r>
          </w:p>
        </w:tc>
        <w:tc>
          <w:tcPr>
            <w:tcW w:w="616" w:type="dxa"/>
            <w:shd w:val="clear" w:color="auto" w:fill="auto"/>
            <w:vAlign w:val="center"/>
            <w:hideMark/>
          </w:tcPr>
          <w:p w14:paraId="44A6040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FF4D0B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5DF8C0D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B0B04AC"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0BF0B0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C1715DD"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3CAE7E9A"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D3BA015"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378F9B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3105173"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74116132" w14:textId="77777777" w:rsidR="00596708" w:rsidRPr="00596708" w:rsidRDefault="00596708" w:rsidP="00596708">
            <w:pPr>
              <w:ind w:left="-57" w:right="-57"/>
              <w:jc w:val="center"/>
              <w:rPr>
                <w:color w:val="000000"/>
              </w:rPr>
            </w:pPr>
            <w:r w:rsidRPr="00596708">
              <w:rPr>
                <w:color w:val="000000"/>
              </w:rPr>
              <w:t>0</w:t>
            </w:r>
          </w:p>
        </w:tc>
      </w:tr>
      <w:tr w:rsidR="00596708" w:rsidRPr="00596708" w14:paraId="2A10CF81" w14:textId="77777777" w:rsidTr="006F6C65">
        <w:trPr>
          <w:trHeight w:val="20"/>
        </w:trPr>
        <w:tc>
          <w:tcPr>
            <w:tcW w:w="562" w:type="dxa"/>
            <w:vMerge/>
            <w:vAlign w:val="center"/>
            <w:hideMark/>
          </w:tcPr>
          <w:p w14:paraId="503845B1" w14:textId="77777777" w:rsidR="00596708" w:rsidRPr="00596708" w:rsidRDefault="00596708" w:rsidP="00596708">
            <w:pPr>
              <w:ind w:left="-57" w:right="-57"/>
              <w:rPr>
                <w:color w:val="000000"/>
              </w:rPr>
            </w:pPr>
          </w:p>
        </w:tc>
        <w:tc>
          <w:tcPr>
            <w:tcW w:w="2977" w:type="dxa"/>
            <w:vMerge/>
            <w:vAlign w:val="center"/>
            <w:hideMark/>
          </w:tcPr>
          <w:p w14:paraId="19D67E41" w14:textId="77777777" w:rsidR="00596708" w:rsidRPr="00596708" w:rsidRDefault="00596708" w:rsidP="00596708">
            <w:pPr>
              <w:ind w:left="-57" w:right="-57"/>
              <w:rPr>
                <w:color w:val="000000"/>
              </w:rPr>
            </w:pPr>
          </w:p>
        </w:tc>
        <w:tc>
          <w:tcPr>
            <w:tcW w:w="425" w:type="dxa"/>
            <w:vMerge/>
            <w:vAlign w:val="center"/>
            <w:hideMark/>
          </w:tcPr>
          <w:p w14:paraId="54B64D1E" w14:textId="77777777" w:rsidR="00596708" w:rsidRPr="00596708" w:rsidRDefault="00596708" w:rsidP="0086057A">
            <w:pPr>
              <w:ind w:left="-113" w:right="-113"/>
              <w:rPr>
                <w:color w:val="000000"/>
              </w:rPr>
            </w:pPr>
          </w:p>
        </w:tc>
        <w:tc>
          <w:tcPr>
            <w:tcW w:w="426" w:type="dxa"/>
            <w:vMerge/>
            <w:vAlign w:val="center"/>
            <w:hideMark/>
          </w:tcPr>
          <w:p w14:paraId="70B95901" w14:textId="77777777" w:rsidR="00596708" w:rsidRPr="00596708" w:rsidRDefault="00596708" w:rsidP="0086057A">
            <w:pPr>
              <w:ind w:left="-113" w:right="-113"/>
              <w:rPr>
                <w:color w:val="000000"/>
              </w:rPr>
            </w:pPr>
          </w:p>
        </w:tc>
        <w:tc>
          <w:tcPr>
            <w:tcW w:w="2126" w:type="dxa"/>
            <w:shd w:val="clear" w:color="auto" w:fill="auto"/>
            <w:vAlign w:val="center"/>
            <w:hideMark/>
          </w:tcPr>
          <w:p w14:paraId="119864CA" w14:textId="77777777" w:rsidR="00596708" w:rsidRPr="00596708" w:rsidRDefault="00596708" w:rsidP="0086057A">
            <w:pPr>
              <w:ind w:left="-113" w:right="-113"/>
              <w:jc w:val="center"/>
              <w:rPr>
                <w:color w:val="000000"/>
              </w:rPr>
            </w:pPr>
            <w:r w:rsidRPr="00596708">
              <w:rPr>
                <w:color w:val="000000"/>
              </w:rPr>
              <w:t>Повышение надежности теплоснабжения</w:t>
            </w:r>
          </w:p>
        </w:tc>
        <w:tc>
          <w:tcPr>
            <w:tcW w:w="557" w:type="dxa"/>
            <w:shd w:val="clear" w:color="auto" w:fill="auto"/>
            <w:vAlign w:val="center"/>
            <w:hideMark/>
          </w:tcPr>
          <w:p w14:paraId="1E5F62BD"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auto" w:fill="auto"/>
            <w:vAlign w:val="center"/>
            <w:hideMark/>
          </w:tcPr>
          <w:p w14:paraId="4C5BBFD5"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FFFFFF"/>
            <w:vAlign w:val="center"/>
            <w:hideMark/>
          </w:tcPr>
          <w:p w14:paraId="76DB19A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E75171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D043A0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2633FD5C"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38B76F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8605CB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3D2AB8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40B5752"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221D99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7A5C9A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E36DEDE" w14:textId="77777777" w:rsidR="00596708" w:rsidRPr="00596708" w:rsidRDefault="00596708" w:rsidP="00596708">
            <w:pPr>
              <w:ind w:left="-57" w:right="-57"/>
              <w:jc w:val="center"/>
              <w:rPr>
                <w:color w:val="000000"/>
              </w:rPr>
            </w:pPr>
            <w:r w:rsidRPr="00596708">
              <w:rPr>
                <w:color w:val="000000"/>
              </w:rPr>
              <w:t> </w:t>
            </w:r>
          </w:p>
        </w:tc>
      </w:tr>
      <w:tr w:rsidR="00596708" w:rsidRPr="00596708" w14:paraId="430828EF" w14:textId="77777777" w:rsidTr="006F6C65">
        <w:trPr>
          <w:trHeight w:val="20"/>
        </w:trPr>
        <w:tc>
          <w:tcPr>
            <w:tcW w:w="562" w:type="dxa"/>
            <w:vMerge w:val="restart"/>
            <w:shd w:val="clear" w:color="auto" w:fill="auto"/>
            <w:vAlign w:val="center"/>
            <w:hideMark/>
          </w:tcPr>
          <w:p w14:paraId="59005AF1" w14:textId="39D9EDF2" w:rsidR="00596708" w:rsidRPr="00596708" w:rsidRDefault="00596708" w:rsidP="00596708">
            <w:pPr>
              <w:ind w:left="-57" w:right="-57"/>
              <w:jc w:val="center"/>
              <w:rPr>
                <w:color w:val="000000"/>
              </w:rPr>
            </w:pPr>
            <w:r w:rsidRPr="00596708">
              <w:rPr>
                <w:color w:val="000000"/>
              </w:rPr>
              <w:t>2.32.</w:t>
            </w:r>
          </w:p>
        </w:tc>
        <w:tc>
          <w:tcPr>
            <w:tcW w:w="2977" w:type="dxa"/>
            <w:vMerge w:val="restart"/>
            <w:shd w:val="clear" w:color="auto" w:fill="auto"/>
            <w:vAlign w:val="center"/>
            <w:hideMark/>
          </w:tcPr>
          <w:p w14:paraId="7DADA8DD" w14:textId="77777777" w:rsidR="00596708" w:rsidRPr="00596708" w:rsidRDefault="00596708" w:rsidP="00596708">
            <w:pPr>
              <w:ind w:left="-57" w:right="-57"/>
              <w:rPr>
                <w:color w:val="000000"/>
              </w:rPr>
            </w:pPr>
            <w:r w:rsidRPr="00596708">
              <w:rPr>
                <w:color w:val="000000"/>
              </w:rPr>
              <w:t xml:space="preserve">Прокладка участка тепловой сети от участка теплосети в районе дома №13 по ул. Кирова до дома №11 по ул. </w:t>
            </w:r>
            <w:proofErr w:type="spellStart"/>
            <w:r w:rsidRPr="00596708">
              <w:rPr>
                <w:color w:val="000000"/>
              </w:rPr>
              <w:t>Ворошлова</w:t>
            </w:r>
            <w:proofErr w:type="spellEnd"/>
            <w:r w:rsidRPr="00596708">
              <w:rPr>
                <w:color w:val="000000"/>
              </w:rPr>
              <w:t xml:space="preserve"> 2Ду=32мм. Способ прокладки - </w:t>
            </w:r>
            <w:proofErr w:type="spellStart"/>
            <w:r w:rsidRPr="00596708">
              <w:rPr>
                <w:color w:val="000000"/>
              </w:rPr>
              <w:t>подземно</w:t>
            </w:r>
            <w:proofErr w:type="spellEnd"/>
            <w:r w:rsidRPr="00596708">
              <w:rPr>
                <w:color w:val="000000"/>
              </w:rPr>
              <w:t>.</w:t>
            </w:r>
          </w:p>
        </w:tc>
        <w:tc>
          <w:tcPr>
            <w:tcW w:w="425" w:type="dxa"/>
            <w:vMerge w:val="restart"/>
            <w:shd w:val="clear" w:color="000000" w:fill="FFFFFF"/>
            <w:vAlign w:val="center"/>
            <w:hideMark/>
          </w:tcPr>
          <w:p w14:paraId="0A3413E9" w14:textId="77777777" w:rsidR="00596708" w:rsidRPr="00596708" w:rsidRDefault="00596708" w:rsidP="0086057A">
            <w:pPr>
              <w:ind w:left="-113" w:right="-113"/>
              <w:jc w:val="center"/>
              <w:rPr>
                <w:color w:val="000000"/>
              </w:rPr>
            </w:pPr>
            <w:r w:rsidRPr="00596708">
              <w:rPr>
                <w:color w:val="000000"/>
              </w:rPr>
              <w:t>п. м</w:t>
            </w:r>
          </w:p>
        </w:tc>
        <w:tc>
          <w:tcPr>
            <w:tcW w:w="426" w:type="dxa"/>
            <w:vMerge w:val="restart"/>
            <w:shd w:val="clear" w:color="auto" w:fill="auto"/>
            <w:vAlign w:val="center"/>
            <w:hideMark/>
          </w:tcPr>
          <w:p w14:paraId="0AEC7B3C" w14:textId="77777777" w:rsidR="00596708" w:rsidRPr="00596708" w:rsidRDefault="00596708" w:rsidP="0086057A">
            <w:pPr>
              <w:ind w:left="-113" w:right="-113"/>
              <w:jc w:val="center"/>
              <w:rPr>
                <w:color w:val="000000"/>
              </w:rPr>
            </w:pPr>
            <w:r w:rsidRPr="00596708">
              <w:rPr>
                <w:color w:val="000000"/>
              </w:rPr>
              <w:t>100</w:t>
            </w:r>
          </w:p>
        </w:tc>
        <w:tc>
          <w:tcPr>
            <w:tcW w:w="2126" w:type="dxa"/>
            <w:shd w:val="clear" w:color="000000" w:fill="C5D9F1"/>
            <w:vAlign w:val="center"/>
            <w:hideMark/>
          </w:tcPr>
          <w:p w14:paraId="2D405902" w14:textId="77777777" w:rsidR="00596708" w:rsidRPr="00596708" w:rsidRDefault="00596708" w:rsidP="0086057A">
            <w:pPr>
              <w:ind w:left="-113" w:right="-113"/>
              <w:jc w:val="center"/>
              <w:rPr>
                <w:color w:val="000000"/>
              </w:rPr>
            </w:pPr>
            <w:r w:rsidRPr="00596708">
              <w:rPr>
                <w:color w:val="000000"/>
              </w:rPr>
              <w:t> </w:t>
            </w:r>
          </w:p>
        </w:tc>
        <w:tc>
          <w:tcPr>
            <w:tcW w:w="557" w:type="dxa"/>
            <w:shd w:val="clear" w:color="000000" w:fill="C5D9F1"/>
            <w:vAlign w:val="center"/>
            <w:hideMark/>
          </w:tcPr>
          <w:p w14:paraId="18A35BA6" w14:textId="77777777" w:rsidR="00596708" w:rsidRPr="00596708" w:rsidRDefault="00596708" w:rsidP="0086057A">
            <w:pPr>
              <w:ind w:left="-113" w:right="-113"/>
              <w:jc w:val="center"/>
              <w:rPr>
                <w:color w:val="000000"/>
              </w:rPr>
            </w:pPr>
            <w:r w:rsidRPr="00596708">
              <w:rPr>
                <w:color w:val="000000"/>
              </w:rPr>
              <w:t> </w:t>
            </w:r>
          </w:p>
        </w:tc>
        <w:tc>
          <w:tcPr>
            <w:tcW w:w="718" w:type="dxa"/>
            <w:shd w:val="clear" w:color="000000" w:fill="C5D9F1"/>
            <w:vAlign w:val="center"/>
            <w:hideMark/>
          </w:tcPr>
          <w:p w14:paraId="4DFFB271"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C5D9F1"/>
            <w:vAlign w:val="center"/>
            <w:hideMark/>
          </w:tcPr>
          <w:p w14:paraId="656D694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316D770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4F7D23E2"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ED6801A"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5FD279B"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BE54E0E"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56F06CBD"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0888006"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6FA45F90"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0FF2FB0C" w14:textId="77777777" w:rsidR="00596708" w:rsidRPr="00596708" w:rsidRDefault="00596708" w:rsidP="00596708">
            <w:pPr>
              <w:ind w:left="-57" w:right="-57"/>
              <w:jc w:val="center"/>
              <w:rPr>
                <w:color w:val="000000"/>
              </w:rPr>
            </w:pPr>
            <w:r w:rsidRPr="00596708">
              <w:rPr>
                <w:color w:val="000000"/>
              </w:rPr>
              <w:t> </w:t>
            </w:r>
          </w:p>
        </w:tc>
        <w:tc>
          <w:tcPr>
            <w:tcW w:w="616" w:type="dxa"/>
            <w:shd w:val="clear" w:color="000000" w:fill="C5D9F1"/>
            <w:vAlign w:val="center"/>
            <w:hideMark/>
          </w:tcPr>
          <w:p w14:paraId="7795A5D7" w14:textId="77777777" w:rsidR="00596708" w:rsidRPr="00596708" w:rsidRDefault="00596708" w:rsidP="00596708">
            <w:pPr>
              <w:ind w:left="-57" w:right="-57"/>
              <w:jc w:val="center"/>
              <w:rPr>
                <w:color w:val="000000"/>
              </w:rPr>
            </w:pPr>
            <w:r w:rsidRPr="00596708">
              <w:rPr>
                <w:color w:val="000000"/>
              </w:rPr>
              <w:t> </w:t>
            </w:r>
          </w:p>
        </w:tc>
      </w:tr>
      <w:tr w:rsidR="00596708" w:rsidRPr="00596708" w14:paraId="1639C20C" w14:textId="77777777" w:rsidTr="006F6C65">
        <w:trPr>
          <w:trHeight w:val="20"/>
        </w:trPr>
        <w:tc>
          <w:tcPr>
            <w:tcW w:w="562" w:type="dxa"/>
            <w:vMerge/>
            <w:vAlign w:val="center"/>
            <w:hideMark/>
          </w:tcPr>
          <w:p w14:paraId="2B172E2B" w14:textId="77777777" w:rsidR="00596708" w:rsidRPr="00596708" w:rsidRDefault="00596708" w:rsidP="00596708">
            <w:pPr>
              <w:ind w:left="-57" w:right="-57"/>
              <w:rPr>
                <w:color w:val="000000"/>
              </w:rPr>
            </w:pPr>
          </w:p>
        </w:tc>
        <w:tc>
          <w:tcPr>
            <w:tcW w:w="2977" w:type="dxa"/>
            <w:vMerge/>
            <w:vAlign w:val="center"/>
            <w:hideMark/>
          </w:tcPr>
          <w:p w14:paraId="3352FD31" w14:textId="77777777" w:rsidR="00596708" w:rsidRPr="00596708" w:rsidRDefault="00596708" w:rsidP="00596708">
            <w:pPr>
              <w:ind w:left="-57" w:right="-57"/>
              <w:rPr>
                <w:color w:val="000000"/>
              </w:rPr>
            </w:pPr>
          </w:p>
        </w:tc>
        <w:tc>
          <w:tcPr>
            <w:tcW w:w="425" w:type="dxa"/>
            <w:vMerge/>
            <w:vAlign w:val="center"/>
            <w:hideMark/>
          </w:tcPr>
          <w:p w14:paraId="11C804EA" w14:textId="77777777" w:rsidR="00596708" w:rsidRPr="00596708" w:rsidRDefault="00596708" w:rsidP="0086057A">
            <w:pPr>
              <w:ind w:left="-113" w:right="-113"/>
              <w:rPr>
                <w:color w:val="000000"/>
              </w:rPr>
            </w:pPr>
          </w:p>
        </w:tc>
        <w:tc>
          <w:tcPr>
            <w:tcW w:w="426" w:type="dxa"/>
            <w:vMerge/>
            <w:vAlign w:val="center"/>
            <w:hideMark/>
          </w:tcPr>
          <w:p w14:paraId="41713CC1" w14:textId="77777777" w:rsidR="00596708" w:rsidRPr="00596708" w:rsidRDefault="00596708" w:rsidP="0086057A">
            <w:pPr>
              <w:ind w:left="-113" w:right="-113"/>
              <w:rPr>
                <w:color w:val="000000"/>
              </w:rPr>
            </w:pPr>
          </w:p>
        </w:tc>
        <w:tc>
          <w:tcPr>
            <w:tcW w:w="2126" w:type="dxa"/>
            <w:shd w:val="clear" w:color="auto" w:fill="auto"/>
            <w:vAlign w:val="center"/>
            <w:hideMark/>
          </w:tcPr>
          <w:p w14:paraId="30349759" w14:textId="77777777" w:rsidR="00596708" w:rsidRPr="00596708" w:rsidRDefault="00596708" w:rsidP="0086057A">
            <w:pPr>
              <w:ind w:left="-113" w:right="-113"/>
              <w:jc w:val="center"/>
              <w:rPr>
                <w:color w:val="000000"/>
              </w:rPr>
            </w:pPr>
            <w:r w:rsidRPr="00596708">
              <w:rPr>
                <w:color w:val="000000"/>
              </w:rPr>
              <w:t xml:space="preserve">Обеспечение подключения нового потребителя по адресу ул. </w:t>
            </w:r>
            <w:proofErr w:type="spellStart"/>
            <w:r w:rsidRPr="00596708">
              <w:rPr>
                <w:color w:val="000000"/>
              </w:rPr>
              <w:t>Ворошлова</w:t>
            </w:r>
            <w:proofErr w:type="spellEnd"/>
            <w:r w:rsidRPr="00596708">
              <w:rPr>
                <w:color w:val="000000"/>
              </w:rPr>
              <w:t>, д.11</w:t>
            </w:r>
          </w:p>
        </w:tc>
        <w:tc>
          <w:tcPr>
            <w:tcW w:w="557" w:type="dxa"/>
            <w:shd w:val="clear" w:color="auto" w:fill="auto"/>
            <w:vAlign w:val="center"/>
          </w:tcPr>
          <w:p w14:paraId="6C9F0600" w14:textId="4D2BE62E" w:rsidR="00596708" w:rsidRPr="00596708" w:rsidRDefault="00596708" w:rsidP="0086057A">
            <w:pPr>
              <w:ind w:left="-113" w:right="-113"/>
              <w:jc w:val="center"/>
              <w:rPr>
                <w:color w:val="000000"/>
              </w:rPr>
            </w:pPr>
          </w:p>
        </w:tc>
        <w:tc>
          <w:tcPr>
            <w:tcW w:w="718" w:type="dxa"/>
            <w:shd w:val="clear" w:color="auto" w:fill="auto"/>
            <w:vAlign w:val="center"/>
          </w:tcPr>
          <w:p w14:paraId="2BB61195" w14:textId="75FEDB31" w:rsidR="00596708" w:rsidRPr="00596708" w:rsidRDefault="00596708" w:rsidP="00596708">
            <w:pPr>
              <w:ind w:left="-57" w:right="-57"/>
              <w:jc w:val="center"/>
              <w:rPr>
                <w:b/>
                <w:bCs/>
                <w:color w:val="000000"/>
              </w:rPr>
            </w:pPr>
          </w:p>
        </w:tc>
        <w:tc>
          <w:tcPr>
            <w:tcW w:w="616" w:type="dxa"/>
            <w:shd w:val="clear" w:color="auto" w:fill="auto"/>
            <w:vAlign w:val="center"/>
            <w:hideMark/>
          </w:tcPr>
          <w:p w14:paraId="02CD440B"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7B81558"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C177F0E"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7C71FB66"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3BC6648D"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450C4FA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0458E974"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200BF8F"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51C1C889"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123705B7" w14:textId="77777777" w:rsidR="00596708" w:rsidRPr="00596708" w:rsidRDefault="00596708" w:rsidP="00596708">
            <w:pPr>
              <w:ind w:left="-57" w:right="-57"/>
              <w:jc w:val="center"/>
              <w:rPr>
                <w:color w:val="000000"/>
              </w:rPr>
            </w:pPr>
            <w:r w:rsidRPr="00596708">
              <w:rPr>
                <w:color w:val="000000"/>
              </w:rPr>
              <w:t> </w:t>
            </w:r>
          </w:p>
        </w:tc>
        <w:tc>
          <w:tcPr>
            <w:tcW w:w="616" w:type="dxa"/>
            <w:shd w:val="clear" w:color="auto" w:fill="auto"/>
            <w:vAlign w:val="center"/>
            <w:hideMark/>
          </w:tcPr>
          <w:p w14:paraId="63E2FE11" w14:textId="77777777" w:rsidR="00596708" w:rsidRPr="00596708" w:rsidRDefault="00596708" w:rsidP="00596708">
            <w:pPr>
              <w:ind w:left="-57" w:right="-57"/>
              <w:jc w:val="center"/>
              <w:rPr>
                <w:color w:val="000000"/>
              </w:rPr>
            </w:pPr>
            <w:r w:rsidRPr="00596708">
              <w:rPr>
                <w:color w:val="000000"/>
              </w:rPr>
              <w:t> </w:t>
            </w:r>
          </w:p>
        </w:tc>
      </w:tr>
      <w:tr w:rsidR="00596708" w:rsidRPr="00596708" w14:paraId="4EC30E32" w14:textId="77777777" w:rsidTr="0086057A">
        <w:trPr>
          <w:trHeight w:val="20"/>
        </w:trPr>
        <w:tc>
          <w:tcPr>
            <w:tcW w:w="4390" w:type="dxa"/>
            <w:gridSpan w:val="4"/>
            <w:vMerge w:val="restart"/>
            <w:shd w:val="clear" w:color="auto" w:fill="auto"/>
            <w:vAlign w:val="center"/>
            <w:hideMark/>
          </w:tcPr>
          <w:p w14:paraId="2C1FBC78" w14:textId="77777777" w:rsidR="00596708" w:rsidRPr="00596708" w:rsidRDefault="00596708" w:rsidP="0086057A">
            <w:pPr>
              <w:spacing w:after="240"/>
              <w:ind w:left="-113" w:right="-113"/>
              <w:jc w:val="center"/>
              <w:rPr>
                <w:b/>
                <w:bCs/>
                <w:color w:val="000000"/>
              </w:rPr>
            </w:pPr>
            <w:r w:rsidRPr="00596708">
              <w:rPr>
                <w:b/>
                <w:bCs/>
                <w:color w:val="000000"/>
              </w:rPr>
              <w:t>Итого по программе инвестиционных проектов в теплоснабжении</w:t>
            </w:r>
          </w:p>
        </w:tc>
        <w:tc>
          <w:tcPr>
            <w:tcW w:w="2126" w:type="dxa"/>
            <w:shd w:val="clear" w:color="000000" w:fill="E6B8B7"/>
            <w:vAlign w:val="center"/>
            <w:hideMark/>
          </w:tcPr>
          <w:p w14:paraId="588E03C3" w14:textId="77777777" w:rsidR="00596708" w:rsidRPr="00596708" w:rsidRDefault="00596708" w:rsidP="0086057A">
            <w:pPr>
              <w:ind w:left="-113" w:right="-113"/>
              <w:jc w:val="center"/>
              <w:rPr>
                <w:color w:val="000000"/>
              </w:rPr>
            </w:pPr>
            <w:r w:rsidRPr="00596708">
              <w:rPr>
                <w:color w:val="000000"/>
              </w:rPr>
              <w:t>Итого экономия</w:t>
            </w:r>
          </w:p>
        </w:tc>
        <w:tc>
          <w:tcPr>
            <w:tcW w:w="557" w:type="dxa"/>
            <w:shd w:val="clear" w:color="000000" w:fill="E6B8B7"/>
            <w:vAlign w:val="center"/>
            <w:hideMark/>
          </w:tcPr>
          <w:p w14:paraId="5B332435" w14:textId="77777777" w:rsidR="00596708" w:rsidRPr="00596708" w:rsidRDefault="00596708" w:rsidP="0086057A">
            <w:pPr>
              <w:ind w:left="-113" w:right="-113"/>
              <w:jc w:val="center"/>
              <w:rPr>
                <w:b/>
                <w:bCs/>
                <w:color w:val="000000"/>
              </w:rPr>
            </w:pPr>
            <w:r w:rsidRPr="00596708">
              <w:rPr>
                <w:b/>
                <w:bCs/>
                <w:color w:val="000000"/>
              </w:rPr>
              <w:t> </w:t>
            </w:r>
          </w:p>
        </w:tc>
        <w:tc>
          <w:tcPr>
            <w:tcW w:w="718" w:type="dxa"/>
            <w:shd w:val="clear" w:color="000000" w:fill="E6B8B7"/>
            <w:vAlign w:val="center"/>
            <w:hideMark/>
          </w:tcPr>
          <w:p w14:paraId="5400F353"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43838A79"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28641D33"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23C0EDD1"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3B703EEC"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5C2AAEF6"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6C86FB4A"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1163439E"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2825B015"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48E0EB7F"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77B7471E" w14:textId="77777777" w:rsidR="00596708" w:rsidRPr="00596708" w:rsidRDefault="00596708" w:rsidP="00596708">
            <w:pPr>
              <w:ind w:left="-57" w:right="-57"/>
              <w:jc w:val="center"/>
              <w:rPr>
                <w:b/>
                <w:bCs/>
                <w:color w:val="000000"/>
              </w:rPr>
            </w:pPr>
            <w:r w:rsidRPr="00596708">
              <w:rPr>
                <w:b/>
                <w:bCs/>
                <w:color w:val="000000"/>
              </w:rPr>
              <w:t> </w:t>
            </w:r>
          </w:p>
        </w:tc>
        <w:tc>
          <w:tcPr>
            <w:tcW w:w="616" w:type="dxa"/>
            <w:shd w:val="clear" w:color="000000" w:fill="E6B8B7"/>
            <w:vAlign w:val="center"/>
            <w:hideMark/>
          </w:tcPr>
          <w:p w14:paraId="4D303DE3" w14:textId="77777777" w:rsidR="00596708" w:rsidRPr="00596708" w:rsidRDefault="00596708" w:rsidP="00596708">
            <w:pPr>
              <w:ind w:left="-57" w:right="-57"/>
              <w:jc w:val="center"/>
              <w:rPr>
                <w:b/>
                <w:bCs/>
                <w:color w:val="000000"/>
              </w:rPr>
            </w:pPr>
            <w:r w:rsidRPr="00596708">
              <w:rPr>
                <w:b/>
                <w:bCs/>
                <w:color w:val="000000"/>
              </w:rPr>
              <w:t> </w:t>
            </w:r>
          </w:p>
        </w:tc>
      </w:tr>
      <w:tr w:rsidR="00596708" w:rsidRPr="00596708" w14:paraId="06F90A84" w14:textId="77777777" w:rsidTr="0086057A">
        <w:trPr>
          <w:trHeight w:val="20"/>
        </w:trPr>
        <w:tc>
          <w:tcPr>
            <w:tcW w:w="4390" w:type="dxa"/>
            <w:gridSpan w:val="4"/>
            <w:vMerge/>
            <w:vAlign w:val="center"/>
            <w:hideMark/>
          </w:tcPr>
          <w:p w14:paraId="2C04811D" w14:textId="77777777" w:rsidR="00596708" w:rsidRPr="00596708" w:rsidRDefault="00596708" w:rsidP="0086057A">
            <w:pPr>
              <w:ind w:left="-113" w:right="-113"/>
              <w:rPr>
                <w:b/>
                <w:bCs/>
                <w:color w:val="000000"/>
              </w:rPr>
            </w:pPr>
          </w:p>
        </w:tc>
        <w:tc>
          <w:tcPr>
            <w:tcW w:w="2126" w:type="dxa"/>
            <w:shd w:val="clear" w:color="auto" w:fill="auto"/>
            <w:vAlign w:val="center"/>
            <w:hideMark/>
          </w:tcPr>
          <w:p w14:paraId="43D9ED0F" w14:textId="77777777" w:rsidR="00596708" w:rsidRPr="00596708" w:rsidRDefault="00596708" w:rsidP="0086057A">
            <w:pPr>
              <w:ind w:left="-113" w:right="-113"/>
              <w:jc w:val="center"/>
              <w:rPr>
                <w:color w:val="000000"/>
              </w:rPr>
            </w:pPr>
            <w:r w:rsidRPr="00596708">
              <w:rPr>
                <w:color w:val="000000"/>
              </w:rPr>
              <w:t>Снижение потерь и неучтенных расходов тепловой энергии</w:t>
            </w:r>
          </w:p>
        </w:tc>
        <w:tc>
          <w:tcPr>
            <w:tcW w:w="557" w:type="dxa"/>
            <w:shd w:val="clear" w:color="auto" w:fill="auto"/>
            <w:vAlign w:val="center"/>
            <w:hideMark/>
          </w:tcPr>
          <w:p w14:paraId="1A6822C8" w14:textId="77777777" w:rsidR="00596708" w:rsidRPr="00596708" w:rsidRDefault="00596708" w:rsidP="0086057A">
            <w:pPr>
              <w:ind w:left="-113" w:right="-113"/>
              <w:jc w:val="center"/>
              <w:rPr>
                <w:color w:val="000000"/>
              </w:rPr>
            </w:pPr>
            <w:r w:rsidRPr="00596708">
              <w:rPr>
                <w:color w:val="000000"/>
              </w:rPr>
              <w:t>Гкал</w:t>
            </w:r>
          </w:p>
        </w:tc>
        <w:tc>
          <w:tcPr>
            <w:tcW w:w="718" w:type="dxa"/>
            <w:shd w:val="clear" w:color="auto" w:fill="auto"/>
            <w:vAlign w:val="center"/>
            <w:hideMark/>
          </w:tcPr>
          <w:p w14:paraId="280B0D54" w14:textId="77777777" w:rsidR="00596708" w:rsidRPr="00596708" w:rsidRDefault="00596708" w:rsidP="00596708">
            <w:pPr>
              <w:ind w:left="-57" w:right="-57"/>
              <w:jc w:val="center"/>
              <w:rPr>
                <w:b/>
                <w:bCs/>
                <w:color w:val="000000"/>
              </w:rPr>
            </w:pPr>
            <w:r w:rsidRPr="00596708">
              <w:rPr>
                <w:b/>
                <w:bCs/>
                <w:color w:val="000000"/>
              </w:rPr>
              <w:t>2358</w:t>
            </w:r>
          </w:p>
        </w:tc>
        <w:tc>
          <w:tcPr>
            <w:tcW w:w="616" w:type="dxa"/>
            <w:shd w:val="clear" w:color="auto" w:fill="auto"/>
            <w:vAlign w:val="center"/>
            <w:hideMark/>
          </w:tcPr>
          <w:p w14:paraId="4B0B0B9C"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01C92D14"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1DD2FDBB" w14:textId="77777777" w:rsidR="00596708" w:rsidRPr="00596708" w:rsidRDefault="00596708" w:rsidP="00596708">
            <w:pPr>
              <w:ind w:left="-57" w:right="-57"/>
              <w:jc w:val="center"/>
              <w:rPr>
                <w:color w:val="000000"/>
              </w:rPr>
            </w:pPr>
            <w:r w:rsidRPr="00596708">
              <w:rPr>
                <w:color w:val="000000"/>
              </w:rPr>
              <w:t>67</w:t>
            </w:r>
          </w:p>
        </w:tc>
        <w:tc>
          <w:tcPr>
            <w:tcW w:w="616" w:type="dxa"/>
            <w:shd w:val="clear" w:color="auto" w:fill="auto"/>
            <w:vAlign w:val="center"/>
            <w:hideMark/>
          </w:tcPr>
          <w:p w14:paraId="425CC1E2" w14:textId="77777777" w:rsidR="00596708" w:rsidRPr="00596708" w:rsidRDefault="00596708" w:rsidP="00596708">
            <w:pPr>
              <w:ind w:left="-57" w:right="-57"/>
              <w:jc w:val="center"/>
              <w:rPr>
                <w:color w:val="000000"/>
              </w:rPr>
            </w:pPr>
            <w:r w:rsidRPr="00596708">
              <w:rPr>
                <w:color w:val="000000"/>
              </w:rPr>
              <w:t>128</w:t>
            </w:r>
          </w:p>
        </w:tc>
        <w:tc>
          <w:tcPr>
            <w:tcW w:w="616" w:type="dxa"/>
            <w:shd w:val="clear" w:color="auto" w:fill="auto"/>
            <w:vAlign w:val="center"/>
            <w:hideMark/>
          </w:tcPr>
          <w:p w14:paraId="7B86C880" w14:textId="77777777" w:rsidR="00596708" w:rsidRPr="00596708" w:rsidRDefault="00596708" w:rsidP="00596708">
            <w:pPr>
              <w:ind w:left="-57" w:right="-57"/>
              <w:jc w:val="center"/>
              <w:rPr>
                <w:color w:val="000000"/>
              </w:rPr>
            </w:pPr>
            <w:r w:rsidRPr="00596708">
              <w:rPr>
                <w:color w:val="000000"/>
              </w:rPr>
              <w:t>177</w:t>
            </w:r>
          </w:p>
        </w:tc>
        <w:tc>
          <w:tcPr>
            <w:tcW w:w="616" w:type="dxa"/>
            <w:shd w:val="clear" w:color="auto" w:fill="auto"/>
            <w:vAlign w:val="center"/>
            <w:hideMark/>
          </w:tcPr>
          <w:p w14:paraId="7CC6C8B0" w14:textId="77777777" w:rsidR="00596708" w:rsidRPr="00596708" w:rsidRDefault="00596708" w:rsidP="00596708">
            <w:pPr>
              <w:ind w:left="-57" w:right="-57"/>
              <w:jc w:val="center"/>
              <w:rPr>
                <w:color w:val="000000"/>
              </w:rPr>
            </w:pPr>
            <w:r w:rsidRPr="00596708">
              <w:rPr>
                <w:color w:val="000000"/>
              </w:rPr>
              <w:t>177</w:t>
            </w:r>
          </w:p>
        </w:tc>
        <w:tc>
          <w:tcPr>
            <w:tcW w:w="616" w:type="dxa"/>
            <w:shd w:val="clear" w:color="auto" w:fill="auto"/>
            <w:vAlign w:val="center"/>
            <w:hideMark/>
          </w:tcPr>
          <w:p w14:paraId="710E013E" w14:textId="77777777" w:rsidR="00596708" w:rsidRPr="00596708" w:rsidRDefault="00596708" w:rsidP="00596708">
            <w:pPr>
              <w:ind w:left="-57" w:right="-57"/>
              <w:jc w:val="center"/>
              <w:rPr>
                <w:color w:val="000000"/>
              </w:rPr>
            </w:pPr>
            <w:r w:rsidRPr="00596708">
              <w:rPr>
                <w:color w:val="000000"/>
              </w:rPr>
              <w:t>215</w:t>
            </w:r>
          </w:p>
        </w:tc>
        <w:tc>
          <w:tcPr>
            <w:tcW w:w="616" w:type="dxa"/>
            <w:shd w:val="clear" w:color="auto" w:fill="auto"/>
            <w:vAlign w:val="center"/>
            <w:hideMark/>
          </w:tcPr>
          <w:p w14:paraId="4152AAB9" w14:textId="77777777" w:rsidR="00596708" w:rsidRPr="00596708" w:rsidRDefault="00596708" w:rsidP="00596708">
            <w:pPr>
              <w:ind w:left="-57" w:right="-57"/>
              <w:jc w:val="center"/>
              <w:rPr>
                <w:color w:val="000000"/>
              </w:rPr>
            </w:pPr>
            <w:r w:rsidRPr="00596708">
              <w:rPr>
                <w:color w:val="000000"/>
              </w:rPr>
              <w:t>264</w:t>
            </w:r>
          </w:p>
        </w:tc>
        <w:tc>
          <w:tcPr>
            <w:tcW w:w="616" w:type="dxa"/>
            <w:shd w:val="clear" w:color="auto" w:fill="auto"/>
            <w:vAlign w:val="center"/>
            <w:hideMark/>
          </w:tcPr>
          <w:p w14:paraId="1B6C5726" w14:textId="77777777" w:rsidR="00596708" w:rsidRPr="00596708" w:rsidRDefault="00596708" w:rsidP="00596708">
            <w:pPr>
              <w:ind w:left="-57" w:right="-57"/>
              <w:jc w:val="center"/>
              <w:rPr>
                <w:color w:val="000000"/>
              </w:rPr>
            </w:pPr>
            <w:r w:rsidRPr="00596708">
              <w:rPr>
                <w:color w:val="000000"/>
              </w:rPr>
              <w:t>359</w:t>
            </w:r>
          </w:p>
        </w:tc>
        <w:tc>
          <w:tcPr>
            <w:tcW w:w="616" w:type="dxa"/>
            <w:shd w:val="clear" w:color="auto" w:fill="auto"/>
            <w:vAlign w:val="center"/>
            <w:hideMark/>
          </w:tcPr>
          <w:p w14:paraId="2657FB69" w14:textId="77777777" w:rsidR="00596708" w:rsidRPr="00596708" w:rsidRDefault="00596708" w:rsidP="00596708">
            <w:pPr>
              <w:ind w:left="-57" w:right="-57"/>
              <w:jc w:val="center"/>
              <w:rPr>
                <w:color w:val="000000"/>
              </w:rPr>
            </w:pPr>
            <w:r w:rsidRPr="00596708">
              <w:rPr>
                <w:color w:val="000000"/>
              </w:rPr>
              <w:t>456</w:t>
            </w:r>
          </w:p>
        </w:tc>
        <w:tc>
          <w:tcPr>
            <w:tcW w:w="616" w:type="dxa"/>
            <w:shd w:val="clear" w:color="auto" w:fill="auto"/>
            <w:vAlign w:val="center"/>
            <w:hideMark/>
          </w:tcPr>
          <w:p w14:paraId="1854C43D" w14:textId="77777777" w:rsidR="00596708" w:rsidRPr="00596708" w:rsidRDefault="00596708" w:rsidP="00596708">
            <w:pPr>
              <w:ind w:left="-57" w:right="-57"/>
              <w:jc w:val="center"/>
              <w:rPr>
                <w:color w:val="000000"/>
              </w:rPr>
            </w:pPr>
            <w:r w:rsidRPr="00596708">
              <w:rPr>
                <w:color w:val="000000"/>
              </w:rPr>
              <w:t>513</w:t>
            </w:r>
          </w:p>
        </w:tc>
      </w:tr>
      <w:tr w:rsidR="00596708" w:rsidRPr="00596708" w14:paraId="1743D6A8" w14:textId="77777777" w:rsidTr="0086057A">
        <w:trPr>
          <w:trHeight w:val="20"/>
        </w:trPr>
        <w:tc>
          <w:tcPr>
            <w:tcW w:w="4390" w:type="dxa"/>
            <w:gridSpan w:val="4"/>
            <w:vMerge/>
            <w:vAlign w:val="center"/>
            <w:hideMark/>
          </w:tcPr>
          <w:p w14:paraId="1B151FD4" w14:textId="77777777" w:rsidR="00596708" w:rsidRPr="00596708" w:rsidRDefault="00596708" w:rsidP="0086057A">
            <w:pPr>
              <w:ind w:left="-113" w:right="-113"/>
              <w:rPr>
                <w:b/>
                <w:bCs/>
                <w:color w:val="000000"/>
              </w:rPr>
            </w:pPr>
          </w:p>
        </w:tc>
        <w:tc>
          <w:tcPr>
            <w:tcW w:w="2126" w:type="dxa"/>
            <w:shd w:val="clear" w:color="auto" w:fill="auto"/>
            <w:vAlign w:val="center"/>
            <w:hideMark/>
          </w:tcPr>
          <w:p w14:paraId="1472D27F" w14:textId="77777777" w:rsidR="00596708" w:rsidRPr="00596708" w:rsidRDefault="00596708" w:rsidP="0086057A">
            <w:pPr>
              <w:ind w:left="-113" w:right="-113"/>
              <w:jc w:val="center"/>
              <w:rPr>
                <w:color w:val="000000"/>
              </w:rPr>
            </w:pPr>
            <w:r w:rsidRPr="00596708">
              <w:rPr>
                <w:color w:val="000000"/>
              </w:rPr>
              <w:t>Повышение эффективности использования топлива</w:t>
            </w:r>
          </w:p>
        </w:tc>
        <w:tc>
          <w:tcPr>
            <w:tcW w:w="557" w:type="dxa"/>
            <w:shd w:val="clear" w:color="auto" w:fill="auto"/>
            <w:vAlign w:val="center"/>
            <w:hideMark/>
          </w:tcPr>
          <w:p w14:paraId="14021ABF" w14:textId="77777777" w:rsidR="00596708" w:rsidRPr="00596708" w:rsidRDefault="00596708" w:rsidP="0086057A">
            <w:pPr>
              <w:ind w:left="-113" w:right="-113"/>
              <w:jc w:val="center"/>
              <w:rPr>
                <w:color w:val="000000"/>
              </w:rPr>
            </w:pPr>
            <w:r w:rsidRPr="00596708">
              <w:rPr>
                <w:color w:val="000000"/>
              </w:rPr>
              <w:t xml:space="preserve">т </w:t>
            </w:r>
            <w:proofErr w:type="spellStart"/>
            <w:r w:rsidRPr="00596708">
              <w:rPr>
                <w:color w:val="000000"/>
              </w:rPr>
              <w:t>у.т</w:t>
            </w:r>
            <w:proofErr w:type="spellEnd"/>
            <w:r w:rsidRPr="00596708">
              <w:rPr>
                <w:color w:val="000000"/>
              </w:rPr>
              <w:t>.</w:t>
            </w:r>
          </w:p>
        </w:tc>
        <w:tc>
          <w:tcPr>
            <w:tcW w:w="718" w:type="dxa"/>
            <w:shd w:val="clear" w:color="auto" w:fill="auto"/>
            <w:vAlign w:val="center"/>
            <w:hideMark/>
          </w:tcPr>
          <w:p w14:paraId="2FC8C53D" w14:textId="77777777" w:rsidR="00596708" w:rsidRPr="00596708" w:rsidRDefault="00596708" w:rsidP="00596708">
            <w:pPr>
              <w:ind w:left="-57" w:right="-57"/>
              <w:jc w:val="center"/>
              <w:rPr>
                <w:b/>
                <w:bCs/>
                <w:color w:val="000000"/>
              </w:rPr>
            </w:pPr>
            <w:r w:rsidRPr="00596708">
              <w:rPr>
                <w:b/>
                <w:bCs/>
                <w:color w:val="000000"/>
              </w:rPr>
              <w:t>515</w:t>
            </w:r>
          </w:p>
        </w:tc>
        <w:tc>
          <w:tcPr>
            <w:tcW w:w="616" w:type="dxa"/>
            <w:shd w:val="clear" w:color="auto" w:fill="auto"/>
            <w:vAlign w:val="center"/>
            <w:hideMark/>
          </w:tcPr>
          <w:p w14:paraId="4443834F"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D1158D8"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D8A4CEE"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4DB6270B"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6004B001" w14:textId="77777777" w:rsidR="00596708" w:rsidRPr="00596708" w:rsidRDefault="00596708" w:rsidP="00596708">
            <w:pPr>
              <w:ind w:left="-57" w:right="-57"/>
              <w:jc w:val="center"/>
              <w:rPr>
                <w:color w:val="000000"/>
              </w:rPr>
            </w:pPr>
            <w:r w:rsidRPr="00596708">
              <w:rPr>
                <w:color w:val="000000"/>
              </w:rPr>
              <w:t>0</w:t>
            </w:r>
          </w:p>
        </w:tc>
        <w:tc>
          <w:tcPr>
            <w:tcW w:w="616" w:type="dxa"/>
            <w:shd w:val="clear" w:color="auto" w:fill="auto"/>
            <w:vAlign w:val="center"/>
            <w:hideMark/>
          </w:tcPr>
          <w:p w14:paraId="2EE0FC7E"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0843375B"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15AF5FC6"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03F9EDE0"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26274DAB" w14:textId="77777777" w:rsidR="00596708" w:rsidRPr="00596708" w:rsidRDefault="00596708" w:rsidP="00596708">
            <w:pPr>
              <w:ind w:left="-57" w:right="-57"/>
              <w:jc w:val="center"/>
              <w:rPr>
                <w:color w:val="000000"/>
              </w:rPr>
            </w:pPr>
            <w:r w:rsidRPr="00596708">
              <w:rPr>
                <w:color w:val="000000"/>
              </w:rPr>
              <w:t>86</w:t>
            </w:r>
          </w:p>
        </w:tc>
        <w:tc>
          <w:tcPr>
            <w:tcW w:w="616" w:type="dxa"/>
            <w:shd w:val="clear" w:color="auto" w:fill="auto"/>
            <w:vAlign w:val="center"/>
            <w:hideMark/>
          </w:tcPr>
          <w:p w14:paraId="4CDB61CD" w14:textId="77777777" w:rsidR="00596708" w:rsidRPr="00596708" w:rsidRDefault="00596708" w:rsidP="00596708">
            <w:pPr>
              <w:ind w:left="-57" w:right="-57"/>
              <w:jc w:val="center"/>
              <w:rPr>
                <w:color w:val="000000"/>
              </w:rPr>
            </w:pPr>
            <w:r w:rsidRPr="00596708">
              <w:rPr>
                <w:color w:val="000000"/>
              </w:rPr>
              <w:t>86</w:t>
            </w:r>
          </w:p>
        </w:tc>
      </w:tr>
    </w:tbl>
    <w:p w14:paraId="4BF9DDEF" w14:textId="4F7AD7DE" w:rsidR="002F22E5" w:rsidRDefault="002F22E5" w:rsidP="00630DAB">
      <w:pPr>
        <w:ind w:firstLine="709"/>
        <w:jc w:val="both"/>
        <w:rPr>
          <w:bCs/>
          <w:iCs/>
          <w:sz w:val="28"/>
          <w:szCs w:val="28"/>
        </w:rPr>
      </w:pPr>
    </w:p>
    <w:p w14:paraId="36B842A1" w14:textId="18E94A55" w:rsidR="000C7AD3" w:rsidRDefault="000C7AD3" w:rsidP="00FF4922">
      <w:pPr>
        <w:keepNext/>
        <w:ind w:firstLine="709"/>
        <w:jc w:val="right"/>
        <w:rPr>
          <w:bCs/>
          <w:iCs/>
          <w:sz w:val="28"/>
          <w:szCs w:val="28"/>
        </w:rPr>
      </w:pPr>
      <w:r>
        <w:rPr>
          <w:bCs/>
          <w:iCs/>
          <w:sz w:val="28"/>
          <w:szCs w:val="28"/>
        </w:rPr>
        <w:lastRenderedPageBreak/>
        <w:t>Таблица</w:t>
      </w:r>
      <w:r w:rsidR="00C849E2">
        <w:rPr>
          <w:bCs/>
          <w:iCs/>
          <w:sz w:val="28"/>
          <w:szCs w:val="28"/>
        </w:rPr>
        <w:t xml:space="preserve"> 14</w:t>
      </w:r>
      <w:r>
        <w:rPr>
          <w:bCs/>
          <w:iCs/>
          <w:sz w:val="28"/>
          <w:szCs w:val="28"/>
        </w:rPr>
        <w:t xml:space="preserve"> (продолжение)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425"/>
        <w:gridCol w:w="425"/>
        <w:gridCol w:w="2122"/>
        <w:gridCol w:w="713"/>
        <w:gridCol w:w="567"/>
        <w:gridCol w:w="567"/>
        <w:gridCol w:w="567"/>
        <w:gridCol w:w="567"/>
        <w:gridCol w:w="567"/>
        <w:gridCol w:w="567"/>
        <w:gridCol w:w="567"/>
        <w:gridCol w:w="567"/>
        <w:gridCol w:w="567"/>
        <w:gridCol w:w="567"/>
        <w:gridCol w:w="567"/>
        <w:gridCol w:w="817"/>
      </w:tblGrid>
      <w:tr w:rsidR="006F6C65" w:rsidRPr="006F6C65" w14:paraId="54E9F972" w14:textId="77777777" w:rsidTr="00B25A8F">
        <w:trPr>
          <w:trHeight w:val="20"/>
          <w:tblHeader/>
        </w:trPr>
        <w:tc>
          <w:tcPr>
            <w:tcW w:w="562" w:type="dxa"/>
            <w:vMerge w:val="restart"/>
            <w:shd w:val="clear" w:color="auto" w:fill="auto"/>
            <w:vAlign w:val="center"/>
            <w:hideMark/>
          </w:tcPr>
          <w:p w14:paraId="07A24EDA" w14:textId="77777777" w:rsidR="006F6C65" w:rsidRPr="006F6C65" w:rsidRDefault="006F6C65" w:rsidP="00FF4922">
            <w:pPr>
              <w:keepNext/>
              <w:ind w:left="-57" w:right="-57"/>
              <w:jc w:val="center"/>
              <w:rPr>
                <w:b/>
                <w:bCs/>
                <w:color w:val="000000"/>
              </w:rPr>
            </w:pPr>
            <w:r w:rsidRPr="006F6C65">
              <w:rPr>
                <w:b/>
                <w:bCs/>
                <w:color w:val="000000"/>
              </w:rPr>
              <w:t>№ п/п</w:t>
            </w:r>
          </w:p>
        </w:tc>
        <w:tc>
          <w:tcPr>
            <w:tcW w:w="3261" w:type="dxa"/>
            <w:vMerge w:val="restart"/>
            <w:shd w:val="clear" w:color="auto" w:fill="auto"/>
            <w:vAlign w:val="center"/>
            <w:hideMark/>
          </w:tcPr>
          <w:p w14:paraId="78B7B977" w14:textId="77777777" w:rsidR="006F6C65" w:rsidRPr="006F6C65" w:rsidRDefault="006F6C65" w:rsidP="00FF4922">
            <w:pPr>
              <w:keepNext/>
              <w:ind w:left="-57" w:right="-57"/>
              <w:jc w:val="center"/>
              <w:rPr>
                <w:b/>
                <w:bCs/>
                <w:color w:val="000000"/>
              </w:rPr>
            </w:pPr>
            <w:r w:rsidRPr="006F6C65">
              <w:rPr>
                <w:b/>
                <w:bCs/>
                <w:color w:val="000000"/>
              </w:rPr>
              <w:t>Наименование и состав мероприятий</w:t>
            </w:r>
          </w:p>
        </w:tc>
        <w:tc>
          <w:tcPr>
            <w:tcW w:w="425" w:type="dxa"/>
            <w:vMerge w:val="restart"/>
            <w:shd w:val="clear" w:color="auto" w:fill="auto"/>
            <w:vAlign w:val="center"/>
            <w:hideMark/>
          </w:tcPr>
          <w:p w14:paraId="3B52F3E1" w14:textId="77777777" w:rsidR="006F6C65" w:rsidRPr="006F6C65" w:rsidRDefault="006F6C65" w:rsidP="00FF4922">
            <w:pPr>
              <w:keepNext/>
              <w:ind w:left="-113" w:right="-113"/>
              <w:jc w:val="center"/>
              <w:rPr>
                <w:b/>
                <w:bCs/>
                <w:color w:val="000000"/>
              </w:rPr>
            </w:pPr>
            <w:r w:rsidRPr="006F6C65">
              <w:rPr>
                <w:b/>
                <w:bCs/>
                <w:color w:val="000000"/>
              </w:rPr>
              <w:t>Ед. изм.</w:t>
            </w:r>
          </w:p>
        </w:tc>
        <w:tc>
          <w:tcPr>
            <w:tcW w:w="425" w:type="dxa"/>
            <w:vMerge w:val="restart"/>
            <w:shd w:val="clear" w:color="auto" w:fill="auto"/>
            <w:vAlign w:val="center"/>
            <w:hideMark/>
          </w:tcPr>
          <w:p w14:paraId="7862DD12" w14:textId="77777777" w:rsidR="006F6C65" w:rsidRPr="006F6C65" w:rsidRDefault="006F6C65" w:rsidP="00FF4922">
            <w:pPr>
              <w:keepNext/>
              <w:ind w:left="-113" w:right="-113"/>
              <w:jc w:val="center"/>
              <w:rPr>
                <w:b/>
                <w:bCs/>
                <w:color w:val="000000"/>
              </w:rPr>
            </w:pPr>
            <w:r w:rsidRPr="006F6C65">
              <w:rPr>
                <w:b/>
                <w:bCs/>
                <w:color w:val="000000"/>
              </w:rPr>
              <w:t>Кол-во</w:t>
            </w:r>
          </w:p>
        </w:tc>
        <w:tc>
          <w:tcPr>
            <w:tcW w:w="2122" w:type="dxa"/>
            <w:vMerge w:val="restart"/>
            <w:shd w:val="clear" w:color="auto" w:fill="auto"/>
            <w:vAlign w:val="center"/>
            <w:hideMark/>
          </w:tcPr>
          <w:p w14:paraId="03C7EFAF" w14:textId="77777777" w:rsidR="006F6C65" w:rsidRPr="006F6C65" w:rsidRDefault="006F6C65" w:rsidP="00FF4922">
            <w:pPr>
              <w:keepNext/>
              <w:ind w:left="-113" w:right="-113"/>
              <w:jc w:val="center"/>
              <w:rPr>
                <w:b/>
                <w:bCs/>
                <w:color w:val="000000"/>
              </w:rPr>
            </w:pPr>
            <w:r w:rsidRPr="006F6C65">
              <w:rPr>
                <w:b/>
                <w:bCs/>
                <w:color w:val="000000"/>
              </w:rPr>
              <w:t>Вид ожидаемого эффекта / обоснование мероприятия</w:t>
            </w:r>
          </w:p>
        </w:tc>
        <w:tc>
          <w:tcPr>
            <w:tcW w:w="6950" w:type="dxa"/>
            <w:gridSpan w:val="12"/>
            <w:shd w:val="clear" w:color="auto" w:fill="auto"/>
            <w:vAlign w:val="center"/>
            <w:hideMark/>
          </w:tcPr>
          <w:p w14:paraId="2842AEAB" w14:textId="77777777" w:rsidR="006F6C65" w:rsidRPr="006F6C65" w:rsidRDefault="006F6C65" w:rsidP="00FF4922">
            <w:pPr>
              <w:keepNext/>
              <w:ind w:left="-57" w:right="-57"/>
              <w:jc w:val="center"/>
              <w:rPr>
                <w:b/>
                <w:bCs/>
                <w:color w:val="000000"/>
              </w:rPr>
            </w:pPr>
            <w:r w:rsidRPr="006F6C65">
              <w:rPr>
                <w:b/>
                <w:bCs/>
                <w:color w:val="000000"/>
              </w:rPr>
              <w:t>Эффект от мероприятий в стоимостном выражении, тыс. руб.</w:t>
            </w:r>
          </w:p>
        </w:tc>
        <w:tc>
          <w:tcPr>
            <w:tcW w:w="817" w:type="dxa"/>
            <w:vMerge w:val="restart"/>
            <w:shd w:val="clear" w:color="auto" w:fill="auto"/>
            <w:vAlign w:val="center"/>
            <w:hideMark/>
          </w:tcPr>
          <w:p w14:paraId="2133A266" w14:textId="77777777" w:rsidR="006F6C65" w:rsidRPr="006F6C65" w:rsidRDefault="006F6C65" w:rsidP="00FF4922">
            <w:pPr>
              <w:keepNext/>
              <w:ind w:left="-113" w:right="-113"/>
              <w:jc w:val="center"/>
              <w:rPr>
                <w:b/>
                <w:bCs/>
                <w:color w:val="000000"/>
              </w:rPr>
            </w:pPr>
            <w:r w:rsidRPr="006F6C65">
              <w:rPr>
                <w:b/>
                <w:bCs/>
                <w:color w:val="000000"/>
              </w:rPr>
              <w:t xml:space="preserve">Срок </w:t>
            </w:r>
            <w:proofErr w:type="spellStart"/>
            <w:proofErr w:type="gramStart"/>
            <w:r w:rsidRPr="006F6C65">
              <w:rPr>
                <w:b/>
                <w:bCs/>
                <w:color w:val="000000"/>
              </w:rPr>
              <w:t>окупае</w:t>
            </w:r>
            <w:proofErr w:type="spellEnd"/>
            <w:r w:rsidRPr="006F6C65">
              <w:rPr>
                <w:b/>
                <w:bCs/>
                <w:color w:val="000000"/>
              </w:rPr>
              <w:t>-мости</w:t>
            </w:r>
            <w:proofErr w:type="gramEnd"/>
            <w:r w:rsidRPr="006F6C65">
              <w:rPr>
                <w:b/>
                <w:bCs/>
                <w:color w:val="000000"/>
              </w:rPr>
              <w:t>, лет</w:t>
            </w:r>
          </w:p>
        </w:tc>
      </w:tr>
      <w:tr w:rsidR="006F6C65" w:rsidRPr="006F6C65" w14:paraId="36A6DDB1" w14:textId="77777777" w:rsidTr="00B25A8F">
        <w:trPr>
          <w:trHeight w:val="20"/>
          <w:tblHeader/>
        </w:trPr>
        <w:tc>
          <w:tcPr>
            <w:tcW w:w="562" w:type="dxa"/>
            <w:vMerge/>
            <w:vAlign w:val="center"/>
            <w:hideMark/>
          </w:tcPr>
          <w:p w14:paraId="2F1374D0" w14:textId="77777777" w:rsidR="006F6C65" w:rsidRPr="006F6C65" w:rsidRDefault="006F6C65" w:rsidP="00FF4922">
            <w:pPr>
              <w:keepNext/>
              <w:ind w:left="-57" w:right="-57"/>
              <w:rPr>
                <w:b/>
                <w:bCs/>
                <w:color w:val="000000"/>
              </w:rPr>
            </w:pPr>
          </w:p>
        </w:tc>
        <w:tc>
          <w:tcPr>
            <w:tcW w:w="3261" w:type="dxa"/>
            <w:vMerge/>
            <w:vAlign w:val="center"/>
            <w:hideMark/>
          </w:tcPr>
          <w:p w14:paraId="187526B5" w14:textId="77777777" w:rsidR="006F6C65" w:rsidRPr="006F6C65" w:rsidRDefault="006F6C65" w:rsidP="00FF4922">
            <w:pPr>
              <w:keepNext/>
              <w:ind w:left="-57" w:right="-57"/>
              <w:rPr>
                <w:b/>
                <w:bCs/>
                <w:color w:val="000000"/>
              </w:rPr>
            </w:pPr>
          </w:p>
        </w:tc>
        <w:tc>
          <w:tcPr>
            <w:tcW w:w="425" w:type="dxa"/>
            <w:vMerge/>
            <w:vAlign w:val="center"/>
            <w:hideMark/>
          </w:tcPr>
          <w:p w14:paraId="615AAABE" w14:textId="77777777" w:rsidR="006F6C65" w:rsidRPr="006F6C65" w:rsidRDefault="006F6C65" w:rsidP="00FF4922">
            <w:pPr>
              <w:keepNext/>
              <w:ind w:left="-113" w:right="-113"/>
              <w:rPr>
                <w:b/>
                <w:bCs/>
                <w:color w:val="000000"/>
              </w:rPr>
            </w:pPr>
          </w:p>
        </w:tc>
        <w:tc>
          <w:tcPr>
            <w:tcW w:w="425" w:type="dxa"/>
            <w:vMerge/>
            <w:vAlign w:val="center"/>
            <w:hideMark/>
          </w:tcPr>
          <w:p w14:paraId="6E5535AE" w14:textId="77777777" w:rsidR="006F6C65" w:rsidRPr="006F6C65" w:rsidRDefault="006F6C65" w:rsidP="00FF4922">
            <w:pPr>
              <w:keepNext/>
              <w:ind w:left="-113" w:right="-113"/>
              <w:rPr>
                <w:b/>
                <w:bCs/>
                <w:color w:val="000000"/>
              </w:rPr>
            </w:pPr>
          </w:p>
        </w:tc>
        <w:tc>
          <w:tcPr>
            <w:tcW w:w="2122" w:type="dxa"/>
            <w:vMerge/>
            <w:vAlign w:val="center"/>
            <w:hideMark/>
          </w:tcPr>
          <w:p w14:paraId="55F93B50" w14:textId="77777777" w:rsidR="006F6C65" w:rsidRPr="006F6C65" w:rsidRDefault="006F6C65" w:rsidP="00FF4922">
            <w:pPr>
              <w:keepNext/>
              <w:ind w:left="-113" w:right="-113"/>
              <w:rPr>
                <w:b/>
                <w:bCs/>
                <w:color w:val="000000"/>
              </w:rPr>
            </w:pPr>
          </w:p>
        </w:tc>
        <w:tc>
          <w:tcPr>
            <w:tcW w:w="713" w:type="dxa"/>
            <w:shd w:val="clear" w:color="auto" w:fill="auto"/>
            <w:vAlign w:val="center"/>
            <w:hideMark/>
          </w:tcPr>
          <w:p w14:paraId="55654381" w14:textId="77777777" w:rsidR="006F6C65" w:rsidRPr="006F6C65" w:rsidRDefault="006F6C65" w:rsidP="00FF4922">
            <w:pPr>
              <w:keepNext/>
              <w:ind w:left="-113" w:right="-113"/>
              <w:jc w:val="center"/>
              <w:rPr>
                <w:b/>
                <w:bCs/>
                <w:color w:val="000000"/>
              </w:rPr>
            </w:pPr>
            <w:r w:rsidRPr="006F6C65">
              <w:rPr>
                <w:b/>
                <w:bCs/>
                <w:color w:val="000000"/>
              </w:rPr>
              <w:t>Всего 2020 - 2030 гг.</w:t>
            </w:r>
          </w:p>
        </w:tc>
        <w:tc>
          <w:tcPr>
            <w:tcW w:w="567" w:type="dxa"/>
            <w:shd w:val="clear" w:color="auto" w:fill="auto"/>
            <w:vAlign w:val="center"/>
            <w:hideMark/>
          </w:tcPr>
          <w:p w14:paraId="28DB84BB" w14:textId="77777777" w:rsidR="006F6C65" w:rsidRPr="006F6C65" w:rsidRDefault="006F6C65" w:rsidP="00FF4922">
            <w:pPr>
              <w:keepNext/>
              <w:ind w:left="-57" w:right="-57"/>
              <w:jc w:val="center"/>
              <w:rPr>
                <w:b/>
                <w:bCs/>
                <w:color w:val="000000"/>
              </w:rPr>
            </w:pPr>
            <w:r w:rsidRPr="006F6C65">
              <w:rPr>
                <w:b/>
                <w:bCs/>
                <w:color w:val="000000"/>
              </w:rPr>
              <w:t>2020</w:t>
            </w:r>
          </w:p>
        </w:tc>
        <w:tc>
          <w:tcPr>
            <w:tcW w:w="567" w:type="dxa"/>
            <w:shd w:val="clear" w:color="auto" w:fill="auto"/>
            <w:vAlign w:val="center"/>
            <w:hideMark/>
          </w:tcPr>
          <w:p w14:paraId="087FBDBF" w14:textId="77777777" w:rsidR="006F6C65" w:rsidRPr="006F6C65" w:rsidRDefault="006F6C65" w:rsidP="00FF4922">
            <w:pPr>
              <w:keepNext/>
              <w:ind w:left="-57" w:right="-57"/>
              <w:jc w:val="center"/>
              <w:rPr>
                <w:b/>
                <w:bCs/>
                <w:color w:val="000000"/>
              </w:rPr>
            </w:pPr>
            <w:r w:rsidRPr="006F6C65">
              <w:rPr>
                <w:b/>
                <w:bCs/>
                <w:color w:val="000000"/>
              </w:rPr>
              <w:t>2021</w:t>
            </w:r>
          </w:p>
        </w:tc>
        <w:tc>
          <w:tcPr>
            <w:tcW w:w="567" w:type="dxa"/>
            <w:shd w:val="clear" w:color="auto" w:fill="auto"/>
            <w:vAlign w:val="center"/>
            <w:hideMark/>
          </w:tcPr>
          <w:p w14:paraId="279F0AA0" w14:textId="77777777" w:rsidR="006F6C65" w:rsidRPr="006F6C65" w:rsidRDefault="006F6C65" w:rsidP="00FF4922">
            <w:pPr>
              <w:keepNext/>
              <w:ind w:left="-57" w:right="-57"/>
              <w:jc w:val="center"/>
              <w:rPr>
                <w:b/>
                <w:bCs/>
                <w:color w:val="000000"/>
              </w:rPr>
            </w:pPr>
            <w:r w:rsidRPr="006F6C65">
              <w:rPr>
                <w:b/>
                <w:bCs/>
                <w:color w:val="000000"/>
              </w:rPr>
              <w:t>2022</w:t>
            </w:r>
          </w:p>
        </w:tc>
        <w:tc>
          <w:tcPr>
            <w:tcW w:w="567" w:type="dxa"/>
            <w:shd w:val="clear" w:color="auto" w:fill="auto"/>
            <w:vAlign w:val="center"/>
            <w:hideMark/>
          </w:tcPr>
          <w:p w14:paraId="1B67657B" w14:textId="77777777" w:rsidR="006F6C65" w:rsidRPr="006F6C65" w:rsidRDefault="006F6C65" w:rsidP="00FF4922">
            <w:pPr>
              <w:keepNext/>
              <w:ind w:left="-57" w:right="-57"/>
              <w:jc w:val="center"/>
              <w:rPr>
                <w:b/>
                <w:bCs/>
                <w:color w:val="000000"/>
              </w:rPr>
            </w:pPr>
            <w:r w:rsidRPr="006F6C65">
              <w:rPr>
                <w:b/>
                <w:bCs/>
                <w:color w:val="000000"/>
              </w:rPr>
              <w:t>2023</w:t>
            </w:r>
          </w:p>
        </w:tc>
        <w:tc>
          <w:tcPr>
            <w:tcW w:w="567" w:type="dxa"/>
            <w:shd w:val="clear" w:color="auto" w:fill="auto"/>
            <w:vAlign w:val="center"/>
            <w:hideMark/>
          </w:tcPr>
          <w:p w14:paraId="68ACF2DA" w14:textId="77777777" w:rsidR="006F6C65" w:rsidRPr="006F6C65" w:rsidRDefault="006F6C65" w:rsidP="00FF4922">
            <w:pPr>
              <w:keepNext/>
              <w:ind w:left="-57" w:right="-57"/>
              <w:jc w:val="center"/>
              <w:rPr>
                <w:b/>
                <w:bCs/>
                <w:color w:val="000000"/>
              </w:rPr>
            </w:pPr>
            <w:r w:rsidRPr="006F6C65">
              <w:rPr>
                <w:b/>
                <w:bCs/>
                <w:color w:val="000000"/>
              </w:rPr>
              <w:t>2024</w:t>
            </w:r>
          </w:p>
        </w:tc>
        <w:tc>
          <w:tcPr>
            <w:tcW w:w="567" w:type="dxa"/>
            <w:shd w:val="clear" w:color="auto" w:fill="auto"/>
            <w:vAlign w:val="center"/>
            <w:hideMark/>
          </w:tcPr>
          <w:p w14:paraId="4DED86DC" w14:textId="77777777" w:rsidR="006F6C65" w:rsidRPr="006F6C65" w:rsidRDefault="006F6C65" w:rsidP="00FF4922">
            <w:pPr>
              <w:keepNext/>
              <w:ind w:left="-57" w:right="-57"/>
              <w:jc w:val="center"/>
              <w:rPr>
                <w:b/>
                <w:bCs/>
                <w:color w:val="000000"/>
              </w:rPr>
            </w:pPr>
            <w:r w:rsidRPr="006F6C65">
              <w:rPr>
                <w:b/>
                <w:bCs/>
                <w:color w:val="000000"/>
              </w:rPr>
              <w:t>2025</w:t>
            </w:r>
          </w:p>
        </w:tc>
        <w:tc>
          <w:tcPr>
            <w:tcW w:w="567" w:type="dxa"/>
            <w:shd w:val="clear" w:color="auto" w:fill="auto"/>
            <w:vAlign w:val="center"/>
            <w:hideMark/>
          </w:tcPr>
          <w:p w14:paraId="2C5B94D1" w14:textId="77777777" w:rsidR="006F6C65" w:rsidRPr="006F6C65" w:rsidRDefault="006F6C65" w:rsidP="00FF4922">
            <w:pPr>
              <w:keepNext/>
              <w:ind w:left="-57" w:right="-57"/>
              <w:jc w:val="center"/>
              <w:rPr>
                <w:b/>
                <w:bCs/>
                <w:color w:val="000000"/>
              </w:rPr>
            </w:pPr>
            <w:r w:rsidRPr="006F6C65">
              <w:rPr>
                <w:b/>
                <w:bCs/>
                <w:color w:val="000000"/>
              </w:rPr>
              <w:t>2026</w:t>
            </w:r>
          </w:p>
        </w:tc>
        <w:tc>
          <w:tcPr>
            <w:tcW w:w="567" w:type="dxa"/>
            <w:shd w:val="clear" w:color="auto" w:fill="auto"/>
            <w:vAlign w:val="center"/>
            <w:hideMark/>
          </w:tcPr>
          <w:p w14:paraId="5068E92C" w14:textId="77777777" w:rsidR="006F6C65" w:rsidRPr="006F6C65" w:rsidRDefault="006F6C65" w:rsidP="00FF4922">
            <w:pPr>
              <w:keepNext/>
              <w:ind w:left="-57" w:right="-57"/>
              <w:jc w:val="center"/>
              <w:rPr>
                <w:b/>
                <w:bCs/>
                <w:color w:val="000000"/>
              </w:rPr>
            </w:pPr>
            <w:r w:rsidRPr="006F6C65">
              <w:rPr>
                <w:b/>
                <w:bCs/>
                <w:color w:val="000000"/>
              </w:rPr>
              <w:t>2027</w:t>
            </w:r>
          </w:p>
        </w:tc>
        <w:tc>
          <w:tcPr>
            <w:tcW w:w="567" w:type="dxa"/>
            <w:shd w:val="clear" w:color="auto" w:fill="auto"/>
            <w:vAlign w:val="center"/>
            <w:hideMark/>
          </w:tcPr>
          <w:p w14:paraId="63C60F41" w14:textId="77777777" w:rsidR="006F6C65" w:rsidRPr="006F6C65" w:rsidRDefault="006F6C65" w:rsidP="00FF4922">
            <w:pPr>
              <w:keepNext/>
              <w:ind w:left="-57" w:right="-57"/>
              <w:jc w:val="center"/>
              <w:rPr>
                <w:b/>
                <w:bCs/>
                <w:color w:val="000000"/>
              </w:rPr>
            </w:pPr>
            <w:r w:rsidRPr="006F6C65">
              <w:rPr>
                <w:b/>
                <w:bCs/>
                <w:color w:val="000000"/>
              </w:rPr>
              <w:t>2028</w:t>
            </w:r>
          </w:p>
        </w:tc>
        <w:tc>
          <w:tcPr>
            <w:tcW w:w="567" w:type="dxa"/>
            <w:shd w:val="clear" w:color="auto" w:fill="auto"/>
            <w:vAlign w:val="center"/>
            <w:hideMark/>
          </w:tcPr>
          <w:p w14:paraId="40441B63" w14:textId="77777777" w:rsidR="006F6C65" w:rsidRPr="006F6C65" w:rsidRDefault="006F6C65" w:rsidP="00FF4922">
            <w:pPr>
              <w:keepNext/>
              <w:ind w:left="-57" w:right="-57"/>
              <w:jc w:val="center"/>
              <w:rPr>
                <w:b/>
                <w:bCs/>
                <w:color w:val="000000"/>
              </w:rPr>
            </w:pPr>
            <w:r w:rsidRPr="006F6C65">
              <w:rPr>
                <w:b/>
                <w:bCs/>
                <w:color w:val="000000"/>
              </w:rPr>
              <w:t>2029</w:t>
            </w:r>
          </w:p>
        </w:tc>
        <w:tc>
          <w:tcPr>
            <w:tcW w:w="567" w:type="dxa"/>
            <w:shd w:val="clear" w:color="auto" w:fill="auto"/>
            <w:vAlign w:val="center"/>
            <w:hideMark/>
          </w:tcPr>
          <w:p w14:paraId="0FDB7897" w14:textId="77777777" w:rsidR="006F6C65" w:rsidRPr="006F6C65" w:rsidRDefault="006F6C65" w:rsidP="00FF4922">
            <w:pPr>
              <w:keepNext/>
              <w:ind w:left="-57" w:right="-57"/>
              <w:jc w:val="center"/>
              <w:rPr>
                <w:b/>
                <w:bCs/>
                <w:color w:val="000000"/>
              </w:rPr>
            </w:pPr>
            <w:r w:rsidRPr="006F6C65">
              <w:rPr>
                <w:b/>
                <w:bCs/>
                <w:color w:val="000000"/>
              </w:rPr>
              <w:t>2030</w:t>
            </w:r>
          </w:p>
        </w:tc>
        <w:tc>
          <w:tcPr>
            <w:tcW w:w="817" w:type="dxa"/>
            <w:vMerge/>
            <w:vAlign w:val="center"/>
            <w:hideMark/>
          </w:tcPr>
          <w:p w14:paraId="71ADE13D" w14:textId="77777777" w:rsidR="006F6C65" w:rsidRPr="006F6C65" w:rsidRDefault="006F6C65" w:rsidP="00FF4922">
            <w:pPr>
              <w:keepNext/>
              <w:ind w:left="-113" w:right="-113"/>
              <w:rPr>
                <w:b/>
                <w:bCs/>
                <w:color w:val="000000"/>
              </w:rPr>
            </w:pPr>
          </w:p>
        </w:tc>
      </w:tr>
      <w:tr w:rsidR="006F6C65" w:rsidRPr="006F6C65" w14:paraId="22D2F872" w14:textId="77777777" w:rsidTr="00B25A8F">
        <w:trPr>
          <w:trHeight w:val="20"/>
        </w:trPr>
        <w:tc>
          <w:tcPr>
            <w:tcW w:w="562" w:type="dxa"/>
            <w:vMerge w:val="restart"/>
            <w:shd w:val="clear" w:color="auto" w:fill="auto"/>
            <w:vAlign w:val="center"/>
            <w:hideMark/>
          </w:tcPr>
          <w:p w14:paraId="5093B576" w14:textId="576F25CB" w:rsidR="006F6C65" w:rsidRPr="006F6C65" w:rsidRDefault="006F6C65" w:rsidP="00FF4922">
            <w:pPr>
              <w:keepNext/>
              <w:ind w:left="-57" w:right="-57"/>
              <w:jc w:val="center"/>
              <w:rPr>
                <w:b/>
                <w:bCs/>
                <w:color w:val="000000"/>
              </w:rPr>
            </w:pPr>
            <w:r w:rsidRPr="006F6C65">
              <w:rPr>
                <w:b/>
                <w:bCs/>
                <w:color w:val="000000"/>
              </w:rPr>
              <w:t>1.</w:t>
            </w:r>
          </w:p>
        </w:tc>
        <w:tc>
          <w:tcPr>
            <w:tcW w:w="3261" w:type="dxa"/>
            <w:vMerge w:val="restart"/>
            <w:shd w:val="clear" w:color="auto" w:fill="auto"/>
            <w:vAlign w:val="center"/>
            <w:hideMark/>
          </w:tcPr>
          <w:p w14:paraId="4DA53FD1" w14:textId="77777777" w:rsidR="006F6C65" w:rsidRPr="006F6C65" w:rsidRDefault="006F6C65" w:rsidP="006F6C65">
            <w:pPr>
              <w:ind w:left="-57" w:right="-57"/>
              <w:rPr>
                <w:b/>
                <w:bCs/>
                <w:color w:val="000000"/>
              </w:rPr>
            </w:pPr>
            <w:r w:rsidRPr="006F6C65">
              <w:rPr>
                <w:b/>
                <w:bCs/>
                <w:color w:val="000000"/>
              </w:rPr>
              <w:t>Модернизация и реконструкция головных объектов теплоснабжения</w:t>
            </w:r>
          </w:p>
        </w:tc>
        <w:tc>
          <w:tcPr>
            <w:tcW w:w="425" w:type="dxa"/>
            <w:vMerge w:val="restart"/>
            <w:shd w:val="clear" w:color="auto" w:fill="auto"/>
            <w:vAlign w:val="center"/>
            <w:hideMark/>
          </w:tcPr>
          <w:p w14:paraId="578E077F" w14:textId="77777777" w:rsidR="006F6C65" w:rsidRPr="006F6C65" w:rsidRDefault="006F6C65" w:rsidP="006F6C65">
            <w:pPr>
              <w:ind w:left="-113" w:right="-113"/>
              <w:jc w:val="center"/>
              <w:rPr>
                <w:b/>
                <w:bCs/>
                <w:color w:val="000000"/>
              </w:rPr>
            </w:pPr>
            <w:r w:rsidRPr="006F6C65">
              <w:rPr>
                <w:b/>
                <w:bCs/>
                <w:color w:val="000000"/>
              </w:rPr>
              <w:t> </w:t>
            </w:r>
          </w:p>
        </w:tc>
        <w:tc>
          <w:tcPr>
            <w:tcW w:w="425" w:type="dxa"/>
            <w:vMerge w:val="restart"/>
            <w:shd w:val="clear" w:color="auto" w:fill="auto"/>
            <w:vAlign w:val="center"/>
            <w:hideMark/>
          </w:tcPr>
          <w:p w14:paraId="7EC2736B" w14:textId="77777777" w:rsidR="006F6C65" w:rsidRPr="006F6C65" w:rsidRDefault="006F6C65" w:rsidP="006F6C65">
            <w:pPr>
              <w:ind w:left="-113" w:right="-113"/>
              <w:jc w:val="center"/>
              <w:rPr>
                <w:b/>
                <w:bCs/>
                <w:color w:val="000000"/>
              </w:rPr>
            </w:pPr>
            <w:r w:rsidRPr="006F6C65">
              <w:rPr>
                <w:b/>
                <w:bCs/>
                <w:color w:val="000000"/>
              </w:rPr>
              <w:t> </w:t>
            </w:r>
          </w:p>
        </w:tc>
        <w:tc>
          <w:tcPr>
            <w:tcW w:w="2122" w:type="dxa"/>
            <w:shd w:val="clear" w:color="000000" w:fill="ACB9CA"/>
            <w:vAlign w:val="center"/>
            <w:hideMark/>
          </w:tcPr>
          <w:p w14:paraId="04D2B960" w14:textId="77777777" w:rsidR="006F6C65" w:rsidRPr="006F6C65" w:rsidRDefault="006F6C65" w:rsidP="00FF4922">
            <w:pPr>
              <w:keepNext/>
              <w:ind w:left="-113" w:right="-113"/>
              <w:jc w:val="center"/>
              <w:rPr>
                <w:color w:val="000000"/>
              </w:rPr>
            </w:pPr>
            <w:r w:rsidRPr="006F6C65">
              <w:rPr>
                <w:color w:val="000000"/>
              </w:rPr>
              <w:t>Итого экономия</w:t>
            </w:r>
          </w:p>
        </w:tc>
        <w:tc>
          <w:tcPr>
            <w:tcW w:w="713" w:type="dxa"/>
            <w:shd w:val="clear" w:color="000000" w:fill="ACB9CA"/>
            <w:vAlign w:val="center"/>
            <w:hideMark/>
          </w:tcPr>
          <w:p w14:paraId="231E41C3" w14:textId="77777777" w:rsidR="006F6C65" w:rsidRPr="006F6C65" w:rsidRDefault="006F6C65" w:rsidP="00FF4922">
            <w:pPr>
              <w:keepNext/>
              <w:ind w:left="-57" w:right="-57"/>
              <w:jc w:val="center"/>
              <w:rPr>
                <w:b/>
                <w:bCs/>
                <w:color w:val="000000"/>
              </w:rPr>
            </w:pPr>
            <w:r w:rsidRPr="006F6C65">
              <w:rPr>
                <w:b/>
                <w:bCs/>
                <w:color w:val="000000"/>
              </w:rPr>
              <w:t>2 327</w:t>
            </w:r>
          </w:p>
        </w:tc>
        <w:tc>
          <w:tcPr>
            <w:tcW w:w="567" w:type="dxa"/>
            <w:shd w:val="clear" w:color="000000" w:fill="ACB9CA"/>
            <w:vAlign w:val="center"/>
            <w:hideMark/>
          </w:tcPr>
          <w:p w14:paraId="5ACD9DEB" w14:textId="77777777" w:rsidR="006F6C65" w:rsidRPr="006F6C65" w:rsidRDefault="006F6C65" w:rsidP="00FF4922">
            <w:pPr>
              <w:keepNext/>
              <w:ind w:left="-57" w:right="-57"/>
              <w:jc w:val="center"/>
              <w:rPr>
                <w:b/>
                <w:bCs/>
                <w:color w:val="000000"/>
              </w:rPr>
            </w:pPr>
            <w:r w:rsidRPr="006F6C65">
              <w:rPr>
                <w:b/>
                <w:bCs/>
                <w:color w:val="000000"/>
              </w:rPr>
              <w:t>0</w:t>
            </w:r>
          </w:p>
        </w:tc>
        <w:tc>
          <w:tcPr>
            <w:tcW w:w="567" w:type="dxa"/>
            <w:shd w:val="clear" w:color="000000" w:fill="ACB9CA"/>
            <w:vAlign w:val="center"/>
            <w:hideMark/>
          </w:tcPr>
          <w:p w14:paraId="1D303689" w14:textId="77777777" w:rsidR="006F6C65" w:rsidRPr="006F6C65" w:rsidRDefault="006F6C65" w:rsidP="00FF4922">
            <w:pPr>
              <w:keepNext/>
              <w:ind w:left="-57" w:right="-57"/>
              <w:jc w:val="center"/>
              <w:rPr>
                <w:b/>
                <w:bCs/>
                <w:color w:val="000000"/>
              </w:rPr>
            </w:pPr>
            <w:r w:rsidRPr="006F6C65">
              <w:rPr>
                <w:b/>
                <w:bCs/>
                <w:color w:val="000000"/>
              </w:rPr>
              <w:t>0</w:t>
            </w:r>
          </w:p>
        </w:tc>
        <w:tc>
          <w:tcPr>
            <w:tcW w:w="567" w:type="dxa"/>
            <w:shd w:val="clear" w:color="000000" w:fill="ACB9CA"/>
            <w:vAlign w:val="center"/>
            <w:hideMark/>
          </w:tcPr>
          <w:p w14:paraId="5DA8EA67" w14:textId="77777777" w:rsidR="006F6C65" w:rsidRPr="006F6C65" w:rsidRDefault="006F6C65" w:rsidP="00FF4922">
            <w:pPr>
              <w:keepNext/>
              <w:ind w:left="-57" w:right="-57"/>
              <w:jc w:val="center"/>
              <w:rPr>
                <w:b/>
                <w:bCs/>
                <w:color w:val="000000"/>
              </w:rPr>
            </w:pPr>
            <w:r w:rsidRPr="006F6C65">
              <w:rPr>
                <w:b/>
                <w:bCs/>
                <w:color w:val="000000"/>
              </w:rPr>
              <w:t>0</w:t>
            </w:r>
          </w:p>
        </w:tc>
        <w:tc>
          <w:tcPr>
            <w:tcW w:w="567" w:type="dxa"/>
            <w:shd w:val="clear" w:color="000000" w:fill="ACB9CA"/>
            <w:vAlign w:val="center"/>
            <w:hideMark/>
          </w:tcPr>
          <w:p w14:paraId="343559F2" w14:textId="77777777" w:rsidR="006F6C65" w:rsidRPr="006F6C65" w:rsidRDefault="006F6C65" w:rsidP="00FF4922">
            <w:pPr>
              <w:keepNext/>
              <w:ind w:left="-57" w:right="-57"/>
              <w:jc w:val="center"/>
              <w:rPr>
                <w:b/>
                <w:bCs/>
                <w:color w:val="000000"/>
              </w:rPr>
            </w:pPr>
            <w:r w:rsidRPr="006F6C65">
              <w:rPr>
                <w:b/>
                <w:bCs/>
                <w:color w:val="000000"/>
              </w:rPr>
              <w:t>0</w:t>
            </w:r>
          </w:p>
        </w:tc>
        <w:tc>
          <w:tcPr>
            <w:tcW w:w="567" w:type="dxa"/>
            <w:shd w:val="clear" w:color="000000" w:fill="ACB9CA"/>
            <w:vAlign w:val="center"/>
            <w:hideMark/>
          </w:tcPr>
          <w:p w14:paraId="7DC85B4C" w14:textId="77777777" w:rsidR="006F6C65" w:rsidRPr="006F6C65" w:rsidRDefault="006F6C65" w:rsidP="00FF4922">
            <w:pPr>
              <w:keepNext/>
              <w:ind w:left="-57" w:right="-57"/>
              <w:jc w:val="center"/>
              <w:rPr>
                <w:b/>
                <w:bCs/>
                <w:color w:val="000000"/>
              </w:rPr>
            </w:pPr>
            <w:r w:rsidRPr="006F6C65">
              <w:rPr>
                <w:b/>
                <w:bCs/>
                <w:color w:val="000000"/>
              </w:rPr>
              <w:t>0</w:t>
            </w:r>
          </w:p>
        </w:tc>
        <w:tc>
          <w:tcPr>
            <w:tcW w:w="567" w:type="dxa"/>
            <w:shd w:val="clear" w:color="000000" w:fill="ACB9CA"/>
            <w:vAlign w:val="center"/>
            <w:hideMark/>
          </w:tcPr>
          <w:p w14:paraId="0A637045" w14:textId="77777777" w:rsidR="006F6C65" w:rsidRPr="006F6C65" w:rsidRDefault="006F6C65" w:rsidP="00FF4922">
            <w:pPr>
              <w:keepNext/>
              <w:ind w:left="-57" w:right="-57"/>
              <w:jc w:val="center"/>
              <w:rPr>
                <w:b/>
                <w:bCs/>
                <w:color w:val="000000"/>
              </w:rPr>
            </w:pPr>
            <w:r w:rsidRPr="006F6C65">
              <w:rPr>
                <w:b/>
                <w:bCs/>
                <w:color w:val="000000"/>
              </w:rPr>
              <w:t>388</w:t>
            </w:r>
          </w:p>
        </w:tc>
        <w:tc>
          <w:tcPr>
            <w:tcW w:w="567" w:type="dxa"/>
            <w:shd w:val="clear" w:color="000000" w:fill="ACB9CA"/>
            <w:vAlign w:val="center"/>
            <w:hideMark/>
          </w:tcPr>
          <w:p w14:paraId="23D6ABB5" w14:textId="77777777" w:rsidR="006F6C65" w:rsidRPr="006F6C65" w:rsidRDefault="006F6C65" w:rsidP="00FF4922">
            <w:pPr>
              <w:keepNext/>
              <w:ind w:left="-57" w:right="-57"/>
              <w:jc w:val="center"/>
              <w:rPr>
                <w:b/>
                <w:bCs/>
                <w:color w:val="000000"/>
              </w:rPr>
            </w:pPr>
            <w:r w:rsidRPr="006F6C65">
              <w:rPr>
                <w:b/>
                <w:bCs/>
                <w:color w:val="000000"/>
              </w:rPr>
              <w:t>388</w:t>
            </w:r>
          </w:p>
        </w:tc>
        <w:tc>
          <w:tcPr>
            <w:tcW w:w="567" w:type="dxa"/>
            <w:shd w:val="clear" w:color="000000" w:fill="ACB9CA"/>
            <w:vAlign w:val="center"/>
            <w:hideMark/>
          </w:tcPr>
          <w:p w14:paraId="7D8611C5" w14:textId="77777777" w:rsidR="006F6C65" w:rsidRPr="006F6C65" w:rsidRDefault="006F6C65" w:rsidP="00FF4922">
            <w:pPr>
              <w:keepNext/>
              <w:ind w:left="-57" w:right="-57"/>
              <w:jc w:val="center"/>
              <w:rPr>
                <w:b/>
                <w:bCs/>
                <w:color w:val="000000"/>
              </w:rPr>
            </w:pPr>
            <w:r w:rsidRPr="006F6C65">
              <w:rPr>
                <w:b/>
                <w:bCs/>
                <w:color w:val="000000"/>
              </w:rPr>
              <w:t>388</w:t>
            </w:r>
          </w:p>
        </w:tc>
        <w:tc>
          <w:tcPr>
            <w:tcW w:w="567" w:type="dxa"/>
            <w:shd w:val="clear" w:color="000000" w:fill="ACB9CA"/>
            <w:vAlign w:val="center"/>
            <w:hideMark/>
          </w:tcPr>
          <w:p w14:paraId="1B64BCA9" w14:textId="77777777" w:rsidR="006F6C65" w:rsidRPr="006F6C65" w:rsidRDefault="006F6C65" w:rsidP="00FF4922">
            <w:pPr>
              <w:keepNext/>
              <w:ind w:left="-57" w:right="-57"/>
              <w:jc w:val="center"/>
              <w:rPr>
                <w:b/>
                <w:bCs/>
                <w:color w:val="000000"/>
              </w:rPr>
            </w:pPr>
            <w:r w:rsidRPr="006F6C65">
              <w:rPr>
                <w:b/>
                <w:bCs/>
                <w:color w:val="000000"/>
              </w:rPr>
              <w:t>388</w:t>
            </w:r>
          </w:p>
        </w:tc>
        <w:tc>
          <w:tcPr>
            <w:tcW w:w="567" w:type="dxa"/>
            <w:shd w:val="clear" w:color="000000" w:fill="ACB9CA"/>
            <w:vAlign w:val="center"/>
            <w:hideMark/>
          </w:tcPr>
          <w:p w14:paraId="02A6703F" w14:textId="77777777" w:rsidR="006F6C65" w:rsidRPr="006F6C65" w:rsidRDefault="006F6C65" w:rsidP="00FF4922">
            <w:pPr>
              <w:keepNext/>
              <w:ind w:left="-57" w:right="-57"/>
              <w:jc w:val="center"/>
              <w:rPr>
                <w:b/>
                <w:bCs/>
                <w:color w:val="000000"/>
              </w:rPr>
            </w:pPr>
            <w:r w:rsidRPr="006F6C65">
              <w:rPr>
                <w:b/>
                <w:bCs/>
                <w:color w:val="000000"/>
              </w:rPr>
              <w:t>388</w:t>
            </w:r>
          </w:p>
        </w:tc>
        <w:tc>
          <w:tcPr>
            <w:tcW w:w="567" w:type="dxa"/>
            <w:shd w:val="clear" w:color="000000" w:fill="ACB9CA"/>
            <w:vAlign w:val="center"/>
            <w:hideMark/>
          </w:tcPr>
          <w:p w14:paraId="462CD3FD" w14:textId="77777777" w:rsidR="006F6C65" w:rsidRPr="006F6C65" w:rsidRDefault="006F6C65" w:rsidP="00FF4922">
            <w:pPr>
              <w:keepNext/>
              <w:ind w:left="-57" w:right="-57"/>
              <w:jc w:val="center"/>
              <w:rPr>
                <w:b/>
                <w:bCs/>
                <w:color w:val="000000"/>
              </w:rPr>
            </w:pPr>
            <w:r w:rsidRPr="006F6C65">
              <w:rPr>
                <w:b/>
                <w:bCs/>
                <w:color w:val="000000"/>
              </w:rPr>
              <w:t>388</w:t>
            </w:r>
          </w:p>
        </w:tc>
        <w:tc>
          <w:tcPr>
            <w:tcW w:w="817" w:type="dxa"/>
            <w:shd w:val="clear" w:color="000000" w:fill="ACB9CA"/>
            <w:vAlign w:val="center"/>
            <w:hideMark/>
          </w:tcPr>
          <w:p w14:paraId="40CD661B" w14:textId="77777777" w:rsidR="006F6C65" w:rsidRPr="006F6C65" w:rsidRDefault="006F6C65" w:rsidP="00FF4922">
            <w:pPr>
              <w:keepNext/>
              <w:ind w:left="-113" w:right="-113"/>
              <w:jc w:val="center"/>
              <w:rPr>
                <w:b/>
                <w:bCs/>
                <w:color w:val="FF0000"/>
              </w:rPr>
            </w:pPr>
            <w:r w:rsidRPr="006F6C65">
              <w:rPr>
                <w:b/>
                <w:bCs/>
                <w:color w:val="FF0000"/>
              </w:rPr>
              <w:t> </w:t>
            </w:r>
          </w:p>
        </w:tc>
      </w:tr>
      <w:tr w:rsidR="006F6C65" w:rsidRPr="006F6C65" w14:paraId="071AD46B" w14:textId="77777777" w:rsidTr="00B25A8F">
        <w:trPr>
          <w:trHeight w:val="20"/>
        </w:trPr>
        <w:tc>
          <w:tcPr>
            <w:tcW w:w="562" w:type="dxa"/>
            <w:vMerge/>
            <w:vAlign w:val="center"/>
            <w:hideMark/>
          </w:tcPr>
          <w:p w14:paraId="1291F0B4" w14:textId="77777777" w:rsidR="006F6C65" w:rsidRPr="006F6C65" w:rsidRDefault="006F6C65" w:rsidP="006F6C65">
            <w:pPr>
              <w:ind w:left="-57" w:right="-57"/>
              <w:rPr>
                <w:b/>
                <w:bCs/>
                <w:color w:val="000000"/>
              </w:rPr>
            </w:pPr>
          </w:p>
        </w:tc>
        <w:tc>
          <w:tcPr>
            <w:tcW w:w="3261" w:type="dxa"/>
            <w:vMerge/>
            <w:vAlign w:val="center"/>
            <w:hideMark/>
          </w:tcPr>
          <w:p w14:paraId="03CBE137" w14:textId="77777777" w:rsidR="006F6C65" w:rsidRPr="006F6C65" w:rsidRDefault="006F6C65" w:rsidP="006F6C65">
            <w:pPr>
              <w:ind w:left="-57" w:right="-57"/>
              <w:rPr>
                <w:b/>
                <w:bCs/>
                <w:color w:val="000000"/>
              </w:rPr>
            </w:pPr>
          </w:p>
        </w:tc>
        <w:tc>
          <w:tcPr>
            <w:tcW w:w="425" w:type="dxa"/>
            <w:vMerge/>
            <w:vAlign w:val="center"/>
            <w:hideMark/>
          </w:tcPr>
          <w:p w14:paraId="3F8BBAD2" w14:textId="77777777" w:rsidR="006F6C65" w:rsidRPr="006F6C65" w:rsidRDefault="006F6C65" w:rsidP="006F6C65">
            <w:pPr>
              <w:ind w:left="-113" w:right="-113"/>
              <w:rPr>
                <w:b/>
                <w:bCs/>
                <w:color w:val="000000"/>
              </w:rPr>
            </w:pPr>
          </w:p>
        </w:tc>
        <w:tc>
          <w:tcPr>
            <w:tcW w:w="425" w:type="dxa"/>
            <w:vMerge/>
            <w:vAlign w:val="center"/>
            <w:hideMark/>
          </w:tcPr>
          <w:p w14:paraId="6E8ADAD6" w14:textId="77777777" w:rsidR="006F6C65" w:rsidRPr="006F6C65" w:rsidRDefault="006F6C65" w:rsidP="006F6C65">
            <w:pPr>
              <w:ind w:left="-113" w:right="-113"/>
              <w:rPr>
                <w:b/>
                <w:bCs/>
                <w:color w:val="000000"/>
              </w:rPr>
            </w:pPr>
          </w:p>
        </w:tc>
        <w:tc>
          <w:tcPr>
            <w:tcW w:w="2122" w:type="dxa"/>
            <w:shd w:val="clear" w:color="auto" w:fill="auto"/>
            <w:vAlign w:val="center"/>
            <w:hideMark/>
          </w:tcPr>
          <w:p w14:paraId="5FFA27B2" w14:textId="77777777" w:rsidR="006F6C65" w:rsidRPr="006F6C65" w:rsidRDefault="006F6C65" w:rsidP="006F6C65">
            <w:pPr>
              <w:ind w:left="-113" w:right="-113"/>
              <w:jc w:val="center"/>
              <w:rPr>
                <w:color w:val="000000"/>
              </w:rPr>
            </w:pPr>
            <w:r w:rsidRPr="006F6C65">
              <w:rPr>
                <w:color w:val="000000"/>
              </w:rPr>
              <w:t>Повышение эффективности использования топлива</w:t>
            </w:r>
          </w:p>
        </w:tc>
        <w:tc>
          <w:tcPr>
            <w:tcW w:w="713" w:type="dxa"/>
            <w:shd w:val="clear" w:color="auto" w:fill="auto"/>
            <w:vAlign w:val="center"/>
            <w:hideMark/>
          </w:tcPr>
          <w:p w14:paraId="1AD1BD7F" w14:textId="77777777" w:rsidR="006F6C65" w:rsidRPr="006F6C65" w:rsidRDefault="006F6C65" w:rsidP="006F6C65">
            <w:pPr>
              <w:ind w:left="-57" w:right="-57"/>
              <w:jc w:val="center"/>
              <w:rPr>
                <w:b/>
                <w:bCs/>
                <w:color w:val="000000"/>
              </w:rPr>
            </w:pPr>
            <w:r w:rsidRPr="006F6C65">
              <w:rPr>
                <w:b/>
                <w:bCs/>
                <w:color w:val="000000"/>
              </w:rPr>
              <w:t>2327</w:t>
            </w:r>
          </w:p>
        </w:tc>
        <w:tc>
          <w:tcPr>
            <w:tcW w:w="567" w:type="dxa"/>
            <w:shd w:val="clear" w:color="auto" w:fill="auto"/>
            <w:vAlign w:val="center"/>
            <w:hideMark/>
          </w:tcPr>
          <w:p w14:paraId="7B5F5ED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4C656AB"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7F79BA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11A9AE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4B6405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ECF96C3"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1CD7770E"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10FF211E"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26A624E3"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4EE1D9A7"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4967B68E" w14:textId="77777777" w:rsidR="006F6C65" w:rsidRPr="006F6C65" w:rsidRDefault="006F6C65" w:rsidP="006F6C65">
            <w:pPr>
              <w:ind w:left="-57" w:right="-57"/>
              <w:jc w:val="center"/>
              <w:rPr>
                <w:color w:val="000000"/>
              </w:rPr>
            </w:pPr>
            <w:r w:rsidRPr="006F6C65">
              <w:rPr>
                <w:color w:val="000000"/>
              </w:rPr>
              <w:t>388</w:t>
            </w:r>
          </w:p>
        </w:tc>
        <w:tc>
          <w:tcPr>
            <w:tcW w:w="817" w:type="dxa"/>
            <w:shd w:val="clear" w:color="auto" w:fill="auto"/>
            <w:vAlign w:val="center"/>
            <w:hideMark/>
          </w:tcPr>
          <w:p w14:paraId="2AD34C17" w14:textId="77777777" w:rsidR="006F6C65" w:rsidRPr="006F6C65" w:rsidRDefault="006F6C65" w:rsidP="006F6C65">
            <w:pPr>
              <w:ind w:left="-113" w:right="-113"/>
              <w:jc w:val="center"/>
              <w:rPr>
                <w:color w:val="000000"/>
              </w:rPr>
            </w:pPr>
            <w:r w:rsidRPr="006F6C65">
              <w:rPr>
                <w:color w:val="000000"/>
              </w:rPr>
              <w:t> </w:t>
            </w:r>
          </w:p>
        </w:tc>
      </w:tr>
      <w:tr w:rsidR="006F6C65" w:rsidRPr="006F6C65" w14:paraId="7FDF7EDA" w14:textId="77777777" w:rsidTr="00B25A8F">
        <w:trPr>
          <w:trHeight w:val="20"/>
        </w:trPr>
        <w:tc>
          <w:tcPr>
            <w:tcW w:w="562" w:type="dxa"/>
            <w:vMerge/>
            <w:vAlign w:val="center"/>
            <w:hideMark/>
          </w:tcPr>
          <w:p w14:paraId="2B53B9FB" w14:textId="77777777" w:rsidR="006F6C65" w:rsidRPr="006F6C65" w:rsidRDefault="006F6C65" w:rsidP="006F6C65">
            <w:pPr>
              <w:ind w:left="-57" w:right="-57"/>
              <w:rPr>
                <w:b/>
                <w:bCs/>
                <w:color w:val="000000"/>
              </w:rPr>
            </w:pPr>
          </w:p>
        </w:tc>
        <w:tc>
          <w:tcPr>
            <w:tcW w:w="3261" w:type="dxa"/>
            <w:vMerge/>
            <w:vAlign w:val="center"/>
            <w:hideMark/>
          </w:tcPr>
          <w:p w14:paraId="461292FF" w14:textId="77777777" w:rsidR="006F6C65" w:rsidRPr="006F6C65" w:rsidRDefault="006F6C65" w:rsidP="006F6C65">
            <w:pPr>
              <w:ind w:left="-57" w:right="-57"/>
              <w:rPr>
                <w:b/>
                <w:bCs/>
                <w:color w:val="000000"/>
              </w:rPr>
            </w:pPr>
          </w:p>
        </w:tc>
        <w:tc>
          <w:tcPr>
            <w:tcW w:w="425" w:type="dxa"/>
            <w:vMerge/>
            <w:vAlign w:val="center"/>
            <w:hideMark/>
          </w:tcPr>
          <w:p w14:paraId="519E1F0C" w14:textId="77777777" w:rsidR="006F6C65" w:rsidRPr="006F6C65" w:rsidRDefault="006F6C65" w:rsidP="006F6C65">
            <w:pPr>
              <w:ind w:left="-113" w:right="-113"/>
              <w:rPr>
                <w:b/>
                <w:bCs/>
                <w:color w:val="000000"/>
              </w:rPr>
            </w:pPr>
          </w:p>
        </w:tc>
        <w:tc>
          <w:tcPr>
            <w:tcW w:w="425" w:type="dxa"/>
            <w:vMerge/>
            <w:vAlign w:val="center"/>
            <w:hideMark/>
          </w:tcPr>
          <w:p w14:paraId="3A19E41B" w14:textId="77777777" w:rsidR="006F6C65" w:rsidRPr="006F6C65" w:rsidRDefault="006F6C65" w:rsidP="006F6C65">
            <w:pPr>
              <w:ind w:left="-113" w:right="-113"/>
              <w:rPr>
                <w:b/>
                <w:bCs/>
                <w:color w:val="000000"/>
              </w:rPr>
            </w:pPr>
          </w:p>
        </w:tc>
        <w:tc>
          <w:tcPr>
            <w:tcW w:w="2122" w:type="dxa"/>
            <w:shd w:val="clear" w:color="auto" w:fill="auto"/>
            <w:vAlign w:val="center"/>
            <w:hideMark/>
          </w:tcPr>
          <w:p w14:paraId="0E50A3FF"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46B02C5A"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6FA253C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176013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71A87A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FD3139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FA386B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F73BB8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5EDE17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1F0622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DF1978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84E11F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61358D7" w14:textId="77777777" w:rsidR="006F6C65" w:rsidRPr="006F6C65" w:rsidRDefault="006F6C65" w:rsidP="006F6C65">
            <w:pPr>
              <w:ind w:left="-57" w:right="-57"/>
              <w:jc w:val="center"/>
              <w:rPr>
                <w:color w:val="000000"/>
              </w:rPr>
            </w:pPr>
            <w:r w:rsidRPr="006F6C65">
              <w:rPr>
                <w:color w:val="000000"/>
              </w:rPr>
              <w:t> </w:t>
            </w:r>
          </w:p>
        </w:tc>
        <w:tc>
          <w:tcPr>
            <w:tcW w:w="817" w:type="dxa"/>
            <w:shd w:val="clear" w:color="auto" w:fill="auto"/>
            <w:vAlign w:val="center"/>
            <w:hideMark/>
          </w:tcPr>
          <w:p w14:paraId="4F440779" w14:textId="77777777" w:rsidR="006F6C65" w:rsidRPr="006F6C65" w:rsidRDefault="006F6C65" w:rsidP="006F6C65">
            <w:pPr>
              <w:ind w:left="-113" w:right="-113"/>
              <w:jc w:val="center"/>
              <w:rPr>
                <w:color w:val="000000"/>
              </w:rPr>
            </w:pPr>
            <w:r w:rsidRPr="006F6C65">
              <w:rPr>
                <w:color w:val="000000"/>
              </w:rPr>
              <w:t> </w:t>
            </w:r>
          </w:p>
        </w:tc>
      </w:tr>
      <w:tr w:rsidR="006F6C65" w:rsidRPr="006F6C65" w14:paraId="54DEA4FD" w14:textId="77777777" w:rsidTr="00B25A8F">
        <w:trPr>
          <w:trHeight w:val="20"/>
        </w:trPr>
        <w:tc>
          <w:tcPr>
            <w:tcW w:w="562" w:type="dxa"/>
            <w:vMerge w:val="restart"/>
            <w:shd w:val="clear" w:color="auto" w:fill="auto"/>
            <w:vAlign w:val="center"/>
            <w:hideMark/>
          </w:tcPr>
          <w:p w14:paraId="69600B2E" w14:textId="3993DD4A" w:rsidR="006F6C65" w:rsidRPr="006F6C65" w:rsidRDefault="006F6C65" w:rsidP="006F6C65">
            <w:pPr>
              <w:ind w:left="-57" w:right="-57"/>
              <w:jc w:val="center"/>
              <w:rPr>
                <w:color w:val="000000"/>
              </w:rPr>
            </w:pPr>
            <w:r w:rsidRPr="006F6C65">
              <w:rPr>
                <w:color w:val="000000"/>
              </w:rPr>
              <w:t>1.1.</w:t>
            </w:r>
          </w:p>
        </w:tc>
        <w:tc>
          <w:tcPr>
            <w:tcW w:w="3261" w:type="dxa"/>
            <w:vMerge w:val="restart"/>
            <w:shd w:val="clear" w:color="auto" w:fill="auto"/>
            <w:vAlign w:val="center"/>
            <w:hideMark/>
          </w:tcPr>
          <w:p w14:paraId="2499D05C" w14:textId="77777777" w:rsidR="006F6C65" w:rsidRPr="006F6C65" w:rsidRDefault="006F6C65" w:rsidP="006F6C65">
            <w:pPr>
              <w:ind w:left="-57" w:right="-57"/>
              <w:rPr>
                <w:color w:val="000000"/>
              </w:rPr>
            </w:pPr>
            <w:r w:rsidRPr="006F6C65">
              <w:rPr>
                <w:color w:val="000000"/>
              </w:rPr>
              <w:t>Реконструкция оборудования котельной №30, пос. Кулотино, Советский проспект, д. 1</w:t>
            </w:r>
          </w:p>
        </w:tc>
        <w:tc>
          <w:tcPr>
            <w:tcW w:w="425" w:type="dxa"/>
            <w:vMerge w:val="restart"/>
            <w:shd w:val="clear" w:color="auto" w:fill="auto"/>
            <w:vAlign w:val="center"/>
            <w:hideMark/>
          </w:tcPr>
          <w:p w14:paraId="3BDB1B6F" w14:textId="77777777" w:rsidR="006F6C65" w:rsidRPr="006F6C65" w:rsidRDefault="006F6C65" w:rsidP="006F6C65">
            <w:pPr>
              <w:ind w:left="-113" w:right="-113"/>
              <w:jc w:val="center"/>
              <w:rPr>
                <w:color w:val="000000"/>
              </w:rPr>
            </w:pPr>
            <w:r w:rsidRPr="006F6C65">
              <w:rPr>
                <w:color w:val="000000"/>
              </w:rPr>
              <w:t>мероприятие</w:t>
            </w:r>
          </w:p>
        </w:tc>
        <w:tc>
          <w:tcPr>
            <w:tcW w:w="425" w:type="dxa"/>
            <w:vMerge w:val="restart"/>
            <w:shd w:val="clear" w:color="auto" w:fill="auto"/>
            <w:vAlign w:val="center"/>
            <w:hideMark/>
          </w:tcPr>
          <w:p w14:paraId="5FB84C23" w14:textId="77777777" w:rsidR="006F6C65" w:rsidRPr="006F6C65" w:rsidRDefault="006F6C65" w:rsidP="006F6C65">
            <w:pPr>
              <w:ind w:left="-113" w:right="-113"/>
              <w:jc w:val="center"/>
              <w:rPr>
                <w:color w:val="000000"/>
              </w:rPr>
            </w:pPr>
            <w:r w:rsidRPr="006F6C65">
              <w:rPr>
                <w:color w:val="000000"/>
              </w:rPr>
              <w:t>1</w:t>
            </w:r>
          </w:p>
        </w:tc>
        <w:tc>
          <w:tcPr>
            <w:tcW w:w="2122" w:type="dxa"/>
            <w:shd w:val="clear" w:color="000000" w:fill="C5D9F1"/>
            <w:vAlign w:val="center"/>
            <w:hideMark/>
          </w:tcPr>
          <w:p w14:paraId="3C4DBA40" w14:textId="77777777" w:rsidR="006F6C65" w:rsidRPr="006F6C65" w:rsidRDefault="006F6C65" w:rsidP="006F6C65">
            <w:pPr>
              <w:ind w:left="-113" w:right="-113"/>
              <w:jc w:val="center"/>
            </w:pPr>
            <w:r w:rsidRPr="006F6C65">
              <w:t> </w:t>
            </w:r>
          </w:p>
        </w:tc>
        <w:tc>
          <w:tcPr>
            <w:tcW w:w="713" w:type="dxa"/>
            <w:shd w:val="clear" w:color="000000" w:fill="C5D9F1"/>
            <w:vAlign w:val="center"/>
            <w:hideMark/>
          </w:tcPr>
          <w:p w14:paraId="0CEEF36F" w14:textId="77777777" w:rsidR="006F6C65" w:rsidRPr="006F6C65" w:rsidRDefault="006F6C65" w:rsidP="006F6C65">
            <w:pPr>
              <w:ind w:left="-57" w:right="-57"/>
              <w:jc w:val="center"/>
              <w:rPr>
                <w:b/>
                <w:bCs/>
                <w:color w:val="000000"/>
              </w:rPr>
            </w:pPr>
            <w:r w:rsidRPr="006F6C65">
              <w:rPr>
                <w:b/>
                <w:bCs/>
                <w:color w:val="000000"/>
              </w:rPr>
              <w:t>2327</w:t>
            </w:r>
          </w:p>
        </w:tc>
        <w:tc>
          <w:tcPr>
            <w:tcW w:w="567" w:type="dxa"/>
            <w:shd w:val="clear" w:color="000000" w:fill="C5D9F1"/>
            <w:vAlign w:val="center"/>
            <w:hideMark/>
          </w:tcPr>
          <w:p w14:paraId="45FD960E" w14:textId="77777777" w:rsidR="006F6C65" w:rsidRPr="006F6C65" w:rsidRDefault="006F6C65" w:rsidP="006F6C65">
            <w:pPr>
              <w:ind w:left="-57" w:right="-57"/>
              <w:jc w:val="center"/>
              <w:rPr>
                <w:color w:val="000000"/>
              </w:rPr>
            </w:pPr>
            <w:r w:rsidRPr="006F6C65">
              <w:rPr>
                <w:color w:val="000000"/>
              </w:rPr>
              <w:t>0</w:t>
            </w:r>
          </w:p>
        </w:tc>
        <w:tc>
          <w:tcPr>
            <w:tcW w:w="567" w:type="dxa"/>
            <w:shd w:val="clear" w:color="000000" w:fill="C5D9F1"/>
            <w:vAlign w:val="center"/>
            <w:hideMark/>
          </w:tcPr>
          <w:p w14:paraId="2C7281C9" w14:textId="77777777" w:rsidR="006F6C65" w:rsidRPr="006F6C65" w:rsidRDefault="006F6C65" w:rsidP="006F6C65">
            <w:pPr>
              <w:ind w:left="-57" w:right="-57"/>
              <w:jc w:val="center"/>
              <w:rPr>
                <w:color w:val="000000"/>
              </w:rPr>
            </w:pPr>
            <w:r w:rsidRPr="006F6C65">
              <w:rPr>
                <w:color w:val="000000"/>
              </w:rPr>
              <w:t>0</w:t>
            </w:r>
          </w:p>
        </w:tc>
        <w:tc>
          <w:tcPr>
            <w:tcW w:w="567" w:type="dxa"/>
            <w:shd w:val="clear" w:color="000000" w:fill="C5D9F1"/>
            <w:vAlign w:val="center"/>
            <w:hideMark/>
          </w:tcPr>
          <w:p w14:paraId="3FE9C8AC" w14:textId="77777777" w:rsidR="006F6C65" w:rsidRPr="006F6C65" w:rsidRDefault="006F6C65" w:rsidP="006F6C65">
            <w:pPr>
              <w:ind w:left="-57" w:right="-57"/>
              <w:jc w:val="center"/>
              <w:rPr>
                <w:color w:val="000000"/>
              </w:rPr>
            </w:pPr>
            <w:r w:rsidRPr="006F6C65">
              <w:rPr>
                <w:color w:val="000000"/>
              </w:rPr>
              <w:t>0</w:t>
            </w:r>
          </w:p>
        </w:tc>
        <w:tc>
          <w:tcPr>
            <w:tcW w:w="567" w:type="dxa"/>
            <w:shd w:val="clear" w:color="000000" w:fill="C5D9F1"/>
            <w:vAlign w:val="center"/>
            <w:hideMark/>
          </w:tcPr>
          <w:p w14:paraId="06C4415C" w14:textId="77777777" w:rsidR="006F6C65" w:rsidRPr="006F6C65" w:rsidRDefault="006F6C65" w:rsidP="006F6C65">
            <w:pPr>
              <w:ind w:left="-57" w:right="-57"/>
              <w:jc w:val="center"/>
              <w:rPr>
                <w:color w:val="000000"/>
              </w:rPr>
            </w:pPr>
            <w:r w:rsidRPr="006F6C65">
              <w:rPr>
                <w:color w:val="000000"/>
              </w:rPr>
              <w:t>0</w:t>
            </w:r>
          </w:p>
        </w:tc>
        <w:tc>
          <w:tcPr>
            <w:tcW w:w="567" w:type="dxa"/>
            <w:shd w:val="clear" w:color="000000" w:fill="C5D9F1"/>
            <w:vAlign w:val="center"/>
            <w:hideMark/>
          </w:tcPr>
          <w:p w14:paraId="320C15DA" w14:textId="77777777" w:rsidR="006F6C65" w:rsidRPr="006F6C65" w:rsidRDefault="006F6C65" w:rsidP="006F6C65">
            <w:pPr>
              <w:ind w:left="-57" w:right="-57"/>
              <w:jc w:val="center"/>
              <w:rPr>
                <w:color w:val="000000"/>
              </w:rPr>
            </w:pPr>
            <w:r w:rsidRPr="006F6C65">
              <w:rPr>
                <w:color w:val="000000"/>
              </w:rPr>
              <w:t>0</w:t>
            </w:r>
          </w:p>
        </w:tc>
        <w:tc>
          <w:tcPr>
            <w:tcW w:w="567" w:type="dxa"/>
            <w:shd w:val="clear" w:color="000000" w:fill="C5D9F1"/>
            <w:vAlign w:val="center"/>
            <w:hideMark/>
          </w:tcPr>
          <w:p w14:paraId="14AF2537"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000000" w:fill="C5D9F1"/>
            <w:vAlign w:val="center"/>
            <w:hideMark/>
          </w:tcPr>
          <w:p w14:paraId="1E335A5E"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000000" w:fill="C5D9F1"/>
            <w:vAlign w:val="center"/>
            <w:hideMark/>
          </w:tcPr>
          <w:p w14:paraId="331E8225"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000000" w:fill="C5D9F1"/>
            <w:vAlign w:val="center"/>
            <w:hideMark/>
          </w:tcPr>
          <w:p w14:paraId="34738F8C"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000000" w:fill="C5D9F1"/>
            <w:vAlign w:val="center"/>
            <w:hideMark/>
          </w:tcPr>
          <w:p w14:paraId="5056B9FC"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000000" w:fill="C5D9F1"/>
            <w:vAlign w:val="center"/>
            <w:hideMark/>
          </w:tcPr>
          <w:p w14:paraId="2A29E75E" w14:textId="77777777" w:rsidR="006F6C65" w:rsidRPr="006F6C65" w:rsidRDefault="006F6C65" w:rsidP="006F6C65">
            <w:pPr>
              <w:ind w:left="-57" w:right="-57"/>
              <w:jc w:val="center"/>
              <w:rPr>
                <w:color w:val="000000"/>
              </w:rPr>
            </w:pPr>
            <w:r w:rsidRPr="006F6C65">
              <w:rPr>
                <w:color w:val="000000"/>
              </w:rPr>
              <w:t>388</w:t>
            </w:r>
          </w:p>
        </w:tc>
        <w:tc>
          <w:tcPr>
            <w:tcW w:w="817" w:type="dxa"/>
            <w:shd w:val="clear" w:color="000000" w:fill="C5D9F1"/>
            <w:vAlign w:val="center"/>
            <w:hideMark/>
          </w:tcPr>
          <w:p w14:paraId="249DCD6D" w14:textId="77777777" w:rsidR="006F6C65" w:rsidRPr="006F6C65" w:rsidRDefault="006F6C65" w:rsidP="006F6C65">
            <w:pPr>
              <w:ind w:left="-113" w:right="-113"/>
              <w:jc w:val="center"/>
              <w:rPr>
                <w:color w:val="000000"/>
              </w:rPr>
            </w:pPr>
            <w:r w:rsidRPr="006F6C65">
              <w:rPr>
                <w:color w:val="000000"/>
              </w:rPr>
              <w:t> </w:t>
            </w:r>
          </w:p>
        </w:tc>
      </w:tr>
      <w:tr w:rsidR="006F6C65" w:rsidRPr="006F6C65" w14:paraId="16D85D80" w14:textId="77777777" w:rsidTr="00B25A8F">
        <w:trPr>
          <w:trHeight w:val="20"/>
        </w:trPr>
        <w:tc>
          <w:tcPr>
            <w:tcW w:w="562" w:type="dxa"/>
            <w:vMerge/>
            <w:vAlign w:val="center"/>
            <w:hideMark/>
          </w:tcPr>
          <w:p w14:paraId="7C6C684E" w14:textId="77777777" w:rsidR="006F6C65" w:rsidRPr="006F6C65" w:rsidRDefault="006F6C65" w:rsidP="006F6C65">
            <w:pPr>
              <w:ind w:left="-57" w:right="-57"/>
              <w:rPr>
                <w:color w:val="000000"/>
              </w:rPr>
            </w:pPr>
          </w:p>
        </w:tc>
        <w:tc>
          <w:tcPr>
            <w:tcW w:w="3261" w:type="dxa"/>
            <w:vMerge/>
            <w:vAlign w:val="center"/>
            <w:hideMark/>
          </w:tcPr>
          <w:p w14:paraId="65EA75D7" w14:textId="77777777" w:rsidR="006F6C65" w:rsidRPr="006F6C65" w:rsidRDefault="006F6C65" w:rsidP="006F6C65">
            <w:pPr>
              <w:ind w:left="-57" w:right="-57"/>
              <w:rPr>
                <w:color w:val="000000"/>
              </w:rPr>
            </w:pPr>
          </w:p>
        </w:tc>
        <w:tc>
          <w:tcPr>
            <w:tcW w:w="425" w:type="dxa"/>
            <w:vMerge/>
            <w:vAlign w:val="center"/>
            <w:hideMark/>
          </w:tcPr>
          <w:p w14:paraId="6EB79C88" w14:textId="77777777" w:rsidR="006F6C65" w:rsidRPr="006F6C65" w:rsidRDefault="006F6C65" w:rsidP="006F6C65">
            <w:pPr>
              <w:ind w:left="-113" w:right="-113"/>
              <w:rPr>
                <w:color w:val="000000"/>
              </w:rPr>
            </w:pPr>
          </w:p>
        </w:tc>
        <w:tc>
          <w:tcPr>
            <w:tcW w:w="425" w:type="dxa"/>
            <w:vMerge/>
            <w:vAlign w:val="center"/>
            <w:hideMark/>
          </w:tcPr>
          <w:p w14:paraId="14FD0F09" w14:textId="77777777" w:rsidR="006F6C65" w:rsidRPr="006F6C65" w:rsidRDefault="006F6C65" w:rsidP="006F6C65">
            <w:pPr>
              <w:ind w:left="-113" w:right="-113"/>
              <w:rPr>
                <w:color w:val="000000"/>
              </w:rPr>
            </w:pPr>
          </w:p>
        </w:tc>
        <w:tc>
          <w:tcPr>
            <w:tcW w:w="2122" w:type="dxa"/>
            <w:shd w:val="clear" w:color="auto" w:fill="auto"/>
            <w:vAlign w:val="center"/>
            <w:hideMark/>
          </w:tcPr>
          <w:p w14:paraId="4B368909" w14:textId="77777777" w:rsidR="006F6C65" w:rsidRPr="006F6C65" w:rsidRDefault="006F6C65" w:rsidP="006F6C65">
            <w:pPr>
              <w:ind w:left="-113" w:right="-113"/>
              <w:jc w:val="center"/>
              <w:rPr>
                <w:color w:val="000000"/>
              </w:rPr>
            </w:pPr>
            <w:r w:rsidRPr="006F6C65">
              <w:rPr>
                <w:color w:val="000000"/>
              </w:rPr>
              <w:t>Повышение эффективности использования топлива</w:t>
            </w:r>
          </w:p>
        </w:tc>
        <w:tc>
          <w:tcPr>
            <w:tcW w:w="713" w:type="dxa"/>
            <w:shd w:val="clear" w:color="auto" w:fill="auto"/>
            <w:vAlign w:val="center"/>
            <w:hideMark/>
          </w:tcPr>
          <w:p w14:paraId="06340407" w14:textId="77777777" w:rsidR="006F6C65" w:rsidRPr="006F6C65" w:rsidRDefault="006F6C65" w:rsidP="006F6C65">
            <w:pPr>
              <w:ind w:left="-57" w:right="-57"/>
              <w:jc w:val="center"/>
              <w:rPr>
                <w:b/>
                <w:bCs/>
                <w:color w:val="000000"/>
              </w:rPr>
            </w:pPr>
            <w:r w:rsidRPr="006F6C65">
              <w:rPr>
                <w:b/>
                <w:bCs/>
                <w:color w:val="000000"/>
              </w:rPr>
              <w:t>2327</w:t>
            </w:r>
          </w:p>
        </w:tc>
        <w:tc>
          <w:tcPr>
            <w:tcW w:w="567" w:type="dxa"/>
            <w:shd w:val="clear" w:color="auto" w:fill="auto"/>
            <w:vAlign w:val="center"/>
            <w:hideMark/>
          </w:tcPr>
          <w:p w14:paraId="148B274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96ECB7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A80C462"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8FAE53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C38C50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8EC5B8A"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0E80927B"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758027E3"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508719F0"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69FAEA5F"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59FE24B6" w14:textId="77777777" w:rsidR="006F6C65" w:rsidRPr="006F6C65" w:rsidRDefault="006F6C65" w:rsidP="006F6C65">
            <w:pPr>
              <w:ind w:left="-57" w:right="-57"/>
              <w:jc w:val="center"/>
              <w:rPr>
                <w:color w:val="000000"/>
              </w:rPr>
            </w:pPr>
            <w:r w:rsidRPr="006F6C65">
              <w:rPr>
                <w:color w:val="000000"/>
              </w:rPr>
              <w:t>388</w:t>
            </w:r>
          </w:p>
        </w:tc>
        <w:tc>
          <w:tcPr>
            <w:tcW w:w="817" w:type="dxa"/>
            <w:vMerge w:val="restart"/>
            <w:shd w:val="clear" w:color="auto" w:fill="auto"/>
            <w:vAlign w:val="center"/>
            <w:hideMark/>
          </w:tcPr>
          <w:p w14:paraId="05D35108" w14:textId="77777777" w:rsidR="006F6C65" w:rsidRPr="006F6C65" w:rsidRDefault="006F6C65" w:rsidP="006F6C65">
            <w:pPr>
              <w:ind w:left="-113" w:right="-113"/>
              <w:jc w:val="center"/>
              <w:rPr>
                <w:color w:val="000000"/>
              </w:rPr>
            </w:pPr>
            <w:r w:rsidRPr="006F6C65">
              <w:rPr>
                <w:color w:val="000000"/>
              </w:rPr>
              <w:t>19</w:t>
            </w:r>
          </w:p>
        </w:tc>
      </w:tr>
      <w:tr w:rsidR="006F6C65" w:rsidRPr="006F6C65" w14:paraId="1CDCDF35" w14:textId="77777777" w:rsidTr="00B25A8F">
        <w:trPr>
          <w:trHeight w:val="20"/>
        </w:trPr>
        <w:tc>
          <w:tcPr>
            <w:tcW w:w="562" w:type="dxa"/>
            <w:vMerge/>
            <w:vAlign w:val="center"/>
            <w:hideMark/>
          </w:tcPr>
          <w:p w14:paraId="0587B6D1" w14:textId="77777777" w:rsidR="006F6C65" w:rsidRPr="006F6C65" w:rsidRDefault="006F6C65" w:rsidP="006F6C65">
            <w:pPr>
              <w:ind w:left="-57" w:right="-57"/>
              <w:rPr>
                <w:color w:val="000000"/>
              </w:rPr>
            </w:pPr>
          </w:p>
        </w:tc>
        <w:tc>
          <w:tcPr>
            <w:tcW w:w="3261" w:type="dxa"/>
            <w:vMerge/>
            <w:vAlign w:val="center"/>
            <w:hideMark/>
          </w:tcPr>
          <w:p w14:paraId="427D360F" w14:textId="77777777" w:rsidR="006F6C65" w:rsidRPr="006F6C65" w:rsidRDefault="006F6C65" w:rsidP="006F6C65">
            <w:pPr>
              <w:ind w:left="-57" w:right="-57"/>
              <w:rPr>
                <w:color w:val="000000"/>
              </w:rPr>
            </w:pPr>
          </w:p>
        </w:tc>
        <w:tc>
          <w:tcPr>
            <w:tcW w:w="425" w:type="dxa"/>
            <w:vMerge/>
            <w:vAlign w:val="center"/>
            <w:hideMark/>
          </w:tcPr>
          <w:p w14:paraId="588FB7E3" w14:textId="77777777" w:rsidR="006F6C65" w:rsidRPr="006F6C65" w:rsidRDefault="006F6C65" w:rsidP="006F6C65">
            <w:pPr>
              <w:ind w:left="-113" w:right="-113"/>
              <w:rPr>
                <w:color w:val="000000"/>
              </w:rPr>
            </w:pPr>
          </w:p>
        </w:tc>
        <w:tc>
          <w:tcPr>
            <w:tcW w:w="425" w:type="dxa"/>
            <w:vMerge/>
            <w:vAlign w:val="center"/>
            <w:hideMark/>
          </w:tcPr>
          <w:p w14:paraId="1C8E6286" w14:textId="77777777" w:rsidR="006F6C65" w:rsidRPr="006F6C65" w:rsidRDefault="006F6C65" w:rsidP="006F6C65">
            <w:pPr>
              <w:ind w:left="-113" w:right="-113"/>
              <w:rPr>
                <w:color w:val="000000"/>
              </w:rPr>
            </w:pPr>
          </w:p>
        </w:tc>
        <w:tc>
          <w:tcPr>
            <w:tcW w:w="2122" w:type="dxa"/>
            <w:shd w:val="clear" w:color="auto" w:fill="auto"/>
            <w:vAlign w:val="center"/>
            <w:hideMark/>
          </w:tcPr>
          <w:p w14:paraId="1D66671A"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7C8E21AA"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73AE731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68113D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0E2EFA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D10BD9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647627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B984F2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D22988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341BCA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BEEE4B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6C984C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BF835B1"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6C3087F6" w14:textId="77777777" w:rsidR="006F6C65" w:rsidRPr="006F6C65" w:rsidRDefault="006F6C65" w:rsidP="006F6C65">
            <w:pPr>
              <w:ind w:left="-113" w:right="-113"/>
              <w:rPr>
                <w:color w:val="000000"/>
              </w:rPr>
            </w:pPr>
          </w:p>
        </w:tc>
      </w:tr>
      <w:tr w:rsidR="006F6C65" w:rsidRPr="006F6C65" w14:paraId="393DFF4A" w14:textId="77777777" w:rsidTr="00B25A8F">
        <w:trPr>
          <w:trHeight w:val="20"/>
        </w:trPr>
        <w:tc>
          <w:tcPr>
            <w:tcW w:w="562" w:type="dxa"/>
            <w:vMerge w:val="restart"/>
            <w:shd w:val="clear" w:color="auto" w:fill="auto"/>
            <w:vAlign w:val="center"/>
            <w:hideMark/>
          </w:tcPr>
          <w:p w14:paraId="5D1CCF3C" w14:textId="4115B2E4" w:rsidR="006F6C65" w:rsidRPr="006F6C65" w:rsidRDefault="006F6C65" w:rsidP="006F6C65">
            <w:pPr>
              <w:ind w:left="-57" w:right="-57"/>
              <w:jc w:val="center"/>
              <w:rPr>
                <w:b/>
                <w:bCs/>
                <w:color w:val="000000"/>
              </w:rPr>
            </w:pPr>
            <w:r w:rsidRPr="006F6C65">
              <w:rPr>
                <w:b/>
                <w:bCs/>
                <w:color w:val="000000"/>
              </w:rPr>
              <w:t>2.</w:t>
            </w:r>
          </w:p>
        </w:tc>
        <w:tc>
          <w:tcPr>
            <w:tcW w:w="3261" w:type="dxa"/>
            <w:vMerge w:val="restart"/>
            <w:shd w:val="clear" w:color="auto" w:fill="auto"/>
            <w:vAlign w:val="center"/>
            <w:hideMark/>
          </w:tcPr>
          <w:p w14:paraId="354706AA" w14:textId="77777777" w:rsidR="006F6C65" w:rsidRPr="006F6C65" w:rsidRDefault="006F6C65" w:rsidP="006F6C65">
            <w:pPr>
              <w:ind w:left="-57" w:right="-57"/>
              <w:rPr>
                <w:b/>
                <w:bCs/>
                <w:color w:val="000000"/>
              </w:rPr>
            </w:pPr>
            <w:r w:rsidRPr="006F6C65">
              <w:rPr>
                <w:b/>
                <w:bCs/>
                <w:color w:val="000000"/>
              </w:rPr>
              <w:t>Развитие (модернизация) линейных объектов теплоснабжения</w:t>
            </w:r>
          </w:p>
        </w:tc>
        <w:tc>
          <w:tcPr>
            <w:tcW w:w="425" w:type="dxa"/>
            <w:vMerge w:val="restart"/>
            <w:shd w:val="clear" w:color="auto" w:fill="auto"/>
            <w:vAlign w:val="center"/>
            <w:hideMark/>
          </w:tcPr>
          <w:p w14:paraId="00D787BF" w14:textId="77777777" w:rsidR="006F6C65" w:rsidRPr="006F6C65" w:rsidRDefault="006F6C65" w:rsidP="006F6C65">
            <w:pPr>
              <w:ind w:left="-113" w:right="-113"/>
              <w:jc w:val="center"/>
              <w:rPr>
                <w:b/>
                <w:bCs/>
                <w:color w:val="000000"/>
              </w:rPr>
            </w:pPr>
            <w:r w:rsidRPr="006F6C65">
              <w:rPr>
                <w:b/>
                <w:bCs/>
                <w:color w:val="000000"/>
              </w:rPr>
              <w:t> </w:t>
            </w:r>
          </w:p>
        </w:tc>
        <w:tc>
          <w:tcPr>
            <w:tcW w:w="425" w:type="dxa"/>
            <w:vMerge w:val="restart"/>
            <w:shd w:val="clear" w:color="auto" w:fill="auto"/>
            <w:vAlign w:val="center"/>
            <w:hideMark/>
          </w:tcPr>
          <w:p w14:paraId="677F51A6" w14:textId="77777777" w:rsidR="006F6C65" w:rsidRPr="006F6C65" w:rsidRDefault="006F6C65" w:rsidP="006F6C65">
            <w:pPr>
              <w:ind w:left="-113" w:right="-113"/>
              <w:jc w:val="center"/>
              <w:rPr>
                <w:b/>
                <w:bCs/>
                <w:color w:val="000000"/>
              </w:rPr>
            </w:pPr>
            <w:r w:rsidRPr="006F6C65">
              <w:rPr>
                <w:b/>
                <w:bCs/>
                <w:color w:val="000000"/>
              </w:rPr>
              <w:t> </w:t>
            </w:r>
          </w:p>
        </w:tc>
        <w:tc>
          <w:tcPr>
            <w:tcW w:w="2122" w:type="dxa"/>
            <w:shd w:val="clear" w:color="000000" w:fill="ACB9CA"/>
            <w:vAlign w:val="center"/>
            <w:hideMark/>
          </w:tcPr>
          <w:p w14:paraId="1A6C2E0A" w14:textId="77777777" w:rsidR="006F6C65" w:rsidRPr="006F6C65" w:rsidRDefault="006F6C65" w:rsidP="006F6C65">
            <w:pPr>
              <w:ind w:left="-113" w:right="-113"/>
              <w:jc w:val="center"/>
              <w:rPr>
                <w:color w:val="000000"/>
              </w:rPr>
            </w:pPr>
            <w:r w:rsidRPr="006F6C65">
              <w:rPr>
                <w:color w:val="000000"/>
              </w:rPr>
              <w:t>Итого экономия</w:t>
            </w:r>
          </w:p>
        </w:tc>
        <w:tc>
          <w:tcPr>
            <w:tcW w:w="713" w:type="dxa"/>
            <w:shd w:val="clear" w:color="000000" w:fill="ACB9CA"/>
            <w:vAlign w:val="center"/>
            <w:hideMark/>
          </w:tcPr>
          <w:p w14:paraId="432F07AE" w14:textId="77777777" w:rsidR="006F6C65" w:rsidRPr="006F6C65" w:rsidRDefault="006F6C65" w:rsidP="006F6C65">
            <w:pPr>
              <w:ind w:left="-57" w:right="-57"/>
              <w:jc w:val="center"/>
              <w:rPr>
                <w:b/>
                <w:bCs/>
                <w:color w:val="000000"/>
              </w:rPr>
            </w:pPr>
            <w:r w:rsidRPr="006F6C65">
              <w:rPr>
                <w:b/>
                <w:bCs/>
                <w:color w:val="000000"/>
              </w:rPr>
              <w:t>4 719</w:t>
            </w:r>
          </w:p>
        </w:tc>
        <w:tc>
          <w:tcPr>
            <w:tcW w:w="567" w:type="dxa"/>
            <w:shd w:val="clear" w:color="000000" w:fill="ACB9CA"/>
            <w:vAlign w:val="center"/>
            <w:hideMark/>
          </w:tcPr>
          <w:p w14:paraId="7E46741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ACB9CA"/>
            <w:vAlign w:val="center"/>
            <w:hideMark/>
          </w:tcPr>
          <w:p w14:paraId="6FE0033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ACB9CA"/>
            <w:vAlign w:val="center"/>
            <w:hideMark/>
          </w:tcPr>
          <w:p w14:paraId="7FE97BF2" w14:textId="77777777" w:rsidR="006F6C65" w:rsidRPr="006F6C65" w:rsidRDefault="006F6C65" w:rsidP="006F6C65">
            <w:pPr>
              <w:ind w:left="-57" w:right="-57"/>
              <w:jc w:val="center"/>
              <w:rPr>
                <w:b/>
                <w:bCs/>
                <w:color w:val="000000"/>
              </w:rPr>
            </w:pPr>
            <w:r w:rsidRPr="006F6C65">
              <w:rPr>
                <w:b/>
                <w:bCs/>
                <w:color w:val="000000"/>
              </w:rPr>
              <w:t>134</w:t>
            </w:r>
          </w:p>
        </w:tc>
        <w:tc>
          <w:tcPr>
            <w:tcW w:w="567" w:type="dxa"/>
            <w:shd w:val="clear" w:color="000000" w:fill="ACB9CA"/>
            <w:vAlign w:val="center"/>
            <w:hideMark/>
          </w:tcPr>
          <w:p w14:paraId="3B45010E" w14:textId="77777777" w:rsidR="006F6C65" w:rsidRPr="006F6C65" w:rsidRDefault="006F6C65" w:rsidP="006F6C65">
            <w:pPr>
              <w:ind w:left="-57" w:right="-57"/>
              <w:jc w:val="center"/>
              <w:rPr>
                <w:b/>
                <w:bCs/>
                <w:color w:val="000000"/>
              </w:rPr>
            </w:pPr>
            <w:r w:rsidRPr="006F6C65">
              <w:rPr>
                <w:b/>
                <w:bCs/>
                <w:color w:val="000000"/>
              </w:rPr>
              <w:t>256</w:t>
            </w:r>
          </w:p>
        </w:tc>
        <w:tc>
          <w:tcPr>
            <w:tcW w:w="567" w:type="dxa"/>
            <w:shd w:val="clear" w:color="000000" w:fill="ACB9CA"/>
            <w:vAlign w:val="center"/>
            <w:hideMark/>
          </w:tcPr>
          <w:p w14:paraId="61463F97" w14:textId="77777777" w:rsidR="006F6C65" w:rsidRPr="006F6C65" w:rsidRDefault="006F6C65" w:rsidP="006F6C65">
            <w:pPr>
              <w:ind w:left="-57" w:right="-57"/>
              <w:jc w:val="center"/>
              <w:rPr>
                <w:b/>
                <w:bCs/>
                <w:color w:val="000000"/>
              </w:rPr>
            </w:pPr>
            <w:r w:rsidRPr="006F6C65">
              <w:rPr>
                <w:b/>
                <w:bCs/>
                <w:color w:val="000000"/>
              </w:rPr>
              <w:t>354</w:t>
            </w:r>
          </w:p>
        </w:tc>
        <w:tc>
          <w:tcPr>
            <w:tcW w:w="567" w:type="dxa"/>
            <w:shd w:val="clear" w:color="000000" w:fill="ACB9CA"/>
            <w:vAlign w:val="center"/>
            <w:hideMark/>
          </w:tcPr>
          <w:p w14:paraId="5F0264F6" w14:textId="77777777" w:rsidR="006F6C65" w:rsidRPr="006F6C65" w:rsidRDefault="006F6C65" w:rsidP="006F6C65">
            <w:pPr>
              <w:ind w:left="-57" w:right="-57"/>
              <w:jc w:val="center"/>
              <w:rPr>
                <w:b/>
                <w:bCs/>
                <w:color w:val="000000"/>
              </w:rPr>
            </w:pPr>
            <w:r w:rsidRPr="006F6C65">
              <w:rPr>
                <w:b/>
                <w:bCs/>
                <w:color w:val="000000"/>
              </w:rPr>
              <w:t>354</w:t>
            </w:r>
          </w:p>
        </w:tc>
        <w:tc>
          <w:tcPr>
            <w:tcW w:w="567" w:type="dxa"/>
            <w:shd w:val="clear" w:color="000000" w:fill="ACB9CA"/>
            <w:vAlign w:val="center"/>
            <w:hideMark/>
          </w:tcPr>
          <w:p w14:paraId="79E81ACA" w14:textId="77777777" w:rsidR="006F6C65" w:rsidRPr="006F6C65" w:rsidRDefault="006F6C65" w:rsidP="006F6C65">
            <w:pPr>
              <w:ind w:left="-57" w:right="-57"/>
              <w:jc w:val="center"/>
              <w:rPr>
                <w:b/>
                <w:bCs/>
                <w:color w:val="000000"/>
              </w:rPr>
            </w:pPr>
            <w:r w:rsidRPr="006F6C65">
              <w:rPr>
                <w:b/>
                <w:bCs/>
                <w:color w:val="000000"/>
              </w:rPr>
              <w:t>431</w:t>
            </w:r>
          </w:p>
        </w:tc>
        <w:tc>
          <w:tcPr>
            <w:tcW w:w="567" w:type="dxa"/>
            <w:shd w:val="clear" w:color="000000" w:fill="ACB9CA"/>
            <w:vAlign w:val="center"/>
            <w:hideMark/>
          </w:tcPr>
          <w:p w14:paraId="5858A706" w14:textId="77777777" w:rsidR="006F6C65" w:rsidRPr="006F6C65" w:rsidRDefault="006F6C65" w:rsidP="006F6C65">
            <w:pPr>
              <w:ind w:left="-57" w:right="-57"/>
              <w:jc w:val="center"/>
              <w:rPr>
                <w:b/>
                <w:bCs/>
                <w:color w:val="000000"/>
              </w:rPr>
            </w:pPr>
            <w:r w:rsidRPr="006F6C65">
              <w:rPr>
                <w:b/>
                <w:bCs/>
                <w:color w:val="000000"/>
              </w:rPr>
              <w:t>529</w:t>
            </w:r>
          </w:p>
        </w:tc>
        <w:tc>
          <w:tcPr>
            <w:tcW w:w="567" w:type="dxa"/>
            <w:shd w:val="clear" w:color="000000" w:fill="ACB9CA"/>
            <w:vAlign w:val="center"/>
            <w:hideMark/>
          </w:tcPr>
          <w:p w14:paraId="5C0C83E5" w14:textId="77777777" w:rsidR="006F6C65" w:rsidRPr="006F6C65" w:rsidRDefault="006F6C65" w:rsidP="006F6C65">
            <w:pPr>
              <w:ind w:left="-57" w:right="-57"/>
              <w:jc w:val="center"/>
              <w:rPr>
                <w:b/>
                <w:bCs/>
                <w:color w:val="000000"/>
              </w:rPr>
            </w:pPr>
            <w:r w:rsidRPr="006F6C65">
              <w:rPr>
                <w:b/>
                <w:bCs/>
                <w:color w:val="000000"/>
              </w:rPr>
              <w:t>719</w:t>
            </w:r>
          </w:p>
        </w:tc>
        <w:tc>
          <w:tcPr>
            <w:tcW w:w="567" w:type="dxa"/>
            <w:shd w:val="clear" w:color="000000" w:fill="ACB9CA"/>
            <w:vAlign w:val="center"/>
            <w:hideMark/>
          </w:tcPr>
          <w:p w14:paraId="672CC58D" w14:textId="77777777" w:rsidR="006F6C65" w:rsidRPr="006F6C65" w:rsidRDefault="006F6C65" w:rsidP="006F6C65">
            <w:pPr>
              <w:ind w:left="-57" w:right="-57"/>
              <w:jc w:val="center"/>
              <w:rPr>
                <w:b/>
                <w:bCs/>
                <w:color w:val="000000"/>
              </w:rPr>
            </w:pPr>
            <w:r w:rsidRPr="006F6C65">
              <w:rPr>
                <w:b/>
                <w:bCs/>
                <w:color w:val="000000"/>
              </w:rPr>
              <w:t>914</w:t>
            </w:r>
          </w:p>
        </w:tc>
        <w:tc>
          <w:tcPr>
            <w:tcW w:w="567" w:type="dxa"/>
            <w:shd w:val="clear" w:color="000000" w:fill="ACB9CA"/>
            <w:vAlign w:val="center"/>
            <w:hideMark/>
          </w:tcPr>
          <w:p w14:paraId="3BA39880" w14:textId="77777777" w:rsidR="006F6C65" w:rsidRPr="006F6C65" w:rsidRDefault="006F6C65" w:rsidP="006F6C65">
            <w:pPr>
              <w:ind w:left="-57" w:right="-57"/>
              <w:jc w:val="center"/>
              <w:rPr>
                <w:b/>
                <w:bCs/>
                <w:color w:val="000000"/>
              </w:rPr>
            </w:pPr>
            <w:r w:rsidRPr="006F6C65">
              <w:rPr>
                <w:b/>
                <w:bCs/>
                <w:color w:val="000000"/>
              </w:rPr>
              <w:t>1 028</w:t>
            </w:r>
          </w:p>
        </w:tc>
        <w:tc>
          <w:tcPr>
            <w:tcW w:w="817" w:type="dxa"/>
            <w:shd w:val="clear" w:color="000000" w:fill="ACB9CA"/>
            <w:vAlign w:val="center"/>
            <w:hideMark/>
          </w:tcPr>
          <w:p w14:paraId="0E1E3E05" w14:textId="77777777" w:rsidR="006F6C65" w:rsidRPr="006F6C65" w:rsidRDefault="006F6C65" w:rsidP="006F6C65">
            <w:pPr>
              <w:ind w:left="-113" w:right="-113"/>
              <w:jc w:val="center"/>
              <w:rPr>
                <w:b/>
                <w:bCs/>
                <w:color w:val="000000"/>
              </w:rPr>
            </w:pPr>
            <w:r w:rsidRPr="006F6C65">
              <w:rPr>
                <w:b/>
                <w:bCs/>
                <w:color w:val="000000"/>
              </w:rPr>
              <w:t> </w:t>
            </w:r>
          </w:p>
        </w:tc>
      </w:tr>
      <w:tr w:rsidR="006F6C65" w:rsidRPr="006F6C65" w14:paraId="6FA5756E" w14:textId="77777777" w:rsidTr="00B25A8F">
        <w:trPr>
          <w:trHeight w:val="20"/>
        </w:trPr>
        <w:tc>
          <w:tcPr>
            <w:tcW w:w="562" w:type="dxa"/>
            <w:vMerge/>
            <w:vAlign w:val="center"/>
            <w:hideMark/>
          </w:tcPr>
          <w:p w14:paraId="1A777993" w14:textId="77777777" w:rsidR="006F6C65" w:rsidRPr="006F6C65" w:rsidRDefault="006F6C65" w:rsidP="006F6C65">
            <w:pPr>
              <w:ind w:left="-57" w:right="-57"/>
              <w:rPr>
                <w:b/>
                <w:bCs/>
                <w:color w:val="000000"/>
              </w:rPr>
            </w:pPr>
          </w:p>
        </w:tc>
        <w:tc>
          <w:tcPr>
            <w:tcW w:w="3261" w:type="dxa"/>
            <w:vMerge/>
            <w:vAlign w:val="center"/>
            <w:hideMark/>
          </w:tcPr>
          <w:p w14:paraId="747FBF03" w14:textId="77777777" w:rsidR="006F6C65" w:rsidRPr="006F6C65" w:rsidRDefault="006F6C65" w:rsidP="006F6C65">
            <w:pPr>
              <w:ind w:left="-57" w:right="-57"/>
              <w:rPr>
                <w:b/>
                <w:bCs/>
                <w:color w:val="000000"/>
              </w:rPr>
            </w:pPr>
          </w:p>
        </w:tc>
        <w:tc>
          <w:tcPr>
            <w:tcW w:w="425" w:type="dxa"/>
            <w:vMerge/>
            <w:vAlign w:val="center"/>
            <w:hideMark/>
          </w:tcPr>
          <w:p w14:paraId="63CFC249" w14:textId="77777777" w:rsidR="006F6C65" w:rsidRPr="006F6C65" w:rsidRDefault="006F6C65" w:rsidP="006F6C65">
            <w:pPr>
              <w:ind w:left="-113" w:right="-113"/>
              <w:rPr>
                <w:b/>
                <w:bCs/>
                <w:color w:val="000000"/>
              </w:rPr>
            </w:pPr>
          </w:p>
        </w:tc>
        <w:tc>
          <w:tcPr>
            <w:tcW w:w="425" w:type="dxa"/>
            <w:vMerge/>
            <w:vAlign w:val="center"/>
            <w:hideMark/>
          </w:tcPr>
          <w:p w14:paraId="345D4F73" w14:textId="77777777" w:rsidR="006F6C65" w:rsidRPr="006F6C65" w:rsidRDefault="006F6C65" w:rsidP="006F6C65">
            <w:pPr>
              <w:ind w:left="-113" w:right="-113"/>
              <w:rPr>
                <w:b/>
                <w:bCs/>
                <w:color w:val="000000"/>
              </w:rPr>
            </w:pPr>
          </w:p>
        </w:tc>
        <w:tc>
          <w:tcPr>
            <w:tcW w:w="2122" w:type="dxa"/>
            <w:shd w:val="clear" w:color="auto" w:fill="auto"/>
            <w:vAlign w:val="center"/>
            <w:hideMark/>
          </w:tcPr>
          <w:p w14:paraId="7ABDBBF3"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5BE05CED" w14:textId="77777777" w:rsidR="006F6C65" w:rsidRPr="006F6C65" w:rsidRDefault="006F6C65" w:rsidP="006F6C65">
            <w:pPr>
              <w:ind w:left="-57" w:right="-57"/>
              <w:jc w:val="center"/>
              <w:rPr>
                <w:b/>
                <w:bCs/>
                <w:color w:val="000000"/>
              </w:rPr>
            </w:pPr>
            <w:r w:rsidRPr="006F6C65">
              <w:rPr>
                <w:b/>
                <w:bCs/>
                <w:color w:val="000000"/>
              </w:rPr>
              <w:t>4 719</w:t>
            </w:r>
          </w:p>
        </w:tc>
        <w:tc>
          <w:tcPr>
            <w:tcW w:w="567" w:type="dxa"/>
            <w:shd w:val="clear" w:color="auto" w:fill="auto"/>
            <w:vAlign w:val="center"/>
            <w:hideMark/>
          </w:tcPr>
          <w:p w14:paraId="4959CF7B"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579844B"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1D4E638" w14:textId="77777777" w:rsidR="006F6C65" w:rsidRPr="006F6C65" w:rsidRDefault="006F6C65" w:rsidP="006F6C65">
            <w:pPr>
              <w:ind w:left="-57" w:right="-57"/>
              <w:jc w:val="center"/>
              <w:rPr>
                <w:color w:val="000000"/>
              </w:rPr>
            </w:pPr>
            <w:r w:rsidRPr="006F6C65">
              <w:rPr>
                <w:color w:val="000000"/>
              </w:rPr>
              <w:t>134</w:t>
            </w:r>
          </w:p>
        </w:tc>
        <w:tc>
          <w:tcPr>
            <w:tcW w:w="567" w:type="dxa"/>
            <w:shd w:val="clear" w:color="auto" w:fill="auto"/>
            <w:vAlign w:val="center"/>
            <w:hideMark/>
          </w:tcPr>
          <w:p w14:paraId="0F90DC4C" w14:textId="77777777" w:rsidR="006F6C65" w:rsidRPr="006F6C65" w:rsidRDefault="006F6C65" w:rsidP="006F6C65">
            <w:pPr>
              <w:ind w:left="-57" w:right="-57"/>
              <w:jc w:val="center"/>
              <w:rPr>
                <w:color w:val="000000"/>
              </w:rPr>
            </w:pPr>
            <w:r w:rsidRPr="006F6C65">
              <w:rPr>
                <w:color w:val="000000"/>
              </w:rPr>
              <w:t>256</w:t>
            </w:r>
          </w:p>
        </w:tc>
        <w:tc>
          <w:tcPr>
            <w:tcW w:w="567" w:type="dxa"/>
            <w:shd w:val="clear" w:color="auto" w:fill="auto"/>
            <w:vAlign w:val="center"/>
            <w:hideMark/>
          </w:tcPr>
          <w:p w14:paraId="435FFD17" w14:textId="77777777" w:rsidR="006F6C65" w:rsidRPr="006F6C65" w:rsidRDefault="006F6C65" w:rsidP="006F6C65">
            <w:pPr>
              <w:ind w:left="-57" w:right="-57"/>
              <w:jc w:val="center"/>
              <w:rPr>
                <w:color w:val="000000"/>
              </w:rPr>
            </w:pPr>
            <w:r w:rsidRPr="006F6C65">
              <w:rPr>
                <w:color w:val="000000"/>
              </w:rPr>
              <w:t>354</w:t>
            </w:r>
          </w:p>
        </w:tc>
        <w:tc>
          <w:tcPr>
            <w:tcW w:w="567" w:type="dxa"/>
            <w:shd w:val="clear" w:color="auto" w:fill="auto"/>
            <w:vAlign w:val="center"/>
            <w:hideMark/>
          </w:tcPr>
          <w:p w14:paraId="547D3F02" w14:textId="77777777" w:rsidR="006F6C65" w:rsidRPr="006F6C65" w:rsidRDefault="006F6C65" w:rsidP="006F6C65">
            <w:pPr>
              <w:ind w:left="-57" w:right="-57"/>
              <w:jc w:val="center"/>
              <w:rPr>
                <w:color w:val="000000"/>
              </w:rPr>
            </w:pPr>
            <w:r w:rsidRPr="006F6C65">
              <w:rPr>
                <w:color w:val="000000"/>
              </w:rPr>
              <w:t>354</w:t>
            </w:r>
          </w:p>
        </w:tc>
        <w:tc>
          <w:tcPr>
            <w:tcW w:w="567" w:type="dxa"/>
            <w:shd w:val="clear" w:color="auto" w:fill="auto"/>
            <w:vAlign w:val="center"/>
            <w:hideMark/>
          </w:tcPr>
          <w:p w14:paraId="63E71FE4" w14:textId="77777777" w:rsidR="006F6C65" w:rsidRPr="006F6C65" w:rsidRDefault="006F6C65" w:rsidP="006F6C65">
            <w:pPr>
              <w:ind w:left="-57" w:right="-57"/>
              <w:jc w:val="center"/>
              <w:rPr>
                <w:color w:val="000000"/>
              </w:rPr>
            </w:pPr>
            <w:r w:rsidRPr="006F6C65">
              <w:rPr>
                <w:color w:val="000000"/>
              </w:rPr>
              <w:t>431</w:t>
            </w:r>
          </w:p>
        </w:tc>
        <w:tc>
          <w:tcPr>
            <w:tcW w:w="567" w:type="dxa"/>
            <w:shd w:val="clear" w:color="auto" w:fill="auto"/>
            <w:vAlign w:val="center"/>
            <w:hideMark/>
          </w:tcPr>
          <w:p w14:paraId="34BF6ACF" w14:textId="77777777" w:rsidR="006F6C65" w:rsidRPr="006F6C65" w:rsidRDefault="006F6C65" w:rsidP="006F6C65">
            <w:pPr>
              <w:ind w:left="-57" w:right="-57"/>
              <w:jc w:val="center"/>
              <w:rPr>
                <w:color w:val="000000"/>
              </w:rPr>
            </w:pPr>
            <w:r w:rsidRPr="006F6C65">
              <w:rPr>
                <w:color w:val="000000"/>
              </w:rPr>
              <w:t>529</w:t>
            </w:r>
          </w:p>
        </w:tc>
        <w:tc>
          <w:tcPr>
            <w:tcW w:w="567" w:type="dxa"/>
            <w:shd w:val="clear" w:color="auto" w:fill="auto"/>
            <w:vAlign w:val="center"/>
            <w:hideMark/>
          </w:tcPr>
          <w:p w14:paraId="2E716024" w14:textId="77777777" w:rsidR="006F6C65" w:rsidRPr="006F6C65" w:rsidRDefault="006F6C65" w:rsidP="006F6C65">
            <w:pPr>
              <w:ind w:left="-57" w:right="-57"/>
              <w:jc w:val="center"/>
              <w:rPr>
                <w:color w:val="000000"/>
              </w:rPr>
            </w:pPr>
            <w:r w:rsidRPr="006F6C65">
              <w:rPr>
                <w:color w:val="000000"/>
              </w:rPr>
              <w:t>719</w:t>
            </w:r>
          </w:p>
        </w:tc>
        <w:tc>
          <w:tcPr>
            <w:tcW w:w="567" w:type="dxa"/>
            <w:shd w:val="clear" w:color="auto" w:fill="auto"/>
            <w:vAlign w:val="center"/>
            <w:hideMark/>
          </w:tcPr>
          <w:p w14:paraId="4E820FDB" w14:textId="77777777" w:rsidR="006F6C65" w:rsidRPr="006F6C65" w:rsidRDefault="006F6C65" w:rsidP="006F6C65">
            <w:pPr>
              <w:ind w:left="-57" w:right="-57"/>
              <w:jc w:val="center"/>
              <w:rPr>
                <w:color w:val="000000"/>
              </w:rPr>
            </w:pPr>
            <w:r w:rsidRPr="006F6C65">
              <w:rPr>
                <w:color w:val="000000"/>
              </w:rPr>
              <w:t>914</w:t>
            </w:r>
          </w:p>
        </w:tc>
        <w:tc>
          <w:tcPr>
            <w:tcW w:w="567" w:type="dxa"/>
            <w:shd w:val="clear" w:color="auto" w:fill="auto"/>
            <w:vAlign w:val="center"/>
            <w:hideMark/>
          </w:tcPr>
          <w:p w14:paraId="6EA72909" w14:textId="77777777" w:rsidR="006F6C65" w:rsidRPr="006F6C65" w:rsidRDefault="006F6C65" w:rsidP="006F6C65">
            <w:pPr>
              <w:ind w:left="-57" w:right="-57"/>
              <w:jc w:val="center"/>
              <w:rPr>
                <w:color w:val="000000"/>
              </w:rPr>
            </w:pPr>
            <w:r w:rsidRPr="006F6C65">
              <w:rPr>
                <w:color w:val="000000"/>
              </w:rPr>
              <w:t>1028</w:t>
            </w:r>
          </w:p>
        </w:tc>
        <w:tc>
          <w:tcPr>
            <w:tcW w:w="817" w:type="dxa"/>
            <w:shd w:val="clear" w:color="auto" w:fill="auto"/>
            <w:vAlign w:val="center"/>
            <w:hideMark/>
          </w:tcPr>
          <w:p w14:paraId="1DDE2E5D" w14:textId="77777777" w:rsidR="006F6C65" w:rsidRPr="006F6C65" w:rsidRDefault="006F6C65" w:rsidP="006F6C65">
            <w:pPr>
              <w:ind w:left="-113" w:right="-113"/>
              <w:jc w:val="center"/>
              <w:rPr>
                <w:color w:val="000000"/>
              </w:rPr>
            </w:pPr>
            <w:r w:rsidRPr="006F6C65">
              <w:rPr>
                <w:color w:val="000000"/>
              </w:rPr>
              <w:t> </w:t>
            </w:r>
          </w:p>
        </w:tc>
      </w:tr>
      <w:tr w:rsidR="006F6C65" w:rsidRPr="006F6C65" w14:paraId="0349AC23" w14:textId="77777777" w:rsidTr="00B25A8F">
        <w:trPr>
          <w:trHeight w:val="20"/>
        </w:trPr>
        <w:tc>
          <w:tcPr>
            <w:tcW w:w="562" w:type="dxa"/>
            <w:vMerge/>
            <w:vAlign w:val="center"/>
            <w:hideMark/>
          </w:tcPr>
          <w:p w14:paraId="39970063" w14:textId="77777777" w:rsidR="006F6C65" w:rsidRPr="006F6C65" w:rsidRDefault="006F6C65" w:rsidP="006F6C65">
            <w:pPr>
              <w:ind w:left="-57" w:right="-57"/>
              <w:rPr>
                <w:b/>
                <w:bCs/>
                <w:color w:val="000000"/>
              </w:rPr>
            </w:pPr>
          </w:p>
        </w:tc>
        <w:tc>
          <w:tcPr>
            <w:tcW w:w="3261" w:type="dxa"/>
            <w:vMerge/>
            <w:vAlign w:val="center"/>
            <w:hideMark/>
          </w:tcPr>
          <w:p w14:paraId="70F6A084" w14:textId="77777777" w:rsidR="006F6C65" w:rsidRPr="006F6C65" w:rsidRDefault="006F6C65" w:rsidP="006F6C65">
            <w:pPr>
              <w:ind w:left="-57" w:right="-57"/>
              <w:rPr>
                <w:b/>
                <w:bCs/>
                <w:color w:val="000000"/>
              </w:rPr>
            </w:pPr>
          </w:p>
        </w:tc>
        <w:tc>
          <w:tcPr>
            <w:tcW w:w="425" w:type="dxa"/>
            <w:vMerge/>
            <w:vAlign w:val="center"/>
            <w:hideMark/>
          </w:tcPr>
          <w:p w14:paraId="4078DDE4" w14:textId="77777777" w:rsidR="006F6C65" w:rsidRPr="006F6C65" w:rsidRDefault="006F6C65" w:rsidP="006F6C65">
            <w:pPr>
              <w:ind w:left="-113" w:right="-113"/>
              <w:rPr>
                <w:b/>
                <w:bCs/>
                <w:color w:val="000000"/>
              </w:rPr>
            </w:pPr>
          </w:p>
        </w:tc>
        <w:tc>
          <w:tcPr>
            <w:tcW w:w="425" w:type="dxa"/>
            <w:vMerge/>
            <w:vAlign w:val="center"/>
            <w:hideMark/>
          </w:tcPr>
          <w:p w14:paraId="77E54A11" w14:textId="77777777" w:rsidR="006F6C65" w:rsidRPr="006F6C65" w:rsidRDefault="006F6C65" w:rsidP="006F6C65">
            <w:pPr>
              <w:ind w:left="-113" w:right="-113"/>
              <w:rPr>
                <w:b/>
                <w:bCs/>
                <w:color w:val="000000"/>
              </w:rPr>
            </w:pPr>
          </w:p>
        </w:tc>
        <w:tc>
          <w:tcPr>
            <w:tcW w:w="2122" w:type="dxa"/>
            <w:shd w:val="clear" w:color="auto" w:fill="auto"/>
            <w:vAlign w:val="center"/>
            <w:hideMark/>
          </w:tcPr>
          <w:p w14:paraId="32577100"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5F96EC88"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3BFD0DF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60CF65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A54853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787354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9136AF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8FA4EF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5B4CC3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40A924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49A67C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28C7A7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243D989" w14:textId="77777777" w:rsidR="006F6C65" w:rsidRPr="006F6C65" w:rsidRDefault="006F6C65" w:rsidP="006F6C65">
            <w:pPr>
              <w:ind w:left="-57" w:right="-57"/>
              <w:jc w:val="center"/>
              <w:rPr>
                <w:color w:val="000000"/>
              </w:rPr>
            </w:pPr>
            <w:r w:rsidRPr="006F6C65">
              <w:rPr>
                <w:color w:val="000000"/>
              </w:rPr>
              <w:t> </w:t>
            </w:r>
          </w:p>
        </w:tc>
        <w:tc>
          <w:tcPr>
            <w:tcW w:w="817" w:type="dxa"/>
            <w:shd w:val="clear" w:color="auto" w:fill="auto"/>
            <w:vAlign w:val="center"/>
            <w:hideMark/>
          </w:tcPr>
          <w:p w14:paraId="0FFD4B97" w14:textId="77777777" w:rsidR="006F6C65" w:rsidRPr="006F6C65" w:rsidRDefault="006F6C65" w:rsidP="006F6C65">
            <w:pPr>
              <w:ind w:left="-113" w:right="-113"/>
              <w:jc w:val="center"/>
              <w:rPr>
                <w:color w:val="000000"/>
              </w:rPr>
            </w:pPr>
            <w:r w:rsidRPr="006F6C65">
              <w:rPr>
                <w:color w:val="000000"/>
              </w:rPr>
              <w:t> </w:t>
            </w:r>
          </w:p>
        </w:tc>
      </w:tr>
      <w:tr w:rsidR="006F6C65" w:rsidRPr="006F6C65" w14:paraId="488461EA" w14:textId="77777777" w:rsidTr="00B25A8F">
        <w:trPr>
          <w:trHeight w:val="20"/>
        </w:trPr>
        <w:tc>
          <w:tcPr>
            <w:tcW w:w="562" w:type="dxa"/>
            <w:vMerge w:val="restart"/>
            <w:shd w:val="clear" w:color="auto" w:fill="auto"/>
            <w:vAlign w:val="center"/>
            <w:hideMark/>
          </w:tcPr>
          <w:p w14:paraId="2287976A" w14:textId="6103B647" w:rsidR="006F6C65" w:rsidRPr="006F6C65" w:rsidRDefault="006F6C65" w:rsidP="006F6C65">
            <w:pPr>
              <w:ind w:left="-57" w:right="-57"/>
              <w:jc w:val="center"/>
              <w:rPr>
                <w:color w:val="000000"/>
              </w:rPr>
            </w:pPr>
            <w:r w:rsidRPr="006F6C65">
              <w:rPr>
                <w:color w:val="000000"/>
              </w:rPr>
              <w:t>2.1.</w:t>
            </w:r>
          </w:p>
        </w:tc>
        <w:tc>
          <w:tcPr>
            <w:tcW w:w="3261" w:type="dxa"/>
            <w:vMerge w:val="restart"/>
            <w:shd w:val="clear" w:color="auto" w:fill="auto"/>
            <w:vAlign w:val="center"/>
            <w:hideMark/>
          </w:tcPr>
          <w:p w14:paraId="46C8891C"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1981 года строительства от ТК №9 до ТК №11 ул. Кирова д.12. 2Ду=108мм.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1640DB94"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51347F87" w14:textId="77777777" w:rsidR="006F6C65" w:rsidRPr="006F6C65" w:rsidRDefault="006F6C65" w:rsidP="006F6C65">
            <w:pPr>
              <w:ind w:left="-113" w:right="-113"/>
              <w:jc w:val="center"/>
              <w:rPr>
                <w:color w:val="000000"/>
              </w:rPr>
            </w:pPr>
            <w:r w:rsidRPr="006F6C65">
              <w:rPr>
                <w:color w:val="000000"/>
              </w:rPr>
              <w:t>34</w:t>
            </w:r>
          </w:p>
        </w:tc>
        <w:tc>
          <w:tcPr>
            <w:tcW w:w="2122" w:type="dxa"/>
            <w:shd w:val="clear" w:color="000000" w:fill="C5D9F1"/>
            <w:vAlign w:val="center"/>
            <w:hideMark/>
          </w:tcPr>
          <w:p w14:paraId="660D31D0"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233CD540" w14:textId="77777777" w:rsidR="006F6C65" w:rsidRPr="006F6C65" w:rsidRDefault="006F6C65" w:rsidP="006F6C65">
            <w:pPr>
              <w:ind w:left="-57" w:right="-57"/>
              <w:jc w:val="center"/>
              <w:rPr>
                <w:b/>
                <w:bCs/>
                <w:color w:val="000000"/>
              </w:rPr>
            </w:pPr>
            <w:r w:rsidRPr="006F6C65">
              <w:rPr>
                <w:b/>
                <w:bCs/>
                <w:color w:val="000000"/>
              </w:rPr>
              <w:t>180</w:t>
            </w:r>
          </w:p>
        </w:tc>
        <w:tc>
          <w:tcPr>
            <w:tcW w:w="567" w:type="dxa"/>
            <w:shd w:val="clear" w:color="000000" w:fill="C5D9F1"/>
            <w:vAlign w:val="center"/>
            <w:hideMark/>
          </w:tcPr>
          <w:p w14:paraId="6FCDC62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438829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6F6B764"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01E65DAF"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7DA4BAB1"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339B1A61"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604FD261"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7146B697"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40D7B983"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2EF4BDC4"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7E20E69C" w14:textId="77777777" w:rsidR="006F6C65" w:rsidRPr="006F6C65" w:rsidRDefault="006F6C65" w:rsidP="006F6C65">
            <w:pPr>
              <w:ind w:left="-57" w:right="-57"/>
              <w:jc w:val="center"/>
              <w:rPr>
                <w:b/>
                <w:bCs/>
                <w:color w:val="000000"/>
              </w:rPr>
            </w:pPr>
            <w:r w:rsidRPr="006F6C65">
              <w:rPr>
                <w:b/>
                <w:bCs/>
                <w:color w:val="000000"/>
              </w:rPr>
              <w:t>20</w:t>
            </w:r>
          </w:p>
        </w:tc>
        <w:tc>
          <w:tcPr>
            <w:tcW w:w="817" w:type="dxa"/>
            <w:shd w:val="clear" w:color="000000" w:fill="C5D9F1"/>
            <w:vAlign w:val="center"/>
            <w:hideMark/>
          </w:tcPr>
          <w:p w14:paraId="4F3BE9C7" w14:textId="77777777" w:rsidR="006F6C65" w:rsidRPr="006F6C65" w:rsidRDefault="006F6C65" w:rsidP="006F6C65">
            <w:pPr>
              <w:ind w:left="-113" w:right="-113"/>
              <w:jc w:val="center"/>
              <w:rPr>
                <w:color w:val="000000"/>
              </w:rPr>
            </w:pPr>
            <w:r w:rsidRPr="006F6C65">
              <w:rPr>
                <w:color w:val="000000"/>
              </w:rPr>
              <w:t> </w:t>
            </w:r>
          </w:p>
        </w:tc>
      </w:tr>
      <w:tr w:rsidR="006F6C65" w:rsidRPr="006F6C65" w14:paraId="4ED41BCC" w14:textId="77777777" w:rsidTr="00B25A8F">
        <w:trPr>
          <w:trHeight w:val="20"/>
        </w:trPr>
        <w:tc>
          <w:tcPr>
            <w:tcW w:w="562" w:type="dxa"/>
            <w:vMerge/>
            <w:vAlign w:val="center"/>
            <w:hideMark/>
          </w:tcPr>
          <w:p w14:paraId="19AD3A0F" w14:textId="77777777" w:rsidR="006F6C65" w:rsidRPr="006F6C65" w:rsidRDefault="006F6C65" w:rsidP="006F6C65">
            <w:pPr>
              <w:ind w:left="-57" w:right="-57"/>
              <w:rPr>
                <w:color w:val="000000"/>
              </w:rPr>
            </w:pPr>
          </w:p>
        </w:tc>
        <w:tc>
          <w:tcPr>
            <w:tcW w:w="3261" w:type="dxa"/>
            <w:vMerge/>
            <w:vAlign w:val="center"/>
            <w:hideMark/>
          </w:tcPr>
          <w:p w14:paraId="25990214" w14:textId="77777777" w:rsidR="006F6C65" w:rsidRPr="006F6C65" w:rsidRDefault="006F6C65" w:rsidP="006F6C65">
            <w:pPr>
              <w:ind w:left="-57" w:right="-57"/>
              <w:rPr>
                <w:color w:val="000000"/>
              </w:rPr>
            </w:pPr>
          </w:p>
        </w:tc>
        <w:tc>
          <w:tcPr>
            <w:tcW w:w="425" w:type="dxa"/>
            <w:vMerge/>
            <w:vAlign w:val="center"/>
            <w:hideMark/>
          </w:tcPr>
          <w:p w14:paraId="79F18EAE" w14:textId="77777777" w:rsidR="006F6C65" w:rsidRPr="006F6C65" w:rsidRDefault="006F6C65" w:rsidP="006F6C65">
            <w:pPr>
              <w:ind w:left="-113" w:right="-113"/>
              <w:rPr>
                <w:color w:val="000000"/>
              </w:rPr>
            </w:pPr>
          </w:p>
        </w:tc>
        <w:tc>
          <w:tcPr>
            <w:tcW w:w="425" w:type="dxa"/>
            <w:vMerge/>
            <w:vAlign w:val="center"/>
            <w:hideMark/>
          </w:tcPr>
          <w:p w14:paraId="42FBAC1C" w14:textId="77777777" w:rsidR="006F6C65" w:rsidRPr="006F6C65" w:rsidRDefault="006F6C65" w:rsidP="006F6C65">
            <w:pPr>
              <w:ind w:left="-113" w:right="-113"/>
              <w:rPr>
                <w:color w:val="000000"/>
              </w:rPr>
            </w:pPr>
          </w:p>
        </w:tc>
        <w:tc>
          <w:tcPr>
            <w:tcW w:w="2122" w:type="dxa"/>
            <w:shd w:val="clear" w:color="auto" w:fill="auto"/>
            <w:vAlign w:val="center"/>
            <w:hideMark/>
          </w:tcPr>
          <w:p w14:paraId="4C069499"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337F9709" w14:textId="77777777" w:rsidR="006F6C65" w:rsidRPr="006F6C65" w:rsidRDefault="006F6C65" w:rsidP="006F6C65">
            <w:pPr>
              <w:ind w:left="-57" w:right="-57"/>
              <w:jc w:val="center"/>
              <w:rPr>
                <w:b/>
                <w:bCs/>
                <w:color w:val="000000"/>
              </w:rPr>
            </w:pPr>
            <w:r w:rsidRPr="006F6C65">
              <w:rPr>
                <w:b/>
                <w:bCs/>
                <w:color w:val="000000"/>
              </w:rPr>
              <w:t>180</w:t>
            </w:r>
          </w:p>
        </w:tc>
        <w:tc>
          <w:tcPr>
            <w:tcW w:w="567" w:type="dxa"/>
            <w:shd w:val="clear" w:color="auto" w:fill="auto"/>
            <w:vAlign w:val="center"/>
            <w:hideMark/>
          </w:tcPr>
          <w:p w14:paraId="40D20BD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51DDDB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5CFE423" w14:textId="77777777" w:rsidR="006F6C65" w:rsidRPr="006F6C65" w:rsidRDefault="006F6C65" w:rsidP="006F6C65">
            <w:pPr>
              <w:ind w:left="-57" w:right="-57"/>
              <w:jc w:val="center"/>
              <w:rPr>
                <w:color w:val="000000"/>
              </w:rPr>
            </w:pPr>
            <w:r w:rsidRPr="006F6C65">
              <w:rPr>
                <w:color w:val="000000"/>
              </w:rPr>
              <w:t>20</w:t>
            </w:r>
          </w:p>
        </w:tc>
        <w:tc>
          <w:tcPr>
            <w:tcW w:w="567" w:type="dxa"/>
            <w:shd w:val="clear" w:color="auto" w:fill="auto"/>
            <w:vAlign w:val="center"/>
            <w:hideMark/>
          </w:tcPr>
          <w:p w14:paraId="436FFC10" w14:textId="77777777" w:rsidR="006F6C65" w:rsidRPr="006F6C65" w:rsidRDefault="006F6C65" w:rsidP="006F6C65">
            <w:pPr>
              <w:ind w:left="-57" w:right="-57"/>
              <w:jc w:val="center"/>
              <w:rPr>
                <w:color w:val="000000"/>
              </w:rPr>
            </w:pPr>
            <w:r w:rsidRPr="006F6C65">
              <w:rPr>
                <w:color w:val="000000"/>
              </w:rPr>
              <w:t>20</w:t>
            </w:r>
          </w:p>
        </w:tc>
        <w:tc>
          <w:tcPr>
            <w:tcW w:w="567" w:type="dxa"/>
            <w:shd w:val="clear" w:color="auto" w:fill="auto"/>
            <w:vAlign w:val="center"/>
            <w:hideMark/>
          </w:tcPr>
          <w:p w14:paraId="3A25DAA3" w14:textId="77777777" w:rsidR="006F6C65" w:rsidRPr="006F6C65" w:rsidRDefault="006F6C65" w:rsidP="006F6C65">
            <w:pPr>
              <w:ind w:left="-57" w:right="-57"/>
              <w:jc w:val="center"/>
              <w:rPr>
                <w:color w:val="000000"/>
              </w:rPr>
            </w:pPr>
            <w:r w:rsidRPr="006F6C65">
              <w:rPr>
                <w:color w:val="000000"/>
              </w:rPr>
              <w:t>20</w:t>
            </w:r>
          </w:p>
        </w:tc>
        <w:tc>
          <w:tcPr>
            <w:tcW w:w="567" w:type="dxa"/>
            <w:shd w:val="clear" w:color="auto" w:fill="auto"/>
            <w:vAlign w:val="center"/>
            <w:hideMark/>
          </w:tcPr>
          <w:p w14:paraId="59417D79" w14:textId="77777777" w:rsidR="006F6C65" w:rsidRPr="006F6C65" w:rsidRDefault="006F6C65" w:rsidP="006F6C65">
            <w:pPr>
              <w:ind w:left="-57" w:right="-57"/>
              <w:jc w:val="center"/>
              <w:rPr>
                <w:color w:val="000000"/>
              </w:rPr>
            </w:pPr>
            <w:r w:rsidRPr="006F6C65">
              <w:rPr>
                <w:color w:val="000000"/>
              </w:rPr>
              <w:t>20</w:t>
            </w:r>
          </w:p>
        </w:tc>
        <w:tc>
          <w:tcPr>
            <w:tcW w:w="567" w:type="dxa"/>
            <w:shd w:val="clear" w:color="auto" w:fill="auto"/>
            <w:vAlign w:val="center"/>
            <w:hideMark/>
          </w:tcPr>
          <w:p w14:paraId="40777821" w14:textId="77777777" w:rsidR="006F6C65" w:rsidRPr="006F6C65" w:rsidRDefault="006F6C65" w:rsidP="006F6C65">
            <w:pPr>
              <w:ind w:left="-57" w:right="-57"/>
              <w:jc w:val="center"/>
              <w:rPr>
                <w:color w:val="000000"/>
              </w:rPr>
            </w:pPr>
            <w:r w:rsidRPr="006F6C65">
              <w:rPr>
                <w:color w:val="000000"/>
              </w:rPr>
              <w:t>20</w:t>
            </w:r>
          </w:p>
        </w:tc>
        <w:tc>
          <w:tcPr>
            <w:tcW w:w="567" w:type="dxa"/>
            <w:shd w:val="clear" w:color="auto" w:fill="auto"/>
            <w:vAlign w:val="center"/>
            <w:hideMark/>
          </w:tcPr>
          <w:p w14:paraId="4248566A" w14:textId="77777777" w:rsidR="006F6C65" w:rsidRPr="006F6C65" w:rsidRDefault="006F6C65" w:rsidP="006F6C65">
            <w:pPr>
              <w:ind w:left="-57" w:right="-57"/>
              <w:jc w:val="center"/>
              <w:rPr>
                <w:color w:val="000000"/>
              </w:rPr>
            </w:pPr>
            <w:r w:rsidRPr="006F6C65">
              <w:rPr>
                <w:color w:val="000000"/>
              </w:rPr>
              <w:t>20</w:t>
            </w:r>
          </w:p>
        </w:tc>
        <w:tc>
          <w:tcPr>
            <w:tcW w:w="567" w:type="dxa"/>
            <w:shd w:val="clear" w:color="auto" w:fill="auto"/>
            <w:vAlign w:val="center"/>
            <w:hideMark/>
          </w:tcPr>
          <w:p w14:paraId="6C2804D6" w14:textId="77777777" w:rsidR="006F6C65" w:rsidRPr="006F6C65" w:rsidRDefault="006F6C65" w:rsidP="006F6C65">
            <w:pPr>
              <w:ind w:left="-57" w:right="-57"/>
              <w:jc w:val="center"/>
              <w:rPr>
                <w:color w:val="000000"/>
              </w:rPr>
            </w:pPr>
            <w:r w:rsidRPr="006F6C65">
              <w:rPr>
                <w:color w:val="000000"/>
              </w:rPr>
              <w:t>20</w:t>
            </w:r>
          </w:p>
        </w:tc>
        <w:tc>
          <w:tcPr>
            <w:tcW w:w="567" w:type="dxa"/>
            <w:shd w:val="clear" w:color="auto" w:fill="auto"/>
            <w:vAlign w:val="center"/>
            <w:hideMark/>
          </w:tcPr>
          <w:p w14:paraId="564E67E6" w14:textId="77777777" w:rsidR="006F6C65" w:rsidRPr="006F6C65" w:rsidRDefault="006F6C65" w:rsidP="006F6C65">
            <w:pPr>
              <w:ind w:left="-57" w:right="-57"/>
              <w:jc w:val="center"/>
              <w:rPr>
                <w:color w:val="000000"/>
              </w:rPr>
            </w:pPr>
            <w:r w:rsidRPr="006F6C65">
              <w:rPr>
                <w:color w:val="000000"/>
              </w:rPr>
              <w:t>20</w:t>
            </w:r>
          </w:p>
        </w:tc>
        <w:tc>
          <w:tcPr>
            <w:tcW w:w="567" w:type="dxa"/>
            <w:shd w:val="clear" w:color="auto" w:fill="auto"/>
            <w:vAlign w:val="center"/>
            <w:hideMark/>
          </w:tcPr>
          <w:p w14:paraId="18F4BA99" w14:textId="77777777" w:rsidR="006F6C65" w:rsidRPr="006F6C65" w:rsidRDefault="006F6C65" w:rsidP="006F6C65">
            <w:pPr>
              <w:ind w:left="-57" w:right="-57"/>
              <w:jc w:val="center"/>
              <w:rPr>
                <w:color w:val="000000"/>
              </w:rPr>
            </w:pPr>
            <w:r w:rsidRPr="006F6C65">
              <w:rPr>
                <w:color w:val="000000"/>
              </w:rPr>
              <w:t>20</w:t>
            </w:r>
          </w:p>
        </w:tc>
        <w:tc>
          <w:tcPr>
            <w:tcW w:w="817" w:type="dxa"/>
            <w:vMerge w:val="restart"/>
            <w:shd w:val="clear" w:color="auto" w:fill="auto"/>
            <w:vAlign w:val="center"/>
            <w:hideMark/>
          </w:tcPr>
          <w:p w14:paraId="7FA74377"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65E1B60F" w14:textId="77777777" w:rsidTr="00B25A8F">
        <w:trPr>
          <w:trHeight w:val="20"/>
        </w:trPr>
        <w:tc>
          <w:tcPr>
            <w:tcW w:w="562" w:type="dxa"/>
            <w:vMerge/>
            <w:vAlign w:val="center"/>
            <w:hideMark/>
          </w:tcPr>
          <w:p w14:paraId="3A3B4CC8" w14:textId="77777777" w:rsidR="006F6C65" w:rsidRPr="006F6C65" w:rsidRDefault="006F6C65" w:rsidP="006F6C65">
            <w:pPr>
              <w:ind w:left="-57" w:right="-57"/>
              <w:rPr>
                <w:color w:val="000000"/>
              </w:rPr>
            </w:pPr>
          </w:p>
        </w:tc>
        <w:tc>
          <w:tcPr>
            <w:tcW w:w="3261" w:type="dxa"/>
            <w:vMerge/>
            <w:vAlign w:val="center"/>
            <w:hideMark/>
          </w:tcPr>
          <w:p w14:paraId="0FFD6F2C" w14:textId="77777777" w:rsidR="006F6C65" w:rsidRPr="006F6C65" w:rsidRDefault="006F6C65" w:rsidP="006F6C65">
            <w:pPr>
              <w:ind w:left="-57" w:right="-57"/>
              <w:rPr>
                <w:color w:val="000000"/>
              </w:rPr>
            </w:pPr>
          </w:p>
        </w:tc>
        <w:tc>
          <w:tcPr>
            <w:tcW w:w="425" w:type="dxa"/>
            <w:vMerge/>
            <w:vAlign w:val="center"/>
            <w:hideMark/>
          </w:tcPr>
          <w:p w14:paraId="089EAEA6" w14:textId="77777777" w:rsidR="006F6C65" w:rsidRPr="006F6C65" w:rsidRDefault="006F6C65" w:rsidP="006F6C65">
            <w:pPr>
              <w:ind w:left="-113" w:right="-113"/>
              <w:rPr>
                <w:color w:val="000000"/>
              </w:rPr>
            </w:pPr>
          </w:p>
        </w:tc>
        <w:tc>
          <w:tcPr>
            <w:tcW w:w="425" w:type="dxa"/>
            <w:vMerge/>
            <w:vAlign w:val="center"/>
            <w:hideMark/>
          </w:tcPr>
          <w:p w14:paraId="4A9ECA9B" w14:textId="77777777" w:rsidR="006F6C65" w:rsidRPr="006F6C65" w:rsidRDefault="006F6C65" w:rsidP="006F6C65">
            <w:pPr>
              <w:ind w:left="-113" w:right="-113"/>
              <w:rPr>
                <w:color w:val="000000"/>
              </w:rPr>
            </w:pPr>
          </w:p>
        </w:tc>
        <w:tc>
          <w:tcPr>
            <w:tcW w:w="2122" w:type="dxa"/>
            <w:shd w:val="clear" w:color="auto" w:fill="auto"/>
            <w:vAlign w:val="center"/>
            <w:hideMark/>
          </w:tcPr>
          <w:p w14:paraId="48CF6DE8"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58B82FB4"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2D0ADEB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50FC40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8E0832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8137E7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EE7E0F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0AE4B0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982446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58822D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2ACE40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DB49F2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54BA237"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719B1781" w14:textId="77777777" w:rsidR="006F6C65" w:rsidRPr="006F6C65" w:rsidRDefault="006F6C65" w:rsidP="006F6C65">
            <w:pPr>
              <w:ind w:left="-113" w:right="-113"/>
              <w:rPr>
                <w:color w:val="000000"/>
              </w:rPr>
            </w:pPr>
          </w:p>
        </w:tc>
      </w:tr>
      <w:tr w:rsidR="006F6C65" w:rsidRPr="006F6C65" w14:paraId="7FE28638" w14:textId="77777777" w:rsidTr="00B25A8F">
        <w:trPr>
          <w:trHeight w:val="20"/>
        </w:trPr>
        <w:tc>
          <w:tcPr>
            <w:tcW w:w="562" w:type="dxa"/>
            <w:vMerge w:val="restart"/>
            <w:shd w:val="clear" w:color="auto" w:fill="auto"/>
            <w:vAlign w:val="center"/>
            <w:hideMark/>
          </w:tcPr>
          <w:p w14:paraId="60DEB1E9" w14:textId="22A5E5F9" w:rsidR="006F6C65" w:rsidRPr="006F6C65" w:rsidRDefault="006F6C65" w:rsidP="006F6C65">
            <w:pPr>
              <w:ind w:left="-57" w:right="-57"/>
              <w:jc w:val="center"/>
              <w:rPr>
                <w:color w:val="000000"/>
              </w:rPr>
            </w:pPr>
            <w:r w:rsidRPr="006F6C65">
              <w:rPr>
                <w:color w:val="000000"/>
              </w:rPr>
              <w:t>2.2.</w:t>
            </w:r>
          </w:p>
        </w:tc>
        <w:tc>
          <w:tcPr>
            <w:tcW w:w="3261" w:type="dxa"/>
            <w:vMerge w:val="restart"/>
            <w:shd w:val="clear" w:color="auto" w:fill="auto"/>
            <w:vAlign w:val="center"/>
            <w:hideMark/>
          </w:tcPr>
          <w:p w14:paraId="5A5C2612" w14:textId="77777777" w:rsidR="006F6C65" w:rsidRPr="006F6C65" w:rsidRDefault="006F6C65" w:rsidP="006F6C65">
            <w:pPr>
              <w:ind w:left="-57" w:right="-57"/>
              <w:rPr>
                <w:color w:val="000000"/>
              </w:rPr>
            </w:pPr>
            <w:r w:rsidRPr="006F6C65">
              <w:rPr>
                <w:color w:val="000000"/>
              </w:rPr>
              <w:t xml:space="preserve">Перекладка участка сети ГВС 1992 года строительства от врезки в магистральный трубопровод Ду100 и Ду65 в подвале </w:t>
            </w:r>
            <w:proofErr w:type="spellStart"/>
            <w:r w:rsidRPr="006F6C65">
              <w:rPr>
                <w:color w:val="000000"/>
              </w:rPr>
              <w:t>ж.д</w:t>
            </w:r>
            <w:proofErr w:type="spellEnd"/>
            <w:r w:rsidRPr="006F6C65">
              <w:rPr>
                <w:color w:val="000000"/>
              </w:rPr>
              <w:t xml:space="preserve">. №6 Советский пр-т до выхода из подвала </w:t>
            </w:r>
            <w:proofErr w:type="spellStart"/>
            <w:r w:rsidRPr="006F6C65">
              <w:rPr>
                <w:color w:val="000000"/>
              </w:rPr>
              <w:t>ж.д</w:t>
            </w:r>
            <w:proofErr w:type="spellEnd"/>
            <w:r w:rsidRPr="006F6C65">
              <w:rPr>
                <w:color w:val="000000"/>
              </w:rPr>
              <w:t xml:space="preserve">. №6 в направлении школы-интерната д. №4 ул. Кирова. </w:t>
            </w:r>
            <w:proofErr w:type="spellStart"/>
            <w:r w:rsidRPr="006F6C65">
              <w:rPr>
                <w:color w:val="000000"/>
              </w:rPr>
              <w:t>Ду_под</w:t>
            </w:r>
            <w:proofErr w:type="spellEnd"/>
            <w:r w:rsidRPr="006F6C65">
              <w:rPr>
                <w:color w:val="000000"/>
              </w:rPr>
              <w:t xml:space="preserve">=133мм, </w:t>
            </w:r>
            <w:proofErr w:type="spellStart"/>
            <w:r w:rsidRPr="006F6C65">
              <w:rPr>
                <w:color w:val="000000"/>
              </w:rPr>
              <w:t>Ду_об</w:t>
            </w:r>
            <w:proofErr w:type="spellEnd"/>
            <w:r w:rsidRPr="006F6C65">
              <w:rPr>
                <w:color w:val="000000"/>
              </w:rPr>
              <w:t xml:space="preserve">=76мм.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1C2D5835"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129DB0AA" w14:textId="77777777" w:rsidR="006F6C65" w:rsidRPr="006F6C65" w:rsidRDefault="006F6C65" w:rsidP="006F6C65">
            <w:pPr>
              <w:ind w:left="-113" w:right="-113"/>
              <w:jc w:val="center"/>
              <w:rPr>
                <w:color w:val="000000"/>
              </w:rPr>
            </w:pPr>
            <w:r w:rsidRPr="006F6C65">
              <w:rPr>
                <w:color w:val="000000"/>
              </w:rPr>
              <w:t>35</w:t>
            </w:r>
          </w:p>
        </w:tc>
        <w:tc>
          <w:tcPr>
            <w:tcW w:w="2122" w:type="dxa"/>
            <w:shd w:val="clear" w:color="000000" w:fill="C5D9F1"/>
            <w:vAlign w:val="center"/>
            <w:hideMark/>
          </w:tcPr>
          <w:p w14:paraId="468F2134"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7BF9B19C" w14:textId="77777777" w:rsidR="006F6C65" w:rsidRPr="006F6C65" w:rsidRDefault="006F6C65" w:rsidP="006F6C65">
            <w:pPr>
              <w:ind w:left="-57" w:right="-57"/>
              <w:jc w:val="center"/>
              <w:rPr>
                <w:b/>
                <w:bCs/>
                <w:color w:val="000000"/>
              </w:rPr>
            </w:pPr>
            <w:r w:rsidRPr="006F6C65">
              <w:rPr>
                <w:b/>
                <w:bCs/>
                <w:color w:val="000000"/>
              </w:rPr>
              <w:t>216</w:t>
            </w:r>
          </w:p>
        </w:tc>
        <w:tc>
          <w:tcPr>
            <w:tcW w:w="567" w:type="dxa"/>
            <w:shd w:val="clear" w:color="000000" w:fill="C5D9F1"/>
            <w:vAlign w:val="center"/>
            <w:hideMark/>
          </w:tcPr>
          <w:p w14:paraId="351FB93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D1048A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4C0A6FC"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3DD2C360"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599E0BB2"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1F3392FE"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189AE042"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089A107B"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1977039F"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05D2A270"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7CAE5496" w14:textId="77777777" w:rsidR="006F6C65" w:rsidRPr="006F6C65" w:rsidRDefault="006F6C65" w:rsidP="006F6C65">
            <w:pPr>
              <w:ind w:left="-57" w:right="-57"/>
              <w:jc w:val="center"/>
              <w:rPr>
                <w:b/>
                <w:bCs/>
                <w:color w:val="000000"/>
              </w:rPr>
            </w:pPr>
            <w:r w:rsidRPr="006F6C65">
              <w:rPr>
                <w:b/>
                <w:bCs/>
                <w:color w:val="000000"/>
              </w:rPr>
              <w:t>24</w:t>
            </w:r>
          </w:p>
        </w:tc>
        <w:tc>
          <w:tcPr>
            <w:tcW w:w="817" w:type="dxa"/>
            <w:shd w:val="clear" w:color="000000" w:fill="C5D9F1"/>
            <w:vAlign w:val="center"/>
            <w:hideMark/>
          </w:tcPr>
          <w:p w14:paraId="46EFFDA5" w14:textId="77777777" w:rsidR="006F6C65" w:rsidRPr="006F6C65" w:rsidRDefault="006F6C65" w:rsidP="006F6C65">
            <w:pPr>
              <w:ind w:left="-113" w:right="-113"/>
              <w:jc w:val="center"/>
              <w:rPr>
                <w:color w:val="000000"/>
              </w:rPr>
            </w:pPr>
            <w:r w:rsidRPr="006F6C65">
              <w:rPr>
                <w:color w:val="000000"/>
              </w:rPr>
              <w:t> </w:t>
            </w:r>
          </w:p>
        </w:tc>
      </w:tr>
      <w:tr w:rsidR="006F6C65" w:rsidRPr="006F6C65" w14:paraId="0C14B7FB" w14:textId="77777777" w:rsidTr="00B25A8F">
        <w:trPr>
          <w:trHeight w:val="20"/>
        </w:trPr>
        <w:tc>
          <w:tcPr>
            <w:tcW w:w="562" w:type="dxa"/>
            <w:vMerge/>
            <w:vAlign w:val="center"/>
            <w:hideMark/>
          </w:tcPr>
          <w:p w14:paraId="30440609" w14:textId="77777777" w:rsidR="006F6C65" w:rsidRPr="006F6C65" w:rsidRDefault="006F6C65" w:rsidP="006F6C65">
            <w:pPr>
              <w:ind w:left="-57" w:right="-57"/>
              <w:rPr>
                <w:color w:val="000000"/>
              </w:rPr>
            </w:pPr>
          </w:p>
        </w:tc>
        <w:tc>
          <w:tcPr>
            <w:tcW w:w="3261" w:type="dxa"/>
            <w:vMerge/>
            <w:vAlign w:val="center"/>
            <w:hideMark/>
          </w:tcPr>
          <w:p w14:paraId="3CA84C21" w14:textId="77777777" w:rsidR="006F6C65" w:rsidRPr="006F6C65" w:rsidRDefault="006F6C65" w:rsidP="006F6C65">
            <w:pPr>
              <w:ind w:left="-57" w:right="-57"/>
              <w:rPr>
                <w:color w:val="000000"/>
              </w:rPr>
            </w:pPr>
          </w:p>
        </w:tc>
        <w:tc>
          <w:tcPr>
            <w:tcW w:w="425" w:type="dxa"/>
            <w:vMerge/>
            <w:vAlign w:val="center"/>
            <w:hideMark/>
          </w:tcPr>
          <w:p w14:paraId="1F7D650F" w14:textId="77777777" w:rsidR="006F6C65" w:rsidRPr="006F6C65" w:rsidRDefault="006F6C65" w:rsidP="006F6C65">
            <w:pPr>
              <w:ind w:left="-113" w:right="-113"/>
              <w:rPr>
                <w:color w:val="000000"/>
              </w:rPr>
            </w:pPr>
          </w:p>
        </w:tc>
        <w:tc>
          <w:tcPr>
            <w:tcW w:w="425" w:type="dxa"/>
            <w:vMerge/>
            <w:vAlign w:val="center"/>
            <w:hideMark/>
          </w:tcPr>
          <w:p w14:paraId="289AA679" w14:textId="77777777" w:rsidR="006F6C65" w:rsidRPr="006F6C65" w:rsidRDefault="006F6C65" w:rsidP="006F6C65">
            <w:pPr>
              <w:ind w:left="-113" w:right="-113"/>
              <w:rPr>
                <w:color w:val="000000"/>
              </w:rPr>
            </w:pPr>
          </w:p>
        </w:tc>
        <w:tc>
          <w:tcPr>
            <w:tcW w:w="2122" w:type="dxa"/>
            <w:shd w:val="clear" w:color="auto" w:fill="auto"/>
            <w:vAlign w:val="center"/>
            <w:hideMark/>
          </w:tcPr>
          <w:p w14:paraId="4FF1485F"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76724B3C" w14:textId="77777777" w:rsidR="006F6C65" w:rsidRPr="006F6C65" w:rsidRDefault="006F6C65" w:rsidP="006F6C65">
            <w:pPr>
              <w:ind w:left="-57" w:right="-57"/>
              <w:jc w:val="center"/>
              <w:rPr>
                <w:b/>
                <w:bCs/>
                <w:color w:val="000000"/>
              </w:rPr>
            </w:pPr>
            <w:r w:rsidRPr="006F6C65">
              <w:rPr>
                <w:b/>
                <w:bCs/>
                <w:color w:val="000000"/>
              </w:rPr>
              <w:t>216</w:t>
            </w:r>
          </w:p>
        </w:tc>
        <w:tc>
          <w:tcPr>
            <w:tcW w:w="567" w:type="dxa"/>
            <w:shd w:val="clear" w:color="auto" w:fill="auto"/>
            <w:vAlign w:val="center"/>
            <w:hideMark/>
          </w:tcPr>
          <w:p w14:paraId="19BD3E2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C0518E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A9865FA"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038CF36D"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51635AA3"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6B990856"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68E1C560"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385DD0B6"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021CB1FC"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21E4B830"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5E7AC049" w14:textId="77777777" w:rsidR="006F6C65" w:rsidRPr="006F6C65" w:rsidRDefault="006F6C65" w:rsidP="006F6C65">
            <w:pPr>
              <w:ind w:left="-57" w:right="-57"/>
              <w:jc w:val="center"/>
              <w:rPr>
                <w:color w:val="000000"/>
              </w:rPr>
            </w:pPr>
            <w:r w:rsidRPr="006F6C65">
              <w:rPr>
                <w:color w:val="000000"/>
              </w:rPr>
              <w:t>24</w:t>
            </w:r>
          </w:p>
        </w:tc>
        <w:tc>
          <w:tcPr>
            <w:tcW w:w="817" w:type="dxa"/>
            <w:vMerge w:val="restart"/>
            <w:shd w:val="clear" w:color="auto" w:fill="auto"/>
            <w:vAlign w:val="center"/>
            <w:hideMark/>
          </w:tcPr>
          <w:p w14:paraId="262F9FDD"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0DF4FD59" w14:textId="77777777" w:rsidTr="00B25A8F">
        <w:trPr>
          <w:trHeight w:val="20"/>
        </w:trPr>
        <w:tc>
          <w:tcPr>
            <w:tcW w:w="562" w:type="dxa"/>
            <w:vMerge/>
            <w:vAlign w:val="center"/>
            <w:hideMark/>
          </w:tcPr>
          <w:p w14:paraId="11E2D1BB" w14:textId="77777777" w:rsidR="006F6C65" w:rsidRPr="006F6C65" w:rsidRDefault="006F6C65" w:rsidP="006F6C65">
            <w:pPr>
              <w:ind w:left="-57" w:right="-57"/>
              <w:rPr>
                <w:color w:val="000000"/>
              </w:rPr>
            </w:pPr>
          </w:p>
        </w:tc>
        <w:tc>
          <w:tcPr>
            <w:tcW w:w="3261" w:type="dxa"/>
            <w:vMerge/>
            <w:vAlign w:val="center"/>
            <w:hideMark/>
          </w:tcPr>
          <w:p w14:paraId="4594B997" w14:textId="77777777" w:rsidR="006F6C65" w:rsidRPr="006F6C65" w:rsidRDefault="006F6C65" w:rsidP="006F6C65">
            <w:pPr>
              <w:ind w:left="-57" w:right="-57"/>
              <w:rPr>
                <w:color w:val="000000"/>
              </w:rPr>
            </w:pPr>
          </w:p>
        </w:tc>
        <w:tc>
          <w:tcPr>
            <w:tcW w:w="425" w:type="dxa"/>
            <w:vMerge/>
            <w:vAlign w:val="center"/>
            <w:hideMark/>
          </w:tcPr>
          <w:p w14:paraId="75A0BAB5" w14:textId="77777777" w:rsidR="006F6C65" w:rsidRPr="006F6C65" w:rsidRDefault="006F6C65" w:rsidP="006F6C65">
            <w:pPr>
              <w:ind w:left="-113" w:right="-113"/>
              <w:rPr>
                <w:color w:val="000000"/>
              </w:rPr>
            </w:pPr>
          </w:p>
        </w:tc>
        <w:tc>
          <w:tcPr>
            <w:tcW w:w="425" w:type="dxa"/>
            <w:vMerge/>
            <w:vAlign w:val="center"/>
            <w:hideMark/>
          </w:tcPr>
          <w:p w14:paraId="32279E54" w14:textId="77777777" w:rsidR="006F6C65" w:rsidRPr="006F6C65" w:rsidRDefault="006F6C65" w:rsidP="006F6C65">
            <w:pPr>
              <w:ind w:left="-113" w:right="-113"/>
              <w:rPr>
                <w:color w:val="000000"/>
              </w:rPr>
            </w:pPr>
          </w:p>
        </w:tc>
        <w:tc>
          <w:tcPr>
            <w:tcW w:w="2122" w:type="dxa"/>
            <w:shd w:val="clear" w:color="auto" w:fill="auto"/>
            <w:vAlign w:val="center"/>
            <w:hideMark/>
          </w:tcPr>
          <w:p w14:paraId="34F1B7A3"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381EA7C1"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0B16722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726103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A49FEB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3BD13A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7A907A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A984F4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026A2B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53E638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57E4D8C"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971E39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1347802"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04ECDD5D" w14:textId="77777777" w:rsidR="006F6C65" w:rsidRPr="006F6C65" w:rsidRDefault="006F6C65" w:rsidP="006F6C65">
            <w:pPr>
              <w:ind w:left="-113" w:right="-113"/>
              <w:rPr>
                <w:color w:val="000000"/>
              </w:rPr>
            </w:pPr>
          </w:p>
        </w:tc>
      </w:tr>
      <w:tr w:rsidR="006F6C65" w:rsidRPr="006F6C65" w14:paraId="38EB6836" w14:textId="77777777" w:rsidTr="00B25A8F">
        <w:trPr>
          <w:trHeight w:val="20"/>
        </w:trPr>
        <w:tc>
          <w:tcPr>
            <w:tcW w:w="562" w:type="dxa"/>
            <w:vMerge w:val="restart"/>
            <w:shd w:val="clear" w:color="auto" w:fill="auto"/>
            <w:vAlign w:val="center"/>
            <w:hideMark/>
          </w:tcPr>
          <w:p w14:paraId="1E19D8F2" w14:textId="76249832" w:rsidR="006F6C65" w:rsidRPr="006F6C65" w:rsidRDefault="006F6C65" w:rsidP="00C849E2">
            <w:pPr>
              <w:keepNext/>
              <w:ind w:left="-57" w:right="-57"/>
              <w:jc w:val="center"/>
              <w:rPr>
                <w:color w:val="000000"/>
              </w:rPr>
            </w:pPr>
            <w:r w:rsidRPr="006F6C65">
              <w:rPr>
                <w:color w:val="000000"/>
              </w:rPr>
              <w:lastRenderedPageBreak/>
              <w:t>2.3.</w:t>
            </w:r>
          </w:p>
        </w:tc>
        <w:tc>
          <w:tcPr>
            <w:tcW w:w="3261" w:type="dxa"/>
            <w:vMerge w:val="restart"/>
            <w:shd w:val="clear" w:color="auto" w:fill="auto"/>
            <w:vAlign w:val="center"/>
            <w:hideMark/>
          </w:tcPr>
          <w:p w14:paraId="60A46C17" w14:textId="77777777" w:rsidR="006F6C65" w:rsidRPr="006F6C65" w:rsidRDefault="006F6C65" w:rsidP="00C849E2">
            <w:pPr>
              <w:keepNext/>
              <w:ind w:left="-57" w:right="-57"/>
              <w:rPr>
                <w:color w:val="000000"/>
              </w:rPr>
            </w:pPr>
            <w:r w:rsidRPr="006F6C65">
              <w:rPr>
                <w:color w:val="000000"/>
              </w:rPr>
              <w:t xml:space="preserve">Перекладка участка сети отопления 1992 года строительства от ТК №4 до врезки на здания школы          </w:t>
            </w:r>
            <w:proofErr w:type="gramStart"/>
            <w:r w:rsidRPr="006F6C65">
              <w:rPr>
                <w:color w:val="000000"/>
              </w:rPr>
              <w:t xml:space="preserve">   (</w:t>
            </w:r>
            <w:proofErr w:type="gramEnd"/>
            <w:r w:rsidRPr="006F6C65">
              <w:rPr>
                <w:color w:val="000000"/>
              </w:rPr>
              <w:t xml:space="preserve">корпус 3 этажа)ул. Пионерская, д. 2. 2Ду=108мм.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1ED3A6B1" w14:textId="77777777" w:rsidR="006F6C65" w:rsidRPr="006F6C65" w:rsidRDefault="006F6C65" w:rsidP="00C849E2">
            <w:pPr>
              <w:keepNext/>
              <w:ind w:left="-113" w:right="-113"/>
              <w:jc w:val="center"/>
              <w:rPr>
                <w:color w:val="000000"/>
              </w:rPr>
            </w:pPr>
            <w:r w:rsidRPr="006F6C65">
              <w:rPr>
                <w:color w:val="000000"/>
              </w:rPr>
              <w:t>п. м</w:t>
            </w:r>
          </w:p>
        </w:tc>
        <w:tc>
          <w:tcPr>
            <w:tcW w:w="425" w:type="dxa"/>
            <w:vMerge w:val="restart"/>
            <w:shd w:val="clear" w:color="auto" w:fill="auto"/>
            <w:vAlign w:val="center"/>
            <w:hideMark/>
          </w:tcPr>
          <w:p w14:paraId="38AEA333" w14:textId="77777777" w:rsidR="006F6C65" w:rsidRPr="006F6C65" w:rsidRDefault="006F6C65" w:rsidP="00C849E2">
            <w:pPr>
              <w:keepNext/>
              <w:ind w:left="-113" w:right="-113"/>
              <w:jc w:val="center"/>
              <w:rPr>
                <w:color w:val="000000"/>
              </w:rPr>
            </w:pPr>
            <w:r w:rsidRPr="006F6C65">
              <w:rPr>
                <w:color w:val="000000"/>
              </w:rPr>
              <w:t>48</w:t>
            </w:r>
          </w:p>
        </w:tc>
        <w:tc>
          <w:tcPr>
            <w:tcW w:w="2122" w:type="dxa"/>
            <w:shd w:val="clear" w:color="000000" w:fill="C5D9F1"/>
            <w:vAlign w:val="center"/>
            <w:hideMark/>
          </w:tcPr>
          <w:p w14:paraId="1EB7BFA2" w14:textId="77777777" w:rsidR="006F6C65" w:rsidRPr="006F6C65" w:rsidRDefault="006F6C65" w:rsidP="00C849E2">
            <w:pPr>
              <w:keepNext/>
              <w:ind w:left="-113" w:right="-113"/>
              <w:jc w:val="center"/>
              <w:rPr>
                <w:color w:val="000000"/>
              </w:rPr>
            </w:pPr>
            <w:r w:rsidRPr="006F6C65">
              <w:rPr>
                <w:color w:val="000000"/>
              </w:rPr>
              <w:t> </w:t>
            </w:r>
          </w:p>
        </w:tc>
        <w:tc>
          <w:tcPr>
            <w:tcW w:w="713" w:type="dxa"/>
            <w:shd w:val="clear" w:color="000000" w:fill="C5D9F1"/>
            <w:vAlign w:val="center"/>
            <w:hideMark/>
          </w:tcPr>
          <w:p w14:paraId="0A3F771B" w14:textId="77777777" w:rsidR="006F6C65" w:rsidRPr="006F6C65" w:rsidRDefault="006F6C65" w:rsidP="00C849E2">
            <w:pPr>
              <w:keepNext/>
              <w:ind w:left="-57" w:right="-57"/>
              <w:jc w:val="center"/>
              <w:rPr>
                <w:b/>
                <w:bCs/>
                <w:color w:val="000000"/>
              </w:rPr>
            </w:pPr>
            <w:r w:rsidRPr="006F6C65">
              <w:rPr>
                <w:b/>
                <w:bCs/>
                <w:color w:val="000000"/>
              </w:rPr>
              <w:t>252</w:t>
            </w:r>
          </w:p>
        </w:tc>
        <w:tc>
          <w:tcPr>
            <w:tcW w:w="567" w:type="dxa"/>
            <w:shd w:val="clear" w:color="000000" w:fill="C5D9F1"/>
            <w:vAlign w:val="center"/>
            <w:hideMark/>
          </w:tcPr>
          <w:p w14:paraId="3FC904B3" w14:textId="77777777" w:rsidR="006F6C65" w:rsidRPr="006F6C65" w:rsidRDefault="006F6C65" w:rsidP="00C849E2">
            <w:pPr>
              <w:keepNext/>
              <w:ind w:left="-57" w:right="-57"/>
              <w:jc w:val="center"/>
              <w:rPr>
                <w:b/>
                <w:bCs/>
                <w:color w:val="000000"/>
              </w:rPr>
            </w:pPr>
            <w:r w:rsidRPr="006F6C65">
              <w:rPr>
                <w:b/>
                <w:bCs/>
                <w:color w:val="000000"/>
              </w:rPr>
              <w:t>0</w:t>
            </w:r>
          </w:p>
        </w:tc>
        <w:tc>
          <w:tcPr>
            <w:tcW w:w="567" w:type="dxa"/>
            <w:shd w:val="clear" w:color="000000" w:fill="C5D9F1"/>
            <w:vAlign w:val="center"/>
            <w:hideMark/>
          </w:tcPr>
          <w:p w14:paraId="1DC62238" w14:textId="77777777" w:rsidR="006F6C65" w:rsidRPr="006F6C65" w:rsidRDefault="006F6C65" w:rsidP="00C849E2">
            <w:pPr>
              <w:keepNext/>
              <w:ind w:left="-57" w:right="-57"/>
              <w:jc w:val="center"/>
              <w:rPr>
                <w:b/>
                <w:bCs/>
                <w:color w:val="000000"/>
              </w:rPr>
            </w:pPr>
            <w:r w:rsidRPr="006F6C65">
              <w:rPr>
                <w:b/>
                <w:bCs/>
                <w:color w:val="000000"/>
              </w:rPr>
              <w:t>0</w:t>
            </w:r>
          </w:p>
        </w:tc>
        <w:tc>
          <w:tcPr>
            <w:tcW w:w="567" w:type="dxa"/>
            <w:shd w:val="clear" w:color="000000" w:fill="C5D9F1"/>
            <w:vAlign w:val="center"/>
            <w:hideMark/>
          </w:tcPr>
          <w:p w14:paraId="551B73FE" w14:textId="77777777" w:rsidR="006F6C65" w:rsidRPr="006F6C65" w:rsidRDefault="006F6C65" w:rsidP="00C849E2">
            <w:pPr>
              <w:keepNext/>
              <w:ind w:left="-57" w:right="-57"/>
              <w:jc w:val="center"/>
              <w:rPr>
                <w:b/>
                <w:bCs/>
                <w:color w:val="000000"/>
              </w:rPr>
            </w:pPr>
            <w:r w:rsidRPr="006F6C65">
              <w:rPr>
                <w:b/>
                <w:bCs/>
                <w:color w:val="000000"/>
              </w:rPr>
              <w:t>28</w:t>
            </w:r>
          </w:p>
        </w:tc>
        <w:tc>
          <w:tcPr>
            <w:tcW w:w="567" w:type="dxa"/>
            <w:shd w:val="clear" w:color="000000" w:fill="C5D9F1"/>
            <w:vAlign w:val="center"/>
            <w:hideMark/>
          </w:tcPr>
          <w:p w14:paraId="193DB337" w14:textId="77777777" w:rsidR="006F6C65" w:rsidRPr="006F6C65" w:rsidRDefault="006F6C65" w:rsidP="00C849E2">
            <w:pPr>
              <w:keepNext/>
              <w:ind w:left="-57" w:right="-57"/>
              <w:jc w:val="center"/>
              <w:rPr>
                <w:b/>
                <w:bCs/>
                <w:color w:val="000000"/>
              </w:rPr>
            </w:pPr>
            <w:r w:rsidRPr="006F6C65">
              <w:rPr>
                <w:b/>
                <w:bCs/>
                <w:color w:val="000000"/>
              </w:rPr>
              <w:t>28</w:t>
            </w:r>
          </w:p>
        </w:tc>
        <w:tc>
          <w:tcPr>
            <w:tcW w:w="567" w:type="dxa"/>
            <w:shd w:val="clear" w:color="000000" w:fill="C5D9F1"/>
            <w:vAlign w:val="center"/>
            <w:hideMark/>
          </w:tcPr>
          <w:p w14:paraId="6F10F395" w14:textId="77777777" w:rsidR="006F6C65" w:rsidRPr="006F6C65" w:rsidRDefault="006F6C65" w:rsidP="00C849E2">
            <w:pPr>
              <w:keepNext/>
              <w:ind w:left="-57" w:right="-57"/>
              <w:jc w:val="center"/>
              <w:rPr>
                <w:b/>
                <w:bCs/>
                <w:color w:val="000000"/>
              </w:rPr>
            </w:pPr>
            <w:r w:rsidRPr="006F6C65">
              <w:rPr>
                <w:b/>
                <w:bCs/>
                <w:color w:val="000000"/>
              </w:rPr>
              <w:t>28</w:t>
            </w:r>
          </w:p>
        </w:tc>
        <w:tc>
          <w:tcPr>
            <w:tcW w:w="567" w:type="dxa"/>
            <w:shd w:val="clear" w:color="000000" w:fill="C5D9F1"/>
            <w:vAlign w:val="center"/>
            <w:hideMark/>
          </w:tcPr>
          <w:p w14:paraId="785D9A94" w14:textId="77777777" w:rsidR="006F6C65" w:rsidRPr="006F6C65" w:rsidRDefault="006F6C65" w:rsidP="00C849E2">
            <w:pPr>
              <w:keepNext/>
              <w:ind w:left="-57" w:right="-57"/>
              <w:jc w:val="center"/>
              <w:rPr>
                <w:b/>
                <w:bCs/>
                <w:color w:val="000000"/>
              </w:rPr>
            </w:pPr>
            <w:r w:rsidRPr="006F6C65">
              <w:rPr>
                <w:b/>
                <w:bCs/>
                <w:color w:val="000000"/>
              </w:rPr>
              <w:t>28</w:t>
            </w:r>
          </w:p>
        </w:tc>
        <w:tc>
          <w:tcPr>
            <w:tcW w:w="567" w:type="dxa"/>
            <w:shd w:val="clear" w:color="000000" w:fill="C5D9F1"/>
            <w:vAlign w:val="center"/>
            <w:hideMark/>
          </w:tcPr>
          <w:p w14:paraId="3A001EEB" w14:textId="77777777" w:rsidR="006F6C65" w:rsidRPr="006F6C65" w:rsidRDefault="006F6C65" w:rsidP="00C849E2">
            <w:pPr>
              <w:keepNext/>
              <w:ind w:left="-57" w:right="-57"/>
              <w:jc w:val="center"/>
              <w:rPr>
                <w:b/>
                <w:bCs/>
                <w:color w:val="000000"/>
              </w:rPr>
            </w:pPr>
            <w:r w:rsidRPr="006F6C65">
              <w:rPr>
                <w:b/>
                <w:bCs/>
                <w:color w:val="000000"/>
              </w:rPr>
              <w:t>28</w:t>
            </w:r>
          </w:p>
        </w:tc>
        <w:tc>
          <w:tcPr>
            <w:tcW w:w="567" w:type="dxa"/>
            <w:shd w:val="clear" w:color="000000" w:fill="C5D9F1"/>
            <w:vAlign w:val="center"/>
            <w:hideMark/>
          </w:tcPr>
          <w:p w14:paraId="31AF00A7" w14:textId="77777777" w:rsidR="006F6C65" w:rsidRPr="006F6C65" w:rsidRDefault="006F6C65" w:rsidP="00C849E2">
            <w:pPr>
              <w:keepNext/>
              <w:ind w:left="-57" w:right="-57"/>
              <w:jc w:val="center"/>
              <w:rPr>
                <w:b/>
                <w:bCs/>
                <w:color w:val="000000"/>
              </w:rPr>
            </w:pPr>
            <w:r w:rsidRPr="006F6C65">
              <w:rPr>
                <w:b/>
                <w:bCs/>
                <w:color w:val="000000"/>
              </w:rPr>
              <w:t>28</w:t>
            </w:r>
          </w:p>
        </w:tc>
        <w:tc>
          <w:tcPr>
            <w:tcW w:w="567" w:type="dxa"/>
            <w:shd w:val="clear" w:color="000000" w:fill="C5D9F1"/>
            <w:vAlign w:val="center"/>
            <w:hideMark/>
          </w:tcPr>
          <w:p w14:paraId="21B8D3FF" w14:textId="77777777" w:rsidR="006F6C65" w:rsidRPr="006F6C65" w:rsidRDefault="006F6C65" w:rsidP="00C849E2">
            <w:pPr>
              <w:keepNext/>
              <w:ind w:left="-57" w:right="-57"/>
              <w:jc w:val="center"/>
              <w:rPr>
                <w:b/>
                <w:bCs/>
                <w:color w:val="000000"/>
              </w:rPr>
            </w:pPr>
            <w:r w:rsidRPr="006F6C65">
              <w:rPr>
                <w:b/>
                <w:bCs/>
                <w:color w:val="000000"/>
              </w:rPr>
              <w:t>28</w:t>
            </w:r>
          </w:p>
        </w:tc>
        <w:tc>
          <w:tcPr>
            <w:tcW w:w="567" w:type="dxa"/>
            <w:shd w:val="clear" w:color="000000" w:fill="C5D9F1"/>
            <w:vAlign w:val="center"/>
            <w:hideMark/>
          </w:tcPr>
          <w:p w14:paraId="4AA9A27F" w14:textId="77777777" w:rsidR="006F6C65" w:rsidRPr="006F6C65" w:rsidRDefault="006F6C65" w:rsidP="00C849E2">
            <w:pPr>
              <w:keepNext/>
              <w:ind w:left="-57" w:right="-57"/>
              <w:jc w:val="center"/>
              <w:rPr>
                <w:b/>
                <w:bCs/>
                <w:color w:val="000000"/>
              </w:rPr>
            </w:pPr>
            <w:r w:rsidRPr="006F6C65">
              <w:rPr>
                <w:b/>
                <w:bCs/>
                <w:color w:val="000000"/>
              </w:rPr>
              <w:t>28</w:t>
            </w:r>
          </w:p>
        </w:tc>
        <w:tc>
          <w:tcPr>
            <w:tcW w:w="567" w:type="dxa"/>
            <w:shd w:val="clear" w:color="000000" w:fill="C5D9F1"/>
            <w:vAlign w:val="center"/>
            <w:hideMark/>
          </w:tcPr>
          <w:p w14:paraId="68CBB934" w14:textId="77777777" w:rsidR="006F6C65" w:rsidRPr="006F6C65" w:rsidRDefault="006F6C65" w:rsidP="00C849E2">
            <w:pPr>
              <w:keepNext/>
              <w:ind w:left="-57" w:right="-57"/>
              <w:jc w:val="center"/>
              <w:rPr>
                <w:b/>
                <w:bCs/>
                <w:color w:val="000000"/>
              </w:rPr>
            </w:pPr>
            <w:r w:rsidRPr="006F6C65">
              <w:rPr>
                <w:b/>
                <w:bCs/>
                <w:color w:val="000000"/>
              </w:rPr>
              <w:t>28</w:t>
            </w:r>
          </w:p>
        </w:tc>
        <w:tc>
          <w:tcPr>
            <w:tcW w:w="817" w:type="dxa"/>
            <w:shd w:val="clear" w:color="000000" w:fill="C5D9F1"/>
            <w:vAlign w:val="center"/>
            <w:hideMark/>
          </w:tcPr>
          <w:p w14:paraId="6A8CDC46" w14:textId="77777777" w:rsidR="006F6C65" w:rsidRPr="006F6C65" w:rsidRDefault="006F6C65" w:rsidP="00C849E2">
            <w:pPr>
              <w:keepNext/>
              <w:ind w:left="-113" w:right="-113"/>
              <w:jc w:val="center"/>
              <w:rPr>
                <w:color w:val="000000"/>
              </w:rPr>
            </w:pPr>
            <w:r w:rsidRPr="006F6C65">
              <w:rPr>
                <w:color w:val="000000"/>
              </w:rPr>
              <w:t> </w:t>
            </w:r>
          </w:p>
        </w:tc>
      </w:tr>
      <w:tr w:rsidR="006F6C65" w:rsidRPr="006F6C65" w14:paraId="4AF55F18" w14:textId="77777777" w:rsidTr="00B25A8F">
        <w:trPr>
          <w:trHeight w:val="20"/>
        </w:trPr>
        <w:tc>
          <w:tcPr>
            <w:tcW w:w="562" w:type="dxa"/>
            <w:vMerge/>
            <w:vAlign w:val="center"/>
            <w:hideMark/>
          </w:tcPr>
          <w:p w14:paraId="3A099FFB" w14:textId="77777777" w:rsidR="006F6C65" w:rsidRPr="006F6C65" w:rsidRDefault="006F6C65" w:rsidP="006F6C65">
            <w:pPr>
              <w:ind w:left="-57" w:right="-57"/>
              <w:rPr>
                <w:color w:val="000000"/>
              </w:rPr>
            </w:pPr>
          </w:p>
        </w:tc>
        <w:tc>
          <w:tcPr>
            <w:tcW w:w="3261" w:type="dxa"/>
            <w:vMerge/>
            <w:vAlign w:val="center"/>
            <w:hideMark/>
          </w:tcPr>
          <w:p w14:paraId="1E4B3B26" w14:textId="77777777" w:rsidR="006F6C65" w:rsidRPr="006F6C65" w:rsidRDefault="006F6C65" w:rsidP="006F6C65">
            <w:pPr>
              <w:ind w:left="-57" w:right="-57"/>
              <w:rPr>
                <w:color w:val="000000"/>
              </w:rPr>
            </w:pPr>
          </w:p>
        </w:tc>
        <w:tc>
          <w:tcPr>
            <w:tcW w:w="425" w:type="dxa"/>
            <w:vMerge/>
            <w:vAlign w:val="center"/>
            <w:hideMark/>
          </w:tcPr>
          <w:p w14:paraId="4728E7E9" w14:textId="77777777" w:rsidR="006F6C65" w:rsidRPr="006F6C65" w:rsidRDefault="006F6C65" w:rsidP="006F6C65">
            <w:pPr>
              <w:ind w:left="-113" w:right="-113"/>
              <w:rPr>
                <w:color w:val="000000"/>
              </w:rPr>
            </w:pPr>
          </w:p>
        </w:tc>
        <w:tc>
          <w:tcPr>
            <w:tcW w:w="425" w:type="dxa"/>
            <w:vMerge/>
            <w:vAlign w:val="center"/>
            <w:hideMark/>
          </w:tcPr>
          <w:p w14:paraId="0755BDF3" w14:textId="77777777" w:rsidR="006F6C65" w:rsidRPr="006F6C65" w:rsidRDefault="006F6C65" w:rsidP="006F6C65">
            <w:pPr>
              <w:ind w:left="-113" w:right="-113"/>
              <w:rPr>
                <w:color w:val="000000"/>
              </w:rPr>
            </w:pPr>
          </w:p>
        </w:tc>
        <w:tc>
          <w:tcPr>
            <w:tcW w:w="2122" w:type="dxa"/>
            <w:shd w:val="clear" w:color="auto" w:fill="auto"/>
            <w:vAlign w:val="center"/>
            <w:hideMark/>
          </w:tcPr>
          <w:p w14:paraId="7F64C0C1"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5743B621" w14:textId="77777777" w:rsidR="006F6C65" w:rsidRPr="006F6C65" w:rsidRDefault="006F6C65" w:rsidP="006F6C65">
            <w:pPr>
              <w:ind w:left="-57" w:right="-57"/>
              <w:jc w:val="center"/>
              <w:rPr>
                <w:b/>
                <w:bCs/>
                <w:color w:val="000000"/>
              </w:rPr>
            </w:pPr>
            <w:r w:rsidRPr="006F6C65">
              <w:rPr>
                <w:b/>
                <w:bCs/>
                <w:color w:val="000000"/>
              </w:rPr>
              <w:t>252</w:t>
            </w:r>
          </w:p>
        </w:tc>
        <w:tc>
          <w:tcPr>
            <w:tcW w:w="567" w:type="dxa"/>
            <w:shd w:val="clear" w:color="auto" w:fill="auto"/>
            <w:vAlign w:val="center"/>
            <w:hideMark/>
          </w:tcPr>
          <w:p w14:paraId="5BAF004E"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3AB94E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87BBF87" w14:textId="77777777" w:rsidR="006F6C65" w:rsidRPr="006F6C65" w:rsidRDefault="006F6C65" w:rsidP="006F6C65">
            <w:pPr>
              <w:ind w:left="-57" w:right="-57"/>
              <w:jc w:val="center"/>
              <w:rPr>
                <w:color w:val="000000"/>
              </w:rPr>
            </w:pPr>
            <w:r w:rsidRPr="006F6C65">
              <w:rPr>
                <w:color w:val="000000"/>
              </w:rPr>
              <w:t>28</w:t>
            </w:r>
          </w:p>
        </w:tc>
        <w:tc>
          <w:tcPr>
            <w:tcW w:w="567" w:type="dxa"/>
            <w:shd w:val="clear" w:color="auto" w:fill="auto"/>
            <w:vAlign w:val="center"/>
            <w:hideMark/>
          </w:tcPr>
          <w:p w14:paraId="4E6F6992" w14:textId="77777777" w:rsidR="006F6C65" w:rsidRPr="006F6C65" w:rsidRDefault="006F6C65" w:rsidP="006F6C65">
            <w:pPr>
              <w:ind w:left="-57" w:right="-57"/>
              <w:jc w:val="center"/>
              <w:rPr>
                <w:color w:val="000000"/>
              </w:rPr>
            </w:pPr>
            <w:r w:rsidRPr="006F6C65">
              <w:rPr>
                <w:color w:val="000000"/>
              </w:rPr>
              <w:t>28</w:t>
            </w:r>
          </w:p>
        </w:tc>
        <w:tc>
          <w:tcPr>
            <w:tcW w:w="567" w:type="dxa"/>
            <w:shd w:val="clear" w:color="auto" w:fill="auto"/>
            <w:vAlign w:val="center"/>
            <w:hideMark/>
          </w:tcPr>
          <w:p w14:paraId="2331E37A" w14:textId="77777777" w:rsidR="006F6C65" w:rsidRPr="006F6C65" w:rsidRDefault="006F6C65" w:rsidP="006F6C65">
            <w:pPr>
              <w:ind w:left="-57" w:right="-57"/>
              <w:jc w:val="center"/>
              <w:rPr>
                <w:color w:val="000000"/>
              </w:rPr>
            </w:pPr>
            <w:r w:rsidRPr="006F6C65">
              <w:rPr>
                <w:color w:val="000000"/>
              </w:rPr>
              <w:t>28</w:t>
            </w:r>
          </w:p>
        </w:tc>
        <w:tc>
          <w:tcPr>
            <w:tcW w:w="567" w:type="dxa"/>
            <w:shd w:val="clear" w:color="auto" w:fill="auto"/>
            <w:vAlign w:val="center"/>
            <w:hideMark/>
          </w:tcPr>
          <w:p w14:paraId="4BF08634" w14:textId="77777777" w:rsidR="006F6C65" w:rsidRPr="006F6C65" w:rsidRDefault="006F6C65" w:rsidP="006F6C65">
            <w:pPr>
              <w:ind w:left="-57" w:right="-57"/>
              <w:jc w:val="center"/>
              <w:rPr>
                <w:color w:val="000000"/>
              </w:rPr>
            </w:pPr>
            <w:r w:rsidRPr="006F6C65">
              <w:rPr>
                <w:color w:val="000000"/>
              </w:rPr>
              <w:t>28</w:t>
            </w:r>
          </w:p>
        </w:tc>
        <w:tc>
          <w:tcPr>
            <w:tcW w:w="567" w:type="dxa"/>
            <w:shd w:val="clear" w:color="auto" w:fill="auto"/>
            <w:vAlign w:val="center"/>
            <w:hideMark/>
          </w:tcPr>
          <w:p w14:paraId="65594C49" w14:textId="77777777" w:rsidR="006F6C65" w:rsidRPr="006F6C65" w:rsidRDefault="006F6C65" w:rsidP="006F6C65">
            <w:pPr>
              <w:ind w:left="-57" w:right="-57"/>
              <w:jc w:val="center"/>
              <w:rPr>
                <w:color w:val="000000"/>
              </w:rPr>
            </w:pPr>
            <w:r w:rsidRPr="006F6C65">
              <w:rPr>
                <w:color w:val="000000"/>
              </w:rPr>
              <w:t>28</w:t>
            </w:r>
          </w:p>
        </w:tc>
        <w:tc>
          <w:tcPr>
            <w:tcW w:w="567" w:type="dxa"/>
            <w:shd w:val="clear" w:color="auto" w:fill="auto"/>
            <w:vAlign w:val="center"/>
            <w:hideMark/>
          </w:tcPr>
          <w:p w14:paraId="2DD06CBB" w14:textId="77777777" w:rsidR="006F6C65" w:rsidRPr="006F6C65" w:rsidRDefault="006F6C65" w:rsidP="006F6C65">
            <w:pPr>
              <w:ind w:left="-57" w:right="-57"/>
              <w:jc w:val="center"/>
              <w:rPr>
                <w:color w:val="000000"/>
              </w:rPr>
            </w:pPr>
            <w:r w:rsidRPr="006F6C65">
              <w:rPr>
                <w:color w:val="000000"/>
              </w:rPr>
              <w:t>28</w:t>
            </w:r>
          </w:p>
        </w:tc>
        <w:tc>
          <w:tcPr>
            <w:tcW w:w="567" w:type="dxa"/>
            <w:shd w:val="clear" w:color="auto" w:fill="auto"/>
            <w:vAlign w:val="center"/>
            <w:hideMark/>
          </w:tcPr>
          <w:p w14:paraId="2FE7FE1A" w14:textId="77777777" w:rsidR="006F6C65" w:rsidRPr="006F6C65" w:rsidRDefault="006F6C65" w:rsidP="006F6C65">
            <w:pPr>
              <w:ind w:left="-57" w:right="-57"/>
              <w:jc w:val="center"/>
              <w:rPr>
                <w:color w:val="000000"/>
              </w:rPr>
            </w:pPr>
            <w:r w:rsidRPr="006F6C65">
              <w:rPr>
                <w:color w:val="000000"/>
              </w:rPr>
              <w:t>28</w:t>
            </w:r>
          </w:p>
        </w:tc>
        <w:tc>
          <w:tcPr>
            <w:tcW w:w="567" w:type="dxa"/>
            <w:shd w:val="clear" w:color="auto" w:fill="auto"/>
            <w:vAlign w:val="center"/>
            <w:hideMark/>
          </w:tcPr>
          <w:p w14:paraId="720BFFD0" w14:textId="77777777" w:rsidR="006F6C65" w:rsidRPr="006F6C65" w:rsidRDefault="006F6C65" w:rsidP="006F6C65">
            <w:pPr>
              <w:ind w:left="-57" w:right="-57"/>
              <w:jc w:val="center"/>
              <w:rPr>
                <w:color w:val="000000"/>
              </w:rPr>
            </w:pPr>
            <w:r w:rsidRPr="006F6C65">
              <w:rPr>
                <w:color w:val="000000"/>
              </w:rPr>
              <w:t>28</w:t>
            </w:r>
          </w:p>
        </w:tc>
        <w:tc>
          <w:tcPr>
            <w:tcW w:w="567" w:type="dxa"/>
            <w:shd w:val="clear" w:color="auto" w:fill="auto"/>
            <w:vAlign w:val="center"/>
            <w:hideMark/>
          </w:tcPr>
          <w:p w14:paraId="5161BCA2" w14:textId="77777777" w:rsidR="006F6C65" w:rsidRPr="006F6C65" w:rsidRDefault="006F6C65" w:rsidP="006F6C65">
            <w:pPr>
              <w:ind w:left="-57" w:right="-57"/>
              <w:jc w:val="center"/>
              <w:rPr>
                <w:color w:val="000000"/>
              </w:rPr>
            </w:pPr>
            <w:r w:rsidRPr="006F6C65">
              <w:rPr>
                <w:color w:val="000000"/>
              </w:rPr>
              <w:t>28</w:t>
            </w:r>
          </w:p>
        </w:tc>
        <w:tc>
          <w:tcPr>
            <w:tcW w:w="817" w:type="dxa"/>
            <w:vMerge w:val="restart"/>
            <w:shd w:val="clear" w:color="auto" w:fill="auto"/>
            <w:vAlign w:val="center"/>
            <w:hideMark/>
          </w:tcPr>
          <w:p w14:paraId="2D8E6640"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499AC9B0" w14:textId="77777777" w:rsidTr="00B25A8F">
        <w:trPr>
          <w:trHeight w:val="20"/>
        </w:trPr>
        <w:tc>
          <w:tcPr>
            <w:tcW w:w="562" w:type="dxa"/>
            <w:vMerge/>
            <w:vAlign w:val="center"/>
            <w:hideMark/>
          </w:tcPr>
          <w:p w14:paraId="424DFE40" w14:textId="77777777" w:rsidR="006F6C65" w:rsidRPr="006F6C65" w:rsidRDefault="006F6C65" w:rsidP="006F6C65">
            <w:pPr>
              <w:ind w:left="-57" w:right="-57"/>
              <w:rPr>
                <w:color w:val="000000"/>
              </w:rPr>
            </w:pPr>
          </w:p>
        </w:tc>
        <w:tc>
          <w:tcPr>
            <w:tcW w:w="3261" w:type="dxa"/>
            <w:vMerge/>
            <w:vAlign w:val="center"/>
            <w:hideMark/>
          </w:tcPr>
          <w:p w14:paraId="451FB19F" w14:textId="77777777" w:rsidR="006F6C65" w:rsidRPr="006F6C65" w:rsidRDefault="006F6C65" w:rsidP="006F6C65">
            <w:pPr>
              <w:ind w:left="-57" w:right="-57"/>
              <w:rPr>
                <w:color w:val="000000"/>
              </w:rPr>
            </w:pPr>
          </w:p>
        </w:tc>
        <w:tc>
          <w:tcPr>
            <w:tcW w:w="425" w:type="dxa"/>
            <w:vMerge/>
            <w:vAlign w:val="center"/>
            <w:hideMark/>
          </w:tcPr>
          <w:p w14:paraId="6BEDE877" w14:textId="77777777" w:rsidR="006F6C65" w:rsidRPr="006F6C65" w:rsidRDefault="006F6C65" w:rsidP="006F6C65">
            <w:pPr>
              <w:ind w:left="-113" w:right="-113"/>
              <w:rPr>
                <w:color w:val="000000"/>
              </w:rPr>
            </w:pPr>
          </w:p>
        </w:tc>
        <w:tc>
          <w:tcPr>
            <w:tcW w:w="425" w:type="dxa"/>
            <w:vMerge/>
            <w:vAlign w:val="center"/>
            <w:hideMark/>
          </w:tcPr>
          <w:p w14:paraId="20FC16EB" w14:textId="77777777" w:rsidR="006F6C65" w:rsidRPr="006F6C65" w:rsidRDefault="006F6C65" w:rsidP="006F6C65">
            <w:pPr>
              <w:ind w:left="-113" w:right="-113"/>
              <w:rPr>
                <w:color w:val="000000"/>
              </w:rPr>
            </w:pPr>
          </w:p>
        </w:tc>
        <w:tc>
          <w:tcPr>
            <w:tcW w:w="2122" w:type="dxa"/>
            <w:shd w:val="clear" w:color="auto" w:fill="auto"/>
            <w:vAlign w:val="center"/>
            <w:hideMark/>
          </w:tcPr>
          <w:p w14:paraId="0207E840"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04659F8B"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49A6452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AB6E53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584183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7A0E5E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2A050B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B45641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01E41A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3C9F94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66D604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D12655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5C5CE30"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3083C149" w14:textId="77777777" w:rsidR="006F6C65" w:rsidRPr="006F6C65" w:rsidRDefault="006F6C65" w:rsidP="006F6C65">
            <w:pPr>
              <w:ind w:left="-113" w:right="-113"/>
              <w:rPr>
                <w:color w:val="000000"/>
              </w:rPr>
            </w:pPr>
          </w:p>
        </w:tc>
      </w:tr>
      <w:tr w:rsidR="006F6C65" w:rsidRPr="006F6C65" w14:paraId="1A9AB4D4" w14:textId="77777777" w:rsidTr="00B25A8F">
        <w:trPr>
          <w:trHeight w:val="20"/>
        </w:trPr>
        <w:tc>
          <w:tcPr>
            <w:tcW w:w="562" w:type="dxa"/>
            <w:vMerge/>
            <w:vAlign w:val="center"/>
            <w:hideMark/>
          </w:tcPr>
          <w:p w14:paraId="5238394E" w14:textId="77777777" w:rsidR="006F6C65" w:rsidRPr="006F6C65" w:rsidRDefault="006F6C65" w:rsidP="006F6C65">
            <w:pPr>
              <w:ind w:left="-57" w:right="-57"/>
              <w:rPr>
                <w:color w:val="000000"/>
              </w:rPr>
            </w:pPr>
          </w:p>
        </w:tc>
        <w:tc>
          <w:tcPr>
            <w:tcW w:w="3261" w:type="dxa"/>
            <w:vMerge/>
            <w:vAlign w:val="center"/>
            <w:hideMark/>
          </w:tcPr>
          <w:p w14:paraId="51FB5368" w14:textId="77777777" w:rsidR="006F6C65" w:rsidRPr="006F6C65" w:rsidRDefault="006F6C65" w:rsidP="006F6C65">
            <w:pPr>
              <w:ind w:left="-57" w:right="-57"/>
              <w:rPr>
                <w:color w:val="000000"/>
              </w:rPr>
            </w:pPr>
          </w:p>
        </w:tc>
        <w:tc>
          <w:tcPr>
            <w:tcW w:w="425" w:type="dxa"/>
            <w:vMerge/>
            <w:vAlign w:val="center"/>
            <w:hideMark/>
          </w:tcPr>
          <w:p w14:paraId="31BB901A" w14:textId="77777777" w:rsidR="006F6C65" w:rsidRPr="006F6C65" w:rsidRDefault="006F6C65" w:rsidP="006F6C65">
            <w:pPr>
              <w:ind w:left="-113" w:right="-113"/>
              <w:rPr>
                <w:color w:val="000000"/>
              </w:rPr>
            </w:pPr>
          </w:p>
        </w:tc>
        <w:tc>
          <w:tcPr>
            <w:tcW w:w="425" w:type="dxa"/>
            <w:vMerge/>
            <w:vAlign w:val="center"/>
            <w:hideMark/>
          </w:tcPr>
          <w:p w14:paraId="03940EB0" w14:textId="77777777" w:rsidR="006F6C65" w:rsidRPr="006F6C65" w:rsidRDefault="006F6C65" w:rsidP="006F6C65">
            <w:pPr>
              <w:ind w:left="-113" w:right="-113"/>
              <w:rPr>
                <w:color w:val="000000"/>
              </w:rPr>
            </w:pPr>
          </w:p>
        </w:tc>
        <w:tc>
          <w:tcPr>
            <w:tcW w:w="2122" w:type="dxa"/>
            <w:shd w:val="clear" w:color="auto" w:fill="auto"/>
            <w:vAlign w:val="center"/>
            <w:hideMark/>
          </w:tcPr>
          <w:p w14:paraId="62043639" w14:textId="77777777" w:rsidR="006F6C65" w:rsidRPr="006F6C65" w:rsidRDefault="006F6C65" w:rsidP="006F6C65">
            <w:pPr>
              <w:ind w:left="-113" w:right="-113"/>
              <w:rPr>
                <w:color w:val="000000"/>
              </w:rPr>
            </w:pPr>
            <w:r w:rsidRPr="006F6C65">
              <w:rPr>
                <w:color w:val="000000"/>
              </w:rPr>
              <w:t> </w:t>
            </w:r>
          </w:p>
        </w:tc>
        <w:tc>
          <w:tcPr>
            <w:tcW w:w="713" w:type="dxa"/>
            <w:shd w:val="clear" w:color="auto" w:fill="auto"/>
            <w:vAlign w:val="center"/>
            <w:hideMark/>
          </w:tcPr>
          <w:p w14:paraId="56A12310"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7ECB0E6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EF46D5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213A06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5FDB50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115F7E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2D41B2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E2296E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00355A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AF9308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4C7442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B8E1383"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548F5AC9" w14:textId="77777777" w:rsidR="006F6C65" w:rsidRPr="006F6C65" w:rsidRDefault="006F6C65" w:rsidP="006F6C65">
            <w:pPr>
              <w:ind w:left="-113" w:right="-113"/>
              <w:rPr>
                <w:color w:val="000000"/>
              </w:rPr>
            </w:pPr>
          </w:p>
        </w:tc>
      </w:tr>
      <w:tr w:rsidR="006F6C65" w:rsidRPr="006F6C65" w14:paraId="15A85916" w14:textId="77777777" w:rsidTr="00B25A8F">
        <w:trPr>
          <w:trHeight w:val="20"/>
        </w:trPr>
        <w:tc>
          <w:tcPr>
            <w:tcW w:w="562" w:type="dxa"/>
            <w:vMerge/>
            <w:vAlign w:val="center"/>
            <w:hideMark/>
          </w:tcPr>
          <w:p w14:paraId="3C17DA65" w14:textId="77777777" w:rsidR="006F6C65" w:rsidRPr="006F6C65" w:rsidRDefault="006F6C65" w:rsidP="006F6C65">
            <w:pPr>
              <w:ind w:left="-57" w:right="-57"/>
              <w:rPr>
                <w:color w:val="000000"/>
              </w:rPr>
            </w:pPr>
          </w:p>
        </w:tc>
        <w:tc>
          <w:tcPr>
            <w:tcW w:w="3261" w:type="dxa"/>
            <w:vMerge/>
            <w:vAlign w:val="center"/>
            <w:hideMark/>
          </w:tcPr>
          <w:p w14:paraId="7A222310" w14:textId="77777777" w:rsidR="006F6C65" w:rsidRPr="006F6C65" w:rsidRDefault="006F6C65" w:rsidP="006F6C65">
            <w:pPr>
              <w:ind w:left="-57" w:right="-57"/>
              <w:rPr>
                <w:color w:val="000000"/>
              </w:rPr>
            </w:pPr>
          </w:p>
        </w:tc>
        <w:tc>
          <w:tcPr>
            <w:tcW w:w="425" w:type="dxa"/>
            <w:vMerge/>
            <w:vAlign w:val="center"/>
            <w:hideMark/>
          </w:tcPr>
          <w:p w14:paraId="0AA81CDE" w14:textId="77777777" w:rsidR="006F6C65" w:rsidRPr="006F6C65" w:rsidRDefault="006F6C65" w:rsidP="006F6C65">
            <w:pPr>
              <w:ind w:left="-113" w:right="-113"/>
              <w:rPr>
                <w:color w:val="000000"/>
              </w:rPr>
            </w:pPr>
          </w:p>
        </w:tc>
        <w:tc>
          <w:tcPr>
            <w:tcW w:w="425" w:type="dxa"/>
            <w:vMerge/>
            <w:vAlign w:val="center"/>
            <w:hideMark/>
          </w:tcPr>
          <w:p w14:paraId="6E683475" w14:textId="77777777" w:rsidR="006F6C65" w:rsidRPr="006F6C65" w:rsidRDefault="006F6C65" w:rsidP="006F6C65">
            <w:pPr>
              <w:ind w:left="-113" w:right="-113"/>
              <w:rPr>
                <w:color w:val="000000"/>
              </w:rPr>
            </w:pPr>
          </w:p>
        </w:tc>
        <w:tc>
          <w:tcPr>
            <w:tcW w:w="2122" w:type="dxa"/>
            <w:shd w:val="clear" w:color="auto" w:fill="auto"/>
            <w:vAlign w:val="center"/>
            <w:hideMark/>
          </w:tcPr>
          <w:p w14:paraId="2EB1551B" w14:textId="77777777" w:rsidR="006F6C65" w:rsidRPr="006F6C65" w:rsidRDefault="006F6C65" w:rsidP="006F6C65">
            <w:pPr>
              <w:ind w:left="-113" w:right="-113"/>
              <w:rPr>
                <w:color w:val="000000"/>
              </w:rPr>
            </w:pPr>
            <w:r w:rsidRPr="006F6C65">
              <w:rPr>
                <w:color w:val="000000"/>
              </w:rPr>
              <w:t> </w:t>
            </w:r>
          </w:p>
        </w:tc>
        <w:tc>
          <w:tcPr>
            <w:tcW w:w="713" w:type="dxa"/>
            <w:shd w:val="clear" w:color="auto" w:fill="auto"/>
            <w:vAlign w:val="center"/>
            <w:hideMark/>
          </w:tcPr>
          <w:p w14:paraId="641AB629"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6FCB3C6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2DA134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321E04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5A710E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540AF2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D8C7CA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197EF4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CC48A4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AF9CB2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BF3F06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859CF8B"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087BEFBA" w14:textId="77777777" w:rsidR="006F6C65" w:rsidRPr="006F6C65" w:rsidRDefault="006F6C65" w:rsidP="006F6C65">
            <w:pPr>
              <w:ind w:left="-113" w:right="-113"/>
              <w:rPr>
                <w:color w:val="000000"/>
              </w:rPr>
            </w:pPr>
          </w:p>
        </w:tc>
      </w:tr>
      <w:tr w:rsidR="006F6C65" w:rsidRPr="006F6C65" w14:paraId="4D3F7A3F" w14:textId="77777777" w:rsidTr="00B25A8F">
        <w:trPr>
          <w:trHeight w:val="20"/>
        </w:trPr>
        <w:tc>
          <w:tcPr>
            <w:tcW w:w="562" w:type="dxa"/>
            <w:vMerge w:val="restart"/>
            <w:shd w:val="clear" w:color="auto" w:fill="auto"/>
            <w:vAlign w:val="center"/>
            <w:hideMark/>
          </w:tcPr>
          <w:p w14:paraId="766E6267" w14:textId="288224EF" w:rsidR="006F6C65" w:rsidRPr="006F6C65" w:rsidRDefault="006F6C65" w:rsidP="006F6C65">
            <w:pPr>
              <w:ind w:left="-57" w:right="-57"/>
              <w:jc w:val="center"/>
              <w:rPr>
                <w:color w:val="000000"/>
              </w:rPr>
            </w:pPr>
            <w:r w:rsidRPr="006F6C65">
              <w:rPr>
                <w:color w:val="000000"/>
              </w:rPr>
              <w:t>2.4.</w:t>
            </w:r>
          </w:p>
        </w:tc>
        <w:tc>
          <w:tcPr>
            <w:tcW w:w="3261" w:type="dxa"/>
            <w:vMerge w:val="restart"/>
            <w:shd w:val="clear" w:color="auto" w:fill="auto"/>
            <w:vAlign w:val="center"/>
            <w:hideMark/>
          </w:tcPr>
          <w:p w14:paraId="03C1F937"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врезки на здание школы (корпус 3 этажа) до здания школы ул. Пионерская, д. 2. 2Ду=108мм.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438266C2"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7CACE7A8" w14:textId="77777777" w:rsidR="006F6C65" w:rsidRPr="006F6C65" w:rsidRDefault="006F6C65" w:rsidP="006F6C65">
            <w:pPr>
              <w:ind w:left="-113" w:right="-113"/>
              <w:jc w:val="center"/>
              <w:rPr>
                <w:color w:val="000000"/>
              </w:rPr>
            </w:pPr>
            <w:r w:rsidRPr="006F6C65">
              <w:rPr>
                <w:color w:val="000000"/>
              </w:rPr>
              <w:t>5</w:t>
            </w:r>
          </w:p>
        </w:tc>
        <w:tc>
          <w:tcPr>
            <w:tcW w:w="2122" w:type="dxa"/>
            <w:shd w:val="clear" w:color="000000" w:fill="C5D9F1"/>
            <w:vAlign w:val="center"/>
            <w:hideMark/>
          </w:tcPr>
          <w:p w14:paraId="1040074E"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0364E4C6" w14:textId="77777777" w:rsidR="006F6C65" w:rsidRPr="006F6C65" w:rsidRDefault="006F6C65" w:rsidP="006F6C65">
            <w:pPr>
              <w:ind w:left="-57" w:right="-57"/>
              <w:jc w:val="center"/>
              <w:rPr>
                <w:b/>
                <w:bCs/>
                <w:color w:val="000000"/>
              </w:rPr>
            </w:pPr>
            <w:r w:rsidRPr="006F6C65">
              <w:rPr>
                <w:b/>
                <w:bCs/>
                <w:color w:val="000000"/>
              </w:rPr>
              <w:t>18</w:t>
            </w:r>
          </w:p>
        </w:tc>
        <w:tc>
          <w:tcPr>
            <w:tcW w:w="567" w:type="dxa"/>
            <w:shd w:val="clear" w:color="000000" w:fill="C5D9F1"/>
            <w:vAlign w:val="center"/>
            <w:hideMark/>
          </w:tcPr>
          <w:p w14:paraId="50A9449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8B830D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D366A7F"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4BA03B11"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5D06C61A"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67EAC5DC"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34B570C6"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2FB42C54"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2E156889"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06581754"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7C83B6E5" w14:textId="77777777" w:rsidR="006F6C65" w:rsidRPr="006F6C65" w:rsidRDefault="006F6C65" w:rsidP="006F6C65">
            <w:pPr>
              <w:ind w:left="-57" w:right="-57"/>
              <w:jc w:val="center"/>
              <w:rPr>
                <w:b/>
                <w:bCs/>
                <w:color w:val="000000"/>
              </w:rPr>
            </w:pPr>
            <w:r w:rsidRPr="006F6C65">
              <w:rPr>
                <w:b/>
                <w:bCs/>
                <w:color w:val="000000"/>
              </w:rPr>
              <w:t>2</w:t>
            </w:r>
          </w:p>
        </w:tc>
        <w:tc>
          <w:tcPr>
            <w:tcW w:w="817" w:type="dxa"/>
            <w:shd w:val="clear" w:color="000000" w:fill="C5D9F1"/>
            <w:vAlign w:val="center"/>
            <w:hideMark/>
          </w:tcPr>
          <w:p w14:paraId="640C7709" w14:textId="77777777" w:rsidR="006F6C65" w:rsidRPr="006F6C65" w:rsidRDefault="006F6C65" w:rsidP="006F6C65">
            <w:pPr>
              <w:ind w:left="-113" w:right="-113"/>
              <w:jc w:val="center"/>
              <w:rPr>
                <w:color w:val="000000"/>
              </w:rPr>
            </w:pPr>
            <w:r w:rsidRPr="006F6C65">
              <w:rPr>
                <w:color w:val="000000"/>
              </w:rPr>
              <w:t> </w:t>
            </w:r>
          </w:p>
        </w:tc>
      </w:tr>
      <w:tr w:rsidR="006F6C65" w:rsidRPr="006F6C65" w14:paraId="120FADCC" w14:textId="77777777" w:rsidTr="00B25A8F">
        <w:trPr>
          <w:trHeight w:val="20"/>
        </w:trPr>
        <w:tc>
          <w:tcPr>
            <w:tcW w:w="562" w:type="dxa"/>
            <w:vMerge/>
            <w:vAlign w:val="center"/>
            <w:hideMark/>
          </w:tcPr>
          <w:p w14:paraId="1741A4E5" w14:textId="77777777" w:rsidR="006F6C65" w:rsidRPr="006F6C65" w:rsidRDefault="006F6C65" w:rsidP="006F6C65">
            <w:pPr>
              <w:ind w:left="-57" w:right="-57"/>
              <w:rPr>
                <w:color w:val="000000"/>
              </w:rPr>
            </w:pPr>
          </w:p>
        </w:tc>
        <w:tc>
          <w:tcPr>
            <w:tcW w:w="3261" w:type="dxa"/>
            <w:vMerge/>
            <w:vAlign w:val="center"/>
            <w:hideMark/>
          </w:tcPr>
          <w:p w14:paraId="4C5FAF25" w14:textId="77777777" w:rsidR="006F6C65" w:rsidRPr="006F6C65" w:rsidRDefault="006F6C65" w:rsidP="006F6C65">
            <w:pPr>
              <w:ind w:left="-57" w:right="-57"/>
              <w:rPr>
                <w:color w:val="000000"/>
              </w:rPr>
            </w:pPr>
          </w:p>
        </w:tc>
        <w:tc>
          <w:tcPr>
            <w:tcW w:w="425" w:type="dxa"/>
            <w:vMerge/>
            <w:vAlign w:val="center"/>
            <w:hideMark/>
          </w:tcPr>
          <w:p w14:paraId="0DCF0300" w14:textId="77777777" w:rsidR="006F6C65" w:rsidRPr="006F6C65" w:rsidRDefault="006F6C65" w:rsidP="006F6C65">
            <w:pPr>
              <w:ind w:left="-113" w:right="-113"/>
              <w:rPr>
                <w:color w:val="000000"/>
              </w:rPr>
            </w:pPr>
          </w:p>
        </w:tc>
        <w:tc>
          <w:tcPr>
            <w:tcW w:w="425" w:type="dxa"/>
            <w:vMerge/>
            <w:vAlign w:val="center"/>
            <w:hideMark/>
          </w:tcPr>
          <w:p w14:paraId="59B2C155" w14:textId="77777777" w:rsidR="006F6C65" w:rsidRPr="006F6C65" w:rsidRDefault="006F6C65" w:rsidP="006F6C65">
            <w:pPr>
              <w:ind w:left="-113" w:right="-113"/>
              <w:rPr>
                <w:color w:val="000000"/>
              </w:rPr>
            </w:pPr>
          </w:p>
        </w:tc>
        <w:tc>
          <w:tcPr>
            <w:tcW w:w="2122" w:type="dxa"/>
            <w:shd w:val="clear" w:color="auto" w:fill="auto"/>
            <w:vAlign w:val="center"/>
            <w:hideMark/>
          </w:tcPr>
          <w:p w14:paraId="39AFCBC5"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28292201" w14:textId="77777777" w:rsidR="006F6C65" w:rsidRPr="006F6C65" w:rsidRDefault="006F6C65" w:rsidP="006F6C65">
            <w:pPr>
              <w:ind w:left="-57" w:right="-57"/>
              <w:jc w:val="center"/>
              <w:rPr>
                <w:b/>
                <w:bCs/>
                <w:color w:val="000000"/>
              </w:rPr>
            </w:pPr>
            <w:r w:rsidRPr="006F6C65">
              <w:rPr>
                <w:b/>
                <w:bCs/>
                <w:color w:val="000000"/>
              </w:rPr>
              <w:t>18</w:t>
            </w:r>
          </w:p>
        </w:tc>
        <w:tc>
          <w:tcPr>
            <w:tcW w:w="567" w:type="dxa"/>
            <w:shd w:val="clear" w:color="auto" w:fill="auto"/>
            <w:vAlign w:val="center"/>
            <w:hideMark/>
          </w:tcPr>
          <w:p w14:paraId="4D0A473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E5C0F4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CC31D5D"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744A5B50"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639E06CB"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407787F7"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44A7EFFD"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79AE8DE8"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3886E4AF"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29FFDA87"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576F356C" w14:textId="77777777" w:rsidR="006F6C65" w:rsidRPr="006F6C65" w:rsidRDefault="006F6C65" w:rsidP="006F6C65">
            <w:pPr>
              <w:ind w:left="-57" w:right="-57"/>
              <w:jc w:val="center"/>
              <w:rPr>
                <w:color w:val="000000"/>
              </w:rPr>
            </w:pPr>
            <w:r w:rsidRPr="006F6C65">
              <w:rPr>
                <w:color w:val="000000"/>
              </w:rPr>
              <w:t>2</w:t>
            </w:r>
          </w:p>
        </w:tc>
        <w:tc>
          <w:tcPr>
            <w:tcW w:w="817" w:type="dxa"/>
            <w:vMerge w:val="restart"/>
            <w:shd w:val="clear" w:color="auto" w:fill="auto"/>
            <w:vAlign w:val="center"/>
            <w:hideMark/>
          </w:tcPr>
          <w:p w14:paraId="60615BE8"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554ED904" w14:textId="77777777" w:rsidTr="00B25A8F">
        <w:trPr>
          <w:trHeight w:val="20"/>
        </w:trPr>
        <w:tc>
          <w:tcPr>
            <w:tcW w:w="562" w:type="dxa"/>
            <w:vMerge/>
            <w:vAlign w:val="center"/>
            <w:hideMark/>
          </w:tcPr>
          <w:p w14:paraId="7E8B2EC4" w14:textId="77777777" w:rsidR="006F6C65" w:rsidRPr="006F6C65" w:rsidRDefault="006F6C65" w:rsidP="006F6C65">
            <w:pPr>
              <w:ind w:left="-57" w:right="-57"/>
              <w:rPr>
                <w:color w:val="000000"/>
              </w:rPr>
            </w:pPr>
          </w:p>
        </w:tc>
        <w:tc>
          <w:tcPr>
            <w:tcW w:w="3261" w:type="dxa"/>
            <w:vMerge/>
            <w:vAlign w:val="center"/>
            <w:hideMark/>
          </w:tcPr>
          <w:p w14:paraId="3C8E163B" w14:textId="77777777" w:rsidR="006F6C65" w:rsidRPr="006F6C65" w:rsidRDefault="006F6C65" w:rsidP="006F6C65">
            <w:pPr>
              <w:ind w:left="-57" w:right="-57"/>
              <w:rPr>
                <w:color w:val="000000"/>
              </w:rPr>
            </w:pPr>
          </w:p>
        </w:tc>
        <w:tc>
          <w:tcPr>
            <w:tcW w:w="425" w:type="dxa"/>
            <w:vMerge/>
            <w:vAlign w:val="center"/>
            <w:hideMark/>
          </w:tcPr>
          <w:p w14:paraId="31F7A72E" w14:textId="77777777" w:rsidR="006F6C65" w:rsidRPr="006F6C65" w:rsidRDefault="006F6C65" w:rsidP="006F6C65">
            <w:pPr>
              <w:ind w:left="-113" w:right="-113"/>
              <w:rPr>
                <w:color w:val="000000"/>
              </w:rPr>
            </w:pPr>
          </w:p>
        </w:tc>
        <w:tc>
          <w:tcPr>
            <w:tcW w:w="425" w:type="dxa"/>
            <w:vMerge/>
            <w:vAlign w:val="center"/>
            <w:hideMark/>
          </w:tcPr>
          <w:p w14:paraId="04D57013" w14:textId="77777777" w:rsidR="006F6C65" w:rsidRPr="006F6C65" w:rsidRDefault="006F6C65" w:rsidP="006F6C65">
            <w:pPr>
              <w:ind w:left="-113" w:right="-113"/>
              <w:rPr>
                <w:color w:val="000000"/>
              </w:rPr>
            </w:pPr>
          </w:p>
        </w:tc>
        <w:tc>
          <w:tcPr>
            <w:tcW w:w="2122" w:type="dxa"/>
            <w:shd w:val="clear" w:color="auto" w:fill="auto"/>
            <w:vAlign w:val="center"/>
            <w:hideMark/>
          </w:tcPr>
          <w:p w14:paraId="0B392CA6"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2B728212"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62F4B4F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0D066E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608F56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0BB347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8D81D4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5E8368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880140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48D6BF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072F21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4BF1C2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2A7C0EF"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28A17694" w14:textId="77777777" w:rsidR="006F6C65" w:rsidRPr="006F6C65" w:rsidRDefault="006F6C65" w:rsidP="006F6C65">
            <w:pPr>
              <w:ind w:left="-113" w:right="-113"/>
              <w:rPr>
                <w:color w:val="000000"/>
              </w:rPr>
            </w:pPr>
          </w:p>
        </w:tc>
      </w:tr>
      <w:tr w:rsidR="006F6C65" w:rsidRPr="006F6C65" w14:paraId="7345508B" w14:textId="77777777" w:rsidTr="00B25A8F">
        <w:trPr>
          <w:trHeight w:val="20"/>
        </w:trPr>
        <w:tc>
          <w:tcPr>
            <w:tcW w:w="562" w:type="dxa"/>
            <w:vMerge w:val="restart"/>
            <w:shd w:val="clear" w:color="auto" w:fill="auto"/>
            <w:vAlign w:val="center"/>
            <w:hideMark/>
          </w:tcPr>
          <w:p w14:paraId="63903E1F" w14:textId="738D5488" w:rsidR="006F6C65" w:rsidRPr="006F6C65" w:rsidRDefault="006F6C65" w:rsidP="006F6C65">
            <w:pPr>
              <w:ind w:left="-57" w:right="-57"/>
              <w:jc w:val="center"/>
              <w:rPr>
                <w:color w:val="000000"/>
              </w:rPr>
            </w:pPr>
            <w:r w:rsidRPr="006F6C65">
              <w:rPr>
                <w:color w:val="000000"/>
              </w:rPr>
              <w:t>2.5.</w:t>
            </w:r>
          </w:p>
        </w:tc>
        <w:tc>
          <w:tcPr>
            <w:tcW w:w="3261" w:type="dxa"/>
            <w:vMerge w:val="restart"/>
            <w:shd w:val="clear" w:color="auto" w:fill="auto"/>
            <w:vAlign w:val="center"/>
            <w:hideMark/>
          </w:tcPr>
          <w:p w14:paraId="2FAC0BC6"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врезки на здание школы (корпус 3 этажа) до здания школы (корпус 4 этажа) ул. Пионерская, д.2. 2Ду=108мм.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764C6811"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6C415CC5" w14:textId="77777777" w:rsidR="006F6C65" w:rsidRPr="006F6C65" w:rsidRDefault="006F6C65" w:rsidP="006F6C65">
            <w:pPr>
              <w:ind w:left="-113" w:right="-113"/>
              <w:jc w:val="center"/>
              <w:rPr>
                <w:color w:val="000000"/>
              </w:rPr>
            </w:pPr>
            <w:r w:rsidRPr="006F6C65">
              <w:rPr>
                <w:color w:val="000000"/>
              </w:rPr>
              <w:t>101</w:t>
            </w:r>
          </w:p>
        </w:tc>
        <w:tc>
          <w:tcPr>
            <w:tcW w:w="2122" w:type="dxa"/>
            <w:shd w:val="clear" w:color="000000" w:fill="C5D9F1"/>
            <w:vAlign w:val="center"/>
            <w:hideMark/>
          </w:tcPr>
          <w:p w14:paraId="2290D081"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289B9DBC" w14:textId="77777777" w:rsidR="006F6C65" w:rsidRPr="006F6C65" w:rsidRDefault="006F6C65" w:rsidP="006F6C65">
            <w:pPr>
              <w:ind w:left="-57" w:right="-57"/>
              <w:jc w:val="center"/>
              <w:rPr>
                <w:b/>
                <w:bCs/>
                <w:color w:val="000000"/>
              </w:rPr>
            </w:pPr>
            <w:r w:rsidRPr="006F6C65">
              <w:rPr>
                <w:b/>
                <w:bCs/>
                <w:color w:val="000000"/>
              </w:rPr>
              <w:t>540</w:t>
            </w:r>
          </w:p>
        </w:tc>
        <w:tc>
          <w:tcPr>
            <w:tcW w:w="567" w:type="dxa"/>
            <w:shd w:val="clear" w:color="000000" w:fill="C5D9F1"/>
            <w:vAlign w:val="center"/>
            <w:hideMark/>
          </w:tcPr>
          <w:p w14:paraId="74FF09F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72E2C4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166BBF9"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000000" w:fill="C5D9F1"/>
            <w:vAlign w:val="center"/>
            <w:hideMark/>
          </w:tcPr>
          <w:p w14:paraId="1D46213E"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000000" w:fill="C5D9F1"/>
            <w:vAlign w:val="center"/>
            <w:hideMark/>
          </w:tcPr>
          <w:p w14:paraId="2675FC93"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000000" w:fill="C5D9F1"/>
            <w:vAlign w:val="center"/>
            <w:hideMark/>
          </w:tcPr>
          <w:p w14:paraId="17675DF5"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000000" w:fill="C5D9F1"/>
            <w:vAlign w:val="center"/>
            <w:hideMark/>
          </w:tcPr>
          <w:p w14:paraId="738C4F93"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000000" w:fill="C5D9F1"/>
            <w:vAlign w:val="center"/>
            <w:hideMark/>
          </w:tcPr>
          <w:p w14:paraId="68D5B6DB"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000000" w:fill="C5D9F1"/>
            <w:vAlign w:val="center"/>
            <w:hideMark/>
          </w:tcPr>
          <w:p w14:paraId="69D4E485"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000000" w:fill="C5D9F1"/>
            <w:vAlign w:val="center"/>
            <w:hideMark/>
          </w:tcPr>
          <w:p w14:paraId="274FB0EA"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000000" w:fill="C5D9F1"/>
            <w:vAlign w:val="center"/>
            <w:hideMark/>
          </w:tcPr>
          <w:p w14:paraId="3742B861" w14:textId="77777777" w:rsidR="006F6C65" w:rsidRPr="006F6C65" w:rsidRDefault="006F6C65" w:rsidP="006F6C65">
            <w:pPr>
              <w:ind w:left="-57" w:right="-57"/>
              <w:jc w:val="center"/>
              <w:rPr>
                <w:b/>
                <w:bCs/>
                <w:color w:val="000000"/>
              </w:rPr>
            </w:pPr>
            <w:r w:rsidRPr="006F6C65">
              <w:rPr>
                <w:b/>
                <w:bCs/>
                <w:color w:val="000000"/>
              </w:rPr>
              <w:t>60</w:t>
            </w:r>
          </w:p>
        </w:tc>
        <w:tc>
          <w:tcPr>
            <w:tcW w:w="817" w:type="dxa"/>
            <w:shd w:val="clear" w:color="000000" w:fill="C5D9F1"/>
            <w:vAlign w:val="center"/>
            <w:hideMark/>
          </w:tcPr>
          <w:p w14:paraId="15A843FF" w14:textId="77777777" w:rsidR="006F6C65" w:rsidRPr="006F6C65" w:rsidRDefault="006F6C65" w:rsidP="006F6C65">
            <w:pPr>
              <w:ind w:left="-113" w:right="-113"/>
              <w:jc w:val="center"/>
              <w:rPr>
                <w:color w:val="000000"/>
              </w:rPr>
            </w:pPr>
            <w:r w:rsidRPr="006F6C65">
              <w:rPr>
                <w:color w:val="000000"/>
              </w:rPr>
              <w:t> </w:t>
            </w:r>
          </w:p>
        </w:tc>
      </w:tr>
      <w:tr w:rsidR="006F6C65" w:rsidRPr="006F6C65" w14:paraId="589E3AC1" w14:textId="77777777" w:rsidTr="00B25A8F">
        <w:trPr>
          <w:trHeight w:val="20"/>
        </w:trPr>
        <w:tc>
          <w:tcPr>
            <w:tcW w:w="562" w:type="dxa"/>
            <w:vMerge/>
            <w:vAlign w:val="center"/>
            <w:hideMark/>
          </w:tcPr>
          <w:p w14:paraId="452FEC91" w14:textId="77777777" w:rsidR="006F6C65" w:rsidRPr="006F6C65" w:rsidRDefault="006F6C65" w:rsidP="006F6C65">
            <w:pPr>
              <w:ind w:left="-57" w:right="-57"/>
              <w:rPr>
                <w:color w:val="000000"/>
              </w:rPr>
            </w:pPr>
          </w:p>
        </w:tc>
        <w:tc>
          <w:tcPr>
            <w:tcW w:w="3261" w:type="dxa"/>
            <w:vMerge/>
            <w:vAlign w:val="center"/>
            <w:hideMark/>
          </w:tcPr>
          <w:p w14:paraId="5A934B1E" w14:textId="77777777" w:rsidR="006F6C65" w:rsidRPr="006F6C65" w:rsidRDefault="006F6C65" w:rsidP="006F6C65">
            <w:pPr>
              <w:ind w:left="-57" w:right="-57"/>
              <w:rPr>
                <w:color w:val="000000"/>
              </w:rPr>
            </w:pPr>
          </w:p>
        </w:tc>
        <w:tc>
          <w:tcPr>
            <w:tcW w:w="425" w:type="dxa"/>
            <w:vMerge/>
            <w:vAlign w:val="center"/>
            <w:hideMark/>
          </w:tcPr>
          <w:p w14:paraId="5FB5B2EF" w14:textId="77777777" w:rsidR="006F6C65" w:rsidRPr="006F6C65" w:rsidRDefault="006F6C65" w:rsidP="006F6C65">
            <w:pPr>
              <w:ind w:left="-113" w:right="-113"/>
              <w:rPr>
                <w:color w:val="000000"/>
              </w:rPr>
            </w:pPr>
          </w:p>
        </w:tc>
        <w:tc>
          <w:tcPr>
            <w:tcW w:w="425" w:type="dxa"/>
            <w:vMerge/>
            <w:vAlign w:val="center"/>
            <w:hideMark/>
          </w:tcPr>
          <w:p w14:paraId="589E7063" w14:textId="77777777" w:rsidR="006F6C65" w:rsidRPr="006F6C65" w:rsidRDefault="006F6C65" w:rsidP="006F6C65">
            <w:pPr>
              <w:ind w:left="-113" w:right="-113"/>
              <w:rPr>
                <w:color w:val="000000"/>
              </w:rPr>
            </w:pPr>
          </w:p>
        </w:tc>
        <w:tc>
          <w:tcPr>
            <w:tcW w:w="2122" w:type="dxa"/>
            <w:shd w:val="clear" w:color="auto" w:fill="auto"/>
            <w:vAlign w:val="center"/>
            <w:hideMark/>
          </w:tcPr>
          <w:p w14:paraId="514A5F94"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2D4193E6" w14:textId="77777777" w:rsidR="006F6C65" w:rsidRPr="006F6C65" w:rsidRDefault="006F6C65" w:rsidP="006F6C65">
            <w:pPr>
              <w:ind w:left="-57" w:right="-57"/>
              <w:jc w:val="center"/>
              <w:rPr>
                <w:b/>
                <w:bCs/>
                <w:color w:val="000000"/>
              </w:rPr>
            </w:pPr>
            <w:r w:rsidRPr="006F6C65">
              <w:rPr>
                <w:b/>
                <w:bCs/>
                <w:color w:val="000000"/>
              </w:rPr>
              <w:t>540</w:t>
            </w:r>
          </w:p>
        </w:tc>
        <w:tc>
          <w:tcPr>
            <w:tcW w:w="567" w:type="dxa"/>
            <w:shd w:val="clear" w:color="auto" w:fill="auto"/>
            <w:vAlign w:val="center"/>
            <w:hideMark/>
          </w:tcPr>
          <w:p w14:paraId="47D39DF2"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C5F1A05"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775E1C6" w14:textId="77777777" w:rsidR="006F6C65" w:rsidRPr="006F6C65" w:rsidRDefault="006F6C65" w:rsidP="006F6C65">
            <w:pPr>
              <w:ind w:left="-57" w:right="-57"/>
              <w:jc w:val="center"/>
              <w:rPr>
                <w:color w:val="000000"/>
              </w:rPr>
            </w:pPr>
            <w:r w:rsidRPr="006F6C65">
              <w:rPr>
                <w:color w:val="000000"/>
              </w:rPr>
              <w:t>60</w:t>
            </w:r>
          </w:p>
        </w:tc>
        <w:tc>
          <w:tcPr>
            <w:tcW w:w="567" w:type="dxa"/>
            <w:shd w:val="clear" w:color="auto" w:fill="auto"/>
            <w:vAlign w:val="center"/>
            <w:hideMark/>
          </w:tcPr>
          <w:p w14:paraId="506325FF" w14:textId="77777777" w:rsidR="006F6C65" w:rsidRPr="006F6C65" w:rsidRDefault="006F6C65" w:rsidP="006F6C65">
            <w:pPr>
              <w:ind w:left="-57" w:right="-57"/>
              <w:jc w:val="center"/>
              <w:rPr>
                <w:color w:val="000000"/>
              </w:rPr>
            </w:pPr>
            <w:r w:rsidRPr="006F6C65">
              <w:rPr>
                <w:color w:val="000000"/>
              </w:rPr>
              <w:t>60</w:t>
            </w:r>
          </w:p>
        </w:tc>
        <w:tc>
          <w:tcPr>
            <w:tcW w:w="567" w:type="dxa"/>
            <w:shd w:val="clear" w:color="auto" w:fill="auto"/>
            <w:vAlign w:val="center"/>
            <w:hideMark/>
          </w:tcPr>
          <w:p w14:paraId="06B582E7" w14:textId="77777777" w:rsidR="006F6C65" w:rsidRPr="006F6C65" w:rsidRDefault="006F6C65" w:rsidP="006F6C65">
            <w:pPr>
              <w:ind w:left="-57" w:right="-57"/>
              <w:jc w:val="center"/>
              <w:rPr>
                <w:color w:val="000000"/>
              </w:rPr>
            </w:pPr>
            <w:r w:rsidRPr="006F6C65">
              <w:rPr>
                <w:color w:val="000000"/>
              </w:rPr>
              <w:t>60</w:t>
            </w:r>
          </w:p>
        </w:tc>
        <w:tc>
          <w:tcPr>
            <w:tcW w:w="567" w:type="dxa"/>
            <w:shd w:val="clear" w:color="auto" w:fill="auto"/>
            <w:vAlign w:val="center"/>
            <w:hideMark/>
          </w:tcPr>
          <w:p w14:paraId="7C6B9488" w14:textId="77777777" w:rsidR="006F6C65" w:rsidRPr="006F6C65" w:rsidRDefault="006F6C65" w:rsidP="006F6C65">
            <w:pPr>
              <w:ind w:left="-57" w:right="-57"/>
              <w:jc w:val="center"/>
              <w:rPr>
                <w:color w:val="000000"/>
              </w:rPr>
            </w:pPr>
            <w:r w:rsidRPr="006F6C65">
              <w:rPr>
                <w:color w:val="000000"/>
              </w:rPr>
              <w:t>60</w:t>
            </w:r>
          </w:p>
        </w:tc>
        <w:tc>
          <w:tcPr>
            <w:tcW w:w="567" w:type="dxa"/>
            <w:shd w:val="clear" w:color="auto" w:fill="auto"/>
            <w:vAlign w:val="center"/>
            <w:hideMark/>
          </w:tcPr>
          <w:p w14:paraId="462E2396" w14:textId="77777777" w:rsidR="006F6C65" w:rsidRPr="006F6C65" w:rsidRDefault="006F6C65" w:rsidP="006F6C65">
            <w:pPr>
              <w:ind w:left="-57" w:right="-57"/>
              <w:jc w:val="center"/>
              <w:rPr>
                <w:color w:val="000000"/>
              </w:rPr>
            </w:pPr>
            <w:r w:rsidRPr="006F6C65">
              <w:rPr>
                <w:color w:val="000000"/>
              </w:rPr>
              <w:t>60</w:t>
            </w:r>
          </w:p>
        </w:tc>
        <w:tc>
          <w:tcPr>
            <w:tcW w:w="567" w:type="dxa"/>
            <w:shd w:val="clear" w:color="auto" w:fill="auto"/>
            <w:vAlign w:val="center"/>
            <w:hideMark/>
          </w:tcPr>
          <w:p w14:paraId="731806D5" w14:textId="77777777" w:rsidR="006F6C65" w:rsidRPr="006F6C65" w:rsidRDefault="006F6C65" w:rsidP="006F6C65">
            <w:pPr>
              <w:ind w:left="-57" w:right="-57"/>
              <w:jc w:val="center"/>
              <w:rPr>
                <w:color w:val="000000"/>
              </w:rPr>
            </w:pPr>
            <w:r w:rsidRPr="006F6C65">
              <w:rPr>
                <w:color w:val="000000"/>
              </w:rPr>
              <w:t>60</w:t>
            </w:r>
          </w:p>
        </w:tc>
        <w:tc>
          <w:tcPr>
            <w:tcW w:w="567" w:type="dxa"/>
            <w:shd w:val="clear" w:color="auto" w:fill="auto"/>
            <w:vAlign w:val="center"/>
            <w:hideMark/>
          </w:tcPr>
          <w:p w14:paraId="7BCB154F" w14:textId="77777777" w:rsidR="006F6C65" w:rsidRPr="006F6C65" w:rsidRDefault="006F6C65" w:rsidP="006F6C65">
            <w:pPr>
              <w:ind w:left="-57" w:right="-57"/>
              <w:jc w:val="center"/>
              <w:rPr>
                <w:color w:val="000000"/>
              </w:rPr>
            </w:pPr>
            <w:r w:rsidRPr="006F6C65">
              <w:rPr>
                <w:color w:val="000000"/>
              </w:rPr>
              <w:t>60</w:t>
            </w:r>
          </w:p>
        </w:tc>
        <w:tc>
          <w:tcPr>
            <w:tcW w:w="567" w:type="dxa"/>
            <w:shd w:val="clear" w:color="auto" w:fill="auto"/>
            <w:vAlign w:val="center"/>
            <w:hideMark/>
          </w:tcPr>
          <w:p w14:paraId="38FD6253" w14:textId="77777777" w:rsidR="006F6C65" w:rsidRPr="006F6C65" w:rsidRDefault="006F6C65" w:rsidP="006F6C65">
            <w:pPr>
              <w:ind w:left="-57" w:right="-57"/>
              <w:jc w:val="center"/>
              <w:rPr>
                <w:color w:val="000000"/>
              </w:rPr>
            </w:pPr>
            <w:r w:rsidRPr="006F6C65">
              <w:rPr>
                <w:color w:val="000000"/>
              </w:rPr>
              <w:t>60</w:t>
            </w:r>
          </w:p>
        </w:tc>
        <w:tc>
          <w:tcPr>
            <w:tcW w:w="567" w:type="dxa"/>
            <w:shd w:val="clear" w:color="auto" w:fill="auto"/>
            <w:vAlign w:val="center"/>
            <w:hideMark/>
          </w:tcPr>
          <w:p w14:paraId="6BB1CFE9" w14:textId="77777777" w:rsidR="006F6C65" w:rsidRPr="006F6C65" w:rsidRDefault="006F6C65" w:rsidP="006F6C65">
            <w:pPr>
              <w:ind w:left="-57" w:right="-57"/>
              <w:jc w:val="center"/>
              <w:rPr>
                <w:color w:val="000000"/>
              </w:rPr>
            </w:pPr>
            <w:r w:rsidRPr="006F6C65">
              <w:rPr>
                <w:color w:val="000000"/>
              </w:rPr>
              <w:t>60</w:t>
            </w:r>
          </w:p>
        </w:tc>
        <w:tc>
          <w:tcPr>
            <w:tcW w:w="817" w:type="dxa"/>
            <w:vMerge w:val="restart"/>
            <w:shd w:val="clear" w:color="auto" w:fill="auto"/>
            <w:vAlign w:val="center"/>
            <w:hideMark/>
          </w:tcPr>
          <w:p w14:paraId="1F81FB9B"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69D97A44" w14:textId="77777777" w:rsidTr="00B25A8F">
        <w:trPr>
          <w:trHeight w:val="20"/>
        </w:trPr>
        <w:tc>
          <w:tcPr>
            <w:tcW w:w="562" w:type="dxa"/>
            <w:vMerge/>
            <w:vAlign w:val="center"/>
            <w:hideMark/>
          </w:tcPr>
          <w:p w14:paraId="4940E8F6" w14:textId="77777777" w:rsidR="006F6C65" w:rsidRPr="006F6C65" w:rsidRDefault="006F6C65" w:rsidP="006F6C65">
            <w:pPr>
              <w:ind w:left="-57" w:right="-57"/>
              <w:rPr>
                <w:color w:val="000000"/>
              </w:rPr>
            </w:pPr>
          </w:p>
        </w:tc>
        <w:tc>
          <w:tcPr>
            <w:tcW w:w="3261" w:type="dxa"/>
            <w:vMerge/>
            <w:vAlign w:val="center"/>
            <w:hideMark/>
          </w:tcPr>
          <w:p w14:paraId="5A35FFF4" w14:textId="77777777" w:rsidR="006F6C65" w:rsidRPr="006F6C65" w:rsidRDefault="006F6C65" w:rsidP="006F6C65">
            <w:pPr>
              <w:ind w:left="-57" w:right="-57"/>
              <w:rPr>
                <w:color w:val="000000"/>
              </w:rPr>
            </w:pPr>
          </w:p>
        </w:tc>
        <w:tc>
          <w:tcPr>
            <w:tcW w:w="425" w:type="dxa"/>
            <w:vMerge/>
            <w:vAlign w:val="center"/>
            <w:hideMark/>
          </w:tcPr>
          <w:p w14:paraId="64A924A1" w14:textId="77777777" w:rsidR="006F6C65" w:rsidRPr="006F6C65" w:rsidRDefault="006F6C65" w:rsidP="006F6C65">
            <w:pPr>
              <w:ind w:left="-113" w:right="-113"/>
              <w:rPr>
                <w:color w:val="000000"/>
              </w:rPr>
            </w:pPr>
          </w:p>
        </w:tc>
        <w:tc>
          <w:tcPr>
            <w:tcW w:w="425" w:type="dxa"/>
            <w:vMerge/>
            <w:vAlign w:val="center"/>
            <w:hideMark/>
          </w:tcPr>
          <w:p w14:paraId="47EF3165" w14:textId="77777777" w:rsidR="006F6C65" w:rsidRPr="006F6C65" w:rsidRDefault="006F6C65" w:rsidP="006F6C65">
            <w:pPr>
              <w:ind w:left="-113" w:right="-113"/>
              <w:rPr>
                <w:color w:val="000000"/>
              </w:rPr>
            </w:pPr>
          </w:p>
        </w:tc>
        <w:tc>
          <w:tcPr>
            <w:tcW w:w="2122" w:type="dxa"/>
            <w:shd w:val="clear" w:color="auto" w:fill="auto"/>
            <w:vAlign w:val="center"/>
            <w:hideMark/>
          </w:tcPr>
          <w:p w14:paraId="3E46C1AA"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3B8065A8"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47C8C22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BCC85F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03C38F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162F6E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CA6262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D11744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1A70C7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0969D2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D18C70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A981EC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8E26E6B"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21B2F7CF" w14:textId="77777777" w:rsidR="006F6C65" w:rsidRPr="006F6C65" w:rsidRDefault="006F6C65" w:rsidP="006F6C65">
            <w:pPr>
              <w:ind w:left="-113" w:right="-113"/>
              <w:rPr>
                <w:color w:val="000000"/>
              </w:rPr>
            </w:pPr>
          </w:p>
        </w:tc>
      </w:tr>
      <w:tr w:rsidR="006F6C65" w:rsidRPr="006F6C65" w14:paraId="2070345E" w14:textId="77777777" w:rsidTr="00B25A8F">
        <w:trPr>
          <w:trHeight w:val="20"/>
        </w:trPr>
        <w:tc>
          <w:tcPr>
            <w:tcW w:w="562" w:type="dxa"/>
            <w:vMerge w:val="restart"/>
            <w:shd w:val="clear" w:color="auto" w:fill="auto"/>
            <w:vAlign w:val="center"/>
            <w:hideMark/>
          </w:tcPr>
          <w:p w14:paraId="3ACD0F1A" w14:textId="25274022" w:rsidR="006F6C65" w:rsidRPr="006F6C65" w:rsidRDefault="006F6C65" w:rsidP="006F6C65">
            <w:pPr>
              <w:ind w:left="-57" w:right="-57"/>
              <w:jc w:val="center"/>
              <w:rPr>
                <w:color w:val="000000"/>
              </w:rPr>
            </w:pPr>
            <w:r w:rsidRPr="006F6C65">
              <w:rPr>
                <w:color w:val="000000"/>
              </w:rPr>
              <w:t>2.6.</w:t>
            </w:r>
          </w:p>
        </w:tc>
        <w:tc>
          <w:tcPr>
            <w:tcW w:w="3261" w:type="dxa"/>
            <w:vMerge w:val="restart"/>
            <w:shd w:val="clear" w:color="auto" w:fill="auto"/>
            <w:vAlign w:val="center"/>
            <w:hideMark/>
          </w:tcPr>
          <w:p w14:paraId="67C924A5"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врезки в магистральный трубопровод Ду150 в подвале здания ДК до </w:t>
            </w:r>
            <w:proofErr w:type="spellStart"/>
            <w:r w:rsidRPr="006F6C65">
              <w:rPr>
                <w:color w:val="000000"/>
              </w:rPr>
              <w:t>ж.д</w:t>
            </w:r>
            <w:proofErr w:type="spellEnd"/>
            <w:r w:rsidRPr="006F6C65">
              <w:rPr>
                <w:color w:val="000000"/>
              </w:rPr>
              <w:t xml:space="preserve">. №1 пр-т </w:t>
            </w:r>
            <w:proofErr w:type="gramStart"/>
            <w:r w:rsidRPr="006F6C65">
              <w:rPr>
                <w:color w:val="000000"/>
              </w:rPr>
              <w:t>Коммунаров .</w:t>
            </w:r>
            <w:proofErr w:type="gramEnd"/>
            <w:r w:rsidRPr="006F6C65">
              <w:rPr>
                <w:color w:val="000000"/>
              </w:rPr>
              <w:t xml:space="preserve"> 2Ду=108мм. Способ прокладки - подземно-118,5м; надземно-3м.</w:t>
            </w:r>
          </w:p>
        </w:tc>
        <w:tc>
          <w:tcPr>
            <w:tcW w:w="425" w:type="dxa"/>
            <w:vMerge w:val="restart"/>
            <w:shd w:val="clear" w:color="000000" w:fill="FFFFFF"/>
            <w:vAlign w:val="center"/>
            <w:hideMark/>
          </w:tcPr>
          <w:p w14:paraId="2A8FC3BB"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6854A516" w14:textId="77777777" w:rsidR="006F6C65" w:rsidRPr="006F6C65" w:rsidRDefault="006F6C65" w:rsidP="006F6C65">
            <w:pPr>
              <w:ind w:left="-113" w:right="-113"/>
              <w:jc w:val="center"/>
              <w:rPr>
                <w:color w:val="000000"/>
              </w:rPr>
            </w:pPr>
            <w:r w:rsidRPr="006F6C65">
              <w:rPr>
                <w:color w:val="000000"/>
              </w:rPr>
              <w:t>122</w:t>
            </w:r>
          </w:p>
        </w:tc>
        <w:tc>
          <w:tcPr>
            <w:tcW w:w="2122" w:type="dxa"/>
            <w:shd w:val="clear" w:color="000000" w:fill="C5D9F1"/>
            <w:vAlign w:val="center"/>
            <w:hideMark/>
          </w:tcPr>
          <w:p w14:paraId="124E3A20"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5E189E23" w14:textId="77777777" w:rsidR="006F6C65" w:rsidRPr="006F6C65" w:rsidRDefault="006F6C65" w:rsidP="006F6C65">
            <w:pPr>
              <w:ind w:left="-57" w:right="-57"/>
              <w:jc w:val="center"/>
              <w:rPr>
                <w:b/>
                <w:bCs/>
                <w:color w:val="000000"/>
              </w:rPr>
            </w:pPr>
            <w:r w:rsidRPr="006F6C65">
              <w:rPr>
                <w:b/>
                <w:bCs/>
                <w:color w:val="000000"/>
              </w:rPr>
              <w:t>576</w:t>
            </w:r>
          </w:p>
        </w:tc>
        <w:tc>
          <w:tcPr>
            <w:tcW w:w="567" w:type="dxa"/>
            <w:shd w:val="clear" w:color="000000" w:fill="C5D9F1"/>
            <w:vAlign w:val="center"/>
            <w:hideMark/>
          </w:tcPr>
          <w:p w14:paraId="71778D9D"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280A54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C50E47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6597CFF" w14:textId="77777777" w:rsidR="006F6C65" w:rsidRPr="006F6C65" w:rsidRDefault="006F6C65" w:rsidP="006F6C65">
            <w:pPr>
              <w:ind w:left="-57" w:right="-57"/>
              <w:jc w:val="center"/>
              <w:rPr>
                <w:b/>
                <w:bCs/>
                <w:color w:val="000000"/>
              </w:rPr>
            </w:pPr>
            <w:r w:rsidRPr="006F6C65">
              <w:rPr>
                <w:b/>
                <w:bCs/>
                <w:color w:val="000000"/>
              </w:rPr>
              <w:t>72</w:t>
            </w:r>
          </w:p>
        </w:tc>
        <w:tc>
          <w:tcPr>
            <w:tcW w:w="567" w:type="dxa"/>
            <w:shd w:val="clear" w:color="000000" w:fill="C5D9F1"/>
            <w:vAlign w:val="center"/>
            <w:hideMark/>
          </w:tcPr>
          <w:p w14:paraId="621D45D6" w14:textId="77777777" w:rsidR="006F6C65" w:rsidRPr="006F6C65" w:rsidRDefault="006F6C65" w:rsidP="006F6C65">
            <w:pPr>
              <w:ind w:left="-57" w:right="-57"/>
              <w:jc w:val="center"/>
              <w:rPr>
                <w:b/>
                <w:bCs/>
                <w:color w:val="000000"/>
              </w:rPr>
            </w:pPr>
            <w:r w:rsidRPr="006F6C65">
              <w:rPr>
                <w:b/>
                <w:bCs/>
                <w:color w:val="000000"/>
              </w:rPr>
              <w:t>72</w:t>
            </w:r>
          </w:p>
        </w:tc>
        <w:tc>
          <w:tcPr>
            <w:tcW w:w="567" w:type="dxa"/>
            <w:shd w:val="clear" w:color="000000" w:fill="C5D9F1"/>
            <w:vAlign w:val="center"/>
            <w:hideMark/>
          </w:tcPr>
          <w:p w14:paraId="180CFEAF" w14:textId="77777777" w:rsidR="006F6C65" w:rsidRPr="006F6C65" w:rsidRDefault="006F6C65" w:rsidP="006F6C65">
            <w:pPr>
              <w:ind w:left="-57" w:right="-57"/>
              <w:jc w:val="center"/>
              <w:rPr>
                <w:b/>
                <w:bCs/>
                <w:color w:val="000000"/>
              </w:rPr>
            </w:pPr>
            <w:r w:rsidRPr="006F6C65">
              <w:rPr>
                <w:b/>
                <w:bCs/>
                <w:color w:val="000000"/>
              </w:rPr>
              <w:t>72</w:t>
            </w:r>
          </w:p>
        </w:tc>
        <w:tc>
          <w:tcPr>
            <w:tcW w:w="567" w:type="dxa"/>
            <w:shd w:val="clear" w:color="000000" w:fill="C5D9F1"/>
            <w:vAlign w:val="center"/>
            <w:hideMark/>
          </w:tcPr>
          <w:p w14:paraId="45932E2E" w14:textId="77777777" w:rsidR="006F6C65" w:rsidRPr="006F6C65" w:rsidRDefault="006F6C65" w:rsidP="006F6C65">
            <w:pPr>
              <w:ind w:left="-57" w:right="-57"/>
              <w:jc w:val="center"/>
              <w:rPr>
                <w:b/>
                <w:bCs/>
                <w:color w:val="000000"/>
              </w:rPr>
            </w:pPr>
            <w:r w:rsidRPr="006F6C65">
              <w:rPr>
                <w:b/>
                <w:bCs/>
                <w:color w:val="000000"/>
              </w:rPr>
              <w:t>72</w:t>
            </w:r>
          </w:p>
        </w:tc>
        <w:tc>
          <w:tcPr>
            <w:tcW w:w="567" w:type="dxa"/>
            <w:shd w:val="clear" w:color="000000" w:fill="C5D9F1"/>
            <w:vAlign w:val="center"/>
            <w:hideMark/>
          </w:tcPr>
          <w:p w14:paraId="3A5F73CD" w14:textId="77777777" w:rsidR="006F6C65" w:rsidRPr="006F6C65" w:rsidRDefault="006F6C65" w:rsidP="006F6C65">
            <w:pPr>
              <w:ind w:left="-57" w:right="-57"/>
              <w:jc w:val="center"/>
              <w:rPr>
                <w:b/>
                <w:bCs/>
                <w:color w:val="000000"/>
              </w:rPr>
            </w:pPr>
            <w:r w:rsidRPr="006F6C65">
              <w:rPr>
                <w:b/>
                <w:bCs/>
                <w:color w:val="000000"/>
              </w:rPr>
              <w:t>72</w:t>
            </w:r>
          </w:p>
        </w:tc>
        <w:tc>
          <w:tcPr>
            <w:tcW w:w="567" w:type="dxa"/>
            <w:shd w:val="clear" w:color="000000" w:fill="C5D9F1"/>
            <w:vAlign w:val="center"/>
            <w:hideMark/>
          </w:tcPr>
          <w:p w14:paraId="7AEA582F" w14:textId="77777777" w:rsidR="006F6C65" w:rsidRPr="006F6C65" w:rsidRDefault="006F6C65" w:rsidP="006F6C65">
            <w:pPr>
              <w:ind w:left="-57" w:right="-57"/>
              <w:jc w:val="center"/>
              <w:rPr>
                <w:b/>
                <w:bCs/>
                <w:color w:val="000000"/>
              </w:rPr>
            </w:pPr>
            <w:r w:rsidRPr="006F6C65">
              <w:rPr>
                <w:b/>
                <w:bCs/>
                <w:color w:val="000000"/>
              </w:rPr>
              <w:t>72</w:t>
            </w:r>
          </w:p>
        </w:tc>
        <w:tc>
          <w:tcPr>
            <w:tcW w:w="567" w:type="dxa"/>
            <w:shd w:val="clear" w:color="000000" w:fill="C5D9F1"/>
            <w:vAlign w:val="center"/>
            <w:hideMark/>
          </w:tcPr>
          <w:p w14:paraId="0B4605AE" w14:textId="77777777" w:rsidR="006F6C65" w:rsidRPr="006F6C65" w:rsidRDefault="006F6C65" w:rsidP="006F6C65">
            <w:pPr>
              <w:ind w:left="-57" w:right="-57"/>
              <w:jc w:val="center"/>
              <w:rPr>
                <w:b/>
                <w:bCs/>
                <w:color w:val="000000"/>
              </w:rPr>
            </w:pPr>
            <w:r w:rsidRPr="006F6C65">
              <w:rPr>
                <w:b/>
                <w:bCs/>
                <w:color w:val="000000"/>
              </w:rPr>
              <w:t>72</w:t>
            </w:r>
          </w:p>
        </w:tc>
        <w:tc>
          <w:tcPr>
            <w:tcW w:w="567" w:type="dxa"/>
            <w:shd w:val="clear" w:color="000000" w:fill="C5D9F1"/>
            <w:vAlign w:val="center"/>
            <w:hideMark/>
          </w:tcPr>
          <w:p w14:paraId="18548867" w14:textId="77777777" w:rsidR="006F6C65" w:rsidRPr="006F6C65" w:rsidRDefault="006F6C65" w:rsidP="006F6C65">
            <w:pPr>
              <w:ind w:left="-57" w:right="-57"/>
              <w:jc w:val="center"/>
              <w:rPr>
                <w:b/>
                <w:bCs/>
                <w:color w:val="000000"/>
              </w:rPr>
            </w:pPr>
            <w:r w:rsidRPr="006F6C65">
              <w:rPr>
                <w:b/>
                <w:bCs/>
                <w:color w:val="000000"/>
              </w:rPr>
              <w:t>72</w:t>
            </w:r>
          </w:p>
        </w:tc>
        <w:tc>
          <w:tcPr>
            <w:tcW w:w="817" w:type="dxa"/>
            <w:shd w:val="clear" w:color="000000" w:fill="C5D9F1"/>
            <w:vAlign w:val="center"/>
            <w:hideMark/>
          </w:tcPr>
          <w:p w14:paraId="7E01A6FD" w14:textId="77777777" w:rsidR="006F6C65" w:rsidRPr="006F6C65" w:rsidRDefault="006F6C65" w:rsidP="006F6C65">
            <w:pPr>
              <w:ind w:left="-113" w:right="-113"/>
              <w:jc w:val="center"/>
              <w:rPr>
                <w:color w:val="000000"/>
              </w:rPr>
            </w:pPr>
            <w:r w:rsidRPr="006F6C65">
              <w:rPr>
                <w:color w:val="000000"/>
              </w:rPr>
              <w:t> </w:t>
            </w:r>
          </w:p>
        </w:tc>
      </w:tr>
      <w:tr w:rsidR="006F6C65" w:rsidRPr="006F6C65" w14:paraId="272F3EE0" w14:textId="77777777" w:rsidTr="00B25A8F">
        <w:trPr>
          <w:trHeight w:val="20"/>
        </w:trPr>
        <w:tc>
          <w:tcPr>
            <w:tcW w:w="562" w:type="dxa"/>
            <w:vMerge/>
            <w:vAlign w:val="center"/>
            <w:hideMark/>
          </w:tcPr>
          <w:p w14:paraId="0B95C8C0" w14:textId="77777777" w:rsidR="006F6C65" w:rsidRPr="006F6C65" w:rsidRDefault="006F6C65" w:rsidP="006F6C65">
            <w:pPr>
              <w:ind w:left="-57" w:right="-57"/>
              <w:rPr>
                <w:color w:val="000000"/>
              </w:rPr>
            </w:pPr>
          </w:p>
        </w:tc>
        <w:tc>
          <w:tcPr>
            <w:tcW w:w="3261" w:type="dxa"/>
            <w:vMerge/>
            <w:vAlign w:val="center"/>
            <w:hideMark/>
          </w:tcPr>
          <w:p w14:paraId="0C4335FC" w14:textId="77777777" w:rsidR="006F6C65" w:rsidRPr="006F6C65" w:rsidRDefault="006F6C65" w:rsidP="006F6C65">
            <w:pPr>
              <w:ind w:left="-57" w:right="-57"/>
              <w:rPr>
                <w:color w:val="000000"/>
              </w:rPr>
            </w:pPr>
          </w:p>
        </w:tc>
        <w:tc>
          <w:tcPr>
            <w:tcW w:w="425" w:type="dxa"/>
            <w:vMerge/>
            <w:vAlign w:val="center"/>
            <w:hideMark/>
          </w:tcPr>
          <w:p w14:paraId="097ABBEC" w14:textId="77777777" w:rsidR="006F6C65" w:rsidRPr="006F6C65" w:rsidRDefault="006F6C65" w:rsidP="006F6C65">
            <w:pPr>
              <w:ind w:left="-113" w:right="-113"/>
              <w:rPr>
                <w:color w:val="000000"/>
              </w:rPr>
            </w:pPr>
          </w:p>
        </w:tc>
        <w:tc>
          <w:tcPr>
            <w:tcW w:w="425" w:type="dxa"/>
            <w:vMerge/>
            <w:vAlign w:val="center"/>
            <w:hideMark/>
          </w:tcPr>
          <w:p w14:paraId="44880920" w14:textId="77777777" w:rsidR="006F6C65" w:rsidRPr="006F6C65" w:rsidRDefault="006F6C65" w:rsidP="006F6C65">
            <w:pPr>
              <w:ind w:left="-113" w:right="-113"/>
              <w:rPr>
                <w:color w:val="000000"/>
              </w:rPr>
            </w:pPr>
          </w:p>
        </w:tc>
        <w:tc>
          <w:tcPr>
            <w:tcW w:w="2122" w:type="dxa"/>
            <w:shd w:val="clear" w:color="auto" w:fill="auto"/>
            <w:vAlign w:val="center"/>
            <w:hideMark/>
          </w:tcPr>
          <w:p w14:paraId="31D2F9E7"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05C9CE44" w14:textId="77777777" w:rsidR="006F6C65" w:rsidRPr="006F6C65" w:rsidRDefault="006F6C65" w:rsidP="006F6C65">
            <w:pPr>
              <w:ind w:left="-57" w:right="-57"/>
              <w:jc w:val="center"/>
              <w:rPr>
                <w:b/>
                <w:bCs/>
                <w:color w:val="000000"/>
              </w:rPr>
            </w:pPr>
            <w:r w:rsidRPr="006F6C65">
              <w:rPr>
                <w:b/>
                <w:bCs/>
                <w:color w:val="000000"/>
              </w:rPr>
              <w:t>576</w:t>
            </w:r>
          </w:p>
        </w:tc>
        <w:tc>
          <w:tcPr>
            <w:tcW w:w="567" w:type="dxa"/>
            <w:shd w:val="clear" w:color="auto" w:fill="auto"/>
            <w:vAlign w:val="center"/>
            <w:hideMark/>
          </w:tcPr>
          <w:p w14:paraId="29FAB4C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1F651B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1A8E8D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7FA3FE6" w14:textId="77777777" w:rsidR="006F6C65" w:rsidRPr="006F6C65" w:rsidRDefault="006F6C65" w:rsidP="006F6C65">
            <w:pPr>
              <w:ind w:left="-57" w:right="-57"/>
              <w:jc w:val="center"/>
              <w:rPr>
                <w:color w:val="000000"/>
              </w:rPr>
            </w:pPr>
            <w:r w:rsidRPr="006F6C65">
              <w:rPr>
                <w:color w:val="000000"/>
              </w:rPr>
              <w:t>72</w:t>
            </w:r>
          </w:p>
        </w:tc>
        <w:tc>
          <w:tcPr>
            <w:tcW w:w="567" w:type="dxa"/>
            <w:shd w:val="clear" w:color="auto" w:fill="auto"/>
            <w:vAlign w:val="center"/>
            <w:hideMark/>
          </w:tcPr>
          <w:p w14:paraId="16723DB0" w14:textId="77777777" w:rsidR="006F6C65" w:rsidRPr="006F6C65" w:rsidRDefault="006F6C65" w:rsidP="006F6C65">
            <w:pPr>
              <w:ind w:left="-57" w:right="-57"/>
              <w:jc w:val="center"/>
              <w:rPr>
                <w:color w:val="000000"/>
              </w:rPr>
            </w:pPr>
            <w:r w:rsidRPr="006F6C65">
              <w:rPr>
                <w:color w:val="000000"/>
              </w:rPr>
              <w:t>72</w:t>
            </w:r>
          </w:p>
        </w:tc>
        <w:tc>
          <w:tcPr>
            <w:tcW w:w="567" w:type="dxa"/>
            <w:shd w:val="clear" w:color="auto" w:fill="auto"/>
            <w:vAlign w:val="center"/>
            <w:hideMark/>
          </w:tcPr>
          <w:p w14:paraId="37B54854" w14:textId="77777777" w:rsidR="006F6C65" w:rsidRPr="006F6C65" w:rsidRDefault="006F6C65" w:rsidP="006F6C65">
            <w:pPr>
              <w:ind w:left="-57" w:right="-57"/>
              <w:jc w:val="center"/>
              <w:rPr>
                <w:color w:val="000000"/>
              </w:rPr>
            </w:pPr>
            <w:r w:rsidRPr="006F6C65">
              <w:rPr>
                <w:color w:val="000000"/>
              </w:rPr>
              <w:t>72</w:t>
            </w:r>
          </w:p>
        </w:tc>
        <w:tc>
          <w:tcPr>
            <w:tcW w:w="567" w:type="dxa"/>
            <w:shd w:val="clear" w:color="auto" w:fill="auto"/>
            <w:vAlign w:val="center"/>
            <w:hideMark/>
          </w:tcPr>
          <w:p w14:paraId="40A48B9E" w14:textId="77777777" w:rsidR="006F6C65" w:rsidRPr="006F6C65" w:rsidRDefault="006F6C65" w:rsidP="006F6C65">
            <w:pPr>
              <w:ind w:left="-57" w:right="-57"/>
              <w:jc w:val="center"/>
              <w:rPr>
                <w:color w:val="000000"/>
              </w:rPr>
            </w:pPr>
            <w:r w:rsidRPr="006F6C65">
              <w:rPr>
                <w:color w:val="000000"/>
              </w:rPr>
              <w:t>72</w:t>
            </w:r>
          </w:p>
        </w:tc>
        <w:tc>
          <w:tcPr>
            <w:tcW w:w="567" w:type="dxa"/>
            <w:shd w:val="clear" w:color="auto" w:fill="auto"/>
            <w:vAlign w:val="center"/>
            <w:hideMark/>
          </w:tcPr>
          <w:p w14:paraId="038D02B8" w14:textId="77777777" w:rsidR="006F6C65" w:rsidRPr="006F6C65" w:rsidRDefault="006F6C65" w:rsidP="006F6C65">
            <w:pPr>
              <w:ind w:left="-57" w:right="-57"/>
              <w:jc w:val="center"/>
              <w:rPr>
                <w:color w:val="000000"/>
              </w:rPr>
            </w:pPr>
            <w:r w:rsidRPr="006F6C65">
              <w:rPr>
                <w:color w:val="000000"/>
              </w:rPr>
              <w:t>72</w:t>
            </w:r>
          </w:p>
        </w:tc>
        <w:tc>
          <w:tcPr>
            <w:tcW w:w="567" w:type="dxa"/>
            <w:shd w:val="clear" w:color="auto" w:fill="auto"/>
            <w:vAlign w:val="center"/>
            <w:hideMark/>
          </w:tcPr>
          <w:p w14:paraId="53AE09E9" w14:textId="77777777" w:rsidR="006F6C65" w:rsidRPr="006F6C65" w:rsidRDefault="006F6C65" w:rsidP="006F6C65">
            <w:pPr>
              <w:ind w:left="-57" w:right="-57"/>
              <w:jc w:val="center"/>
              <w:rPr>
                <w:color w:val="000000"/>
              </w:rPr>
            </w:pPr>
            <w:r w:rsidRPr="006F6C65">
              <w:rPr>
                <w:color w:val="000000"/>
              </w:rPr>
              <w:t>72</w:t>
            </w:r>
          </w:p>
        </w:tc>
        <w:tc>
          <w:tcPr>
            <w:tcW w:w="567" w:type="dxa"/>
            <w:shd w:val="clear" w:color="auto" w:fill="auto"/>
            <w:vAlign w:val="center"/>
            <w:hideMark/>
          </w:tcPr>
          <w:p w14:paraId="56BF0AE8" w14:textId="77777777" w:rsidR="006F6C65" w:rsidRPr="006F6C65" w:rsidRDefault="006F6C65" w:rsidP="006F6C65">
            <w:pPr>
              <w:ind w:left="-57" w:right="-57"/>
              <w:jc w:val="center"/>
              <w:rPr>
                <w:color w:val="000000"/>
              </w:rPr>
            </w:pPr>
            <w:r w:rsidRPr="006F6C65">
              <w:rPr>
                <w:color w:val="000000"/>
              </w:rPr>
              <w:t>72</w:t>
            </w:r>
          </w:p>
        </w:tc>
        <w:tc>
          <w:tcPr>
            <w:tcW w:w="567" w:type="dxa"/>
            <w:shd w:val="clear" w:color="auto" w:fill="auto"/>
            <w:vAlign w:val="center"/>
            <w:hideMark/>
          </w:tcPr>
          <w:p w14:paraId="7A124942" w14:textId="77777777" w:rsidR="006F6C65" w:rsidRPr="006F6C65" w:rsidRDefault="006F6C65" w:rsidP="006F6C65">
            <w:pPr>
              <w:ind w:left="-57" w:right="-57"/>
              <w:jc w:val="center"/>
              <w:rPr>
                <w:color w:val="000000"/>
              </w:rPr>
            </w:pPr>
            <w:r w:rsidRPr="006F6C65">
              <w:rPr>
                <w:color w:val="000000"/>
              </w:rPr>
              <w:t>72</w:t>
            </w:r>
          </w:p>
        </w:tc>
        <w:tc>
          <w:tcPr>
            <w:tcW w:w="817" w:type="dxa"/>
            <w:vMerge w:val="restart"/>
            <w:shd w:val="clear" w:color="auto" w:fill="auto"/>
            <w:vAlign w:val="center"/>
            <w:hideMark/>
          </w:tcPr>
          <w:p w14:paraId="2A916728"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18FB3D0E" w14:textId="77777777" w:rsidTr="00B25A8F">
        <w:trPr>
          <w:trHeight w:val="20"/>
        </w:trPr>
        <w:tc>
          <w:tcPr>
            <w:tcW w:w="562" w:type="dxa"/>
            <w:vMerge/>
            <w:vAlign w:val="center"/>
            <w:hideMark/>
          </w:tcPr>
          <w:p w14:paraId="5A8BECF1" w14:textId="77777777" w:rsidR="006F6C65" w:rsidRPr="006F6C65" w:rsidRDefault="006F6C65" w:rsidP="006F6C65">
            <w:pPr>
              <w:ind w:left="-57" w:right="-57"/>
              <w:rPr>
                <w:color w:val="000000"/>
              </w:rPr>
            </w:pPr>
          </w:p>
        </w:tc>
        <w:tc>
          <w:tcPr>
            <w:tcW w:w="3261" w:type="dxa"/>
            <w:vMerge/>
            <w:vAlign w:val="center"/>
            <w:hideMark/>
          </w:tcPr>
          <w:p w14:paraId="450DC406" w14:textId="77777777" w:rsidR="006F6C65" w:rsidRPr="006F6C65" w:rsidRDefault="006F6C65" w:rsidP="006F6C65">
            <w:pPr>
              <w:ind w:left="-57" w:right="-57"/>
              <w:rPr>
                <w:color w:val="000000"/>
              </w:rPr>
            </w:pPr>
          </w:p>
        </w:tc>
        <w:tc>
          <w:tcPr>
            <w:tcW w:w="425" w:type="dxa"/>
            <w:vMerge/>
            <w:vAlign w:val="center"/>
            <w:hideMark/>
          </w:tcPr>
          <w:p w14:paraId="3C25F84A" w14:textId="77777777" w:rsidR="006F6C65" w:rsidRPr="006F6C65" w:rsidRDefault="006F6C65" w:rsidP="006F6C65">
            <w:pPr>
              <w:ind w:left="-113" w:right="-113"/>
              <w:rPr>
                <w:color w:val="000000"/>
              </w:rPr>
            </w:pPr>
          </w:p>
        </w:tc>
        <w:tc>
          <w:tcPr>
            <w:tcW w:w="425" w:type="dxa"/>
            <w:vMerge/>
            <w:vAlign w:val="center"/>
            <w:hideMark/>
          </w:tcPr>
          <w:p w14:paraId="17B30E1F" w14:textId="77777777" w:rsidR="006F6C65" w:rsidRPr="006F6C65" w:rsidRDefault="006F6C65" w:rsidP="006F6C65">
            <w:pPr>
              <w:ind w:left="-113" w:right="-113"/>
              <w:rPr>
                <w:color w:val="000000"/>
              </w:rPr>
            </w:pPr>
          </w:p>
        </w:tc>
        <w:tc>
          <w:tcPr>
            <w:tcW w:w="2122" w:type="dxa"/>
            <w:shd w:val="clear" w:color="auto" w:fill="auto"/>
            <w:vAlign w:val="center"/>
            <w:hideMark/>
          </w:tcPr>
          <w:p w14:paraId="4B316991"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41ABC341"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756E7DC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ADD6F4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C03B59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55B1D4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38007F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1BD4A6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5DCC89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208C51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57CE01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2AD8DB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721E078"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49AD50A2" w14:textId="77777777" w:rsidR="006F6C65" w:rsidRPr="006F6C65" w:rsidRDefault="006F6C65" w:rsidP="006F6C65">
            <w:pPr>
              <w:ind w:left="-113" w:right="-113"/>
              <w:rPr>
                <w:color w:val="000000"/>
              </w:rPr>
            </w:pPr>
          </w:p>
        </w:tc>
      </w:tr>
      <w:tr w:rsidR="006F6C65" w:rsidRPr="006F6C65" w14:paraId="6E74A6F7" w14:textId="77777777" w:rsidTr="00B25A8F">
        <w:trPr>
          <w:trHeight w:val="20"/>
        </w:trPr>
        <w:tc>
          <w:tcPr>
            <w:tcW w:w="562" w:type="dxa"/>
            <w:vMerge w:val="restart"/>
            <w:shd w:val="clear" w:color="auto" w:fill="auto"/>
            <w:vAlign w:val="center"/>
            <w:hideMark/>
          </w:tcPr>
          <w:p w14:paraId="0A556F42" w14:textId="7AF07485" w:rsidR="006F6C65" w:rsidRPr="006F6C65" w:rsidRDefault="006F6C65" w:rsidP="006F6C65">
            <w:pPr>
              <w:ind w:left="-57" w:right="-57"/>
              <w:jc w:val="center"/>
              <w:rPr>
                <w:color w:val="000000"/>
              </w:rPr>
            </w:pPr>
            <w:r w:rsidRPr="006F6C65">
              <w:rPr>
                <w:color w:val="000000"/>
              </w:rPr>
              <w:t>2.7.</w:t>
            </w:r>
          </w:p>
        </w:tc>
        <w:tc>
          <w:tcPr>
            <w:tcW w:w="3261" w:type="dxa"/>
            <w:vMerge w:val="restart"/>
            <w:shd w:val="clear" w:color="auto" w:fill="auto"/>
            <w:vAlign w:val="center"/>
            <w:hideMark/>
          </w:tcPr>
          <w:p w14:paraId="0A99EE94" w14:textId="77777777" w:rsidR="006F6C65" w:rsidRPr="006F6C65" w:rsidRDefault="006F6C65" w:rsidP="006F6C65">
            <w:pPr>
              <w:ind w:left="-57" w:right="-57"/>
              <w:rPr>
                <w:color w:val="000000"/>
              </w:rPr>
            </w:pPr>
            <w:r w:rsidRPr="006F6C65">
              <w:rPr>
                <w:color w:val="000000"/>
              </w:rPr>
              <w:t xml:space="preserve">Перекладка участка сети ГВС 1992 года строительства от ТК №9 до ТК №11 у </w:t>
            </w:r>
            <w:proofErr w:type="spellStart"/>
            <w:r w:rsidRPr="006F6C65">
              <w:rPr>
                <w:color w:val="000000"/>
              </w:rPr>
              <w:t>ж.д</w:t>
            </w:r>
            <w:proofErr w:type="spellEnd"/>
            <w:r w:rsidRPr="006F6C65">
              <w:rPr>
                <w:color w:val="000000"/>
              </w:rPr>
              <w:t xml:space="preserve"> №</w:t>
            </w:r>
            <w:proofErr w:type="gramStart"/>
            <w:r w:rsidRPr="006F6C65">
              <w:rPr>
                <w:color w:val="000000"/>
              </w:rPr>
              <w:t>12  ул.</w:t>
            </w:r>
            <w:proofErr w:type="gramEnd"/>
            <w:r w:rsidRPr="006F6C65">
              <w:rPr>
                <w:color w:val="000000"/>
              </w:rPr>
              <w:t xml:space="preserve"> Кирова . </w:t>
            </w:r>
            <w:proofErr w:type="spellStart"/>
            <w:r w:rsidRPr="006F6C65">
              <w:rPr>
                <w:color w:val="000000"/>
              </w:rPr>
              <w:t>Ду_под</w:t>
            </w:r>
            <w:proofErr w:type="spellEnd"/>
            <w:r w:rsidRPr="006F6C65">
              <w:rPr>
                <w:color w:val="000000"/>
              </w:rPr>
              <w:t xml:space="preserve">=108мм, </w:t>
            </w:r>
            <w:proofErr w:type="spellStart"/>
            <w:r w:rsidRPr="006F6C65">
              <w:rPr>
                <w:color w:val="000000"/>
              </w:rPr>
              <w:t>Ду_об</w:t>
            </w:r>
            <w:proofErr w:type="spellEnd"/>
            <w:r w:rsidRPr="006F6C65">
              <w:rPr>
                <w:color w:val="000000"/>
              </w:rPr>
              <w:t xml:space="preserve">=89мм.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4E624EB3"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2C7205F1" w14:textId="77777777" w:rsidR="006F6C65" w:rsidRPr="006F6C65" w:rsidRDefault="006F6C65" w:rsidP="006F6C65">
            <w:pPr>
              <w:ind w:left="-113" w:right="-113"/>
              <w:jc w:val="center"/>
              <w:rPr>
                <w:color w:val="000000"/>
              </w:rPr>
            </w:pPr>
            <w:r w:rsidRPr="006F6C65">
              <w:rPr>
                <w:color w:val="000000"/>
              </w:rPr>
              <w:t>34</w:t>
            </w:r>
          </w:p>
        </w:tc>
        <w:tc>
          <w:tcPr>
            <w:tcW w:w="2122" w:type="dxa"/>
            <w:shd w:val="clear" w:color="000000" w:fill="C5D9F1"/>
            <w:vAlign w:val="center"/>
            <w:hideMark/>
          </w:tcPr>
          <w:p w14:paraId="2D5AAB05"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0A5FA8B3" w14:textId="77777777" w:rsidR="006F6C65" w:rsidRPr="006F6C65" w:rsidRDefault="006F6C65" w:rsidP="006F6C65">
            <w:pPr>
              <w:ind w:left="-57" w:right="-57"/>
              <w:jc w:val="center"/>
              <w:rPr>
                <w:b/>
                <w:bCs/>
                <w:color w:val="000000"/>
              </w:rPr>
            </w:pPr>
            <w:r w:rsidRPr="006F6C65">
              <w:rPr>
                <w:b/>
                <w:bCs/>
                <w:color w:val="000000"/>
              </w:rPr>
              <w:t>208</w:t>
            </w:r>
          </w:p>
        </w:tc>
        <w:tc>
          <w:tcPr>
            <w:tcW w:w="567" w:type="dxa"/>
            <w:shd w:val="clear" w:color="000000" w:fill="C5D9F1"/>
            <w:vAlign w:val="center"/>
            <w:hideMark/>
          </w:tcPr>
          <w:p w14:paraId="12D7924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312761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6485BB2"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0F27655" w14:textId="77777777" w:rsidR="006F6C65" w:rsidRPr="006F6C65" w:rsidRDefault="006F6C65" w:rsidP="006F6C65">
            <w:pPr>
              <w:ind w:left="-57" w:right="-57"/>
              <w:jc w:val="center"/>
              <w:rPr>
                <w:b/>
                <w:bCs/>
                <w:color w:val="000000"/>
              </w:rPr>
            </w:pPr>
            <w:r w:rsidRPr="006F6C65">
              <w:rPr>
                <w:b/>
                <w:bCs/>
                <w:color w:val="000000"/>
              </w:rPr>
              <w:t>26</w:t>
            </w:r>
          </w:p>
        </w:tc>
        <w:tc>
          <w:tcPr>
            <w:tcW w:w="567" w:type="dxa"/>
            <w:shd w:val="clear" w:color="000000" w:fill="C5D9F1"/>
            <w:vAlign w:val="center"/>
            <w:hideMark/>
          </w:tcPr>
          <w:p w14:paraId="30B27D56" w14:textId="77777777" w:rsidR="006F6C65" w:rsidRPr="006F6C65" w:rsidRDefault="006F6C65" w:rsidP="006F6C65">
            <w:pPr>
              <w:ind w:left="-57" w:right="-57"/>
              <w:jc w:val="center"/>
              <w:rPr>
                <w:b/>
                <w:bCs/>
                <w:color w:val="000000"/>
              </w:rPr>
            </w:pPr>
            <w:r w:rsidRPr="006F6C65">
              <w:rPr>
                <w:b/>
                <w:bCs/>
                <w:color w:val="000000"/>
              </w:rPr>
              <w:t>26</w:t>
            </w:r>
          </w:p>
        </w:tc>
        <w:tc>
          <w:tcPr>
            <w:tcW w:w="567" w:type="dxa"/>
            <w:shd w:val="clear" w:color="000000" w:fill="C5D9F1"/>
            <w:vAlign w:val="center"/>
            <w:hideMark/>
          </w:tcPr>
          <w:p w14:paraId="4A7F19A5" w14:textId="77777777" w:rsidR="006F6C65" w:rsidRPr="006F6C65" w:rsidRDefault="006F6C65" w:rsidP="006F6C65">
            <w:pPr>
              <w:ind w:left="-57" w:right="-57"/>
              <w:jc w:val="center"/>
              <w:rPr>
                <w:b/>
                <w:bCs/>
                <w:color w:val="000000"/>
              </w:rPr>
            </w:pPr>
            <w:r w:rsidRPr="006F6C65">
              <w:rPr>
                <w:b/>
                <w:bCs/>
                <w:color w:val="000000"/>
              </w:rPr>
              <w:t>26</w:t>
            </w:r>
          </w:p>
        </w:tc>
        <w:tc>
          <w:tcPr>
            <w:tcW w:w="567" w:type="dxa"/>
            <w:shd w:val="clear" w:color="000000" w:fill="C5D9F1"/>
            <w:vAlign w:val="center"/>
            <w:hideMark/>
          </w:tcPr>
          <w:p w14:paraId="09079AC6" w14:textId="77777777" w:rsidR="006F6C65" w:rsidRPr="006F6C65" w:rsidRDefault="006F6C65" w:rsidP="006F6C65">
            <w:pPr>
              <w:ind w:left="-57" w:right="-57"/>
              <w:jc w:val="center"/>
              <w:rPr>
                <w:b/>
                <w:bCs/>
                <w:color w:val="000000"/>
              </w:rPr>
            </w:pPr>
            <w:r w:rsidRPr="006F6C65">
              <w:rPr>
                <w:b/>
                <w:bCs/>
                <w:color w:val="000000"/>
              </w:rPr>
              <w:t>26</w:t>
            </w:r>
          </w:p>
        </w:tc>
        <w:tc>
          <w:tcPr>
            <w:tcW w:w="567" w:type="dxa"/>
            <w:shd w:val="clear" w:color="000000" w:fill="C5D9F1"/>
            <w:vAlign w:val="center"/>
            <w:hideMark/>
          </w:tcPr>
          <w:p w14:paraId="03C94A84" w14:textId="77777777" w:rsidR="006F6C65" w:rsidRPr="006F6C65" w:rsidRDefault="006F6C65" w:rsidP="006F6C65">
            <w:pPr>
              <w:ind w:left="-57" w:right="-57"/>
              <w:jc w:val="center"/>
              <w:rPr>
                <w:b/>
                <w:bCs/>
                <w:color w:val="000000"/>
              </w:rPr>
            </w:pPr>
            <w:r w:rsidRPr="006F6C65">
              <w:rPr>
                <w:b/>
                <w:bCs/>
                <w:color w:val="000000"/>
              </w:rPr>
              <w:t>26</w:t>
            </w:r>
          </w:p>
        </w:tc>
        <w:tc>
          <w:tcPr>
            <w:tcW w:w="567" w:type="dxa"/>
            <w:shd w:val="clear" w:color="000000" w:fill="C5D9F1"/>
            <w:vAlign w:val="center"/>
            <w:hideMark/>
          </w:tcPr>
          <w:p w14:paraId="5C3C605A" w14:textId="77777777" w:rsidR="006F6C65" w:rsidRPr="006F6C65" w:rsidRDefault="006F6C65" w:rsidP="006F6C65">
            <w:pPr>
              <w:ind w:left="-57" w:right="-57"/>
              <w:jc w:val="center"/>
              <w:rPr>
                <w:b/>
                <w:bCs/>
                <w:color w:val="000000"/>
              </w:rPr>
            </w:pPr>
            <w:r w:rsidRPr="006F6C65">
              <w:rPr>
                <w:b/>
                <w:bCs/>
                <w:color w:val="000000"/>
              </w:rPr>
              <w:t>26</w:t>
            </w:r>
          </w:p>
        </w:tc>
        <w:tc>
          <w:tcPr>
            <w:tcW w:w="567" w:type="dxa"/>
            <w:shd w:val="clear" w:color="000000" w:fill="C5D9F1"/>
            <w:vAlign w:val="center"/>
            <w:hideMark/>
          </w:tcPr>
          <w:p w14:paraId="13493198" w14:textId="77777777" w:rsidR="006F6C65" w:rsidRPr="006F6C65" w:rsidRDefault="006F6C65" w:rsidP="006F6C65">
            <w:pPr>
              <w:ind w:left="-57" w:right="-57"/>
              <w:jc w:val="center"/>
              <w:rPr>
                <w:b/>
                <w:bCs/>
                <w:color w:val="000000"/>
              </w:rPr>
            </w:pPr>
            <w:r w:rsidRPr="006F6C65">
              <w:rPr>
                <w:b/>
                <w:bCs/>
                <w:color w:val="000000"/>
              </w:rPr>
              <w:t>26</w:t>
            </w:r>
          </w:p>
        </w:tc>
        <w:tc>
          <w:tcPr>
            <w:tcW w:w="567" w:type="dxa"/>
            <w:shd w:val="clear" w:color="000000" w:fill="C5D9F1"/>
            <w:vAlign w:val="center"/>
            <w:hideMark/>
          </w:tcPr>
          <w:p w14:paraId="7A003FF9" w14:textId="77777777" w:rsidR="006F6C65" w:rsidRPr="006F6C65" w:rsidRDefault="006F6C65" w:rsidP="006F6C65">
            <w:pPr>
              <w:ind w:left="-57" w:right="-57"/>
              <w:jc w:val="center"/>
              <w:rPr>
                <w:b/>
                <w:bCs/>
                <w:color w:val="000000"/>
              </w:rPr>
            </w:pPr>
            <w:r w:rsidRPr="006F6C65">
              <w:rPr>
                <w:b/>
                <w:bCs/>
                <w:color w:val="000000"/>
              </w:rPr>
              <w:t>26</w:t>
            </w:r>
          </w:p>
        </w:tc>
        <w:tc>
          <w:tcPr>
            <w:tcW w:w="817" w:type="dxa"/>
            <w:shd w:val="clear" w:color="000000" w:fill="C5D9F1"/>
            <w:vAlign w:val="center"/>
            <w:hideMark/>
          </w:tcPr>
          <w:p w14:paraId="76A336A7" w14:textId="77777777" w:rsidR="006F6C65" w:rsidRPr="006F6C65" w:rsidRDefault="006F6C65" w:rsidP="006F6C65">
            <w:pPr>
              <w:ind w:left="-113" w:right="-113"/>
              <w:jc w:val="center"/>
              <w:rPr>
                <w:color w:val="000000"/>
              </w:rPr>
            </w:pPr>
            <w:r w:rsidRPr="006F6C65">
              <w:rPr>
                <w:color w:val="000000"/>
              </w:rPr>
              <w:t> </w:t>
            </w:r>
          </w:p>
        </w:tc>
      </w:tr>
      <w:tr w:rsidR="006F6C65" w:rsidRPr="006F6C65" w14:paraId="73AD225D" w14:textId="77777777" w:rsidTr="00B25A8F">
        <w:trPr>
          <w:trHeight w:val="20"/>
        </w:trPr>
        <w:tc>
          <w:tcPr>
            <w:tcW w:w="562" w:type="dxa"/>
            <w:vMerge/>
            <w:vAlign w:val="center"/>
            <w:hideMark/>
          </w:tcPr>
          <w:p w14:paraId="0C364D24" w14:textId="77777777" w:rsidR="006F6C65" w:rsidRPr="006F6C65" w:rsidRDefault="006F6C65" w:rsidP="006F6C65">
            <w:pPr>
              <w:ind w:left="-57" w:right="-57"/>
              <w:rPr>
                <w:color w:val="000000"/>
              </w:rPr>
            </w:pPr>
          </w:p>
        </w:tc>
        <w:tc>
          <w:tcPr>
            <w:tcW w:w="3261" w:type="dxa"/>
            <w:vMerge/>
            <w:vAlign w:val="center"/>
            <w:hideMark/>
          </w:tcPr>
          <w:p w14:paraId="1A3A17DA" w14:textId="77777777" w:rsidR="006F6C65" w:rsidRPr="006F6C65" w:rsidRDefault="006F6C65" w:rsidP="006F6C65">
            <w:pPr>
              <w:ind w:left="-57" w:right="-57"/>
              <w:rPr>
                <w:color w:val="000000"/>
              </w:rPr>
            </w:pPr>
          </w:p>
        </w:tc>
        <w:tc>
          <w:tcPr>
            <w:tcW w:w="425" w:type="dxa"/>
            <w:vMerge/>
            <w:vAlign w:val="center"/>
            <w:hideMark/>
          </w:tcPr>
          <w:p w14:paraId="41B1BB65" w14:textId="77777777" w:rsidR="006F6C65" w:rsidRPr="006F6C65" w:rsidRDefault="006F6C65" w:rsidP="006F6C65">
            <w:pPr>
              <w:ind w:left="-113" w:right="-113"/>
              <w:rPr>
                <w:color w:val="000000"/>
              </w:rPr>
            </w:pPr>
          </w:p>
        </w:tc>
        <w:tc>
          <w:tcPr>
            <w:tcW w:w="425" w:type="dxa"/>
            <w:vMerge/>
            <w:vAlign w:val="center"/>
            <w:hideMark/>
          </w:tcPr>
          <w:p w14:paraId="5A6EEA2E" w14:textId="77777777" w:rsidR="006F6C65" w:rsidRPr="006F6C65" w:rsidRDefault="006F6C65" w:rsidP="006F6C65">
            <w:pPr>
              <w:ind w:left="-113" w:right="-113"/>
              <w:rPr>
                <w:color w:val="000000"/>
              </w:rPr>
            </w:pPr>
          </w:p>
        </w:tc>
        <w:tc>
          <w:tcPr>
            <w:tcW w:w="2122" w:type="dxa"/>
            <w:shd w:val="clear" w:color="auto" w:fill="auto"/>
            <w:vAlign w:val="center"/>
            <w:hideMark/>
          </w:tcPr>
          <w:p w14:paraId="6C1AD467"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5C53709F" w14:textId="77777777" w:rsidR="006F6C65" w:rsidRPr="006F6C65" w:rsidRDefault="006F6C65" w:rsidP="006F6C65">
            <w:pPr>
              <w:ind w:left="-57" w:right="-57"/>
              <w:jc w:val="center"/>
              <w:rPr>
                <w:b/>
                <w:bCs/>
                <w:color w:val="000000"/>
              </w:rPr>
            </w:pPr>
            <w:r w:rsidRPr="006F6C65">
              <w:rPr>
                <w:b/>
                <w:bCs/>
                <w:color w:val="000000"/>
              </w:rPr>
              <w:t>208</w:t>
            </w:r>
          </w:p>
        </w:tc>
        <w:tc>
          <w:tcPr>
            <w:tcW w:w="567" w:type="dxa"/>
            <w:shd w:val="clear" w:color="auto" w:fill="auto"/>
            <w:vAlign w:val="center"/>
            <w:hideMark/>
          </w:tcPr>
          <w:p w14:paraId="081471A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35A0BF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089977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98555F3" w14:textId="77777777" w:rsidR="006F6C65" w:rsidRPr="006F6C65" w:rsidRDefault="006F6C65" w:rsidP="006F6C65">
            <w:pPr>
              <w:ind w:left="-57" w:right="-57"/>
              <w:jc w:val="center"/>
              <w:rPr>
                <w:color w:val="000000"/>
              </w:rPr>
            </w:pPr>
            <w:r w:rsidRPr="006F6C65">
              <w:rPr>
                <w:color w:val="000000"/>
              </w:rPr>
              <w:t>26</w:t>
            </w:r>
          </w:p>
        </w:tc>
        <w:tc>
          <w:tcPr>
            <w:tcW w:w="567" w:type="dxa"/>
            <w:shd w:val="clear" w:color="auto" w:fill="auto"/>
            <w:vAlign w:val="center"/>
            <w:hideMark/>
          </w:tcPr>
          <w:p w14:paraId="4B3F2651" w14:textId="77777777" w:rsidR="006F6C65" w:rsidRPr="006F6C65" w:rsidRDefault="006F6C65" w:rsidP="006F6C65">
            <w:pPr>
              <w:ind w:left="-57" w:right="-57"/>
              <w:jc w:val="center"/>
              <w:rPr>
                <w:color w:val="000000"/>
              </w:rPr>
            </w:pPr>
            <w:r w:rsidRPr="006F6C65">
              <w:rPr>
                <w:color w:val="000000"/>
              </w:rPr>
              <w:t>26</w:t>
            </w:r>
          </w:p>
        </w:tc>
        <w:tc>
          <w:tcPr>
            <w:tcW w:w="567" w:type="dxa"/>
            <w:shd w:val="clear" w:color="auto" w:fill="auto"/>
            <w:vAlign w:val="center"/>
            <w:hideMark/>
          </w:tcPr>
          <w:p w14:paraId="50ADCAF7" w14:textId="77777777" w:rsidR="006F6C65" w:rsidRPr="006F6C65" w:rsidRDefault="006F6C65" w:rsidP="006F6C65">
            <w:pPr>
              <w:ind w:left="-57" w:right="-57"/>
              <w:jc w:val="center"/>
              <w:rPr>
                <w:color w:val="000000"/>
              </w:rPr>
            </w:pPr>
            <w:r w:rsidRPr="006F6C65">
              <w:rPr>
                <w:color w:val="000000"/>
              </w:rPr>
              <w:t>26</w:t>
            </w:r>
          </w:p>
        </w:tc>
        <w:tc>
          <w:tcPr>
            <w:tcW w:w="567" w:type="dxa"/>
            <w:shd w:val="clear" w:color="auto" w:fill="auto"/>
            <w:vAlign w:val="center"/>
            <w:hideMark/>
          </w:tcPr>
          <w:p w14:paraId="365041E5" w14:textId="77777777" w:rsidR="006F6C65" w:rsidRPr="006F6C65" w:rsidRDefault="006F6C65" w:rsidP="006F6C65">
            <w:pPr>
              <w:ind w:left="-57" w:right="-57"/>
              <w:jc w:val="center"/>
              <w:rPr>
                <w:color w:val="000000"/>
              </w:rPr>
            </w:pPr>
            <w:r w:rsidRPr="006F6C65">
              <w:rPr>
                <w:color w:val="000000"/>
              </w:rPr>
              <w:t>26</w:t>
            </w:r>
          </w:p>
        </w:tc>
        <w:tc>
          <w:tcPr>
            <w:tcW w:w="567" w:type="dxa"/>
            <w:shd w:val="clear" w:color="auto" w:fill="auto"/>
            <w:vAlign w:val="center"/>
            <w:hideMark/>
          </w:tcPr>
          <w:p w14:paraId="3FFCB1B4" w14:textId="77777777" w:rsidR="006F6C65" w:rsidRPr="006F6C65" w:rsidRDefault="006F6C65" w:rsidP="006F6C65">
            <w:pPr>
              <w:ind w:left="-57" w:right="-57"/>
              <w:jc w:val="center"/>
              <w:rPr>
                <w:color w:val="000000"/>
              </w:rPr>
            </w:pPr>
            <w:r w:rsidRPr="006F6C65">
              <w:rPr>
                <w:color w:val="000000"/>
              </w:rPr>
              <w:t>26</w:t>
            </w:r>
          </w:p>
        </w:tc>
        <w:tc>
          <w:tcPr>
            <w:tcW w:w="567" w:type="dxa"/>
            <w:shd w:val="clear" w:color="auto" w:fill="auto"/>
            <w:vAlign w:val="center"/>
            <w:hideMark/>
          </w:tcPr>
          <w:p w14:paraId="5C3A131E" w14:textId="77777777" w:rsidR="006F6C65" w:rsidRPr="006F6C65" w:rsidRDefault="006F6C65" w:rsidP="006F6C65">
            <w:pPr>
              <w:ind w:left="-57" w:right="-57"/>
              <w:jc w:val="center"/>
              <w:rPr>
                <w:color w:val="000000"/>
              </w:rPr>
            </w:pPr>
            <w:r w:rsidRPr="006F6C65">
              <w:rPr>
                <w:color w:val="000000"/>
              </w:rPr>
              <w:t>26</w:t>
            </w:r>
          </w:p>
        </w:tc>
        <w:tc>
          <w:tcPr>
            <w:tcW w:w="567" w:type="dxa"/>
            <w:shd w:val="clear" w:color="auto" w:fill="auto"/>
            <w:vAlign w:val="center"/>
            <w:hideMark/>
          </w:tcPr>
          <w:p w14:paraId="3AFC3FBD" w14:textId="77777777" w:rsidR="006F6C65" w:rsidRPr="006F6C65" w:rsidRDefault="006F6C65" w:rsidP="006F6C65">
            <w:pPr>
              <w:ind w:left="-57" w:right="-57"/>
              <w:jc w:val="center"/>
              <w:rPr>
                <w:color w:val="000000"/>
              </w:rPr>
            </w:pPr>
            <w:r w:rsidRPr="006F6C65">
              <w:rPr>
                <w:color w:val="000000"/>
              </w:rPr>
              <w:t>26</w:t>
            </w:r>
          </w:p>
        </w:tc>
        <w:tc>
          <w:tcPr>
            <w:tcW w:w="567" w:type="dxa"/>
            <w:shd w:val="clear" w:color="auto" w:fill="auto"/>
            <w:vAlign w:val="center"/>
            <w:hideMark/>
          </w:tcPr>
          <w:p w14:paraId="7A260754" w14:textId="77777777" w:rsidR="006F6C65" w:rsidRPr="006F6C65" w:rsidRDefault="006F6C65" w:rsidP="006F6C65">
            <w:pPr>
              <w:ind w:left="-57" w:right="-57"/>
              <w:jc w:val="center"/>
              <w:rPr>
                <w:color w:val="000000"/>
              </w:rPr>
            </w:pPr>
            <w:r w:rsidRPr="006F6C65">
              <w:rPr>
                <w:color w:val="000000"/>
              </w:rPr>
              <w:t>26</w:t>
            </w:r>
          </w:p>
        </w:tc>
        <w:tc>
          <w:tcPr>
            <w:tcW w:w="817" w:type="dxa"/>
            <w:vMerge w:val="restart"/>
            <w:shd w:val="clear" w:color="auto" w:fill="auto"/>
            <w:vAlign w:val="center"/>
            <w:hideMark/>
          </w:tcPr>
          <w:p w14:paraId="1FF42145" w14:textId="77777777" w:rsidR="006F6C65" w:rsidRPr="006F6C65" w:rsidRDefault="006F6C65" w:rsidP="006F6C65">
            <w:pPr>
              <w:ind w:left="-113" w:right="-113"/>
              <w:jc w:val="center"/>
              <w:rPr>
                <w:color w:val="000000"/>
              </w:rPr>
            </w:pPr>
            <w:r w:rsidRPr="006F6C65">
              <w:rPr>
                <w:color w:val="000000"/>
              </w:rPr>
              <w:t>18</w:t>
            </w:r>
          </w:p>
        </w:tc>
      </w:tr>
      <w:tr w:rsidR="006F6C65" w:rsidRPr="006F6C65" w14:paraId="12C5D01A" w14:textId="77777777" w:rsidTr="00B25A8F">
        <w:trPr>
          <w:trHeight w:val="20"/>
        </w:trPr>
        <w:tc>
          <w:tcPr>
            <w:tcW w:w="562" w:type="dxa"/>
            <w:vMerge/>
            <w:vAlign w:val="center"/>
            <w:hideMark/>
          </w:tcPr>
          <w:p w14:paraId="540C42DE" w14:textId="77777777" w:rsidR="006F6C65" w:rsidRPr="006F6C65" w:rsidRDefault="006F6C65" w:rsidP="006F6C65">
            <w:pPr>
              <w:ind w:left="-57" w:right="-57"/>
              <w:rPr>
                <w:color w:val="000000"/>
              </w:rPr>
            </w:pPr>
          </w:p>
        </w:tc>
        <w:tc>
          <w:tcPr>
            <w:tcW w:w="3261" w:type="dxa"/>
            <w:vMerge/>
            <w:vAlign w:val="center"/>
            <w:hideMark/>
          </w:tcPr>
          <w:p w14:paraId="756E2CDD" w14:textId="77777777" w:rsidR="006F6C65" w:rsidRPr="006F6C65" w:rsidRDefault="006F6C65" w:rsidP="006F6C65">
            <w:pPr>
              <w:ind w:left="-57" w:right="-57"/>
              <w:rPr>
                <w:color w:val="000000"/>
              </w:rPr>
            </w:pPr>
          </w:p>
        </w:tc>
        <w:tc>
          <w:tcPr>
            <w:tcW w:w="425" w:type="dxa"/>
            <w:vMerge/>
            <w:vAlign w:val="center"/>
            <w:hideMark/>
          </w:tcPr>
          <w:p w14:paraId="1EBC21E8" w14:textId="77777777" w:rsidR="006F6C65" w:rsidRPr="006F6C65" w:rsidRDefault="006F6C65" w:rsidP="006F6C65">
            <w:pPr>
              <w:ind w:left="-113" w:right="-113"/>
              <w:rPr>
                <w:color w:val="000000"/>
              </w:rPr>
            </w:pPr>
          </w:p>
        </w:tc>
        <w:tc>
          <w:tcPr>
            <w:tcW w:w="425" w:type="dxa"/>
            <w:vMerge/>
            <w:vAlign w:val="center"/>
            <w:hideMark/>
          </w:tcPr>
          <w:p w14:paraId="326D926E" w14:textId="77777777" w:rsidR="006F6C65" w:rsidRPr="006F6C65" w:rsidRDefault="006F6C65" w:rsidP="006F6C65">
            <w:pPr>
              <w:ind w:left="-113" w:right="-113"/>
              <w:rPr>
                <w:color w:val="000000"/>
              </w:rPr>
            </w:pPr>
          </w:p>
        </w:tc>
        <w:tc>
          <w:tcPr>
            <w:tcW w:w="2122" w:type="dxa"/>
            <w:shd w:val="clear" w:color="auto" w:fill="auto"/>
            <w:vAlign w:val="center"/>
            <w:hideMark/>
          </w:tcPr>
          <w:p w14:paraId="309754F0"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38A23FE6"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437A23A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FB7D53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A7B038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C444C5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3321CD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48A5A5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AB9D3A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5FA02D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34BC30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C85C3F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2BC1EE5"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75F9FF58" w14:textId="77777777" w:rsidR="006F6C65" w:rsidRPr="006F6C65" w:rsidRDefault="006F6C65" w:rsidP="006F6C65">
            <w:pPr>
              <w:ind w:left="-113" w:right="-113"/>
              <w:rPr>
                <w:color w:val="000000"/>
              </w:rPr>
            </w:pPr>
          </w:p>
        </w:tc>
      </w:tr>
      <w:tr w:rsidR="006F6C65" w:rsidRPr="006F6C65" w14:paraId="5FD81129" w14:textId="77777777" w:rsidTr="00B25A8F">
        <w:trPr>
          <w:trHeight w:val="20"/>
        </w:trPr>
        <w:tc>
          <w:tcPr>
            <w:tcW w:w="562" w:type="dxa"/>
            <w:vMerge w:val="restart"/>
            <w:shd w:val="clear" w:color="auto" w:fill="auto"/>
            <w:vAlign w:val="center"/>
            <w:hideMark/>
          </w:tcPr>
          <w:p w14:paraId="54811CE5" w14:textId="71FCC882" w:rsidR="006F6C65" w:rsidRPr="006F6C65" w:rsidRDefault="006F6C65" w:rsidP="006F6C65">
            <w:pPr>
              <w:ind w:left="-57" w:right="-57"/>
              <w:jc w:val="center"/>
              <w:rPr>
                <w:color w:val="000000"/>
              </w:rPr>
            </w:pPr>
            <w:r w:rsidRPr="006F6C65">
              <w:rPr>
                <w:color w:val="000000"/>
              </w:rPr>
              <w:t>2.8.</w:t>
            </w:r>
          </w:p>
        </w:tc>
        <w:tc>
          <w:tcPr>
            <w:tcW w:w="3261" w:type="dxa"/>
            <w:vMerge w:val="restart"/>
            <w:shd w:val="clear" w:color="auto" w:fill="auto"/>
            <w:vAlign w:val="center"/>
            <w:hideMark/>
          </w:tcPr>
          <w:p w14:paraId="783E6EB4"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ТК №5 до точки врезки </w:t>
            </w:r>
            <w:proofErr w:type="spellStart"/>
            <w:r w:rsidRPr="006F6C65">
              <w:rPr>
                <w:color w:val="000000"/>
              </w:rPr>
              <w:t>жд</w:t>
            </w:r>
            <w:proofErr w:type="spellEnd"/>
            <w:r w:rsidRPr="006F6C65">
              <w:rPr>
                <w:color w:val="000000"/>
              </w:rPr>
              <w:t xml:space="preserve">. №3 ул. Курортная. 2Ду=89мм.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0E29F6B7"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7AEA7FC0" w14:textId="77777777" w:rsidR="006F6C65" w:rsidRPr="006F6C65" w:rsidRDefault="006F6C65" w:rsidP="006F6C65">
            <w:pPr>
              <w:ind w:left="-113" w:right="-113"/>
              <w:jc w:val="center"/>
              <w:rPr>
                <w:color w:val="000000"/>
              </w:rPr>
            </w:pPr>
            <w:r w:rsidRPr="006F6C65">
              <w:rPr>
                <w:color w:val="000000"/>
              </w:rPr>
              <w:t>47</w:t>
            </w:r>
          </w:p>
        </w:tc>
        <w:tc>
          <w:tcPr>
            <w:tcW w:w="2122" w:type="dxa"/>
            <w:shd w:val="clear" w:color="000000" w:fill="C5D9F1"/>
            <w:vAlign w:val="center"/>
            <w:hideMark/>
          </w:tcPr>
          <w:p w14:paraId="1133EE93"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105440C4" w14:textId="77777777" w:rsidR="006F6C65" w:rsidRPr="006F6C65" w:rsidRDefault="006F6C65" w:rsidP="006F6C65">
            <w:pPr>
              <w:ind w:left="-57" w:right="-57"/>
              <w:jc w:val="center"/>
              <w:rPr>
                <w:b/>
                <w:bCs/>
                <w:color w:val="000000"/>
              </w:rPr>
            </w:pPr>
            <w:r w:rsidRPr="006F6C65">
              <w:rPr>
                <w:b/>
                <w:bCs/>
                <w:color w:val="000000"/>
              </w:rPr>
              <w:t>192</w:t>
            </w:r>
          </w:p>
        </w:tc>
        <w:tc>
          <w:tcPr>
            <w:tcW w:w="567" w:type="dxa"/>
            <w:shd w:val="clear" w:color="000000" w:fill="C5D9F1"/>
            <w:vAlign w:val="center"/>
            <w:hideMark/>
          </w:tcPr>
          <w:p w14:paraId="0B455DF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F33BB5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EA762F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68D179D"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1DCFD98C"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49D99EE9"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3CB21C53"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17F5612A"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3B9D46E6"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1BB5B9B4"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25A1E132" w14:textId="77777777" w:rsidR="006F6C65" w:rsidRPr="006F6C65" w:rsidRDefault="006F6C65" w:rsidP="006F6C65">
            <w:pPr>
              <w:ind w:left="-57" w:right="-57"/>
              <w:jc w:val="center"/>
              <w:rPr>
                <w:b/>
                <w:bCs/>
                <w:color w:val="000000"/>
              </w:rPr>
            </w:pPr>
            <w:r w:rsidRPr="006F6C65">
              <w:rPr>
                <w:b/>
                <w:bCs/>
                <w:color w:val="000000"/>
              </w:rPr>
              <w:t>24</w:t>
            </w:r>
          </w:p>
        </w:tc>
        <w:tc>
          <w:tcPr>
            <w:tcW w:w="817" w:type="dxa"/>
            <w:shd w:val="clear" w:color="000000" w:fill="C5D9F1"/>
            <w:vAlign w:val="center"/>
            <w:hideMark/>
          </w:tcPr>
          <w:p w14:paraId="4E48F47C" w14:textId="77777777" w:rsidR="006F6C65" w:rsidRPr="006F6C65" w:rsidRDefault="006F6C65" w:rsidP="006F6C65">
            <w:pPr>
              <w:ind w:left="-113" w:right="-113"/>
              <w:jc w:val="center"/>
              <w:rPr>
                <w:color w:val="000000"/>
              </w:rPr>
            </w:pPr>
            <w:r w:rsidRPr="006F6C65">
              <w:rPr>
                <w:color w:val="000000"/>
              </w:rPr>
              <w:t> </w:t>
            </w:r>
          </w:p>
        </w:tc>
      </w:tr>
      <w:tr w:rsidR="006F6C65" w:rsidRPr="006F6C65" w14:paraId="4E088B40" w14:textId="77777777" w:rsidTr="00B25A8F">
        <w:trPr>
          <w:trHeight w:val="20"/>
        </w:trPr>
        <w:tc>
          <w:tcPr>
            <w:tcW w:w="562" w:type="dxa"/>
            <w:vMerge/>
            <w:vAlign w:val="center"/>
            <w:hideMark/>
          </w:tcPr>
          <w:p w14:paraId="7F17431C" w14:textId="77777777" w:rsidR="006F6C65" w:rsidRPr="006F6C65" w:rsidRDefault="006F6C65" w:rsidP="006F6C65">
            <w:pPr>
              <w:ind w:left="-57" w:right="-57"/>
              <w:rPr>
                <w:color w:val="000000"/>
              </w:rPr>
            </w:pPr>
          </w:p>
        </w:tc>
        <w:tc>
          <w:tcPr>
            <w:tcW w:w="3261" w:type="dxa"/>
            <w:vMerge/>
            <w:vAlign w:val="center"/>
            <w:hideMark/>
          </w:tcPr>
          <w:p w14:paraId="3A76749F" w14:textId="77777777" w:rsidR="006F6C65" w:rsidRPr="006F6C65" w:rsidRDefault="006F6C65" w:rsidP="006F6C65">
            <w:pPr>
              <w:ind w:left="-57" w:right="-57"/>
              <w:rPr>
                <w:color w:val="000000"/>
              </w:rPr>
            </w:pPr>
          </w:p>
        </w:tc>
        <w:tc>
          <w:tcPr>
            <w:tcW w:w="425" w:type="dxa"/>
            <w:vMerge/>
            <w:vAlign w:val="center"/>
            <w:hideMark/>
          </w:tcPr>
          <w:p w14:paraId="6D64BD84" w14:textId="77777777" w:rsidR="006F6C65" w:rsidRPr="006F6C65" w:rsidRDefault="006F6C65" w:rsidP="006F6C65">
            <w:pPr>
              <w:ind w:left="-113" w:right="-113"/>
              <w:rPr>
                <w:color w:val="000000"/>
              </w:rPr>
            </w:pPr>
          </w:p>
        </w:tc>
        <w:tc>
          <w:tcPr>
            <w:tcW w:w="425" w:type="dxa"/>
            <w:vMerge/>
            <w:vAlign w:val="center"/>
            <w:hideMark/>
          </w:tcPr>
          <w:p w14:paraId="4CC77547" w14:textId="77777777" w:rsidR="006F6C65" w:rsidRPr="006F6C65" w:rsidRDefault="006F6C65" w:rsidP="006F6C65">
            <w:pPr>
              <w:ind w:left="-113" w:right="-113"/>
              <w:rPr>
                <w:color w:val="000000"/>
              </w:rPr>
            </w:pPr>
          </w:p>
        </w:tc>
        <w:tc>
          <w:tcPr>
            <w:tcW w:w="2122" w:type="dxa"/>
            <w:shd w:val="clear" w:color="auto" w:fill="auto"/>
            <w:vAlign w:val="center"/>
            <w:hideMark/>
          </w:tcPr>
          <w:p w14:paraId="1AEAF63E"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42F56D02" w14:textId="77777777" w:rsidR="006F6C65" w:rsidRPr="006F6C65" w:rsidRDefault="006F6C65" w:rsidP="006F6C65">
            <w:pPr>
              <w:ind w:left="-57" w:right="-57"/>
              <w:jc w:val="center"/>
              <w:rPr>
                <w:b/>
                <w:bCs/>
                <w:color w:val="000000"/>
              </w:rPr>
            </w:pPr>
            <w:r w:rsidRPr="006F6C65">
              <w:rPr>
                <w:b/>
                <w:bCs/>
                <w:color w:val="000000"/>
              </w:rPr>
              <w:t>192</w:t>
            </w:r>
          </w:p>
        </w:tc>
        <w:tc>
          <w:tcPr>
            <w:tcW w:w="567" w:type="dxa"/>
            <w:shd w:val="clear" w:color="auto" w:fill="auto"/>
            <w:vAlign w:val="center"/>
            <w:hideMark/>
          </w:tcPr>
          <w:p w14:paraId="5C63C05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9D5AE0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58325A2"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3476388"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44C254A3"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6E35D132"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21A75F28"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2CFA3BE7"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16D8D381"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1736B363"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288CA74C" w14:textId="77777777" w:rsidR="006F6C65" w:rsidRPr="006F6C65" w:rsidRDefault="006F6C65" w:rsidP="006F6C65">
            <w:pPr>
              <w:ind w:left="-57" w:right="-57"/>
              <w:jc w:val="center"/>
              <w:rPr>
                <w:color w:val="000000"/>
              </w:rPr>
            </w:pPr>
            <w:r w:rsidRPr="006F6C65">
              <w:rPr>
                <w:color w:val="000000"/>
              </w:rPr>
              <w:t>24</w:t>
            </w:r>
          </w:p>
        </w:tc>
        <w:tc>
          <w:tcPr>
            <w:tcW w:w="817" w:type="dxa"/>
            <w:vMerge w:val="restart"/>
            <w:shd w:val="clear" w:color="auto" w:fill="auto"/>
            <w:vAlign w:val="center"/>
            <w:hideMark/>
          </w:tcPr>
          <w:p w14:paraId="36FAC947"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5F3D5DB0" w14:textId="77777777" w:rsidTr="00B25A8F">
        <w:trPr>
          <w:trHeight w:val="20"/>
        </w:trPr>
        <w:tc>
          <w:tcPr>
            <w:tcW w:w="562" w:type="dxa"/>
            <w:vMerge/>
            <w:vAlign w:val="center"/>
            <w:hideMark/>
          </w:tcPr>
          <w:p w14:paraId="38D2E3A7" w14:textId="77777777" w:rsidR="006F6C65" w:rsidRPr="006F6C65" w:rsidRDefault="006F6C65" w:rsidP="006F6C65">
            <w:pPr>
              <w:ind w:left="-57" w:right="-57"/>
              <w:rPr>
                <w:color w:val="000000"/>
              </w:rPr>
            </w:pPr>
          </w:p>
        </w:tc>
        <w:tc>
          <w:tcPr>
            <w:tcW w:w="3261" w:type="dxa"/>
            <w:vMerge/>
            <w:vAlign w:val="center"/>
            <w:hideMark/>
          </w:tcPr>
          <w:p w14:paraId="0D744980" w14:textId="77777777" w:rsidR="006F6C65" w:rsidRPr="006F6C65" w:rsidRDefault="006F6C65" w:rsidP="006F6C65">
            <w:pPr>
              <w:ind w:left="-57" w:right="-57"/>
              <w:rPr>
                <w:color w:val="000000"/>
              </w:rPr>
            </w:pPr>
          </w:p>
        </w:tc>
        <w:tc>
          <w:tcPr>
            <w:tcW w:w="425" w:type="dxa"/>
            <w:vMerge/>
            <w:vAlign w:val="center"/>
            <w:hideMark/>
          </w:tcPr>
          <w:p w14:paraId="41346015" w14:textId="77777777" w:rsidR="006F6C65" w:rsidRPr="006F6C65" w:rsidRDefault="006F6C65" w:rsidP="006F6C65">
            <w:pPr>
              <w:ind w:left="-113" w:right="-113"/>
              <w:rPr>
                <w:color w:val="000000"/>
              </w:rPr>
            </w:pPr>
          </w:p>
        </w:tc>
        <w:tc>
          <w:tcPr>
            <w:tcW w:w="425" w:type="dxa"/>
            <w:vMerge/>
            <w:vAlign w:val="center"/>
            <w:hideMark/>
          </w:tcPr>
          <w:p w14:paraId="1156E265" w14:textId="77777777" w:rsidR="006F6C65" w:rsidRPr="006F6C65" w:rsidRDefault="006F6C65" w:rsidP="006F6C65">
            <w:pPr>
              <w:ind w:left="-113" w:right="-113"/>
              <w:rPr>
                <w:color w:val="000000"/>
              </w:rPr>
            </w:pPr>
          </w:p>
        </w:tc>
        <w:tc>
          <w:tcPr>
            <w:tcW w:w="2122" w:type="dxa"/>
            <w:shd w:val="clear" w:color="auto" w:fill="auto"/>
            <w:vAlign w:val="center"/>
            <w:hideMark/>
          </w:tcPr>
          <w:p w14:paraId="4D37EB39"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7547BBD3"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5BFD90D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9AAD72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A0C085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AA80AE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BB6327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7BA686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5431BC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A8E0A5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62EC1E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AD0C9A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6D3E6C0"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1A48359C" w14:textId="77777777" w:rsidR="006F6C65" w:rsidRPr="006F6C65" w:rsidRDefault="006F6C65" w:rsidP="006F6C65">
            <w:pPr>
              <w:ind w:left="-113" w:right="-113"/>
              <w:rPr>
                <w:color w:val="000000"/>
              </w:rPr>
            </w:pPr>
          </w:p>
        </w:tc>
      </w:tr>
      <w:tr w:rsidR="006F6C65" w:rsidRPr="006F6C65" w14:paraId="540FE8C0" w14:textId="77777777" w:rsidTr="00B25A8F">
        <w:trPr>
          <w:trHeight w:val="20"/>
        </w:trPr>
        <w:tc>
          <w:tcPr>
            <w:tcW w:w="562" w:type="dxa"/>
            <w:vMerge w:val="restart"/>
            <w:shd w:val="clear" w:color="auto" w:fill="auto"/>
            <w:vAlign w:val="center"/>
            <w:hideMark/>
          </w:tcPr>
          <w:p w14:paraId="6FD1A616" w14:textId="1EA08C78" w:rsidR="006F6C65" w:rsidRPr="006F6C65" w:rsidRDefault="006F6C65" w:rsidP="006F6C65">
            <w:pPr>
              <w:ind w:left="-57" w:right="-57"/>
              <w:jc w:val="center"/>
              <w:rPr>
                <w:color w:val="000000"/>
              </w:rPr>
            </w:pPr>
            <w:r w:rsidRPr="006F6C65">
              <w:rPr>
                <w:color w:val="000000"/>
              </w:rPr>
              <w:t>2.9.</w:t>
            </w:r>
          </w:p>
        </w:tc>
        <w:tc>
          <w:tcPr>
            <w:tcW w:w="3261" w:type="dxa"/>
            <w:vMerge w:val="restart"/>
            <w:shd w:val="clear" w:color="auto" w:fill="auto"/>
            <w:vAlign w:val="center"/>
            <w:hideMark/>
          </w:tcPr>
          <w:p w14:paraId="58DD8583" w14:textId="77777777" w:rsidR="006F6C65" w:rsidRPr="006F6C65" w:rsidRDefault="006F6C65" w:rsidP="006F6C65">
            <w:pPr>
              <w:ind w:left="-57" w:right="-57"/>
              <w:rPr>
                <w:color w:val="000000"/>
              </w:rPr>
            </w:pPr>
            <w:r w:rsidRPr="006F6C65">
              <w:rPr>
                <w:color w:val="000000"/>
              </w:rPr>
              <w:t xml:space="preserve">Перекладка участка сети ГВС 1992 года строительства от выхода из подвала </w:t>
            </w:r>
            <w:proofErr w:type="spellStart"/>
            <w:r w:rsidRPr="006F6C65">
              <w:rPr>
                <w:color w:val="000000"/>
              </w:rPr>
              <w:t>ж.д</w:t>
            </w:r>
            <w:proofErr w:type="spellEnd"/>
            <w:r w:rsidRPr="006F6C65">
              <w:rPr>
                <w:color w:val="000000"/>
              </w:rPr>
              <w:t xml:space="preserve">. №6 Советский пр-т до ТК №2 у школы-интернат д. №4 ул. Кирова. </w:t>
            </w:r>
            <w:proofErr w:type="spellStart"/>
            <w:r w:rsidRPr="006F6C65">
              <w:rPr>
                <w:color w:val="000000"/>
              </w:rPr>
              <w:t>Ду_под</w:t>
            </w:r>
            <w:proofErr w:type="spellEnd"/>
            <w:r w:rsidRPr="006F6C65">
              <w:rPr>
                <w:color w:val="000000"/>
              </w:rPr>
              <w:t xml:space="preserve">=89мм, </w:t>
            </w:r>
            <w:proofErr w:type="spellStart"/>
            <w:r w:rsidRPr="006F6C65">
              <w:rPr>
                <w:color w:val="000000"/>
              </w:rPr>
              <w:t>Ду_об</w:t>
            </w:r>
            <w:proofErr w:type="spellEnd"/>
            <w:r w:rsidRPr="006F6C65">
              <w:rPr>
                <w:color w:val="000000"/>
              </w:rPr>
              <w:t xml:space="preserve">=57мм.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4557E59B"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58103E2E" w14:textId="77777777" w:rsidR="006F6C65" w:rsidRPr="006F6C65" w:rsidRDefault="006F6C65" w:rsidP="006F6C65">
            <w:pPr>
              <w:ind w:left="-113" w:right="-113"/>
              <w:jc w:val="center"/>
              <w:rPr>
                <w:color w:val="000000"/>
              </w:rPr>
            </w:pPr>
            <w:r w:rsidRPr="006F6C65">
              <w:rPr>
                <w:color w:val="000000"/>
              </w:rPr>
              <w:t>7</w:t>
            </w:r>
          </w:p>
        </w:tc>
        <w:tc>
          <w:tcPr>
            <w:tcW w:w="2122" w:type="dxa"/>
            <w:shd w:val="clear" w:color="000000" w:fill="C5D9F1"/>
            <w:vAlign w:val="center"/>
            <w:hideMark/>
          </w:tcPr>
          <w:p w14:paraId="022E4082"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436D6DE1" w14:textId="77777777" w:rsidR="006F6C65" w:rsidRPr="006F6C65" w:rsidRDefault="006F6C65" w:rsidP="006F6C65">
            <w:pPr>
              <w:ind w:left="-57" w:right="-57"/>
              <w:jc w:val="center"/>
              <w:rPr>
                <w:b/>
                <w:bCs/>
                <w:color w:val="000000"/>
              </w:rPr>
            </w:pPr>
            <w:r w:rsidRPr="006F6C65">
              <w:rPr>
                <w:b/>
                <w:bCs/>
                <w:color w:val="000000"/>
              </w:rPr>
              <w:t>28</w:t>
            </w:r>
          </w:p>
        </w:tc>
        <w:tc>
          <w:tcPr>
            <w:tcW w:w="567" w:type="dxa"/>
            <w:shd w:val="clear" w:color="000000" w:fill="C5D9F1"/>
            <w:vAlign w:val="center"/>
            <w:hideMark/>
          </w:tcPr>
          <w:p w14:paraId="581D227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0C0E668"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3540B2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A3DD70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16EEFEC"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47F71C68"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6E099C5E"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01C0B325"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58A5429E"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56F99FBC"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4171D533" w14:textId="77777777" w:rsidR="006F6C65" w:rsidRPr="006F6C65" w:rsidRDefault="006F6C65" w:rsidP="006F6C65">
            <w:pPr>
              <w:ind w:left="-57" w:right="-57"/>
              <w:jc w:val="center"/>
              <w:rPr>
                <w:b/>
                <w:bCs/>
                <w:color w:val="000000"/>
              </w:rPr>
            </w:pPr>
            <w:r w:rsidRPr="006F6C65">
              <w:rPr>
                <w:b/>
                <w:bCs/>
                <w:color w:val="000000"/>
              </w:rPr>
              <w:t>4</w:t>
            </w:r>
          </w:p>
        </w:tc>
        <w:tc>
          <w:tcPr>
            <w:tcW w:w="817" w:type="dxa"/>
            <w:shd w:val="clear" w:color="000000" w:fill="C5D9F1"/>
            <w:vAlign w:val="center"/>
            <w:hideMark/>
          </w:tcPr>
          <w:p w14:paraId="470CE091" w14:textId="77777777" w:rsidR="006F6C65" w:rsidRPr="006F6C65" w:rsidRDefault="006F6C65" w:rsidP="006F6C65">
            <w:pPr>
              <w:ind w:left="-113" w:right="-113"/>
              <w:jc w:val="center"/>
              <w:rPr>
                <w:color w:val="000000"/>
              </w:rPr>
            </w:pPr>
            <w:r w:rsidRPr="006F6C65">
              <w:rPr>
                <w:color w:val="000000"/>
              </w:rPr>
              <w:t> </w:t>
            </w:r>
          </w:p>
        </w:tc>
      </w:tr>
      <w:tr w:rsidR="006F6C65" w:rsidRPr="006F6C65" w14:paraId="420B8E6B" w14:textId="77777777" w:rsidTr="00B25A8F">
        <w:trPr>
          <w:trHeight w:val="20"/>
        </w:trPr>
        <w:tc>
          <w:tcPr>
            <w:tcW w:w="562" w:type="dxa"/>
            <w:vMerge/>
            <w:vAlign w:val="center"/>
            <w:hideMark/>
          </w:tcPr>
          <w:p w14:paraId="0160F1EF" w14:textId="77777777" w:rsidR="006F6C65" w:rsidRPr="006F6C65" w:rsidRDefault="006F6C65" w:rsidP="006F6C65">
            <w:pPr>
              <w:ind w:left="-57" w:right="-57"/>
              <w:rPr>
                <w:color w:val="000000"/>
              </w:rPr>
            </w:pPr>
          </w:p>
        </w:tc>
        <w:tc>
          <w:tcPr>
            <w:tcW w:w="3261" w:type="dxa"/>
            <w:vMerge/>
            <w:vAlign w:val="center"/>
            <w:hideMark/>
          </w:tcPr>
          <w:p w14:paraId="7F2E0BAD" w14:textId="77777777" w:rsidR="006F6C65" w:rsidRPr="006F6C65" w:rsidRDefault="006F6C65" w:rsidP="006F6C65">
            <w:pPr>
              <w:ind w:left="-57" w:right="-57"/>
              <w:rPr>
                <w:color w:val="000000"/>
              </w:rPr>
            </w:pPr>
          </w:p>
        </w:tc>
        <w:tc>
          <w:tcPr>
            <w:tcW w:w="425" w:type="dxa"/>
            <w:vMerge/>
            <w:vAlign w:val="center"/>
            <w:hideMark/>
          </w:tcPr>
          <w:p w14:paraId="2482F259" w14:textId="77777777" w:rsidR="006F6C65" w:rsidRPr="006F6C65" w:rsidRDefault="006F6C65" w:rsidP="006F6C65">
            <w:pPr>
              <w:ind w:left="-113" w:right="-113"/>
              <w:rPr>
                <w:color w:val="000000"/>
              </w:rPr>
            </w:pPr>
          </w:p>
        </w:tc>
        <w:tc>
          <w:tcPr>
            <w:tcW w:w="425" w:type="dxa"/>
            <w:vMerge/>
            <w:vAlign w:val="center"/>
            <w:hideMark/>
          </w:tcPr>
          <w:p w14:paraId="4E980125" w14:textId="77777777" w:rsidR="006F6C65" w:rsidRPr="006F6C65" w:rsidRDefault="006F6C65" w:rsidP="006F6C65">
            <w:pPr>
              <w:ind w:left="-113" w:right="-113"/>
              <w:rPr>
                <w:color w:val="000000"/>
              </w:rPr>
            </w:pPr>
          </w:p>
        </w:tc>
        <w:tc>
          <w:tcPr>
            <w:tcW w:w="2122" w:type="dxa"/>
            <w:shd w:val="clear" w:color="auto" w:fill="auto"/>
            <w:vAlign w:val="center"/>
            <w:hideMark/>
          </w:tcPr>
          <w:p w14:paraId="3870C6DA"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59896DF0" w14:textId="77777777" w:rsidR="006F6C65" w:rsidRPr="006F6C65" w:rsidRDefault="006F6C65" w:rsidP="006F6C65">
            <w:pPr>
              <w:ind w:left="-57" w:right="-57"/>
              <w:jc w:val="center"/>
              <w:rPr>
                <w:b/>
                <w:bCs/>
                <w:color w:val="000000"/>
              </w:rPr>
            </w:pPr>
            <w:r w:rsidRPr="006F6C65">
              <w:rPr>
                <w:b/>
                <w:bCs/>
                <w:color w:val="000000"/>
              </w:rPr>
              <w:t>28</w:t>
            </w:r>
          </w:p>
        </w:tc>
        <w:tc>
          <w:tcPr>
            <w:tcW w:w="567" w:type="dxa"/>
            <w:shd w:val="clear" w:color="auto" w:fill="auto"/>
            <w:vAlign w:val="center"/>
            <w:hideMark/>
          </w:tcPr>
          <w:p w14:paraId="084B7AB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2B0636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3E134F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1BAA2F5"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00A4AB2"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55E0899F"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220C8C61"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56722321"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73BA842C"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556D8E5C"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66FB3B5B" w14:textId="77777777" w:rsidR="006F6C65" w:rsidRPr="006F6C65" w:rsidRDefault="006F6C65" w:rsidP="006F6C65">
            <w:pPr>
              <w:ind w:left="-57" w:right="-57"/>
              <w:jc w:val="center"/>
              <w:rPr>
                <w:color w:val="000000"/>
              </w:rPr>
            </w:pPr>
            <w:r w:rsidRPr="006F6C65">
              <w:rPr>
                <w:color w:val="000000"/>
              </w:rPr>
              <w:t>4</w:t>
            </w:r>
          </w:p>
        </w:tc>
        <w:tc>
          <w:tcPr>
            <w:tcW w:w="817" w:type="dxa"/>
            <w:vMerge w:val="restart"/>
            <w:shd w:val="clear" w:color="auto" w:fill="auto"/>
            <w:vAlign w:val="center"/>
            <w:hideMark/>
          </w:tcPr>
          <w:p w14:paraId="4F210D64"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7BB8256D" w14:textId="77777777" w:rsidTr="00B25A8F">
        <w:trPr>
          <w:trHeight w:val="20"/>
        </w:trPr>
        <w:tc>
          <w:tcPr>
            <w:tcW w:w="562" w:type="dxa"/>
            <w:vMerge/>
            <w:vAlign w:val="center"/>
            <w:hideMark/>
          </w:tcPr>
          <w:p w14:paraId="50637796" w14:textId="77777777" w:rsidR="006F6C65" w:rsidRPr="006F6C65" w:rsidRDefault="006F6C65" w:rsidP="006F6C65">
            <w:pPr>
              <w:ind w:left="-57" w:right="-57"/>
              <w:rPr>
                <w:color w:val="000000"/>
              </w:rPr>
            </w:pPr>
          </w:p>
        </w:tc>
        <w:tc>
          <w:tcPr>
            <w:tcW w:w="3261" w:type="dxa"/>
            <w:vMerge/>
            <w:vAlign w:val="center"/>
            <w:hideMark/>
          </w:tcPr>
          <w:p w14:paraId="12EF91BB" w14:textId="77777777" w:rsidR="006F6C65" w:rsidRPr="006F6C65" w:rsidRDefault="006F6C65" w:rsidP="006F6C65">
            <w:pPr>
              <w:ind w:left="-57" w:right="-57"/>
              <w:rPr>
                <w:color w:val="000000"/>
              </w:rPr>
            </w:pPr>
          </w:p>
        </w:tc>
        <w:tc>
          <w:tcPr>
            <w:tcW w:w="425" w:type="dxa"/>
            <w:vMerge/>
            <w:vAlign w:val="center"/>
            <w:hideMark/>
          </w:tcPr>
          <w:p w14:paraId="0BB67D6A" w14:textId="77777777" w:rsidR="006F6C65" w:rsidRPr="006F6C65" w:rsidRDefault="006F6C65" w:rsidP="006F6C65">
            <w:pPr>
              <w:ind w:left="-113" w:right="-113"/>
              <w:rPr>
                <w:color w:val="000000"/>
              </w:rPr>
            </w:pPr>
          </w:p>
        </w:tc>
        <w:tc>
          <w:tcPr>
            <w:tcW w:w="425" w:type="dxa"/>
            <w:vMerge/>
            <w:vAlign w:val="center"/>
            <w:hideMark/>
          </w:tcPr>
          <w:p w14:paraId="72F6141C" w14:textId="77777777" w:rsidR="006F6C65" w:rsidRPr="006F6C65" w:rsidRDefault="006F6C65" w:rsidP="006F6C65">
            <w:pPr>
              <w:ind w:left="-113" w:right="-113"/>
              <w:rPr>
                <w:color w:val="000000"/>
              </w:rPr>
            </w:pPr>
          </w:p>
        </w:tc>
        <w:tc>
          <w:tcPr>
            <w:tcW w:w="2122" w:type="dxa"/>
            <w:shd w:val="clear" w:color="auto" w:fill="auto"/>
            <w:vAlign w:val="center"/>
            <w:hideMark/>
          </w:tcPr>
          <w:p w14:paraId="656E76BF"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59CE71E6"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5FF46FB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F6E1C7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E47C7E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2CD5A6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B12587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9D8C3C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BDB1DA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00E702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4F08C9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B4F28B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6D9F1D6"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321F7429" w14:textId="77777777" w:rsidR="006F6C65" w:rsidRPr="006F6C65" w:rsidRDefault="006F6C65" w:rsidP="006F6C65">
            <w:pPr>
              <w:ind w:left="-113" w:right="-113"/>
              <w:rPr>
                <w:color w:val="000000"/>
              </w:rPr>
            </w:pPr>
          </w:p>
        </w:tc>
      </w:tr>
      <w:tr w:rsidR="006F6C65" w:rsidRPr="006F6C65" w14:paraId="7D6BEE30" w14:textId="77777777" w:rsidTr="00B25A8F">
        <w:trPr>
          <w:trHeight w:val="20"/>
        </w:trPr>
        <w:tc>
          <w:tcPr>
            <w:tcW w:w="562" w:type="dxa"/>
            <w:vMerge w:val="restart"/>
            <w:shd w:val="clear" w:color="auto" w:fill="auto"/>
            <w:vAlign w:val="center"/>
            <w:hideMark/>
          </w:tcPr>
          <w:p w14:paraId="22314387" w14:textId="0E227A7A" w:rsidR="006F6C65" w:rsidRPr="006F6C65" w:rsidRDefault="006F6C65" w:rsidP="006F6C65">
            <w:pPr>
              <w:ind w:left="-57" w:right="-57"/>
              <w:jc w:val="center"/>
              <w:rPr>
                <w:color w:val="000000"/>
              </w:rPr>
            </w:pPr>
            <w:r w:rsidRPr="006F6C65">
              <w:rPr>
                <w:color w:val="000000"/>
              </w:rPr>
              <w:t>2.10.</w:t>
            </w:r>
          </w:p>
        </w:tc>
        <w:tc>
          <w:tcPr>
            <w:tcW w:w="3261" w:type="dxa"/>
            <w:vMerge w:val="restart"/>
            <w:shd w:val="clear" w:color="auto" w:fill="auto"/>
            <w:vAlign w:val="center"/>
            <w:hideMark/>
          </w:tcPr>
          <w:p w14:paraId="56F85E3E" w14:textId="77777777" w:rsidR="006F6C65" w:rsidRPr="006F6C65" w:rsidRDefault="006F6C65" w:rsidP="006F6C65">
            <w:pPr>
              <w:ind w:left="-57" w:right="-57"/>
              <w:rPr>
                <w:color w:val="000000"/>
              </w:rPr>
            </w:pPr>
            <w:r w:rsidRPr="006F6C65">
              <w:rPr>
                <w:color w:val="000000"/>
              </w:rPr>
              <w:t xml:space="preserve">Перекладка участка сети ГВС 1992 года строительства от ТК №2 до ТК №4 пр-т Коммунаров. </w:t>
            </w:r>
            <w:proofErr w:type="spellStart"/>
            <w:r w:rsidRPr="006F6C65">
              <w:rPr>
                <w:color w:val="000000"/>
              </w:rPr>
              <w:t>Ду_под</w:t>
            </w:r>
            <w:proofErr w:type="spellEnd"/>
            <w:r w:rsidRPr="006F6C65">
              <w:rPr>
                <w:color w:val="000000"/>
              </w:rPr>
              <w:t xml:space="preserve">=89мм, </w:t>
            </w:r>
            <w:proofErr w:type="spellStart"/>
            <w:r w:rsidRPr="006F6C65">
              <w:rPr>
                <w:color w:val="000000"/>
              </w:rPr>
              <w:t>Ду_об</w:t>
            </w:r>
            <w:proofErr w:type="spellEnd"/>
            <w:r w:rsidRPr="006F6C65">
              <w:rPr>
                <w:color w:val="000000"/>
              </w:rPr>
              <w:t xml:space="preserve">=57мм.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11446650"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0815D339" w14:textId="77777777" w:rsidR="006F6C65" w:rsidRPr="006F6C65" w:rsidRDefault="006F6C65" w:rsidP="006F6C65">
            <w:pPr>
              <w:ind w:left="-113" w:right="-113"/>
              <w:jc w:val="center"/>
              <w:rPr>
                <w:color w:val="000000"/>
              </w:rPr>
            </w:pPr>
            <w:r w:rsidRPr="006F6C65">
              <w:rPr>
                <w:color w:val="000000"/>
              </w:rPr>
              <w:t>102</w:t>
            </w:r>
          </w:p>
        </w:tc>
        <w:tc>
          <w:tcPr>
            <w:tcW w:w="2122" w:type="dxa"/>
            <w:shd w:val="clear" w:color="000000" w:fill="C5D9F1"/>
            <w:vAlign w:val="center"/>
            <w:hideMark/>
          </w:tcPr>
          <w:p w14:paraId="4854E21C"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7B73330C" w14:textId="77777777" w:rsidR="006F6C65" w:rsidRPr="006F6C65" w:rsidRDefault="006F6C65" w:rsidP="006F6C65">
            <w:pPr>
              <w:ind w:left="-57" w:right="-57"/>
              <w:jc w:val="center"/>
              <w:rPr>
                <w:b/>
                <w:bCs/>
                <w:color w:val="000000"/>
              </w:rPr>
            </w:pPr>
            <w:r w:rsidRPr="006F6C65">
              <w:rPr>
                <w:b/>
                <w:bCs/>
                <w:color w:val="000000"/>
              </w:rPr>
              <w:t>350</w:t>
            </w:r>
          </w:p>
        </w:tc>
        <w:tc>
          <w:tcPr>
            <w:tcW w:w="567" w:type="dxa"/>
            <w:shd w:val="clear" w:color="000000" w:fill="C5D9F1"/>
            <w:vAlign w:val="center"/>
            <w:hideMark/>
          </w:tcPr>
          <w:p w14:paraId="0D7A3C4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566953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B76D4F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8D3EE5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56BD395" w14:textId="77777777" w:rsidR="006F6C65" w:rsidRPr="006F6C65" w:rsidRDefault="006F6C65" w:rsidP="006F6C65">
            <w:pPr>
              <w:ind w:left="-57" w:right="-57"/>
              <w:jc w:val="center"/>
              <w:rPr>
                <w:b/>
                <w:bCs/>
                <w:color w:val="000000"/>
              </w:rPr>
            </w:pPr>
            <w:r w:rsidRPr="006F6C65">
              <w:rPr>
                <w:b/>
                <w:bCs/>
                <w:color w:val="000000"/>
              </w:rPr>
              <w:t>50</w:t>
            </w:r>
          </w:p>
        </w:tc>
        <w:tc>
          <w:tcPr>
            <w:tcW w:w="567" w:type="dxa"/>
            <w:shd w:val="clear" w:color="000000" w:fill="C5D9F1"/>
            <w:vAlign w:val="center"/>
            <w:hideMark/>
          </w:tcPr>
          <w:p w14:paraId="14A0A94A" w14:textId="77777777" w:rsidR="006F6C65" w:rsidRPr="006F6C65" w:rsidRDefault="006F6C65" w:rsidP="006F6C65">
            <w:pPr>
              <w:ind w:left="-57" w:right="-57"/>
              <w:jc w:val="center"/>
              <w:rPr>
                <w:b/>
                <w:bCs/>
                <w:color w:val="000000"/>
              </w:rPr>
            </w:pPr>
            <w:r w:rsidRPr="006F6C65">
              <w:rPr>
                <w:b/>
                <w:bCs/>
                <w:color w:val="000000"/>
              </w:rPr>
              <w:t>50</w:t>
            </w:r>
          </w:p>
        </w:tc>
        <w:tc>
          <w:tcPr>
            <w:tcW w:w="567" w:type="dxa"/>
            <w:shd w:val="clear" w:color="000000" w:fill="C5D9F1"/>
            <w:vAlign w:val="center"/>
            <w:hideMark/>
          </w:tcPr>
          <w:p w14:paraId="728B2B29" w14:textId="77777777" w:rsidR="006F6C65" w:rsidRPr="006F6C65" w:rsidRDefault="006F6C65" w:rsidP="006F6C65">
            <w:pPr>
              <w:ind w:left="-57" w:right="-57"/>
              <w:jc w:val="center"/>
              <w:rPr>
                <w:b/>
                <w:bCs/>
                <w:color w:val="000000"/>
              </w:rPr>
            </w:pPr>
            <w:r w:rsidRPr="006F6C65">
              <w:rPr>
                <w:b/>
                <w:bCs/>
                <w:color w:val="000000"/>
              </w:rPr>
              <w:t>50</w:t>
            </w:r>
          </w:p>
        </w:tc>
        <w:tc>
          <w:tcPr>
            <w:tcW w:w="567" w:type="dxa"/>
            <w:shd w:val="clear" w:color="000000" w:fill="C5D9F1"/>
            <w:vAlign w:val="center"/>
            <w:hideMark/>
          </w:tcPr>
          <w:p w14:paraId="6003B556" w14:textId="77777777" w:rsidR="006F6C65" w:rsidRPr="006F6C65" w:rsidRDefault="006F6C65" w:rsidP="006F6C65">
            <w:pPr>
              <w:ind w:left="-57" w:right="-57"/>
              <w:jc w:val="center"/>
              <w:rPr>
                <w:b/>
                <w:bCs/>
                <w:color w:val="000000"/>
              </w:rPr>
            </w:pPr>
            <w:r w:rsidRPr="006F6C65">
              <w:rPr>
                <w:b/>
                <w:bCs/>
                <w:color w:val="000000"/>
              </w:rPr>
              <w:t>50</w:t>
            </w:r>
          </w:p>
        </w:tc>
        <w:tc>
          <w:tcPr>
            <w:tcW w:w="567" w:type="dxa"/>
            <w:shd w:val="clear" w:color="000000" w:fill="C5D9F1"/>
            <w:vAlign w:val="center"/>
            <w:hideMark/>
          </w:tcPr>
          <w:p w14:paraId="09507E62" w14:textId="77777777" w:rsidR="006F6C65" w:rsidRPr="006F6C65" w:rsidRDefault="006F6C65" w:rsidP="006F6C65">
            <w:pPr>
              <w:ind w:left="-57" w:right="-57"/>
              <w:jc w:val="center"/>
              <w:rPr>
                <w:b/>
                <w:bCs/>
                <w:color w:val="000000"/>
              </w:rPr>
            </w:pPr>
            <w:r w:rsidRPr="006F6C65">
              <w:rPr>
                <w:b/>
                <w:bCs/>
                <w:color w:val="000000"/>
              </w:rPr>
              <w:t>50</w:t>
            </w:r>
          </w:p>
        </w:tc>
        <w:tc>
          <w:tcPr>
            <w:tcW w:w="567" w:type="dxa"/>
            <w:shd w:val="clear" w:color="000000" w:fill="C5D9F1"/>
            <w:vAlign w:val="center"/>
            <w:hideMark/>
          </w:tcPr>
          <w:p w14:paraId="700D3CC8" w14:textId="77777777" w:rsidR="006F6C65" w:rsidRPr="006F6C65" w:rsidRDefault="006F6C65" w:rsidP="006F6C65">
            <w:pPr>
              <w:ind w:left="-57" w:right="-57"/>
              <w:jc w:val="center"/>
              <w:rPr>
                <w:b/>
                <w:bCs/>
                <w:color w:val="000000"/>
              </w:rPr>
            </w:pPr>
            <w:r w:rsidRPr="006F6C65">
              <w:rPr>
                <w:b/>
                <w:bCs/>
                <w:color w:val="000000"/>
              </w:rPr>
              <w:t>50</w:t>
            </w:r>
          </w:p>
        </w:tc>
        <w:tc>
          <w:tcPr>
            <w:tcW w:w="567" w:type="dxa"/>
            <w:shd w:val="clear" w:color="000000" w:fill="C5D9F1"/>
            <w:vAlign w:val="center"/>
            <w:hideMark/>
          </w:tcPr>
          <w:p w14:paraId="46E1B3ED" w14:textId="77777777" w:rsidR="006F6C65" w:rsidRPr="006F6C65" w:rsidRDefault="006F6C65" w:rsidP="006F6C65">
            <w:pPr>
              <w:ind w:left="-57" w:right="-57"/>
              <w:jc w:val="center"/>
              <w:rPr>
                <w:b/>
                <w:bCs/>
                <w:color w:val="000000"/>
              </w:rPr>
            </w:pPr>
            <w:r w:rsidRPr="006F6C65">
              <w:rPr>
                <w:b/>
                <w:bCs/>
                <w:color w:val="000000"/>
              </w:rPr>
              <w:t>50</w:t>
            </w:r>
          </w:p>
        </w:tc>
        <w:tc>
          <w:tcPr>
            <w:tcW w:w="817" w:type="dxa"/>
            <w:shd w:val="clear" w:color="000000" w:fill="C5D9F1"/>
            <w:vAlign w:val="center"/>
            <w:hideMark/>
          </w:tcPr>
          <w:p w14:paraId="5BC05AE5" w14:textId="77777777" w:rsidR="006F6C65" w:rsidRPr="006F6C65" w:rsidRDefault="006F6C65" w:rsidP="006F6C65">
            <w:pPr>
              <w:ind w:left="-113" w:right="-113"/>
              <w:jc w:val="center"/>
              <w:rPr>
                <w:color w:val="000000"/>
              </w:rPr>
            </w:pPr>
            <w:r w:rsidRPr="006F6C65">
              <w:rPr>
                <w:color w:val="000000"/>
              </w:rPr>
              <w:t> </w:t>
            </w:r>
          </w:p>
        </w:tc>
      </w:tr>
      <w:tr w:rsidR="006F6C65" w:rsidRPr="006F6C65" w14:paraId="6A22AFB8" w14:textId="77777777" w:rsidTr="00B25A8F">
        <w:trPr>
          <w:trHeight w:val="20"/>
        </w:trPr>
        <w:tc>
          <w:tcPr>
            <w:tcW w:w="562" w:type="dxa"/>
            <w:vMerge/>
            <w:vAlign w:val="center"/>
            <w:hideMark/>
          </w:tcPr>
          <w:p w14:paraId="309D8FF7" w14:textId="77777777" w:rsidR="006F6C65" w:rsidRPr="006F6C65" w:rsidRDefault="006F6C65" w:rsidP="006F6C65">
            <w:pPr>
              <w:ind w:left="-57" w:right="-57"/>
              <w:rPr>
                <w:color w:val="000000"/>
              </w:rPr>
            </w:pPr>
          </w:p>
        </w:tc>
        <w:tc>
          <w:tcPr>
            <w:tcW w:w="3261" w:type="dxa"/>
            <w:vMerge/>
            <w:vAlign w:val="center"/>
            <w:hideMark/>
          </w:tcPr>
          <w:p w14:paraId="27A8B932" w14:textId="77777777" w:rsidR="006F6C65" w:rsidRPr="006F6C65" w:rsidRDefault="006F6C65" w:rsidP="006F6C65">
            <w:pPr>
              <w:ind w:left="-57" w:right="-57"/>
              <w:rPr>
                <w:color w:val="000000"/>
              </w:rPr>
            </w:pPr>
          </w:p>
        </w:tc>
        <w:tc>
          <w:tcPr>
            <w:tcW w:w="425" w:type="dxa"/>
            <w:vMerge/>
            <w:vAlign w:val="center"/>
            <w:hideMark/>
          </w:tcPr>
          <w:p w14:paraId="0ED56B10" w14:textId="77777777" w:rsidR="006F6C65" w:rsidRPr="006F6C65" w:rsidRDefault="006F6C65" w:rsidP="006F6C65">
            <w:pPr>
              <w:ind w:left="-113" w:right="-113"/>
              <w:rPr>
                <w:color w:val="000000"/>
              </w:rPr>
            </w:pPr>
          </w:p>
        </w:tc>
        <w:tc>
          <w:tcPr>
            <w:tcW w:w="425" w:type="dxa"/>
            <w:vMerge/>
            <w:vAlign w:val="center"/>
            <w:hideMark/>
          </w:tcPr>
          <w:p w14:paraId="2C790B9F" w14:textId="77777777" w:rsidR="006F6C65" w:rsidRPr="006F6C65" w:rsidRDefault="006F6C65" w:rsidP="006F6C65">
            <w:pPr>
              <w:ind w:left="-113" w:right="-113"/>
              <w:rPr>
                <w:color w:val="000000"/>
              </w:rPr>
            </w:pPr>
          </w:p>
        </w:tc>
        <w:tc>
          <w:tcPr>
            <w:tcW w:w="2122" w:type="dxa"/>
            <w:shd w:val="clear" w:color="auto" w:fill="auto"/>
            <w:vAlign w:val="center"/>
            <w:hideMark/>
          </w:tcPr>
          <w:p w14:paraId="3ABF9F30"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644AD8C4" w14:textId="77777777" w:rsidR="006F6C65" w:rsidRPr="006F6C65" w:rsidRDefault="006F6C65" w:rsidP="006F6C65">
            <w:pPr>
              <w:ind w:left="-57" w:right="-57"/>
              <w:jc w:val="center"/>
              <w:rPr>
                <w:b/>
                <w:bCs/>
                <w:color w:val="000000"/>
              </w:rPr>
            </w:pPr>
            <w:r w:rsidRPr="006F6C65">
              <w:rPr>
                <w:b/>
                <w:bCs/>
                <w:color w:val="000000"/>
              </w:rPr>
              <w:t>350</w:t>
            </w:r>
          </w:p>
        </w:tc>
        <w:tc>
          <w:tcPr>
            <w:tcW w:w="567" w:type="dxa"/>
            <w:shd w:val="clear" w:color="auto" w:fill="auto"/>
            <w:vAlign w:val="center"/>
            <w:hideMark/>
          </w:tcPr>
          <w:p w14:paraId="266AB95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755D65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30B975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EBB0F52"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947A7A2" w14:textId="77777777" w:rsidR="006F6C65" w:rsidRPr="006F6C65" w:rsidRDefault="006F6C65" w:rsidP="006F6C65">
            <w:pPr>
              <w:ind w:left="-57" w:right="-57"/>
              <w:jc w:val="center"/>
              <w:rPr>
                <w:color w:val="000000"/>
              </w:rPr>
            </w:pPr>
            <w:r w:rsidRPr="006F6C65">
              <w:rPr>
                <w:color w:val="000000"/>
              </w:rPr>
              <w:t>50</w:t>
            </w:r>
          </w:p>
        </w:tc>
        <w:tc>
          <w:tcPr>
            <w:tcW w:w="567" w:type="dxa"/>
            <w:shd w:val="clear" w:color="auto" w:fill="auto"/>
            <w:vAlign w:val="center"/>
            <w:hideMark/>
          </w:tcPr>
          <w:p w14:paraId="4CF6F2CD" w14:textId="77777777" w:rsidR="006F6C65" w:rsidRPr="006F6C65" w:rsidRDefault="006F6C65" w:rsidP="006F6C65">
            <w:pPr>
              <w:ind w:left="-57" w:right="-57"/>
              <w:jc w:val="center"/>
              <w:rPr>
                <w:color w:val="000000"/>
              </w:rPr>
            </w:pPr>
            <w:r w:rsidRPr="006F6C65">
              <w:rPr>
                <w:color w:val="000000"/>
              </w:rPr>
              <w:t>50</w:t>
            </w:r>
          </w:p>
        </w:tc>
        <w:tc>
          <w:tcPr>
            <w:tcW w:w="567" w:type="dxa"/>
            <w:shd w:val="clear" w:color="auto" w:fill="auto"/>
            <w:vAlign w:val="center"/>
            <w:hideMark/>
          </w:tcPr>
          <w:p w14:paraId="38CD938A" w14:textId="77777777" w:rsidR="006F6C65" w:rsidRPr="006F6C65" w:rsidRDefault="006F6C65" w:rsidP="006F6C65">
            <w:pPr>
              <w:ind w:left="-57" w:right="-57"/>
              <w:jc w:val="center"/>
              <w:rPr>
                <w:color w:val="000000"/>
              </w:rPr>
            </w:pPr>
            <w:r w:rsidRPr="006F6C65">
              <w:rPr>
                <w:color w:val="000000"/>
              </w:rPr>
              <w:t>50</w:t>
            </w:r>
          </w:p>
        </w:tc>
        <w:tc>
          <w:tcPr>
            <w:tcW w:w="567" w:type="dxa"/>
            <w:shd w:val="clear" w:color="auto" w:fill="auto"/>
            <w:vAlign w:val="center"/>
            <w:hideMark/>
          </w:tcPr>
          <w:p w14:paraId="41A1F2A5" w14:textId="77777777" w:rsidR="006F6C65" w:rsidRPr="006F6C65" w:rsidRDefault="006F6C65" w:rsidP="006F6C65">
            <w:pPr>
              <w:ind w:left="-57" w:right="-57"/>
              <w:jc w:val="center"/>
              <w:rPr>
                <w:color w:val="000000"/>
              </w:rPr>
            </w:pPr>
            <w:r w:rsidRPr="006F6C65">
              <w:rPr>
                <w:color w:val="000000"/>
              </w:rPr>
              <w:t>50</w:t>
            </w:r>
          </w:p>
        </w:tc>
        <w:tc>
          <w:tcPr>
            <w:tcW w:w="567" w:type="dxa"/>
            <w:shd w:val="clear" w:color="auto" w:fill="auto"/>
            <w:vAlign w:val="center"/>
            <w:hideMark/>
          </w:tcPr>
          <w:p w14:paraId="7CE671CA" w14:textId="77777777" w:rsidR="006F6C65" w:rsidRPr="006F6C65" w:rsidRDefault="006F6C65" w:rsidP="006F6C65">
            <w:pPr>
              <w:ind w:left="-57" w:right="-57"/>
              <w:jc w:val="center"/>
              <w:rPr>
                <w:color w:val="000000"/>
              </w:rPr>
            </w:pPr>
            <w:r w:rsidRPr="006F6C65">
              <w:rPr>
                <w:color w:val="000000"/>
              </w:rPr>
              <w:t>50</w:t>
            </w:r>
          </w:p>
        </w:tc>
        <w:tc>
          <w:tcPr>
            <w:tcW w:w="567" w:type="dxa"/>
            <w:shd w:val="clear" w:color="auto" w:fill="auto"/>
            <w:vAlign w:val="center"/>
            <w:hideMark/>
          </w:tcPr>
          <w:p w14:paraId="2FA84806" w14:textId="77777777" w:rsidR="006F6C65" w:rsidRPr="006F6C65" w:rsidRDefault="006F6C65" w:rsidP="006F6C65">
            <w:pPr>
              <w:ind w:left="-57" w:right="-57"/>
              <w:jc w:val="center"/>
              <w:rPr>
                <w:color w:val="000000"/>
              </w:rPr>
            </w:pPr>
            <w:r w:rsidRPr="006F6C65">
              <w:rPr>
                <w:color w:val="000000"/>
              </w:rPr>
              <w:t>50</w:t>
            </w:r>
          </w:p>
        </w:tc>
        <w:tc>
          <w:tcPr>
            <w:tcW w:w="567" w:type="dxa"/>
            <w:shd w:val="clear" w:color="auto" w:fill="auto"/>
            <w:vAlign w:val="center"/>
            <w:hideMark/>
          </w:tcPr>
          <w:p w14:paraId="65DFC88C" w14:textId="77777777" w:rsidR="006F6C65" w:rsidRPr="006F6C65" w:rsidRDefault="006F6C65" w:rsidP="006F6C65">
            <w:pPr>
              <w:ind w:left="-57" w:right="-57"/>
              <w:jc w:val="center"/>
              <w:rPr>
                <w:color w:val="000000"/>
              </w:rPr>
            </w:pPr>
            <w:r w:rsidRPr="006F6C65">
              <w:rPr>
                <w:color w:val="000000"/>
              </w:rPr>
              <w:t>50</w:t>
            </w:r>
          </w:p>
        </w:tc>
        <w:tc>
          <w:tcPr>
            <w:tcW w:w="817" w:type="dxa"/>
            <w:vMerge w:val="restart"/>
            <w:shd w:val="clear" w:color="auto" w:fill="auto"/>
            <w:vAlign w:val="center"/>
            <w:hideMark/>
          </w:tcPr>
          <w:p w14:paraId="551D8FCE"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15C07DC9" w14:textId="77777777" w:rsidTr="00B25A8F">
        <w:trPr>
          <w:trHeight w:val="20"/>
        </w:trPr>
        <w:tc>
          <w:tcPr>
            <w:tcW w:w="562" w:type="dxa"/>
            <w:vMerge/>
            <w:vAlign w:val="center"/>
            <w:hideMark/>
          </w:tcPr>
          <w:p w14:paraId="4FBC1689" w14:textId="77777777" w:rsidR="006F6C65" w:rsidRPr="006F6C65" w:rsidRDefault="006F6C65" w:rsidP="006F6C65">
            <w:pPr>
              <w:ind w:left="-57" w:right="-57"/>
              <w:rPr>
                <w:color w:val="000000"/>
              </w:rPr>
            </w:pPr>
          </w:p>
        </w:tc>
        <w:tc>
          <w:tcPr>
            <w:tcW w:w="3261" w:type="dxa"/>
            <w:vMerge/>
            <w:vAlign w:val="center"/>
            <w:hideMark/>
          </w:tcPr>
          <w:p w14:paraId="7DB966CC" w14:textId="77777777" w:rsidR="006F6C65" w:rsidRPr="006F6C65" w:rsidRDefault="006F6C65" w:rsidP="006F6C65">
            <w:pPr>
              <w:ind w:left="-57" w:right="-57"/>
              <w:rPr>
                <w:color w:val="000000"/>
              </w:rPr>
            </w:pPr>
          </w:p>
        </w:tc>
        <w:tc>
          <w:tcPr>
            <w:tcW w:w="425" w:type="dxa"/>
            <w:vMerge/>
            <w:vAlign w:val="center"/>
            <w:hideMark/>
          </w:tcPr>
          <w:p w14:paraId="4CA9A8EE" w14:textId="77777777" w:rsidR="006F6C65" w:rsidRPr="006F6C65" w:rsidRDefault="006F6C65" w:rsidP="006F6C65">
            <w:pPr>
              <w:ind w:left="-113" w:right="-113"/>
              <w:rPr>
                <w:color w:val="000000"/>
              </w:rPr>
            </w:pPr>
          </w:p>
        </w:tc>
        <w:tc>
          <w:tcPr>
            <w:tcW w:w="425" w:type="dxa"/>
            <w:vMerge/>
            <w:vAlign w:val="center"/>
            <w:hideMark/>
          </w:tcPr>
          <w:p w14:paraId="23C28004" w14:textId="77777777" w:rsidR="006F6C65" w:rsidRPr="006F6C65" w:rsidRDefault="006F6C65" w:rsidP="006F6C65">
            <w:pPr>
              <w:ind w:left="-113" w:right="-113"/>
              <w:rPr>
                <w:color w:val="000000"/>
              </w:rPr>
            </w:pPr>
          </w:p>
        </w:tc>
        <w:tc>
          <w:tcPr>
            <w:tcW w:w="2122" w:type="dxa"/>
            <w:shd w:val="clear" w:color="auto" w:fill="auto"/>
            <w:vAlign w:val="center"/>
            <w:hideMark/>
          </w:tcPr>
          <w:p w14:paraId="77B5CCDA"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1480B844"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2929BFE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1B4BBE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D99F18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5D382A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E4782B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86E04E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FBF507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97E955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833CF3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6A276E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1B88603"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3EF9F1DD" w14:textId="77777777" w:rsidR="006F6C65" w:rsidRPr="006F6C65" w:rsidRDefault="006F6C65" w:rsidP="006F6C65">
            <w:pPr>
              <w:ind w:left="-113" w:right="-113"/>
              <w:rPr>
                <w:color w:val="000000"/>
              </w:rPr>
            </w:pPr>
          </w:p>
        </w:tc>
      </w:tr>
      <w:tr w:rsidR="006F6C65" w:rsidRPr="006F6C65" w14:paraId="08BA5574" w14:textId="77777777" w:rsidTr="00B25A8F">
        <w:trPr>
          <w:trHeight w:val="20"/>
        </w:trPr>
        <w:tc>
          <w:tcPr>
            <w:tcW w:w="562" w:type="dxa"/>
            <w:vMerge w:val="restart"/>
            <w:shd w:val="clear" w:color="auto" w:fill="auto"/>
            <w:vAlign w:val="center"/>
            <w:hideMark/>
          </w:tcPr>
          <w:p w14:paraId="45688E16" w14:textId="22AFB2D3" w:rsidR="006F6C65" w:rsidRPr="006F6C65" w:rsidRDefault="006F6C65" w:rsidP="006F6C65">
            <w:pPr>
              <w:ind w:left="-57" w:right="-57"/>
              <w:jc w:val="center"/>
              <w:rPr>
                <w:color w:val="000000"/>
              </w:rPr>
            </w:pPr>
            <w:r w:rsidRPr="006F6C65">
              <w:rPr>
                <w:color w:val="000000"/>
              </w:rPr>
              <w:t>2.11.</w:t>
            </w:r>
          </w:p>
        </w:tc>
        <w:tc>
          <w:tcPr>
            <w:tcW w:w="3261" w:type="dxa"/>
            <w:vMerge w:val="restart"/>
            <w:shd w:val="clear" w:color="auto" w:fill="auto"/>
            <w:vAlign w:val="center"/>
            <w:hideMark/>
          </w:tcPr>
          <w:p w14:paraId="571FAB92"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точки врезки на </w:t>
            </w:r>
            <w:proofErr w:type="spellStart"/>
            <w:r w:rsidRPr="006F6C65">
              <w:rPr>
                <w:color w:val="000000"/>
              </w:rPr>
              <w:t>жд</w:t>
            </w:r>
            <w:proofErr w:type="spellEnd"/>
            <w:r w:rsidRPr="006F6C65">
              <w:rPr>
                <w:color w:val="000000"/>
              </w:rPr>
              <w:t>. №3 ул. Курортная до ТК №7 ул. Курортная. 2Ду=76мм. Способ прокладки - надземно-82м; подземно-22м.</w:t>
            </w:r>
          </w:p>
        </w:tc>
        <w:tc>
          <w:tcPr>
            <w:tcW w:w="425" w:type="dxa"/>
            <w:vMerge w:val="restart"/>
            <w:shd w:val="clear" w:color="000000" w:fill="FFFFFF"/>
            <w:vAlign w:val="center"/>
            <w:hideMark/>
          </w:tcPr>
          <w:p w14:paraId="7505E81D"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7EA685D6" w14:textId="77777777" w:rsidR="006F6C65" w:rsidRPr="006F6C65" w:rsidRDefault="006F6C65" w:rsidP="006F6C65">
            <w:pPr>
              <w:ind w:left="-113" w:right="-113"/>
              <w:jc w:val="center"/>
              <w:rPr>
                <w:color w:val="000000"/>
              </w:rPr>
            </w:pPr>
            <w:r w:rsidRPr="006F6C65">
              <w:rPr>
                <w:color w:val="000000"/>
              </w:rPr>
              <w:t>105</w:t>
            </w:r>
          </w:p>
        </w:tc>
        <w:tc>
          <w:tcPr>
            <w:tcW w:w="2122" w:type="dxa"/>
            <w:shd w:val="clear" w:color="000000" w:fill="C5D9F1"/>
            <w:vAlign w:val="center"/>
            <w:hideMark/>
          </w:tcPr>
          <w:p w14:paraId="556952C2"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4498CB98" w14:textId="77777777" w:rsidR="006F6C65" w:rsidRPr="006F6C65" w:rsidRDefault="006F6C65" w:rsidP="006F6C65">
            <w:pPr>
              <w:ind w:left="-57" w:right="-57"/>
              <w:jc w:val="center"/>
              <w:rPr>
                <w:b/>
                <w:bCs/>
                <w:color w:val="000000"/>
              </w:rPr>
            </w:pPr>
            <w:r w:rsidRPr="006F6C65">
              <w:rPr>
                <w:b/>
                <w:bCs/>
                <w:color w:val="000000"/>
              </w:rPr>
              <w:t>308</w:t>
            </w:r>
          </w:p>
        </w:tc>
        <w:tc>
          <w:tcPr>
            <w:tcW w:w="567" w:type="dxa"/>
            <w:shd w:val="clear" w:color="000000" w:fill="C5D9F1"/>
            <w:vAlign w:val="center"/>
            <w:hideMark/>
          </w:tcPr>
          <w:p w14:paraId="34C76E5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1E1F86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5040CC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76AAA9E"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220736C" w14:textId="77777777" w:rsidR="006F6C65" w:rsidRPr="006F6C65" w:rsidRDefault="006F6C65" w:rsidP="006F6C65">
            <w:pPr>
              <w:ind w:left="-57" w:right="-57"/>
              <w:jc w:val="center"/>
              <w:rPr>
                <w:b/>
                <w:bCs/>
                <w:color w:val="000000"/>
              </w:rPr>
            </w:pPr>
            <w:r w:rsidRPr="006F6C65">
              <w:rPr>
                <w:b/>
                <w:bCs/>
                <w:color w:val="000000"/>
              </w:rPr>
              <w:t>44</w:t>
            </w:r>
          </w:p>
        </w:tc>
        <w:tc>
          <w:tcPr>
            <w:tcW w:w="567" w:type="dxa"/>
            <w:shd w:val="clear" w:color="000000" w:fill="C5D9F1"/>
            <w:vAlign w:val="center"/>
            <w:hideMark/>
          </w:tcPr>
          <w:p w14:paraId="41F8D22C" w14:textId="77777777" w:rsidR="006F6C65" w:rsidRPr="006F6C65" w:rsidRDefault="006F6C65" w:rsidP="006F6C65">
            <w:pPr>
              <w:ind w:left="-57" w:right="-57"/>
              <w:jc w:val="center"/>
              <w:rPr>
                <w:b/>
                <w:bCs/>
                <w:color w:val="000000"/>
              </w:rPr>
            </w:pPr>
            <w:r w:rsidRPr="006F6C65">
              <w:rPr>
                <w:b/>
                <w:bCs/>
                <w:color w:val="000000"/>
              </w:rPr>
              <w:t>44</w:t>
            </w:r>
          </w:p>
        </w:tc>
        <w:tc>
          <w:tcPr>
            <w:tcW w:w="567" w:type="dxa"/>
            <w:shd w:val="clear" w:color="000000" w:fill="C5D9F1"/>
            <w:vAlign w:val="center"/>
            <w:hideMark/>
          </w:tcPr>
          <w:p w14:paraId="01A3B6F5" w14:textId="77777777" w:rsidR="006F6C65" w:rsidRPr="006F6C65" w:rsidRDefault="006F6C65" w:rsidP="006F6C65">
            <w:pPr>
              <w:ind w:left="-57" w:right="-57"/>
              <w:jc w:val="center"/>
              <w:rPr>
                <w:b/>
                <w:bCs/>
                <w:color w:val="000000"/>
              </w:rPr>
            </w:pPr>
            <w:r w:rsidRPr="006F6C65">
              <w:rPr>
                <w:b/>
                <w:bCs/>
                <w:color w:val="000000"/>
              </w:rPr>
              <w:t>44</w:t>
            </w:r>
          </w:p>
        </w:tc>
        <w:tc>
          <w:tcPr>
            <w:tcW w:w="567" w:type="dxa"/>
            <w:shd w:val="clear" w:color="000000" w:fill="C5D9F1"/>
            <w:vAlign w:val="center"/>
            <w:hideMark/>
          </w:tcPr>
          <w:p w14:paraId="00AE87BC" w14:textId="77777777" w:rsidR="006F6C65" w:rsidRPr="006F6C65" w:rsidRDefault="006F6C65" w:rsidP="006F6C65">
            <w:pPr>
              <w:ind w:left="-57" w:right="-57"/>
              <w:jc w:val="center"/>
              <w:rPr>
                <w:b/>
                <w:bCs/>
                <w:color w:val="000000"/>
              </w:rPr>
            </w:pPr>
            <w:r w:rsidRPr="006F6C65">
              <w:rPr>
                <w:b/>
                <w:bCs/>
                <w:color w:val="000000"/>
              </w:rPr>
              <w:t>44</w:t>
            </w:r>
          </w:p>
        </w:tc>
        <w:tc>
          <w:tcPr>
            <w:tcW w:w="567" w:type="dxa"/>
            <w:shd w:val="clear" w:color="000000" w:fill="C5D9F1"/>
            <w:vAlign w:val="center"/>
            <w:hideMark/>
          </w:tcPr>
          <w:p w14:paraId="4299E9A6" w14:textId="77777777" w:rsidR="006F6C65" w:rsidRPr="006F6C65" w:rsidRDefault="006F6C65" w:rsidP="006F6C65">
            <w:pPr>
              <w:ind w:left="-57" w:right="-57"/>
              <w:jc w:val="center"/>
              <w:rPr>
                <w:b/>
                <w:bCs/>
                <w:color w:val="000000"/>
              </w:rPr>
            </w:pPr>
            <w:r w:rsidRPr="006F6C65">
              <w:rPr>
                <w:b/>
                <w:bCs/>
                <w:color w:val="000000"/>
              </w:rPr>
              <w:t>44</w:t>
            </w:r>
          </w:p>
        </w:tc>
        <w:tc>
          <w:tcPr>
            <w:tcW w:w="567" w:type="dxa"/>
            <w:shd w:val="clear" w:color="000000" w:fill="C5D9F1"/>
            <w:vAlign w:val="center"/>
            <w:hideMark/>
          </w:tcPr>
          <w:p w14:paraId="25A56D0B" w14:textId="77777777" w:rsidR="006F6C65" w:rsidRPr="006F6C65" w:rsidRDefault="006F6C65" w:rsidP="006F6C65">
            <w:pPr>
              <w:ind w:left="-57" w:right="-57"/>
              <w:jc w:val="center"/>
              <w:rPr>
                <w:b/>
                <w:bCs/>
                <w:color w:val="000000"/>
              </w:rPr>
            </w:pPr>
            <w:r w:rsidRPr="006F6C65">
              <w:rPr>
                <w:b/>
                <w:bCs/>
                <w:color w:val="000000"/>
              </w:rPr>
              <w:t>44</w:t>
            </w:r>
          </w:p>
        </w:tc>
        <w:tc>
          <w:tcPr>
            <w:tcW w:w="567" w:type="dxa"/>
            <w:shd w:val="clear" w:color="000000" w:fill="C5D9F1"/>
            <w:vAlign w:val="center"/>
            <w:hideMark/>
          </w:tcPr>
          <w:p w14:paraId="56550128" w14:textId="77777777" w:rsidR="006F6C65" w:rsidRPr="006F6C65" w:rsidRDefault="006F6C65" w:rsidP="006F6C65">
            <w:pPr>
              <w:ind w:left="-57" w:right="-57"/>
              <w:jc w:val="center"/>
              <w:rPr>
                <w:b/>
                <w:bCs/>
                <w:color w:val="000000"/>
              </w:rPr>
            </w:pPr>
            <w:r w:rsidRPr="006F6C65">
              <w:rPr>
                <w:b/>
                <w:bCs/>
                <w:color w:val="000000"/>
              </w:rPr>
              <w:t>44</w:t>
            </w:r>
          </w:p>
        </w:tc>
        <w:tc>
          <w:tcPr>
            <w:tcW w:w="817" w:type="dxa"/>
            <w:shd w:val="clear" w:color="000000" w:fill="C5D9F1"/>
            <w:vAlign w:val="center"/>
            <w:hideMark/>
          </w:tcPr>
          <w:p w14:paraId="161A4449" w14:textId="77777777" w:rsidR="006F6C65" w:rsidRPr="006F6C65" w:rsidRDefault="006F6C65" w:rsidP="006F6C65">
            <w:pPr>
              <w:ind w:left="-113" w:right="-113"/>
              <w:jc w:val="center"/>
              <w:rPr>
                <w:color w:val="000000"/>
              </w:rPr>
            </w:pPr>
            <w:r w:rsidRPr="006F6C65">
              <w:rPr>
                <w:color w:val="000000"/>
              </w:rPr>
              <w:t> </w:t>
            </w:r>
          </w:p>
        </w:tc>
      </w:tr>
      <w:tr w:rsidR="006F6C65" w:rsidRPr="006F6C65" w14:paraId="1E91B659" w14:textId="77777777" w:rsidTr="00B25A8F">
        <w:trPr>
          <w:trHeight w:val="20"/>
        </w:trPr>
        <w:tc>
          <w:tcPr>
            <w:tcW w:w="562" w:type="dxa"/>
            <w:vMerge/>
            <w:vAlign w:val="center"/>
            <w:hideMark/>
          </w:tcPr>
          <w:p w14:paraId="6F6CE7B4" w14:textId="77777777" w:rsidR="006F6C65" w:rsidRPr="006F6C65" w:rsidRDefault="006F6C65" w:rsidP="006F6C65">
            <w:pPr>
              <w:ind w:left="-57" w:right="-57"/>
              <w:rPr>
                <w:color w:val="000000"/>
              </w:rPr>
            </w:pPr>
          </w:p>
        </w:tc>
        <w:tc>
          <w:tcPr>
            <w:tcW w:w="3261" w:type="dxa"/>
            <w:vMerge/>
            <w:vAlign w:val="center"/>
            <w:hideMark/>
          </w:tcPr>
          <w:p w14:paraId="4001D6CE" w14:textId="77777777" w:rsidR="006F6C65" w:rsidRPr="006F6C65" w:rsidRDefault="006F6C65" w:rsidP="006F6C65">
            <w:pPr>
              <w:ind w:left="-57" w:right="-57"/>
              <w:rPr>
                <w:color w:val="000000"/>
              </w:rPr>
            </w:pPr>
          </w:p>
        </w:tc>
        <w:tc>
          <w:tcPr>
            <w:tcW w:w="425" w:type="dxa"/>
            <w:vMerge/>
            <w:vAlign w:val="center"/>
            <w:hideMark/>
          </w:tcPr>
          <w:p w14:paraId="219A84C3" w14:textId="77777777" w:rsidR="006F6C65" w:rsidRPr="006F6C65" w:rsidRDefault="006F6C65" w:rsidP="006F6C65">
            <w:pPr>
              <w:ind w:left="-113" w:right="-113"/>
              <w:rPr>
                <w:color w:val="000000"/>
              </w:rPr>
            </w:pPr>
          </w:p>
        </w:tc>
        <w:tc>
          <w:tcPr>
            <w:tcW w:w="425" w:type="dxa"/>
            <w:vMerge/>
            <w:vAlign w:val="center"/>
            <w:hideMark/>
          </w:tcPr>
          <w:p w14:paraId="3FE40435" w14:textId="77777777" w:rsidR="006F6C65" w:rsidRPr="006F6C65" w:rsidRDefault="006F6C65" w:rsidP="006F6C65">
            <w:pPr>
              <w:ind w:left="-113" w:right="-113"/>
              <w:rPr>
                <w:color w:val="000000"/>
              </w:rPr>
            </w:pPr>
          </w:p>
        </w:tc>
        <w:tc>
          <w:tcPr>
            <w:tcW w:w="2122" w:type="dxa"/>
            <w:shd w:val="clear" w:color="auto" w:fill="auto"/>
            <w:vAlign w:val="center"/>
            <w:hideMark/>
          </w:tcPr>
          <w:p w14:paraId="29823727"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038A9B1A" w14:textId="77777777" w:rsidR="006F6C65" w:rsidRPr="006F6C65" w:rsidRDefault="006F6C65" w:rsidP="006F6C65">
            <w:pPr>
              <w:ind w:left="-57" w:right="-57"/>
              <w:jc w:val="center"/>
              <w:rPr>
                <w:b/>
                <w:bCs/>
                <w:color w:val="000000"/>
              </w:rPr>
            </w:pPr>
            <w:r w:rsidRPr="006F6C65">
              <w:rPr>
                <w:b/>
                <w:bCs/>
                <w:color w:val="000000"/>
              </w:rPr>
              <w:t>308</w:t>
            </w:r>
          </w:p>
        </w:tc>
        <w:tc>
          <w:tcPr>
            <w:tcW w:w="567" w:type="dxa"/>
            <w:shd w:val="clear" w:color="auto" w:fill="auto"/>
            <w:vAlign w:val="center"/>
            <w:hideMark/>
          </w:tcPr>
          <w:p w14:paraId="776CF64E"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A32019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B734C5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14409E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A3BF4FF" w14:textId="77777777" w:rsidR="006F6C65" w:rsidRPr="006F6C65" w:rsidRDefault="006F6C65" w:rsidP="006F6C65">
            <w:pPr>
              <w:ind w:left="-57" w:right="-57"/>
              <w:jc w:val="center"/>
              <w:rPr>
                <w:color w:val="000000"/>
              </w:rPr>
            </w:pPr>
            <w:r w:rsidRPr="006F6C65">
              <w:rPr>
                <w:color w:val="000000"/>
              </w:rPr>
              <w:t>44</w:t>
            </w:r>
          </w:p>
        </w:tc>
        <w:tc>
          <w:tcPr>
            <w:tcW w:w="567" w:type="dxa"/>
            <w:shd w:val="clear" w:color="auto" w:fill="auto"/>
            <w:vAlign w:val="center"/>
            <w:hideMark/>
          </w:tcPr>
          <w:p w14:paraId="4932C901" w14:textId="77777777" w:rsidR="006F6C65" w:rsidRPr="006F6C65" w:rsidRDefault="006F6C65" w:rsidP="006F6C65">
            <w:pPr>
              <w:ind w:left="-57" w:right="-57"/>
              <w:jc w:val="center"/>
              <w:rPr>
                <w:color w:val="000000"/>
              </w:rPr>
            </w:pPr>
            <w:r w:rsidRPr="006F6C65">
              <w:rPr>
                <w:color w:val="000000"/>
              </w:rPr>
              <w:t>44</w:t>
            </w:r>
          </w:p>
        </w:tc>
        <w:tc>
          <w:tcPr>
            <w:tcW w:w="567" w:type="dxa"/>
            <w:shd w:val="clear" w:color="auto" w:fill="auto"/>
            <w:vAlign w:val="center"/>
            <w:hideMark/>
          </w:tcPr>
          <w:p w14:paraId="3C561A8F" w14:textId="77777777" w:rsidR="006F6C65" w:rsidRPr="006F6C65" w:rsidRDefault="006F6C65" w:rsidP="006F6C65">
            <w:pPr>
              <w:ind w:left="-57" w:right="-57"/>
              <w:jc w:val="center"/>
              <w:rPr>
                <w:color w:val="000000"/>
              </w:rPr>
            </w:pPr>
            <w:r w:rsidRPr="006F6C65">
              <w:rPr>
                <w:color w:val="000000"/>
              </w:rPr>
              <w:t>44</w:t>
            </w:r>
          </w:p>
        </w:tc>
        <w:tc>
          <w:tcPr>
            <w:tcW w:w="567" w:type="dxa"/>
            <w:shd w:val="clear" w:color="auto" w:fill="auto"/>
            <w:vAlign w:val="center"/>
            <w:hideMark/>
          </w:tcPr>
          <w:p w14:paraId="4E45A8B4" w14:textId="77777777" w:rsidR="006F6C65" w:rsidRPr="006F6C65" w:rsidRDefault="006F6C65" w:rsidP="006F6C65">
            <w:pPr>
              <w:ind w:left="-57" w:right="-57"/>
              <w:jc w:val="center"/>
              <w:rPr>
                <w:color w:val="000000"/>
              </w:rPr>
            </w:pPr>
            <w:r w:rsidRPr="006F6C65">
              <w:rPr>
                <w:color w:val="000000"/>
              </w:rPr>
              <w:t>44</w:t>
            </w:r>
          </w:p>
        </w:tc>
        <w:tc>
          <w:tcPr>
            <w:tcW w:w="567" w:type="dxa"/>
            <w:shd w:val="clear" w:color="auto" w:fill="auto"/>
            <w:vAlign w:val="center"/>
            <w:hideMark/>
          </w:tcPr>
          <w:p w14:paraId="6165E98A" w14:textId="77777777" w:rsidR="006F6C65" w:rsidRPr="006F6C65" w:rsidRDefault="006F6C65" w:rsidP="006F6C65">
            <w:pPr>
              <w:ind w:left="-57" w:right="-57"/>
              <w:jc w:val="center"/>
              <w:rPr>
                <w:color w:val="000000"/>
              </w:rPr>
            </w:pPr>
            <w:r w:rsidRPr="006F6C65">
              <w:rPr>
                <w:color w:val="000000"/>
              </w:rPr>
              <w:t>44</w:t>
            </w:r>
          </w:p>
        </w:tc>
        <w:tc>
          <w:tcPr>
            <w:tcW w:w="567" w:type="dxa"/>
            <w:shd w:val="clear" w:color="auto" w:fill="auto"/>
            <w:vAlign w:val="center"/>
            <w:hideMark/>
          </w:tcPr>
          <w:p w14:paraId="1DBD3F68" w14:textId="77777777" w:rsidR="006F6C65" w:rsidRPr="006F6C65" w:rsidRDefault="006F6C65" w:rsidP="006F6C65">
            <w:pPr>
              <w:ind w:left="-57" w:right="-57"/>
              <w:jc w:val="center"/>
              <w:rPr>
                <w:color w:val="000000"/>
              </w:rPr>
            </w:pPr>
            <w:r w:rsidRPr="006F6C65">
              <w:rPr>
                <w:color w:val="000000"/>
              </w:rPr>
              <w:t>44</w:t>
            </w:r>
          </w:p>
        </w:tc>
        <w:tc>
          <w:tcPr>
            <w:tcW w:w="567" w:type="dxa"/>
            <w:shd w:val="clear" w:color="auto" w:fill="auto"/>
            <w:vAlign w:val="center"/>
            <w:hideMark/>
          </w:tcPr>
          <w:p w14:paraId="00363E52" w14:textId="77777777" w:rsidR="006F6C65" w:rsidRPr="006F6C65" w:rsidRDefault="006F6C65" w:rsidP="006F6C65">
            <w:pPr>
              <w:ind w:left="-57" w:right="-57"/>
              <w:jc w:val="center"/>
              <w:rPr>
                <w:color w:val="000000"/>
              </w:rPr>
            </w:pPr>
            <w:r w:rsidRPr="006F6C65">
              <w:rPr>
                <w:color w:val="000000"/>
              </w:rPr>
              <w:t>44</w:t>
            </w:r>
          </w:p>
        </w:tc>
        <w:tc>
          <w:tcPr>
            <w:tcW w:w="817" w:type="dxa"/>
            <w:vMerge w:val="restart"/>
            <w:shd w:val="clear" w:color="auto" w:fill="auto"/>
            <w:vAlign w:val="center"/>
            <w:hideMark/>
          </w:tcPr>
          <w:p w14:paraId="3C01727B"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0EEEC260" w14:textId="77777777" w:rsidTr="00B25A8F">
        <w:trPr>
          <w:trHeight w:val="20"/>
        </w:trPr>
        <w:tc>
          <w:tcPr>
            <w:tcW w:w="562" w:type="dxa"/>
            <w:vMerge/>
            <w:vAlign w:val="center"/>
            <w:hideMark/>
          </w:tcPr>
          <w:p w14:paraId="570D3824" w14:textId="77777777" w:rsidR="006F6C65" w:rsidRPr="006F6C65" w:rsidRDefault="006F6C65" w:rsidP="006F6C65">
            <w:pPr>
              <w:ind w:left="-57" w:right="-57"/>
              <w:rPr>
                <w:color w:val="000000"/>
              </w:rPr>
            </w:pPr>
          </w:p>
        </w:tc>
        <w:tc>
          <w:tcPr>
            <w:tcW w:w="3261" w:type="dxa"/>
            <w:vMerge/>
            <w:vAlign w:val="center"/>
            <w:hideMark/>
          </w:tcPr>
          <w:p w14:paraId="312FA5AE" w14:textId="77777777" w:rsidR="006F6C65" w:rsidRPr="006F6C65" w:rsidRDefault="006F6C65" w:rsidP="006F6C65">
            <w:pPr>
              <w:ind w:left="-57" w:right="-57"/>
              <w:rPr>
                <w:color w:val="000000"/>
              </w:rPr>
            </w:pPr>
          </w:p>
        </w:tc>
        <w:tc>
          <w:tcPr>
            <w:tcW w:w="425" w:type="dxa"/>
            <w:vMerge/>
            <w:vAlign w:val="center"/>
            <w:hideMark/>
          </w:tcPr>
          <w:p w14:paraId="0BF3CD92" w14:textId="77777777" w:rsidR="006F6C65" w:rsidRPr="006F6C65" w:rsidRDefault="006F6C65" w:rsidP="006F6C65">
            <w:pPr>
              <w:ind w:left="-113" w:right="-113"/>
              <w:rPr>
                <w:color w:val="000000"/>
              </w:rPr>
            </w:pPr>
          </w:p>
        </w:tc>
        <w:tc>
          <w:tcPr>
            <w:tcW w:w="425" w:type="dxa"/>
            <w:vMerge/>
            <w:vAlign w:val="center"/>
            <w:hideMark/>
          </w:tcPr>
          <w:p w14:paraId="232206D9" w14:textId="77777777" w:rsidR="006F6C65" w:rsidRPr="006F6C65" w:rsidRDefault="006F6C65" w:rsidP="006F6C65">
            <w:pPr>
              <w:ind w:left="-113" w:right="-113"/>
              <w:rPr>
                <w:color w:val="000000"/>
              </w:rPr>
            </w:pPr>
          </w:p>
        </w:tc>
        <w:tc>
          <w:tcPr>
            <w:tcW w:w="2122" w:type="dxa"/>
            <w:shd w:val="clear" w:color="auto" w:fill="auto"/>
            <w:vAlign w:val="center"/>
            <w:hideMark/>
          </w:tcPr>
          <w:p w14:paraId="6B6D7E22"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628CCD3E"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4EAABD2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72693A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DFA258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07ECC6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B73E71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874C06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20737D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9F5308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E52AE1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4EC768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E8CD7C9"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2C3F2EAF" w14:textId="77777777" w:rsidR="006F6C65" w:rsidRPr="006F6C65" w:rsidRDefault="006F6C65" w:rsidP="006F6C65">
            <w:pPr>
              <w:ind w:left="-113" w:right="-113"/>
              <w:rPr>
                <w:color w:val="000000"/>
              </w:rPr>
            </w:pPr>
          </w:p>
        </w:tc>
      </w:tr>
      <w:tr w:rsidR="006F6C65" w:rsidRPr="006F6C65" w14:paraId="0F6BF1D3" w14:textId="77777777" w:rsidTr="00B25A8F">
        <w:trPr>
          <w:trHeight w:val="20"/>
        </w:trPr>
        <w:tc>
          <w:tcPr>
            <w:tcW w:w="562" w:type="dxa"/>
            <w:vMerge w:val="restart"/>
            <w:shd w:val="clear" w:color="auto" w:fill="auto"/>
            <w:vAlign w:val="center"/>
            <w:hideMark/>
          </w:tcPr>
          <w:p w14:paraId="631925F0" w14:textId="52D34032" w:rsidR="006F6C65" w:rsidRPr="006F6C65" w:rsidRDefault="006F6C65" w:rsidP="006F6C65">
            <w:pPr>
              <w:ind w:left="-57" w:right="-57"/>
              <w:jc w:val="center"/>
              <w:rPr>
                <w:color w:val="000000"/>
              </w:rPr>
            </w:pPr>
            <w:r w:rsidRPr="006F6C65">
              <w:rPr>
                <w:color w:val="000000"/>
              </w:rPr>
              <w:t>2.12.</w:t>
            </w:r>
          </w:p>
        </w:tc>
        <w:tc>
          <w:tcPr>
            <w:tcW w:w="3261" w:type="dxa"/>
            <w:vMerge w:val="restart"/>
            <w:shd w:val="clear" w:color="auto" w:fill="auto"/>
            <w:vAlign w:val="center"/>
            <w:hideMark/>
          </w:tcPr>
          <w:p w14:paraId="56D14F83"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ТК №7 до врезки в Ду50 в сторону гаражей ул. Курортная. 2Ду=76мм.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36E440F0"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6D9C03B0" w14:textId="77777777" w:rsidR="006F6C65" w:rsidRPr="006F6C65" w:rsidRDefault="006F6C65" w:rsidP="006F6C65">
            <w:pPr>
              <w:ind w:left="-113" w:right="-113"/>
              <w:jc w:val="center"/>
              <w:rPr>
                <w:color w:val="000000"/>
              </w:rPr>
            </w:pPr>
            <w:r w:rsidRPr="006F6C65">
              <w:rPr>
                <w:color w:val="000000"/>
              </w:rPr>
              <w:t>3</w:t>
            </w:r>
          </w:p>
        </w:tc>
        <w:tc>
          <w:tcPr>
            <w:tcW w:w="2122" w:type="dxa"/>
            <w:shd w:val="clear" w:color="000000" w:fill="C5D9F1"/>
            <w:vAlign w:val="center"/>
            <w:hideMark/>
          </w:tcPr>
          <w:p w14:paraId="1546623D"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483375D5"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000000" w:fill="C5D9F1"/>
            <w:vAlign w:val="center"/>
            <w:hideMark/>
          </w:tcPr>
          <w:p w14:paraId="793C44A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82246B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600573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61EA64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0DEE98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2B2EA0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4C877D8"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19AA4B86"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3520140B"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2AADC4F6"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6769D879" w14:textId="77777777" w:rsidR="006F6C65" w:rsidRPr="006F6C65" w:rsidRDefault="006F6C65" w:rsidP="006F6C65">
            <w:pPr>
              <w:ind w:left="-57" w:right="-57"/>
              <w:jc w:val="center"/>
              <w:rPr>
                <w:b/>
                <w:bCs/>
                <w:color w:val="000000"/>
              </w:rPr>
            </w:pPr>
            <w:r w:rsidRPr="006F6C65">
              <w:rPr>
                <w:b/>
                <w:bCs/>
                <w:color w:val="000000"/>
              </w:rPr>
              <w:t>2</w:t>
            </w:r>
          </w:p>
        </w:tc>
        <w:tc>
          <w:tcPr>
            <w:tcW w:w="817" w:type="dxa"/>
            <w:shd w:val="clear" w:color="000000" w:fill="C5D9F1"/>
            <w:vAlign w:val="center"/>
            <w:hideMark/>
          </w:tcPr>
          <w:p w14:paraId="62A28241" w14:textId="77777777" w:rsidR="006F6C65" w:rsidRPr="006F6C65" w:rsidRDefault="006F6C65" w:rsidP="006F6C65">
            <w:pPr>
              <w:ind w:left="-113" w:right="-113"/>
              <w:jc w:val="center"/>
              <w:rPr>
                <w:color w:val="000000"/>
              </w:rPr>
            </w:pPr>
            <w:r w:rsidRPr="006F6C65">
              <w:rPr>
                <w:color w:val="000000"/>
              </w:rPr>
              <w:t> </w:t>
            </w:r>
          </w:p>
        </w:tc>
      </w:tr>
      <w:tr w:rsidR="006F6C65" w:rsidRPr="006F6C65" w14:paraId="680E99F3" w14:textId="77777777" w:rsidTr="00B25A8F">
        <w:trPr>
          <w:trHeight w:val="20"/>
        </w:trPr>
        <w:tc>
          <w:tcPr>
            <w:tcW w:w="562" w:type="dxa"/>
            <w:vMerge/>
            <w:vAlign w:val="center"/>
            <w:hideMark/>
          </w:tcPr>
          <w:p w14:paraId="3B28E8F2" w14:textId="77777777" w:rsidR="006F6C65" w:rsidRPr="006F6C65" w:rsidRDefault="006F6C65" w:rsidP="006F6C65">
            <w:pPr>
              <w:ind w:left="-57" w:right="-57"/>
              <w:rPr>
                <w:color w:val="000000"/>
              </w:rPr>
            </w:pPr>
          </w:p>
        </w:tc>
        <w:tc>
          <w:tcPr>
            <w:tcW w:w="3261" w:type="dxa"/>
            <w:vMerge/>
            <w:vAlign w:val="center"/>
            <w:hideMark/>
          </w:tcPr>
          <w:p w14:paraId="2B7D55B8" w14:textId="77777777" w:rsidR="006F6C65" w:rsidRPr="006F6C65" w:rsidRDefault="006F6C65" w:rsidP="006F6C65">
            <w:pPr>
              <w:ind w:left="-57" w:right="-57"/>
              <w:rPr>
                <w:color w:val="000000"/>
              </w:rPr>
            </w:pPr>
          </w:p>
        </w:tc>
        <w:tc>
          <w:tcPr>
            <w:tcW w:w="425" w:type="dxa"/>
            <w:vMerge/>
            <w:vAlign w:val="center"/>
            <w:hideMark/>
          </w:tcPr>
          <w:p w14:paraId="024E4A77" w14:textId="77777777" w:rsidR="006F6C65" w:rsidRPr="006F6C65" w:rsidRDefault="006F6C65" w:rsidP="006F6C65">
            <w:pPr>
              <w:ind w:left="-113" w:right="-113"/>
              <w:rPr>
                <w:color w:val="000000"/>
              </w:rPr>
            </w:pPr>
          </w:p>
        </w:tc>
        <w:tc>
          <w:tcPr>
            <w:tcW w:w="425" w:type="dxa"/>
            <w:vMerge/>
            <w:vAlign w:val="center"/>
            <w:hideMark/>
          </w:tcPr>
          <w:p w14:paraId="108B69CF" w14:textId="77777777" w:rsidR="006F6C65" w:rsidRPr="006F6C65" w:rsidRDefault="006F6C65" w:rsidP="006F6C65">
            <w:pPr>
              <w:ind w:left="-113" w:right="-113"/>
              <w:rPr>
                <w:color w:val="000000"/>
              </w:rPr>
            </w:pPr>
          </w:p>
        </w:tc>
        <w:tc>
          <w:tcPr>
            <w:tcW w:w="2122" w:type="dxa"/>
            <w:shd w:val="clear" w:color="auto" w:fill="auto"/>
            <w:vAlign w:val="center"/>
            <w:hideMark/>
          </w:tcPr>
          <w:p w14:paraId="4F66F4FB"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3BD1164D"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auto" w:fill="auto"/>
            <w:vAlign w:val="center"/>
            <w:hideMark/>
          </w:tcPr>
          <w:p w14:paraId="5F516EF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21C237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C89B5F2"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A15C85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0B3EA7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136421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992B0BE"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1B934603"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7BF1A486"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004194CE"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6EF65A81" w14:textId="77777777" w:rsidR="006F6C65" w:rsidRPr="006F6C65" w:rsidRDefault="006F6C65" w:rsidP="006F6C65">
            <w:pPr>
              <w:ind w:left="-57" w:right="-57"/>
              <w:jc w:val="center"/>
              <w:rPr>
                <w:color w:val="000000"/>
              </w:rPr>
            </w:pPr>
            <w:r w:rsidRPr="006F6C65">
              <w:rPr>
                <w:color w:val="000000"/>
              </w:rPr>
              <w:t>2</w:t>
            </w:r>
          </w:p>
        </w:tc>
        <w:tc>
          <w:tcPr>
            <w:tcW w:w="817" w:type="dxa"/>
            <w:vMerge w:val="restart"/>
            <w:shd w:val="clear" w:color="auto" w:fill="auto"/>
            <w:vAlign w:val="center"/>
            <w:hideMark/>
          </w:tcPr>
          <w:p w14:paraId="7BFB057D"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66C002C3" w14:textId="77777777" w:rsidTr="00B25A8F">
        <w:trPr>
          <w:trHeight w:val="20"/>
        </w:trPr>
        <w:tc>
          <w:tcPr>
            <w:tcW w:w="562" w:type="dxa"/>
            <w:vMerge/>
            <w:vAlign w:val="center"/>
            <w:hideMark/>
          </w:tcPr>
          <w:p w14:paraId="1334DDC4" w14:textId="77777777" w:rsidR="006F6C65" w:rsidRPr="006F6C65" w:rsidRDefault="006F6C65" w:rsidP="006F6C65">
            <w:pPr>
              <w:ind w:left="-57" w:right="-57"/>
              <w:rPr>
                <w:color w:val="000000"/>
              </w:rPr>
            </w:pPr>
          </w:p>
        </w:tc>
        <w:tc>
          <w:tcPr>
            <w:tcW w:w="3261" w:type="dxa"/>
            <w:vMerge/>
            <w:vAlign w:val="center"/>
            <w:hideMark/>
          </w:tcPr>
          <w:p w14:paraId="6E2C5D8D" w14:textId="77777777" w:rsidR="006F6C65" w:rsidRPr="006F6C65" w:rsidRDefault="006F6C65" w:rsidP="006F6C65">
            <w:pPr>
              <w:ind w:left="-57" w:right="-57"/>
              <w:rPr>
                <w:color w:val="000000"/>
              </w:rPr>
            </w:pPr>
          </w:p>
        </w:tc>
        <w:tc>
          <w:tcPr>
            <w:tcW w:w="425" w:type="dxa"/>
            <w:vMerge/>
            <w:vAlign w:val="center"/>
            <w:hideMark/>
          </w:tcPr>
          <w:p w14:paraId="370DD0A7" w14:textId="77777777" w:rsidR="006F6C65" w:rsidRPr="006F6C65" w:rsidRDefault="006F6C65" w:rsidP="006F6C65">
            <w:pPr>
              <w:ind w:left="-113" w:right="-113"/>
              <w:rPr>
                <w:color w:val="000000"/>
              </w:rPr>
            </w:pPr>
          </w:p>
        </w:tc>
        <w:tc>
          <w:tcPr>
            <w:tcW w:w="425" w:type="dxa"/>
            <w:vMerge/>
            <w:vAlign w:val="center"/>
            <w:hideMark/>
          </w:tcPr>
          <w:p w14:paraId="280A55D6" w14:textId="77777777" w:rsidR="006F6C65" w:rsidRPr="006F6C65" w:rsidRDefault="006F6C65" w:rsidP="006F6C65">
            <w:pPr>
              <w:ind w:left="-113" w:right="-113"/>
              <w:rPr>
                <w:color w:val="000000"/>
              </w:rPr>
            </w:pPr>
          </w:p>
        </w:tc>
        <w:tc>
          <w:tcPr>
            <w:tcW w:w="2122" w:type="dxa"/>
            <w:shd w:val="clear" w:color="auto" w:fill="auto"/>
            <w:vAlign w:val="center"/>
            <w:hideMark/>
          </w:tcPr>
          <w:p w14:paraId="2F8BAAF1"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1C299BDF"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034D75F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DB2F77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5CC8AA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2F084F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02985B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3FCA2A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DF9290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AA7C02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08313A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F968B3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D67C61A"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0127965C" w14:textId="77777777" w:rsidR="006F6C65" w:rsidRPr="006F6C65" w:rsidRDefault="006F6C65" w:rsidP="006F6C65">
            <w:pPr>
              <w:ind w:left="-113" w:right="-113"/>
              <w:rPr>
                <w:color w:val="000000"/>
              </w:rPr>
            </w:pPr>
          </w:p>
        </w:tc>
      </w:tr>
      <w:tr w:rsidR="006F6C65" w:rsidRPr="006F6C65" w14:paraId="1D236960" w14:textId="77777777" w:rsidTr="00B25A8F">
        <w:trPr>
          <w:trHeight w:val="20"/>
        </w:trPr>
        <w:tc>
          <w:tcPr>
            <w:tcW w:w="562" w:type="dxa"/>
            <w:vMerge w:val="restart"/>
            <w:shd w:val="clear" w:color="auto" w:fill="auto"/>
            <w:vAlign w:val="center"/>
            <w:hideMark/>
          </w:tcPr>
          <w:p w14:paraId="62C0F6C1" w14:textId="37DCEAA9" w:rsidR="006F6C65" w:rsidRPr="006F6C65" w:rsidRDefault="006F6C65" w:rsidP="006F6C65">
            <w:pPr>
              <w:ind w:left="-57" w:right="-57"/>
              <w:jc w:val="center"/>
              <w:rPr>
                <w:color w:val="000000"/>
              </w:rPr>
            </w:pPr>
            <w:r w:rsidRPr="006F6C65">
              <w:rPr>
                <w:color w:val="000000"/>
              </w:rPr>
              <w:t>2.13.</w:t>
            </w:r>
          </w:p>
        </w:tc>
        <w:tc>
          <w:tcPr>
            <w:tcW w:w="3261" w:type="dxa"/>
            <w:vMerge w:val="restart"/>
            <w:shd w:val="clear" w:color="auto" w:fill="auto"/>
            <w:vAlign w:val="center"/>
            <w:hideMark/>
          </w:tcPr>
          <w:p w14:paraId="1FC73364" w14:textId="77777777" w:rsidR="006F6C65" w:rsidRPr="006F6C65" w:rsidRDefault="006F6C65" w:rsidP="006F6C65">
            <w:pPr>
              <w:ind w:left="-57" w:right="-57"/>
              <w:rPr>
                <w:color w:val="000000"/>
              </w:rPr>
            </w:pPr>
            <w:r w:rsidRPr="006F6C65">
              <w:rPr>
                <w:color w:val="000000"/>
              </w:rPr>
              <w:t xml:space="preserve">Перекладка участка сети ГВС 1992 года строительства от ТК №5 до врезки на </w:t>
            </w:r>
            <w:proofErr w:type="spellStart"/>
            <w:r w:rsidRPr="006F6C65">
              <w:rPr>
                <w:color w:val="000000"/>
              </w:rPr>
              <w:t>ж.д</w:t>
            </w:r>
            <w:proofErr w:type="spellEnd"/>
            <w:r w:rsidRPr="006F6C65">
              <w:rPr>
                <w:color w:val="000000"/>
              </w:rPr>
              <w:t xml:space="preserve">. №3 ул. Курортная. </w:t>
            </w:r>
            <w:proofErr w:type="spellStart"/>
            <w:r w:rsidRPr="006F6C65">
              <w:rPr>
                <w:color w:val="000000"/>
              </w:rPr>
              <w:lastRenderedPageBreak/>
              <w:t>Ду_под</w:t>
            </w:r>
            <w:proofErr w:type="spellEnd"/>
            <w:r w:rsidRPr="006F6C65">
              <w:rPr>
                <w:color w:val="000000"/>
              </w:rPr>
              <w:t xml:space="preserve">=76мм, </w:t>
            </w:r>
            <w:proofErr w:type="spellStart"/>
            <w:r w:rsidRPr="006F6C65">
              <w:rPr>
                <w:color w:val="000000"/>
              </w:rPr>
              <w:t>Ду_об</w:t>
            </w:r>
            <w:proofErr w:type="spellEnd"/>
            <w:r w:rsidRPr="006F6C65">
              <w:rPr>
                <w:color w:val="000000"/>
              </w:rPr>
              <w:t xml:space="preserve">=57мм.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380B3EAC" w14:textId="77777777" w:rsidR="006F6C65" w:rsidRPr="006F6C65" w:rsidRDefault="006F6C65" w:rsidP="006F6C65">
            <w:pPr>
              <w:ind w:left="-113" w:right="-113"/>
              <w:jc w:val="center"/>
              <w:rPr>
                <w:color w:val="000000"/>
              </w:rPr>
            </w:pPr>
            <w:r w:rsidRPr="006F6C65">
              <w:rPr>
                <w:color w:val="000000"/>
              </w:rPr>
              <w:lastRenderedPageBreak/>
              <w:t>п. м</w:t>
            </w:r>
          </w:p>
        </w:tc>
        <w:tc>
          <w:tcPr>
            <w:tcW w:w="425" w:type="dxa"/>
            <w:vMerge w:val="restart"/>
            <w:shd w:val="clear" w:color="auto" w:fill="auto"/>
            <w:vAlign w:val="center"/>
            <w:hideMark/>
          </w:tcPr>
          <w:p w14:paraId="227020EE" w14:textId="77777777" w:rsidR="006F6C65" w:rsidRPr="006F6C65" w:rsidRDefault="006F6C65" w:rsidP="006F6C65">
            <w:pPr>
              <w:ind w:left="-113" w:right="-113"/>
              <w:jc w:val="center"/>
              <w:rPr>
                <w:color w:val="000000"/>
              </w:rPr>
            </w:pPr>
            <w:r w:rsidRPr="006F6C65">
              <w:rPr>
                <w:color w:val="000000"/>
              </w:rPr>
              <w:t>47</w:t>
            </w:r>
          </w:p>
        </w:tc>
        <w:tc>
          <w:tcPr>
            <w:tcW w:w="2122" w:type="dxa"/>
            <w:shd w:val="clear" w:color="000000" w:fill="C5D9F1"/>
            <w:vAlign w:val="center"/>
            <w:hideMark/>
          </w:tcPr>
          <w:p w14:paraId="42AC1923"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5F4D22EA" w14:textId="77777777" w:rsidR="006F6C65" w:rsidRPr="006F6C65" w:rsidRDefault="006F6C65" w:rsidP="006F6C65">
            <w:pPr>
              <w:ind w:left="-57" w:right="-57"/>
              <w:jc w:val="center"/>
              <w:rPr>
                <w:b/>
                <w:bCs/>
                <w:color w:val="000000"/>
              </w:rPr>
            </w:pPr>
            <w:r w:rsidRPr="006F6C65">
              <w:rPr>
                <w:b/>
                <w:bCs/>
                <w:color w:val="000000"/>
              </w:rPr>
              <w:t>120</w:t>
            </w:r>
          </w:p>
        </w:tc>
        <w:tc>
          <w:tcPr>
            <w:tcW w:w="567" w:type="dxa"/>
            <w:shd w:val="clear" w:color="000000" w:fill="C5D9F1"/>
            <w:vAlign w:val="center"/>
            <w:hideMark/>
          </w:tcPr>
          <w:p w14:paraId="2D4144A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BF26AE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DFB929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7332B3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10E4CC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CA3452E"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EA1D0F9"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00DAC371"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63887780"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055D6536" w14:textId="77777777" w:rsidR="006F6C65" w:rsidRPr="006F6C65" w:rsidRDefault="006F6C65" w:rsidP="006F6C65">
            <w:pPr>
              <w:ind w:left="-57" w:right="-57"/>
              <w:jc w:val="center"/>
              <w:rPr>
                <w:b/>
                <w:bCs/>
                <w:color w:val="000000"/>
              </w:rPr>
            </w:pPr>
            <w:r w:rsidRPr="006F6C65">
              <w:rPr>
                <w:b/>
                <w:bCs/>
                <w:color w:val="000000"/>
              </w:rPr>
              <w:t>24</w:t>
            </w:r>
          </w:p>
        </w:tc>
        <w:tc>
          <w:tcPr>
            <w:tcW w:w="567" w:type="dxa"/>
            <w:shd w:val="clear" w:color="000000" w:fill="C5D9F1"/>
            <w:vAlign w:val="center"/>
            <w:hideMark/>
          </w:tcPr>
          <w:p w14:paraId="6B008349" w14:textId="77777777" w:rsidR="006F6C65" w:rsidRPr="006F6C65" w:rsidRDefault="006F6C65" w:rsidP="006F6C65">
            <w:pPr>
              <w:ind w:left="-57" w:right="-57"/>
              <w:jc w:val="center"/>
              <w:rPr>
                <w:b/>
                <w:bCs/>
                <w:color w:val="000000"/>
              </w:rPr>
            </w:pPr>
            <w:r w:rsidRPr="006F6C65">
              <w:rPr>
                <w:b/>
                <w:bCs/>
                <w:color w:val="000000"/>
              </w:rPr>
              <w:t>24</w:t>
            </w:r>
          </w:p>
        </w:tc>
        <w:tc>
          <w:tcPr>
            <w:tcW w:w="817" w:type="dxa"/>
            <w:shd w:val="clear" w:color="000000" w:fill="C5D9F1"/>
            <w:vAlign w:val="center"/>
            <w:hideMark/>
          </w:tcPr>
          <w:p w14:paraId="0DB969FB" w14:textId="77777777" w:rsidR="006F6C65" w:rsidRPr="006F6C65" w:rsidRDefault="006F6C65" w:rsidP="006F6C65">
            <w:pPr>
              <w:ind w:left="-113" w:right="-113"/>
              <w:jc w:val="center"/>
              <w:rPr>
                <w:color w:val="000000"/>
              </w:rPr>
            </w:pPr>
            <w:r w:rsidRPr="006F6C65">
              <w:rPr>
                <w:color w:val="000000"/>
              </w:rPr>
              <w:t> </w:t>
            </w:r>
          </w:p>
        </w:tc>
      </w:tr>
      <w:tr w:rsidR="006F6C65" w:rsidRPr="006F6C65" w14:paraId="3E514975" w14:textId="77777777" w:rsidTr="00B25A8F">
        <w:trPr>
          <w:trHeight w:val="20"/>
        </w:trPr>
        <w:tc>
          <w:tcPr>
            <w:tcW w:w="562" w:type="dxa"/>
            <w:vMerge/>
            <w:vAlign w:val="center"/>
            <w:hideMark/>
          </w:tcPr>
          <w:p w14:paraId="728E3B46" w14:textId="77777777" w:rsidR="006F6C65" w:rsidRPr="006F6C65" w:rsidRDefault="006F6C65" w:rsidP="006F6C65">
            <w:pPr>
              <w:ind w:left="-57" w:right="-57"/>
              <w:rPr>
                <w:color w:val="000000"/>
              </w:rPr>
            </w:pPr>
          </w:p>
        </w:tc>
        <w:tc>
          <w:tcPr>
            <w:tcW w:w="3261" w:type="dxa"/>
            <w:vMerge/>
            <w:vAlign w:val="center"/>
            <w:hideMark/>
          </w:tcPr>
          <w:p w14:paraId="5584DD7F" w14:textId="77777777" w:rsidR="006F6C65" w:rsidRPr="006F6C65" w:rsidRDefault="006F6C65" w:rsidP="006F6C65">
            <w:pPr>
              <w:ind w:left="-57" w:right="-57"/>
              <w:rPr>
                <w:color w:val="000000"/>
              </w:rPr>
            </w:pPr>
          </w:p>
        </w:tc>
        <w:tc>
          <w:tcPr>
            <w:tcW w:w="425" w:type="dxa"/>
            <w:vMerge/>
            <w:vAlign w:val="center"/>
            <w:hideMark/>
          </w:tcPr>
          <w:p w14:paraId="65322EB8" w14:textId="77777777" w:rsidR="006F6C65" w:rsidRPr="006F6C65" w:rsidRDefault="006F6C65" w:rsidP="006F6C65">
            <w:pPr>
              <w:ind w:left="-113" w:right="-113"/>
              <w:rPr>
                <w:color w:val="000000"/>
              </w:rPr>
            </w:pPr>
          </w:p>
        </w:tc>
        <w:tc>
          <w:tcPr>
            <w:tcW w:w="425" w:type="dxa"/>
            <w:vMerge/>
            <w:vAlign w:val="center"/>
            <w:hideMark/>
          </w:tcPr>
          <w:p w14:paraId="51374406" w14:textId="77777777" w:rsidR="006F6C65" w:rsidRPr="006F6C65" w:rsidRDefault="006F6C65" w:rsidP="006F6C65">
            <w:pPr>
              <w:ind w:left="-113" w:right="-113"/>
              <w:rPr>
                <w:color w:val="000000"/>
              </w:rPr>
            </w:pPr>
          </w:p>
        </w:tc>
        <w:tc>
          <w:tcPr>
            <w:tcW w:w="2122" w:type="dxa"/>
            <w:shd w:val="clear" w:color="auto" w:fill="auto"/>
            <w:vAlign w:val="center"/>
            <w:hideMark/>
          </w:tcPr>
          <w:p w14:paraId="50398BB2"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4AB10C9F" w14:textId="77777777" w:rsidR="006F6C65" w:rsidRPr="006F6C65" w:rsidRDefault="006F6C65" w:rsidP="006F6C65">
            <w:pPr>
              <w:ind w:left="-57" w:right="-57"/>
              <w:jc w:val="center"/>
              <w:rPr>
                <w:b/>
                <w:bCs/>
                <w:color w:val="000000"/>
              </w:rPr>
            </w:pPr>
            <w:r w:rsidRPr="006F6C65">
              <w:rPr>
                <w:b/>
                <w:bCs/>
                <w:color w:val="000000"/>
              </w:rPr>
              <w:t>120</w:t>
            </w:r>
          </w:p>
        </w:tc>
        <w:tc>
          <w:tcPr>
            <w:tcW w:w="567" w:type="dxa"/>
            <w:shd w:val="clear" w:color="auto" w:fill="auto"/>
            <w:vAlign w:val="center"/>
            <w:hideMark/>
          </w:tcPr>
          <w:p w14:paraId="053E0B4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84267C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693E26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260A01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FE99D8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04DB085"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F799BAE"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57565959"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26AE7DD4"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0F1E0755" w14:textId="77777777" w:rsidR="006F6C65" w:rsidRPr="006F6C65" w:rsidRDefault="006F6C65" w:rsidP="006F6C65">
            <w:pPr>
              <w:ind w:left="-57" w:right="-57"/>
              <w:jc w:val="center"/>
              <w:rPr>
                <w:color w:val="000000"/>
              </w:rPr>
            </w:pPr>
            <w:r w:rsidRPr="006F6C65">
              <w:rPr>
                <w:color w:val="000000"/>
              </w:rPr>
              <w:t>24</w:t>
            </w:r>
          </w:p>
        </w:tc>
        <w:tc>
          <w:tcPr>
            <w:tcW w:w="567" w:type="dxa"/>
            <w:shd w:val="clear" w:color="auto" w:fill="auto"/>
            <w:vAlign w:val="center"/>
            <w:hideMark/>
          </w:tcPr>
          <w:p w14:paraId="0E0C0F24" w14:textId="77777777" w:rsidR="006F6C65" w:rsidRPr="006F6C65" w:rsidRDefault="006F6C65" w:rsidP="006F6C65">
            <w:pPr>
              <w:ind w:left="-57" w:right="-57"/>
              <w:jc w:val="center"/>
              <w:rPr>
                <w:color w:val="000000"/>
              </w:rPr>
            </w:pPr>
            <w:r w:rsidRPr="006F6C65">
              <w:rPr>
                <w:color w:val="000000"/>
              </w:rPr>
              <w:t>24</w:t>
            </w:r>
          </w:p>
        </w:tc>
        <w:tc>
          <w:tcPr>
            <w:tcW w:w="817" w:type="dxa"/>
            <w:vMerge w:val="restart"/>
            <w:shd w:val="clear" w:color="auto" w:fill="auto"/>
            <w:vAlign w:val="center"/>
            <w:hideMark/>
          </w:tcPr>
          <w:p w14:paraId="7FAD8196"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w:t>
            </w:r>
            <w:r w:rsidRPr="00803E92">
              <w:rPr>
                <w:color w:val="000000"/>
                <w:sz w:val="18"/>
                <w:szCs w:val="18"/>
              </w:rPr>
              <w:lastRenderedPageBreak/>
              <w:t>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7A71E686" w14:textId="77777777" w:rsidTr="00B25A8F">
        <w:trPr>
          <w:trHeight w:val="20"/>
        </w:trPr>
        <w:tc>
          <w:tcPr>
            <w:tcW w:w="562" w:type="dxa"/>
            <w:vMerge/>
            <w:vAlign w:val="center"/>
            <w:hideMark/>
          </w:tcPr>
          <w:p w14:paraId="4F7BF1FB" w14:textId="77777777" w:rsidR="006F6C65" w:rsidRPr="006F6C65" w:rsidRDefault="006F6C65" w:rsidP="006F6C65">
            <w:pPr>
              <w:ind w:left="-57" w:right="-57"/>
              <w:rPr>
                <w:color w:val="000000"/>
              </w:rPr>
            </w:pPr>
          </w:p>
        </w:tc>
        <w:tc>
          <w:tcPr>
            <w:tcW w:w="3261" w:type="dxa"/>
            <w:vMerge/>
            <w:vAlign w:val="center"/>
            <w:hideMark/>
          </w:tcPr>
          <w:p w14:paraId="60FF1A46" w14:textId="77777777" w:rsidR="006F6C65" w:rsidRPr="006F6C65" w:rsidRDefault="006F6C65" w:rsidP="006F6C65">
            <w:pPr>
              <w:ind w:left="-57" w:right="-57"/>
              <w:rPr>
                <w:color w:val="000000"/>
              </w:rPr>
            </w:pPr>
          </w:p>
        </w:tc>
        <w:tc>
          <w:tcPr>
            <w:tcW w:w="425" w:type="dxa"/>
            <w:vMerge/>
            <w:vAlign w:val="center"/>
            <w:hideMark/>
          </w:tcPr>
          <w:p w14:paraId="359FE571" w14:textId="77777777" w:rsidR="006F6C65" w:rsidRPr="006F6C65" w:rsidRDefault="006F6C65" w:rsidP="006F6C65">
            <w:pPr>
              <w:ind w:left="-113" w:right="-113"/>
              <w:rPr>
                <w:color w:val="000000"/>
              </w:rPr>
            </w:pPr>
          </w:p>
        </w:tc>
        <w:tc>
          <w:tcPr>
            <w:tcW w:w="425" w:type="dxa"/>
            <w:vMerge/>
            <w:vAlign w:val="center"/>
            <w:hideMark/>
          </w:tcPr>
          <w:p w14:paraId="5231FD1C" w14:textId="77777777" w:rsidR="006F6C65" w:rsidRPr="006F6C65" w:rsidRDefault="006F6C65" w:rsidP="006F6C65">
            <w:pPr>
              <w:ind w:left="-113" w:right="-113"/>
              <w:rPr>
                <w:color w:val="000000"/>
              </w:rPr>
            </w:pPr>
          </w:p>
        </w:tc>
        <w:tc>
          <w:tcPr>
            <w:tcW w:w="2122" w:type="dxa"/>
            <w:shd w:val="clear" w:color="auto" w:fill="auto"/>
            <w:vAlign w:val="center"/>
            <w:hideMark/>
          </w:tcPr>
          <w:p w14:paraId="62C80BF0"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2F7EDE30"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311EB5C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2303AB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F48FA1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DADF62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5C92BC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1A25E9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D12CD9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5672AA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1DBECA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D11E3E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2603790"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4040365A" w14:textId="77777777" w:rsidR="006F6C65" w:rsidRPr="006F6C65" w:rsidRDefault="006F6C65" w:rsidP="006F6C65">
            <w:pPr>
              <w:ind w:left="-113" w:right="-113"/>
              <w:rPr>
                <w:color w:val="000000"/>
              </w:rPr>
            </w:pPr>
          </w:p>
        </w:tc>
      </w:tr>
      <w:tr w:rsidR="006F6C65" w:rsidRPr="006F6C65" w14:paraId="70D13CD9" w14:textId="77777777" w:rsidTr="00B25A8F">
        <w:trPr>
          <w:trHeight w:val="20"/>
        </w:trPr>
        <w:tc>
          <w:tcPr>
            <w:tcW w:w="562" w:type="dxa"/>
            <w:vMerge w:val="restart"/>
            <w:shd w:val="clear" w:color="auto" w:fill="auto"/>
            <w:vAlign w:val="center"/>
            <w:hideMark/>
          </w:tcPr>
          <w:p w14:paraId="0367A592" w14:textId="2D848638" w:rsidR="006F6C65" w:rsidRPr="006F6C65" w:rsidRDefault="006F6C65" w:rsidP="006F6C65">
            <w:pPr>
              <w:ind w:left="-57" w:right="-57"/>
              <w:jc w:val="center"/>
              <w:rPr>
                <w:color w:val="000000"/>
              </w:rPr>
            </w:pPr>
            <w:r w:rsidRPr="006F6C65">
              <w:rPr>
                <w:color w:val="000000"/>
              </w:rPr>
              <w:t>2.14.</w:t>
            </w:r>
          </w:p>
        </w:tc>
        <w:tc>
          <w:tcPr>
            <w:tcW w:w="3261" w:type="dxa"/>
            <w:vMerge w:val="restart"/>
            <w:shd w:val="clear" w:color="auto" w:fill="auto"/>
            <w:vAlign w:val="center"/>
            <w:hideMark/>
          </w:tcPr>
          <w:p w14:paraId="3A478ECE"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w:t>
            </w:r>
            <w:proofErr w:type="gramStart"/>
            <w:r w:rsidRPr="006F6C65">
              <w:rPr>
                <w:color w:val="000000"/>
              </w:rPr>
              <w:t>от  врезки</w:t>
            </w:r>
            <w:proofErr w:type="gramEnd"/>
            <w:r w:rsidRPr="006F6C65">
              <w:rPr>
                <w:color w:val="000000"/>
              </w:rPr>
              <w:t xml:space="preserve"> в Пожарную часть  до  пожарной  части. 2Ду=57мм.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663E5A96"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01261FF6" w14:textId="77777777" w:rsidR="006F6C65" w:rsidRPr="006F6C65" w:rsidRDefault="006F6C65" w:rsidP="006F6C65">
            <w:pPr>
              <w:ind w:left="-113" w:right="-113"/>
              <w:jc w:val="center"/>
              <w:rPr>
                <w:color w:val="000000"/>
              </w:rPr>
            </w:pPr>
            <w:r w:rsidRPr="006F6C65">
              <w:rPr>
                <w:color w:val="000000"/>
              </w:rPr>
              <w:t>5</w:t>
            </w:r>
          </w:p>
        </w:tc>
        <w:tc>
          <w:tcPr>
            <w:tcW w:w="2122" w:type="dxa"/>
            <w:shd w:val="clear" w:color="000000" w:fill="C5D9F1"/>
            <w:vAlign w:val="center"/>
            <w:hideMark/>
          </w:tcPr>
          <w:p w14:paraId="2EA4D053"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03D8BD39"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000000" w:fill="C5D9F1"/>
            <w:vAlign w:val="center"/>
            <w:hideMark/>
          </w:tcPr>
          <w:p w14:paraId="2CDFF41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6A4A17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4D21DE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BD2827E"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5E51439"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04594D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86BD68A"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5C12758D"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4B348128"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384BBAB1"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4C45E600" w14:textId="77777777" w:rsidR="006F6C65" w:rsidRPr="006F6C65" w:rsidRDefault="006F6C65" w:rsidP="006F6C65">
            <w:pPr>
              <w:ind w:left="-57" w:right="-57"/>
              <w:jc w:val="center"/>
              <w:rPr>
                <w:b/>
                <w:bCs/>
                <w:color w:val="000000"/>
              </w:rPr>
            </w:pPr>
            <w:r w:rsidRPr="006F6C65">
              <w:rPr>
                <w:b/>
                <w:bCs/>
                <w:color w:val="000000"/>
              </w:rPr>
              <w:t>2</w:t>
            </w:r>
          </w:p>
        </w:tc>
        <w:tc>
          <w:tcPr>
            <w:tcW w:w="817" w:type="dxa"/>
            <w:shd w:val="clear" w:color="000000" w:fill="C5D9F1"/>
            <w:vAlign w:val="center"/>
            <w:hideMark/>
          </w:tcPr>
          <w:p w14:paraId="309575B4" w14:textId="77777777" w:rsidR="006F6C65" w:rsidRPr="006F6C65" w:rsidRDefault="006F6C65" w:rsidP="006F6C65">
            <w:pPr>
              <w:ind w:left="-113" w:right="-113"/>
              <w:jc w:val="center"/>
              <w:rPr>
                <w:color w:val="000000"/>
              </w:rPr>
            </w:pPr>
            <w:r w:rsidRPr="006F6C65">
              <w:rPr>
                <w:color w:val="000000"/>
              </w:rPr>
              <w:t> </w:t>
            </w:r>
          </w:p>
        </w:tc>
      </w:tr>
      <w:tr w:rsidR="006F6C65" w:rsidRPr="006F6C65" w14:paraId="4D6AC066" w14:textId="77777777" w:rsidTr="00B25A8F">
        <w:trPr>
          <w:trHeight w:val="20"/>
        </w:trPr>
        <w:tc>
          <w:tcPr>
            <w:tcW w:w="562" w:type="dxa"/>
            <w:vMerge/>
            <w:vAlign w:val="center"/>
            <w:hideMark/>
          </w:tcPr>
          <w:p w14:paraId="26185575" w14:textId="77777777" w:rsidR="006F6C65" w:rsidRPr="006F6C65" w:rsidRDefault="006F6C65" w:rsidP="006F6C65">
            <w:pPr>
              <w:ind w:left="-57" w:right="-57"/>
              <w:rPr>
                <w:color w:val="000000"/>
              </w:rPr>
            </w:pPr>
          </w:p>
        </w:tc>
        <w:tc>
          <w:tcPr>
            <w:tcW w:w="3261" w:type="dxa"/>
            <w:vMerge/>
            <w:vAlign w:val="center"/>
            <w:hideMark/>
          </w:tcPr>
          <w:p w14:paraId="0E933077" w14:textId="77777777" w:rsidR="006F6C65" w:rsidRPr="006F6C65" w:rsidRDefault="006F6C65" w:rsidP="006F6C65">
            <w:pPr>
              <w:ind w:left="-57" w:right="-57"/>
              <w:rPr>
                <w:color w:val="000000"/>
              </w:rPr>
            </w:pPr>
          </w:p>
        </w:tc>
        <w:tc>
          <w:tcPr>
            <w:tcW w:w="425" w:type="dxa"/>
            <w:vMerge/>
            <w:vAlign w:val="center"/>
            <w:hideMark/>
          </w:tcPr>
          <w:p w14:paraId="3FB6F93B" w14:textId="77777777" w:rsidR="006F6C65" w:rsidRPr="006F6C65" w:rsidRDefault="006F6C65" w:rsidP="006F6C65">
            <w:pPr>
              <w:ind w:left="-113" w:right="-113"/>
              <w:rPr>
                <w:color w:val="000000"/>
              </w:rPr>
            </w:pPr>
          </w:p>
        </w:tc>
        <w:tc>
          <w:tcPr>
            <w:tcW w:w="425" w:type="dxa"/>
            <w:vMerge/>
            <w:vAlign w:val="center"/>
            <w:hideMark/>
          </w:tcPr>
          <w:p w14:paraId="69842885" w14:textId="77777777" w:rsidR="006F6C65" w:rsidRPr="006F6C65" w:rsidRDefault="006F6C65" w:rsidP="006F6C65">
            <w:pPr>
              <w:ind w:left="-113" w:right="-113"/>
              <w:rPr>
                <w:color w:val="000000"/>
              </w:rPr>
            </w:pPr>
          </w:p>
        </w:tc>
        <w:tc>
          <w:tcPr>
            <w:tcW w:w="2122" w:type="dxa"/>
            <w:shd w:val="clear" w:color="auto" w:fill="auto"/>
            <w:vAlign w:val="center"/>
            <w:hideMark/>
          </w:tcPr>
          <w:p w14:paraId="0E13593A"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1752B08F"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auto" w:fill="auto"/>
            <w:vAlign w:val="center"/>
            <w:hideMark/>
          </w:tcPr>
          <w:p w14:paraId="5A4C110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336F4EB"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E5EA30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FA029B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E6D2ED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DAAD488"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DA84AEF"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4C4F9175"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238C1F28"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5193F95A"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34D1D7E6" w14:textId="77777777" w:rsidR="006F6C65" w:rsidRPr="006F6C65" w:rsidRDefault="006F6C65" w:rsidP="006F6C65">
            <w:pPr>
              <w:ind w:left="-57" w:right="-57"/>
              <w:jc w:val="center"/>
              <w:rPr>
                <w:color w:val="000000"/>
              </w:rPr>
            </w:pPr>
            <w:r w:rsidRPr="006F6C65">
              <w:rPr>
                <w:color w:val="000000"/>
              </w:rPr>
              <w:t>2</w:t>
            </w:r>
          </w:p>
        </w:tc>
        <w:tc>
          <w:tcPr>
            <w:tcW w:w="817" w:type="dxa"/>
            <w:vMerge w:val="restart"/>
            <w:shd w:val="clear" w:color="auto" w:fill="auto"/>
            <w:vAlign w:val="center"/>
            <w:hideMark/>
          </w:tcPr>
          <w:p w14:paraId="7154631A"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5B5CC5A7" w14:textId="77777777" w:rsidTr="00B25A8F">
        <w:trPr>
          <w:trHeight w:val="20"/>
        </w:trPr>
        <w:tc>
          <w:tcPr>
            <w:tcW w:w="562" w:type="dxa"/>
            <w:vMerge/>
            <w:vAlign w:val="center"/>
            <w:hideMark/>
          </w:tcPr>
          <w:p w14:paraId="1363EEE3" w14:textId="77777777" w:rsidR="006F6C65" w:rsidRPr="006F6C65" w:rsidRDefault="006F6C65" w:rsidP="006F6C65">
            <w:pPr>
              <w:ind w:left="-57" w:right="-57"/>
              <w:rPr>
                <w:color w:val="000000"/>
              </w:rPr>
            </w:pPr>
          </w:p>
        </w:tc>
        <w:tc>
          <w:tcPr>
            <w:tcW w:w="3261" w:type="dxa"/>
            <w:vMerge/>
            <w:vAlign w:val="center"/>
            <w:hideMark/>
          </w:tcPr>
          <w:p w14:paraId="7BD0282B" w14:textId="77777777" w:rsidR="006F6C65" w:rsidRPr="006F6C65" w:rsidRDefault="006F6C65" w:rsidP="006F6C65">
            <w:pPr>
              <w:ind w:left="-57" w:right="-57"/>
              <w:rPr>
                <w:color w:val="000000"/>
              </w:rPr>
            </w:pPr>
          </w:p>
        </w:tc>
        <w:tc>
          <w:tcPr>
            <w:tcW w:w="425" w:type="dxa"/>
            <w:vMerge/>
            <w:vAlign w:val="center"/>
            <w:hideMark/>
          </w:tcPr>
          <w:p w14:paraId="7BA1F22D" w14:textId="77777777" w:rsidR="006F6C65" w:rsidRPr="006F6C65" w:rsidRDefault="006F6C65" w:rsidP="006F6C65">
            <w:pPr>
              <w:ind w:left="-113" w:right="-113"/>
              <w:rPr>
                <w:color w:val="000000"/>
              </w:rPr>
            </w:pPr>
          </w:p>
        </w:tc>
        <w:tc>
          <w:tcPr>
            <w:tcW w:w="425" w:type="dxa"/>
            <w:vMerge/>
            <w:vAlign w:val="center"/>
            <w:hideMark/>
          </w:tcPr>
          <w:p w14:paraId="0ED4B298" w14:textId="77777777" w:rsidR="006F6C65" w:rsidRPr="006F6C65" w:rsidRDefault="006F6C65" w:rsidP="006F6C65">
            <w:pPr>
              <w:ind w:left="-113" w:right="-113"/>
              <w:rPr>
                <w:color w:val="000000"/>
              </w:rPr>
            </w:pPr>
          </w:p>
        </w:tc>
        <w:tc>
          <w:tcPr>
            <w:tcW w:w="2122" w:type="dxa"/>
            <w:shd w:val="clear" w:color="auto" w:fill="auto"/>
            <w:vAlign w:val="center"/>
            <w:hideMark/>
          </w:tcPr>
          <w:p w14:paraId="10D429A5"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364E49CD"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7472136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75FB07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D01688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A13A55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EBB9B9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E4D535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782F5C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61B2CD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B94A06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FDB71C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0A7D221"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31350DBC" w14:textId="77777777" w:rsidR="006F6C65" w:rsidRPr="006F6C65" w:rsidRDefault="006F6C65" w:rsidP="006F6C65">
            <w:pPr>
              <w:ind w:left="-113" w:right="-113"/>
              <w:rPr>
                <w:color w:val="000000"/>
              </w:rPr>
            </w:pPr>
          </w:p>
        </w:tc>
      </w:tr>
      <w:tr w:rsidR="006F6C65" w:rsidRPr="006F6C65" w14:paraId="5D69BD91" w14:textId="77777777" w:rsidTr="00B25A8F">
        <w:trPr>
          <w:trHeight w:val="20"/>
        </w:trPr>
        <w:tc>
          <w:tcPr>
            <w:tcW w:w="562" w:type="dxa"/>
            <w:vMerge w:val="restart"/>
            <w:shd w:val="clear" w:color="auto" w:fill="auto"/>
            <w:vAlign w:val="center"/>
            <w:hideMark/>
          </w:tcPr>
          <w:p w14:paraId="230A7D43" w14:textId="2792F1E5" w:rsidR="006F6C65" w:rsidRPr="006F6C65" w:rsidRDefault="006F6C65" w:rsidP="006F6C65">
            <w:pPr>
              <w:ind w:left="-57" w:right="-57"/>
              <w:jc w:val="center"/>
              <w:rPr>
                <w:color w:val="000000"/>
              </w:rPr>
            </w:pPr>
            <w:r>
              <w:rPr>
                <w:color w:val="000000"/>
              </w:rPr>
              <w:t>2.</w:t>
            </w:r>
            <w:r w:rsidRPr="006F6C65">
              <w:rPr>
                <w:color w:val="000000"/>
              </w:rPr>
              <w:t>15.</w:t>
            </w:r>
          </w:p>
        </w:tc>
        <w:tc>
          <w:tcPr>
            <w:tcW w:w="3261" w:type="dxa"/>
            <w:vMerge w:val="restart"/>
            <w:shd w:val="clear" w:color="auto" w:fill="auto"/>
            <w:vAlign w:val="center"/>
            <w:hideMark/>
          </w:tcPr>
          <w:p w14:paraId="64744995"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w:t>
            </w:r>
            <w:proofErr w:type="gramStart"/>
            <w:r w:rsidRPr="006F6C65">
              <w:rPr>
                <w:color w:val="000000"/>
              </w:rPr>
              <w:t>от  врезка</w:t>
            </w:r>
            <w:proofErr w:type="gramEnd"/>
            <w:r w:rsidRPr="006F6C65">
              <w:rPr>
                <w:color w:val="000000"/>
              </w:rPr>
              <w:t xml:space="preserve"> в дом  № 1 (Совет-кий пр-т) до  д. №  1 . 2Ду=57мм.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5C37B597"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603E413D" w14:textId="77777777" w:rsidR="006F6C65" w:rsidRPr="006F6C65" w:rsidRDefault="006F6C65" w:rsidP="006F6C65">
            <w:pPr>
              <w:ind w:left="-113" w:right="-113"/>
              <w:jc w:val="center"/>
              <w:rPr>
                <w:color w:val="000000"/>
              </w:rPr>
            </w:pPr>
            <w:r w:rsidRPr="006F6C65">
              <w:rPr>
                <w:color w:val="000000"/>
              </w:rPr>
              <w:t>42</w:t>
            </w:r>
          </w:p>
        </w:tc>
        <w:tc>
          <w:tcPr>
            <w:tcW w:w="2122" w:type="dxa"/>
            <w:shd w:val="clear" w:color="000000" w:fill="C5D9F1"/>
            <w:vAlign w:val="center"/>
            <w:hideMark/>
          </w:tcPr>
          <w:p w14:paraId="4F59A3C4"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3CEC718B" w14:textId="77777777" w:rsidR="006F6C65" w:rsidRPr="006F6C65" w:rsidRDefault="006F6C65" w:rsidP="006F6C65">
            <w:pPr>
              <w:ind w:left="-57" w:right="-57"/>
              <w:jc w:val="center"/>
              <w:rPr>
                <w:b/>
                <w:bCs/>
                <w:color w:val="000000"/>
              </w:rPr>
            </w:pPr>
            <w:r w:rsidRPr="006F6C65">
              <w:rPr>
                <w:b/>
                <w:bCs/>
                <w:color w:val="000000"/>
              </w:rPr>
              <w:t>70</w:t>
            </w:r>
          </w:p>
        </w:tc>
        <w:tc>
          <w:tcPr>
            <w:tcW w:w="567" w:type="dxa"/>
            <w:shd w:val="clear" w:color="000000" w:fill="C5D9F1"/>
            <w:vAlign w:val="center"/>
            <w:hideMark/>
          </w:tcPr>
          <w:p w14:paraId="55CCA51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6E5EA5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D5B47DE"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1E1081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0FEFD52"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148EC68"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5A245C5" w14:textId="77777777" w:rsidR="006F6C65" w:rsidRPr="006F6C65" w:rsidRDefault="006F6C65" w:rsidP="006F6C65">
            <w:pPr>
              <w:ind w:left="-57" w:right="-57"/>
              <w:jc w:val="center"/>
              <w:rPr>
                <w:b/>
                <w:bCs/>
                <w:color w:val="000000"/>
              </w:rPr>
            </w:pPr>
            <w:r w:rsidRPr="006F6C65">
              <w:rPr>
                <w:b/>
                <w:bCs/>
                <w:color w:val="000000"/>
              </w:rPr>
              <w:t>14</w:t>
            </w:r>
          </w:p>
        </w:tc>
        <w:tc>
          <w:tcPr>
            <w:tcW w:w="567" w:type="dxa"/>
            <w:shd w:val="clear" w:color="000000" w:fill="C5D9F1"/>
            <w:vAlign w:val="center"/>
            <w:hideMark/>
          </w:tcPr>
          <w:p w14:paraId="6D5B82C3" w14:textId="77777777" w:rsidR="006F6C65" w:rsidRPr="006F6C65" w:rsidRDefault="006F6C65" w:rsidP="006F6C65">
            <w:pPr>
              <w:ind w:left="-57" w:right="-57"/>
              <w:jc w:val="center"/>
              <w:rPr>
                <w:b/>
                <w:bCs/>
                <w:color w:val="000000"/>
              </w:rPr>
            </w:pPr>
            <w:r w:rsidRPr="006F6C65">
              <w:rPr>
                <w:b/>
                <w:bCs/>
                <w:color w:val="000000"/>
              </w:rPr>
              <w:t>14</w:t>
            </w:r>
          </w:p>
        </w:tc>
        <w:tc>
          <w:tcPr>
            <w:tcW w:w="567" w:type="dxa"/>
            <w:shd w:val="clear" w:color="000000" w:fill="C5D9F1"/>
            <w:vAlign w:val="center"/>
            <w:hideMark/>
          </w:tcPr>
          <w:p w14:paraId="6AB457C4" w14:textId="77777777" w:rsidR="006F6C65" w:rsidRPr="006F6C65" w:rsidRDefault="006F6C65" w:rsidP="006F6C65">
            <w:pPr>
              <w:ind w:left="-57" w:right="-57"/>
              <w:jc w:val="center"/>
              <w:rPr>
                <w:b/>
                <w:bCs/>
                <w:color w:val="000000"/>
              </w:rPr>
            </w:pPr>
            <w:r w:rsidRPr="006F6C65">
              <w:rPr>
                <w:b/>
                <w:bCs/>
                <w:color w:val="000000"/>
              </w:rPr>
              <w:t>14</w:t>
            </w:r>
          </w:p>
        </w:tc>
        <w:tc>
          <w:tcPr>
            <w:tcW w:w="567" w:type="dxa"/>
            <w:shd w:val="clear" w:color="000000" w:fill="C5D9F1"/>
            <w:vAlign w:val="center"/>
            <w:hideMark/>
          </w:tcPr>
          <w:p w14:paraId="2397EDD2" w14:textId="77777777" w:rsidR="006F6C65" w:rsidRPr="006F6C65" w:rsidRDefault="006F6C65" w:rsidP="006F6C65">
            <w:pPr>
              <w:ind w:left="-57" w:right="-57"/>
              <w:jc w:val="center"/>
              <w:rPr>
                <w:b/>
                <w:bCs/>
                <w:color w:val="000000"/>
              </w:rPr>
            </w:pPr>
            <w:r w:rsidRPr="006F6C65">
              <w:rPr>
                <w:b/>
                <w:bCs/>
                <w:color w:val="000000"/>
              </w:rPr>
              <w:t>14</w:t>
            </w:r>
          </w:p>
        </w:tc>
        <w:tc>
          <w:tcPr>
            <w:tcW w:w="567" w:type="dxa"/>
            <w:shd w:val="clear" w:color="000000" w:fill="C5D9F1"/>
            <w:vAlign w:val="center"/>
            <w:hideMark/>
          </w:tcPr>
          <w:p w14:paraId="168B4F2F" w14:textId="77777777" w:rsidR="006F6C65" w:rsidRPr="006F6C65" w:rsidRDefault="006F6C65" w:rsidP="006F6C65">
            <w:pPr>
              <w:ind w:left="-57" w:right="-57"/>
              <w:jc w:val="center"/>
              <w:rPr>
                <w:b/>
                <w:bCs/>
                <w:color w:val="000000"/>
              </w:rPr>
            </w:pPr>
            <w:r w:rsidRPr="006F6C65">
              <w:rPr>
                <w:b/>
                <w:bCs/>
                <w:color w:val="000000"/>
              </w:rPr>
              <w:t>14</w:t>
            </w:r>
          </w:p>
        </w:tc>
        <w:tc>
          <w:tcPr>
            <w:tcW w:w="817" w:type="dxa"/>
            <w:shd w:val="clear" w:color="000000" w:fill="C5D9F1"/>
            <w:vAlign w:val="center"/>
            <w:hideMark/>
          </w:tcPr>
          <w:p w14:paraId="796972E5" w14:textId="77777777" w:rsidR="006F6C65" w:rsidRPr="006F6C65" w:rsidRDefault="006F6C65" w:rsidP="006F6C65">
            <w:pPr>
              <w:ind w:left="-113" w:right="-113"/>
              <w:jc w:val="center"/>
              <w:rPr>
                <w:color w:val="000000"/>
              </w:rPr>
            </w:pPr>
            <w:r w:rsidRPr="006F6C65">
              <w:rPr>
                <w:color w:val="000000"/>
              </w:rPr>
              <w:t> </w:t>
            </w:r>
          </w:p>
        </w:tc>
      </w:tr>
      <w:tr w:rsidR="006F6C65" w:rsidRPr="006F6C65" w14:paraId="0FCF8A6B" w14:textId="77777777" w:rsidTr="00B25A8F">
        <w:trPr>
          <w:trHeight w:val="20"/>
        </w:trPr>
        <w:tc>
          <w:tcPr>
            <w:tcW w:w="562" w:type="dxa"/>
            <w:vMerge/>
            <w:vAlign w:val="center"/>
            <w:hideMark/>
          </w:tcPr>
          <w:p w14:paraId="3C9A3F9D" w14:textId="77777777" w:rsidR="006F6C65" w:rsidRPr="006F6C65" w:rsidRDefault="006F6C65" w:rsidP="006F6C65">
            <w:pPr>
              <w:ind w:left="-57" w:right="-57"/>
              <w:rPr>
                <w:color w:val="000000"/>
              </w:rPr>
            </w:pPr>
          </w:p>
        </w:tc>
        <w:tc>
          <w:tcPr>
            <w:tcW w:w="3261" w:type="dxa"/>
            <w:vMerge/>
            <w:vAlign w:val="center"/>
            <w:hideMark/>
          </w:tcPr>
          <w:p w14:paraId="04873F02" w14:textId="77777777" w:rsidR="006F6C65" w:rsidRPr="006F6C65" w:rsidRDefault="006F6C65" w:rsidP="006F6C65">
            <w:pPr>
              <w:ind w:left="-57" w:right="-57"/>
              <w:rPr>
                <w:color w:val="000000"/>
              </w:rPr>
            </w:pPr>
          </w:p>
        </w:tc>
        <w:tc>
          <w:tcPr>
            <w:tcW w:w="425" w:type="dxa"/>
            <w:vMerge/>
            <w:vAlign w:val="center"/>
            <w:hideMark/>
          </w:tcPr>
          <w:p w14:paraId="5388E274" w14:textId="77777777" w:rsidR="006F6C65" w:rsidRPr="006F6C65" w:rsidRDefault="006F6C65" w:rsidP="006F6C65">
            <w:pPr>
              <w:ind w:left="-113" w:right="-113"/>
              <w:rPr>
                <w:color w:val="000000"/>
              </w:rPr>
            </w:pPr>
          </w:p>
        </w:tc>
        <w:tc>
          <w:tcPr>
            <w:tcW w:w="425" w:type="dxa"/>
            <w:vMerge/>
            <w:vAlign w:val="center"/>
            <w:hideMark/>
          </w:tcPr>
          <w:p w14:paraId="456454DB" w14:textId="77777777" w:rsidR="006F6C65" w:rsidRPr="006F6C65" w:rsidRDefault="006F6C65" w:rsidP="006F6C65">
            <w:pPr>
              <w:ind w:left="-113" w:right="-113"/>
              <w:rPr>
                <w:color w:val="000000"/>
              </w:rPr>
            </w:pPr>
          </w:p>
        </w:tc>
        <w:tc>
          <w:tcPr>
            <w:tcW w:w="2122" w:type="dxa"/>
            <w:shd w:val="clear" w:color="auto" w:fill="auto"/>
            <w:vAlign w:val="center"/>
            <w:hideMark/>
          </w:tcPr>
          <w:p w14:paraId="351831CC"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7C3B2996" w14:textId="77777777" w:rsidR="006F6C65" w:rsidRPr="006F6C65" w:rsidRDefault="006F6C65" w:rsidP="006F6C65">
            <w:pPr>
              <w:ind w:left="-57" w:right="-57"/>
              <w:jc w:val="center"/>
              <w:rPr>
                <w:b/>
                <w:bCs/>
                <w:color w:val="000000"/>
              </w:rPr>
            </w:pPr>
            <w:r w:rsidRPr="006F6C65">
              <w:rPr>
                <w:b/>
                <w:bCs/>
                <w:color w:val="000000"/>
              </w:rPr>
              <w:t>70</w:t>
            </w:r>
          </w:p>
        </w:tc>
        <w:tc>
          <w:tcPr>
            <w:tcW w:w="567" w:type="dxa"/>
            <w:shd w:val="clear" w:color="auto" w:fill="auto"/>
            <w:vAlign w:val="center"/>
            <w:hideMark/>
          </w:tcPr>
          <w:p w14:paraId="04B74E7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749DF2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802D6A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FF1855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F94DE5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D22FFA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2B7A002" w14:textId="77777777" w:rsidR="006F6C65" w:rsidRPr="006F6C65" w:rsidRDefault="006F6C65" w:rsidP="006F6C65">
            <w:pPr>
              <w:ind w:left="-57" w:right="-57"/>
              <w:jc w:val="center"/>
              <w:rPr>
                <w:color w:val="000000"/>
              </w:rPr>
            </w:pPr>
            <w:r w:rsidRPr="006F6C65">
              <w:rPr>
                <w:color w:val="000000"/>
              </w:rPr>
              <w:t>14</w:t>
            </w:r>
          </w:p>
        </w:tc>
        <w:tc>
          <w:tcPr>
            <w:tcW w:w="567" w:type="dxa"/>
            <w:shd w:val="clear" w:color="auto" w:fill="auto"/>
            <w:vAlign w:val="center"/>
            <w:hideMark/>
          </w:tcPr>
          <w:p w14:paraId="398258D9" w14:textId="77777777" w:rsidR="006F6C65" w:rsidRPr="006F6C65" w:rsidRDefault="006F6C65" w:rsidP="006F6C65">
            <w:pPr>
              <w:ind w:left="-57" w:right="-57"/>
              <w:jc w:val="center"/>
              <w:rPr>
                <w:color w:val="000000"/>
              </w:rPr>
            </w:pPr>
            <w:r w:rsidRPr="006F6C65">
              <w:rPr>
                <w:color w:val="000000"/>
              </w:rPr>
              <w:t>14</w:t>
            </w:r>
          </w:p>
        </w:tc>
        <w:tc>
          <w:tcPr>
            <w:tcW w:w="567" w:type="dxa"/>
            <w:shd w:val="clear" w:color="auto" w:fill="auto"/>
            <w:vAlign w:val="center"/>
            <w:hideMark/>
          </w:tcPr>
          <w:p w14:paraId="58975ACA" w14:textId="77777777" w:rsidR="006F6C65" w:rsidRPr="006F6C65" w:rsidRDefault="006F6C65" w:rsidP="006F6C65">
            <w:pPr>
              <w:ind w:left="-57" w:right="-57"/>
              <w:jc w:val="center"/>
              <w:rPr>
                <w:color w:val="000000"/>
              </w:rPr>
            </w:pPr>
            <w:r w:rsidRPr="006F6C65">
              <w:rPr>
                <w:color w:val="000000"/>
              </w:rPr>
              <w:t>14</w:t>
            </w:r>
          </w:p>
        </w:tc>
        <w:tc>
          <w:tcPr>
            <w:tcW w:w="567" w:type="dxa"/>
            <w:shd w:val="clear" w:color="auto" w:fill="auto"/>
            <w:vAlign w:val="center"/>
            <w:hideMark/>
          </w:tcPr>
          <w:p w14:paraId="4182EF0B" w14:textId="77777777" w:rsidR="006F6C65" w:rsidRPr="006F6C65" w:rsidRDefault="006F6C65" w:rsidP="006F6C65">
            <w:pPr>
              <w:ind w:left="-57" w:right="-57"/>
              <w:jc w:val="center"/>
              <w:rPr>
                <w:color w:val="000000"/>
              </w:rPr>
            </w:pPr>
            <w:r w:rsidRPr="006F6C65">
              <w:rPr>
                <w:color w:val="000000"/>
              </w:rPr>
              <w:t>14</w:t>
            </w:r>
          </w:p>
        </w:tc>
        <w:tc>
          <w:tcPr>
            <w:tcW w:w="567" w:type="dxa"/>
            <w:shd w:val="clear" w:color="auto" w:fill="auto"/>
            <w:vAlign w:val="center"/>
            <w:hideMark/>
          </w:tcPr>
          <w:p w14:paraId="571955E8" w14:textId="77777777" w:rsidR="006F6C65" w:rsidRPr="006F6C65" w:rsidRDefault="006F6C65" w:rsidP="006F6C65">
            <w:pPr>
              <w:ind w:left="-57" w:right="-57"/>
              <w:jc w:val="center"/>
              <w:rPr>
                <w:color w:val="000000"/>
              </w:rPr>
            </w:pPr>
            <w:r w:rsidRPr="006F6C65">
              <w:rPr>
                <w:color w:val="000000"/>
              </w:rPr>
              <w:t>14</w:t>
            </w:r>
          </w:p>
        </w:tc>
        <w:tc>
          <w:tcPr>
            <w:tcW w:w="817" w:type="dxa"/>
            <w:vMerge w:val="restart"/>
            <w:shd w:val="clear" w:color="auto" w:fill="auto"/>
            <w:vAlign w:val="center"/>
            <w:hideMark/>
          </w:tcPr>
          <w:p w14:paraId="0201881E"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7285FB0A" w14:textId="77777777" w:rsidTr="00B25A8F">
        <w:trPr>
          <w:trHeight w:val="20"/>
        </w:trPr>
        <w:tc>
          <w:tcPr>
            <w:tcW w:w="562" w:type="dxa"/>
            <w:vMerge/>
            <w:vAlign w:val="center"/>
            <w:hideMark/>
          </w:tcPr>
          <w:p w14:paraId="27FDE219" w14:textId="77777777" w:rsidR="006F6C65" w:rsidRPr="006F6C65" w:rsidRDefault="006F6C65" w:rsidP="006F6C65">
            <w:pPr>
              <w:ind w:left="-57" w:right="-57"/>
              <w:rPr>
                <w:color w:val="000000"/>
              </w:rPr>
            </w:pPr>
          </w:p>
        </w:tc>
        <w:tc>
          <w:tcPr>
            <w:tcW w:w="3261" w:type="dxa"/>
            <w:vMerge/>
            <w:vAlign w:val="center"/>
            <w:hideMark/>
          </w:tcPr>
          <w:p w14:paraId="51D79E8A" w14:textId="77777777" w:rsidR="006F6C65" w:rsidRPr="006F6C65" w:rsidRDefault="006F6C65" w:rsidP="006F6C65">
            <w:pPr>
              <w:ind w:left="-57" w:right="-57"/>
              <w:rPr>
                <w:color w:val="000000"/>
              </w:rPr>
            </w:pPr>
          </w:p>
        </w:tc>
        <w:tc>
          <w:tcPr>
            <w:tcW w:w="425" w:type="dxa"/>
            <w:vMerge/>
            <w:vAlign w:val="center"/>
            <w:hideMark/>
          </w:tcPr>
          <w:p w14:paraId="57E9FC95" w14:textId="77777777" w:rsidR="006F6C65" w:rsidRPr="006F6C65" w:rsidRDefault="006F6C65" w:rsidP="006F6C65">
            <w:pPr>
              <w:ind w:left="-113" w:right="-113"/>
              <w:rPr>
                <w:color w:val="000000"/>
              </w:rPr>
            </w:pPr>
          </w:p>
        </w:tc>
        <w:tc>
          <w:tcPr>
            <w:tcW w:w="425" w:type="dxa"/>
            <w:vMerge/>
            <w:vAlign w:val="center"/>
            <w:hideMark/>
          </w:tcPr>
          <w:p w14:paraId="468BC1E9" w14:textId="77777777" w:rsidR="006F6C65" w:rsidRPr="006F6C65" w:rsidRDefault="006F6C65" w:rsidP="006F6C65">
            <w:pPr>
              <w:ind w:left="-113" w:right="-113"/>
              <w:rPr>
                <w:color w:val="000000"/>
              </w:rPr>
            </w:pPr>
          </w:p>
        </w:tc>
        <w:tc>
          <w:tcPr>
            <w:tcW w:w="2122" w:type="dxa"/>
            <w:shd w:val="clear" w:color="auto" w:fill="auto"/>
            <w:vAlign w:val="center"/>
            <w:hideMark/>
          </w:tcPr>
          <w:p w14:paraId="7A9AE30E"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23058101"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2532D30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9D5F72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0775D9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E4D920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0E867F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EE962D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A82CD5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70B812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F65AD9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AC2966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611187B"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28E4F489" w14:textId="77777777" w:rsidR="006F6C65" w:rsidRPr="006F6C65" w:rsidRDefault="006F6C65" w:rsidP="006F6C65">
            <w:pPr>
              <w:ind w:left="-113" w:right="-113"/>
              <w:rPr>
                <w:color w:val="000000"/>
              </w:rPr>
            </w:pPr>
          </w:p>
        </w:tc>
      </w:tr>
      <w:tr w:rsidR="006F6C65" w:rsidRPr="006F6C65" w14:paraId="2CFB8E8D" w14:textId="77777777" w:rsidTr="00B25A8F">
        <w:trPr>
          <w:trHeight w:val="20"/>
        </w:trPr>
        <w:tc>
          <w:tcPr>
            <w:tcW w:w="562" w:type="dxa"/>
            <w:vMerge w:val="restart"/>
            <w:shd w:val="clear" w:color="auto" w:fill="auto"/>
            <w:vAlign w:val="center"/>
            <w:hideMark/>
          </w:tcPr>
          <w:p w14:paraId="531224F4" w14:textId="54D12B44" w:rsidR="006F6C65" w:rsidRPr="006F6C65" w:rsidRDefault="006F6C65" w:rsidP="006F6C65">
            <w:pPr>
              <w:ind w:left="-57" w:right="-57"/>
              <w:jc w:val="center"/>
              <w:rPr>
                <w:color w:val="000000"/>
              </w:rPr>
            </w:pPr>
            <w:r>
              <w:rPr>
                <w:color w:val="000000"/>
              </w:rPr>
              <w:t>2.</w:t>
            </w:r>
            <w:r w:rsidRPr="006F6C65">
              <w:rPr>
                <w:color w:val="000000"/>
              </w:rPr>
              <w:t>16.</w:t>
            </w:r>
          </w:p>
        </w:tc>
        <w:tc>
          <w:tcPr>
            <w:tcW w:w="3261" w:type="dxa"/>
            <w:vMerge w:val="restart"/>
            <w:shd w:val="clear" w:color="auto" w:fill="auto"/>
            <w:vAlign w:val="center"/>
            <w:hideMark/>
          </w:tcPr>
          <w:p w14:paraId="7A208020"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врезки в магистральный трубопровод до ТК №3 ул. Кирова д. 2. 2Ду=57мм.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4BE04383"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758AC40A" w14:textId="77777777" w:rsidR="006F6C65" w:rsidRPr="006F6C65" w:rsidRDefault="006F6C65" w:rsidP="006F6C65">
            <w:pPr>
              <w:ind w:left="-113" w:right="-113"/>
              <w:jc w:val="center"/>
              <w:rPr>
                <w:color w:val="000000"/>
              </w:rPr>
            </w:pPr>
            <w:r w:rsidRPr="006F6C65">
              <w:rPr>
                <w:color w:val="000000"/>
              </w:rPr>
              <w:t>2</w:t>
            </w:r>
          </w:p>
        </w:tc>
        <w:tc>
          <w:tcPr>
            <w:tcW w:w="2122" w:type="dxa"/>
            <w:shd w:val="clear" w:color="000000" w:fill="C5D9F1"/>
            <w:vAlign w:val="center"/>
            <w:hideMark/>
          </w:tcPr>
          <w:p w14:paraId="678FB076"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0E719063" w14:textId="77777777" w:rsidR="006F6C65" w:rsidRPr="006F6C65" w:rsidRDefault="006F6C65" w:rsidP="006F6C65">
            <w:pPr>
              <w:ind w:left="-57" w:right="-57"/>
              <w:jc w:val="center"/>
              <w:rPr>
                <w:b/>
                <w:bCs/>
                <w:color w:val="000000"/>
              </w:rPr>
            </w:pPr>
            <w:r w:rsidRPr="006F6C65">
              <w:rPr>
                <w:b/>
                <w:bCs/>
                <w:color w:val="000000"/>
              </w:rPr>
              <w:t>5</w:t>
            </w:r>
          </w:p>
        </w:tc>
        <w:tc>
          <w:tcPr>
            <w:tcW w:w="567" w:type="dxa"/>
            <w:shd w:val="clear" w:color="000000" w:fill="C5D9F1"/>
            <w:vAlign w:val="center"/>
            <w:hideMark/>
          </w:tcPr>
          <w:p w14:paraId="35BCE08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9FFA97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013FF3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A328612"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F4E370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6A112B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C586308" w14:textId="77777777" w:rsidR="006F6C65" w:rsidRPr="006F6C65" w:rsidRDefault="006F6C65" w:rsidP="006F6C65">
            <w:pPr>
              <w:ind w:left="-57" w:right="-57"/>
              <w:jc w:val="center"/>
              <w:rPr>
                <w:b/>
                <w:bCs/>
                <w:color w:val="000000"/>
              </w:rPr>
            </w:pPr>
            <w:r w:rsidRPr="006F6C65">
              <w:rPr>
                <w:b/>
                <w:bCs/>
                <w:color w:val="000000"/>
              </w:rPr>
              <w:t>1</w:t>
            </w:r>
          </w:p>
        </w:tc>
        <w:tc>
          <w:tcPr>
            <w:tcW w:w="567" w:type="dxa"/>
            <w:shd w:val="clear" w:color="000000" w:fill="C5D9F1"/>
            <w:vAlign w:val="center"/>
            <w:hideMark/>
          </w:tcPr>
          <w:p w14:paraId="35DBEE3E" w14:textId="77777777" w:rsidR="006F6C65" w:rsidRPr="006F6C65" w:rsidRDefault="006F6C65" w:rsidP="006F6C65">
            <w:pPr>
              <w:ind w:left="-57" w:right="-57"/>
              <w:jc w:val="center"/>
              <w:rPr>
                <w:b/>
                <w:bCs/>
                <w:color w:val="000000"/>
              </w:rPr>
            </w:pPr>
            <w:r w:rsidRPr="006F6C65">
              <w:rPr>
                <w:b/>
                <w:bCs/>
                <w:color w:val="000000"/>
              </w:rPr>
              <w:t>1</w:t>
            </w:r>
          </w:p>
        </w:tc>
        <w:tc>
          <w:tcPr>
            <w:tcW w:w="567" w:type="dxa"/>
            <w:shd w:val="clear" w:color="000000" w:fill="C5D9F1"/>
            <w:vAlign w:val="center"/>
            <w:hideMark/>
          </w:tcPr>
          <w:p w14:paraId="514F8D2D" w14:textId="77777777" w:rsidR="006F6C65" w:rsidRPr="006F6C65" w:rsidRDefault="006F6C65" w:rsidP="006F6C65">
            <w:pPr>
              <w:ind w:left="-57" w:right="-57"/>
              <w:jc w:val="center"/>
              <w:rPr>
                <w:b/>
                <w:bCs/>
                <w:color w:val="000000"/>
              </w:rPr>
            </w:pPr>
            <w:r w:rsidRPr="006F6C65">
              <w:rPr>
                <w:b/>
                <w:bCs/>
                <w:color w:val="000000"/>
              </w:rPr>
              <w:t>1</w:t>
            </w:r>
          </w:p>
        </w:tc>
        <w:tc>
          <w:tcPr>
            <w:tcW w:w="567" w:type="dxa"/>
            <w:shd w:val="clear" w:color="000000" w:fill="C5D9F1"/>
            <w:vAlign w:val="center"/>
            <w:hideMark/>
          </w:tcPr>
          <w:p w14:paraId="73E7CA37" w14:textId="77777777" w:rsidR="006F6C65" w:rsidRPr="006F6C65" w:rsidRDefault="006F6C65" w:rsidP="006F6C65">
            <w:pPr>
              <w:ind w:left="-57" w:right="-57"/>
              <w:jc w:val="center"/>
              <w:rPr>
                <w:b/>
                <w:bCs/>
                <w:color w:val="000000"/>
              </w:rPr>
            </w:pPr>
            <w:r w:rsidRPr="006F6C65">
              <w:rPr>
                <w:b/>
                <w:bCs/>
                <w:color w:val="000000"/>
              </w:rPr>
              <w:t>1</w:t>
            </w:r>
          </w:p>
        </w:tc>
        <w:tc>
          <w:tcPr>
            <w:tcW w:w="567" w:type="dxa"/>
            <w:shd w:val="clear" w:color="000000" w:fill="C5D9F1"/>
            <w:vAlign w:val="center"/>
            <w:hideMark/>
          </w:tcPr>
          <w:p w14:paraId="1E459C24" w14:textId="77777777" w:rsidR="006F6C65" w:rsidRPr="006F6C65" w:rsidRDefault="006F6C65" w:rsidP="006F6C65">
            <w:pPr>
              <w:ind w:left="-57" w:right="-57"/>
              <w:jc w:val="center"/>
              <w:rPr>
                <w:b/>
                <w:bCs/>
                <w:color w:val="000000"/>
              </w:rPr>
            </w:pPr>
            <w:r w:rsidRPr="006F6C65">
              <w:rPr>
                <w:b/>
                <w:bCs/>
                <w:color w:val="000000"/>
              </w:rPr>
              <w:t>1</w:t>
            </w:r>
          </w:p>
        </w:tc>
        <w:tc>
          <w:tcPr>
            <w:tcW w:w="817" w:type="dxa"/>
            <w:shd w:val="clear" w:color="000000" w:fill="C5D9F1"/>
            <w:vAlign w:val="center"/>
            <w:hideMark/>
          </w:tcPr>
          <w:p w14:paraId="6F83C3CD" w14:textId="77777777" w:rsidR="006F6C65" w:rsidRPr="006F6C65" w:rsidRDefault="006F6C65" w:rsidP="006F6C65">
            <w:pPr>
              <w:ind w:left="-113" w:right="-113"/>
              <w:jc w:val="center"/>
              <w:rPr>
                <w:color w:val="000000"/>
              </w:rPr>
            </w:pPr>
            <w:r w:rsidRPr="006F6C65">
              <w:rPr>
                <w:color w:val="000000"/>
              </w:rPr>
              <w:t> </w:t>
            </w:r>
          </w:p>
        </w:tc>
      </w:tr>
      <w:tr w:rsidR="006F6C65" w:rsidRPr="006F6C65" w14:paraId="552AB6DC" w14:textId="77777777" w:rsidTr="00B25A8F">
        <w:trPr>
          <w:trHeight w:val="20"/>
        </w:trPr>
        <w:tc>
          <w:tcPr>
            <w:tcW w:w="562" w:type="dxa"/>
            <w:vMerge/>
            <w:vAlign w:val="center"/>
            <w:hideMark/>
          </w:tcPr>
          <w:p w14:paraId="49989376" w14:textId="77777777" w:rsidR="006F6C65" w:rsidRPr="006F6C65" w:rsidRDefault="006F6C65" w:rsidP="006F6C65">
            <w:pPr>
              <w:ind w:left="-57" w:right="-57"/>
              <w:rPr>
                <w:color w:val="000000"/>
              </w:rPr>
            </w:pPr>
          </w:p>
        </w:tc>
        <w:tc>
          <w:tcPr>
            <w:tcW w:w="3261" w:type="dxa"/>
            <w:vMerge/>
            <w:vAlign w:val="center"/>
            <w:hideMark/>
          </w:tcPr>
          <w:p w14:paraId="7D5DE058" w14:textId="77777777" w:rsidR="006F6C65" w:rsidRPr="006F6C65" w:rsidRDefault="006F6C65" w:rsidP="006F6C65">
            <w:pPr>
              <w:ind w:left="-57" w:right="-57"/>
              <w:rPr>
                <w:color w:val="000000"/>
              </w:rPr>
            </w:pPr>
          </w:p>
        </w:tc>
        <w:tc>
          <w:tcPr>
            <w:tcW w:w="425" w:type="dxa"/>
            <w:vMerge/>
            <w:vAlign w:val="center"/>
            <w:hideMark/>
          </w:tcPr>
          <w:p w14:paraId="15747EF1" w14:textId="77777777" w:rsidR="006F6C65" w:rsidRPr="006F6C65" w:rsidRDefault="006F6C65" w:rsidP="006F6C65">
            <w:pPr>
              <w:ind w:left="-113" w:right="-113"/>
              <w:rPr>
                <w:color w:val="000000"/>
              </w:rPr>
            </w:pPr>
          </w:p>
        </w:tc>
        <w:tc>
          <w:tcPr>
            <w:tcW w:w="425" w:type="dxa"/>
            <w:vMerge/>
            <w:vAlign w:val="center"/>
            <w:hideMark/>
          </w:tcPr>
          <w:p w14:paraId="3136977A" w14:textId="77777777" w:rsidR="006F6C65" w:rsidRPr="006F6C65" w:rsidRDefault="006F6C65" w:rsidP="006F6C65">
            <w:pPr>
              <w:ind w:left="-113" w:right="-113"/>
              <w:rPr>
                <w:color w:val="000000"/>
              </w:rPr>
            </w:pPr>
          </w:p>
        </w:tc>
        <w:tc>
          <w:tcPr>
            <w:tcW w:w="2122" w:type="dxa"/>
            <w:shd w:val="clear" w:color="auto" w:fill="auto"/>
            <w:vAlign w:val="center"/>
            <w:hideMark/>
          </w:tcPr>
          <w:p w14:paraId="165DF871"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2E10C7B7" w14:textId="77777777" w:rsidR="006F6C65" w:rsidRPr="006F6C65" w:rsidRDefault="006F6C65" w:rsidP="006F6C65">
            <w:pPr>
              <w:ind w:left="-57" w:right="-57"/>
              <w:jc w:val="center"/>
              <w:rPr>
                <w:b/>
                <w:bCs/>
                <w:color w:val="000000"/>
              </w:rPr>
            </w:pPr>
            <w:r w:rsidRPr="006F6C65">
              <w:rPr>
                <w:b/>
                <w:bCs/>
                <w:color w:val="000000"/>
              </w:rPr>
              <w:t>5</w:t>
            </w:r>
          </w:p>
        </w:tc>
        <w:tc>
          <w:tcPr>
            <w:tcW w:w="567" w:type="dxa"/>
            <w:shd w:val="clear" w:color="auto" w:fill="auto"/>
            <w:vAlign w:val="center"/>
            <w:hideMark/>
          </w:tcPr>
          <w:p w14:paraId="54CA87F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8CE78A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3F67BE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1FCF8DB"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0E3C785"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D6A0A9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82605F2" w14:textId="77777777" w:rsidR="006F6C65" w:rsidRPr="006F6C65" w:rsidRDefault="006F6C65" w:rsidP="006F6C65">
            <w:pPr>
              <w:ind w:left="-57" w:right="-57"/>
              <w:jc w:val="center"/>
              <w:rPr>
                <w:color w:val="000000"/>
              </w:rPr>
            </w:pPr>
            <w:r w:rsidRPr="006F6C65">
              <w:rPr>
                <w:color w:val="000000"/>
              </w:rPr>
              <w:t>1</w:t>
            </w:r>
          </w:p>
        </w:tc>
        <w:tc>
          <w:tcPr>
            <w:tcW w:w="567" w:type="dxa"/>
            <w:shd w:val="clear" w:color="auto" w:fill="auto"/>
            <w:vAlign w:val="center"/>
            <w:hideMark/>
          </w:tcPr>
          <w:p w14:paraId="75BEF7BE" w14:textId="77777777" w:rsidR="006F6C65" w:rsidRPr="006F6C65" w:rsidRDefault="006F6C65" w:rsidP="006F6C65">
            <w:pPr>
              <w:ind w:left="-57" w:right="-57"/>
              <w:jc w:val="center"/>
              <w:rPr>
                <w:color w:val="000000"/>
              </w:rPr>
            </w:pPr>
            <w:r w:rsidRPr="006F6C65">
              <w:rPr>
                <w:color w:val="000000"/>
              </w:rPr>
              <w:t>1</w:t>
            </w:r>
          </w:p>
        </w:tc>
        <w:tc>
          <w:tcPr>
            <w:tcW w:w="567" w:type="dxa"/>
            <w:shd w:val="clear" w:color="auto" w:fill="auto"/>
            <w:vAlign w:val="center"/>
            <w:hideMark/>
          </w:tcPr>
          <w:p w14:paraId="3A332444" w14:textId="77777777" w:rsidR="006F6C65" w:rsidRPr="006F6C65" w:rsidRDefault="006F6C65" w:rsidP="006F6C65">
            <w:pPr>
              <w:ind w:left="-57" w:right="-57"/>
              <w:jc w:val="center"/>
              <w:rPr>
                <w:color w:val="000000"/>
              </w:rPr>
            </w:pPr>
            <w:r w:rsidRPr="006F6C65">
              <w:rPr>
                <w:color w:val="000000"/>
              </w:rPr>
              <w:t>1</w:t>
            </w:r>
          </w:p>
        </w:tc>
        <w:tc>
          <w:tcPr>
            <w:tcW w:w="567" w:type="dxa"/>
            <w:shd w:val="clear" w:color="auto" w:fill="auto"/>
            <w:vAlign w:val="center"/>
            <w:hideMark/>
          </w:tcPr>
          <w:p w14:paraId="57032270" w14:textId="77777777" w:rsidR="006F6C65" w:rsidRPr="006F6C65" w:rsidRDefault="006F6C65" w:rsidP="006F6C65">
            <w:pPr>
              <w:ind w:left="-57" w:right="-57"/>
              <w:jc w:val="center"/>
              <w:rPr>
                <w:color w:val="000000"/>
              </w:rPr>
            </w:pPr>
            <w:r w:rsidRPr="006F6C65">
              <w:rPr>
                <w:color w:val="000000"/>
              </w:rPr>
              <w:t>1</w:t>
            </w:r>
          </w:p>
        </w:tc>
        <w:tc>
          <w:tcPr>
            <w:tcW w:w="567" w:type="dxa"/>
            <w:shd w:val="clear" w:color="auto" w:fill="auto"/>
            <w:vAlign w:val="center"/>
            <w:hideMark/>
          </w:tcPr>
          <w:p w14:paraId="2E4D0572" w14:textId="77777777" w:rsidR="006F6C65" w:rsidRPr="006F6C65" w:rsidRDefault="006F6C65" w:rsidP="006F6C65">
            <w:pPr>
              <w:ind w:left="-57" w:right="-57"/>
              <w:jc w:val="center"/>
              <w:rPr>
                <w:color w:val="000000"/>
              </w:rPr>
            </w:pPr>
            <w:r w:rsidRPr="006F6C65">
              <w:rPr>
                <w:color w:val="000000"/>
              </w:rPr>
              <w:t>1</w:t>
            </w:r>
          </w:p>
        </w:tc>
        <w:tc>
          <w:tcPr>
            <w:tcW w:w="817" w:type="dxa"/>
            <w:vMerge w:val="restart"/>
            <w:shd w:val="clear" w:color="auto" w:fill="auto"/>
            <w:vAlign w:val="center"/>
            <w:hideMark/>
          </w:tcPr>
          <w:p w14:paraId="5BD6A953"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71F7D0D9" w14:textId="77777777" w:rsidTr="00B25A8F">
        <w:trPr>
          <w:trHeight w:val="20"/>
        </w:trPr>
        <w:tc>
          <w:tcPr>
            <w:tcW w:w="562" w:type="dxa"/>
            <w:vMerge/>
            <w:vAlign w:val="center"/>
            <w:hideMark/>
          </w:tcPr>
          <w:p w14:paraId="62B5EA5D" w14:textId="77777777" w:rsidR="006F6C65" w:rsidRPr="006F6C65" w:rsidRDefault="006F6C65" w:rsidP="006F6C65">
            <w:pPr>
              <w:ind w:left="-57" w:right="-57"/>
              <w:rPr>
                <w:color w:val="000000"/>
              </w:rPr>
            </w:pPr>
          </w:p>
        </w:tc>
        <w:tc>
          <w:tcPr>
            <w:tcW w:w="3261" w:type="dxa"/>
            <w:vMerge/>
            <w:vAlign w:val="center"/>
            <w:hideMark/>
          </w:tcPr>
          <w:p w14:paraId="77ECE6D2" w14:textId="77777777" w:rsidR="006F6C65" w:rsidRPr="006F6C65" w:rsidRDefault="006F6C65" w:rsidP="006F6C65">
            <w:pPr>
              <w:ind w:left="-57" w:right="-57"/>
              <w:rPr>
                <w:color w:val="000000"/>
              </w:rPr>
            </w:pPr>
          </w:p>
        </w:tc>
        <w:tc>
          <w:tcPr>
            <w:tcW w:w="425" w:type="dxa"/>
            <w:vMerge/>
            <w:vAlign w:val="center"/>
            <w:hideMark/>
          </w:tcPr>
          <w:p w14:paraId="565FFBDA" w14:textId="77777777" w:rsidR="006F6C65" w:rsidRPr="006F6C65" w:rsidRDefault="006F6C65" w:rsidP="006F6C65">
            <w:pPr>
              <w:ind w:left="-113" w:right="-113"/>
              <w:rPr>
                <w:color w:val="000000"/>
              </w:rPr>
            </w:pPr>
          </w:p>
        </w:tc>
        <w:tc>
          <w:tcPr>
            <w:tcW w:w="425" w:type="dxa"/>
            <w:vMerge/>
            <w:vAlign w:val="center"/>
            <w:hideMark/>
          </w:tcPr>
          <w:p w14:paraId="3B4DB3E3" w14:textId="77777777" w:rsidR="006F6C65" w:rsidRPr="006F6C65" w:rsidRDefault="006F6C65" w:rsidP="006F6C65">
            <w:pPr>
              <w:ind w:left="-113" w:right="-113"/>
              <w:rPr>
                <w:color w:val="000000"/>
              </w:rPr>
            </w:pPr>
          </w:p>
        </w:tc>
        <w:tc>
          <w:tcPr>
            <w:tcW w:w="2122" w:type="dxa"/>
            <w:shd w:val="clear" w:color="auto" w:fill="auto"/>
            <w:vAlign w:val="center"/>
            <w:hideMark/>
          </w:tcPr>
          <w:p w14:paraId="2EFACF34"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66EBB928"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7C2B275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E923A4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AD3B79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7374CA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F85C92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A841AB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900D3A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FC3FE2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CFA64F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CFFBA5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99D2D78"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2DE62A77" w14:textId="77777777" w:rsidR="006F6C65" w:rsidRPr="006F6C65" w:rsidRDefault="006F6C65" w:rsidP="006F6C65">
            <w:pPr>
              <w:ind w:left="-113" w:right="-113"/>
              <w:rPr>
                <w:color w:val="000000"/>
              </w:rPr>
            </w:pPr>
          </w:p>
        </w:tc>
      </w:tr>
      <w:tr w:rsidR="006F6C65" w:rsidRPr="006F6C65" w14:paraId="206A1A0A" w14:textId="77777777" w:rsidTr="00B25A8F">
        <w:trPr>
          <w:trHeight w:val="20"/>
        </w:trPr>
        <w:tc>
          <w:tcPr>
            <w:tcW w:w="562" w:type="dxa"/>
            <w:vMerge w:val="restart"/>
            <w:shd w:val="clear" w:color="auto" w:fill="auto"/>
            <w:vAlign w:val="center"/>
            <w:hideMark/>
          </w:tcPr>
          <w:p w14:paraId="4B7A7C42" w14:textId="769FFA8E" w:rsidR="006F6C65" w:rsidRPr="006F6C65" w:rsidRDefault="006F6C65" w:rsidP="006F6C65">
            <w:pPr>
              <w:ind w:left="-57" w:right="-57"/>
              <w:jc w:val="center"/>
              <w:rPr>
                <w:color w:val="000000"/>
              </w:rPr>
            </w:pPr>
            <w:r>
              <w:rPr>
                <w:color w:val="000000"/>
              </w:rPr>
              <w:t>2.</w:t>
            </w:r>
            <w:r w:rsidRPr="006F6C65">
              <w:rPr>
                <w:color w:val="000000"/>
              </w:rPr>
              <w:t>17.</w:t>
            </w:r>
          </w:p>
        </w:tc>
        <w:tc>
          <w:tcPr>
            <w:tcW w:w="3261" w:type="dxa"/>
            <w:vMerge w:val="restart"/>
            <w:shd w:val="clear" w:color="auto" w:fill="auto"/>
            <w:vAlign w:val="center"/>
            <w:hideMark/>
          </w:tcPr>
          <w:p w14:paraId="34FDD402"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ТК №3 до </w:t>
            </w:r>
            <w:proofErr w:type="spellStart"/>
            <w:r w:rsidRPr="006F6C65">
              <w:rPr>
                <w:color w:val="000000"/>
              </w:rPr>
              <w:t>ж.д</w:t>
            </w:r>
            <w:proofErr w:type="spellEnd"/>
            <w:r w:rsidRPr="006F6C65">
              <w:rPr>
                <w:color w:val="000000"/>
              </w:rPr>
              <w:t xml:space="preserve">. №2 ул. Кирова. 2Ду=57мм.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08BB1703"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0C6E901B" w14:textId="77777777" w:rsidR="006F6C65" w:rsidRPr="006F6C65" w:rsidRDefault="006F6C65" w:rsidP="006F6C65">
            <w:pPr>
              <w:ind w:left="-113" w:right="-113"/>
              <w:jc w:val="center"/>
              <w:rPr>
                <w:color w:val="000000"/>
              </w:rPr>
            </w:pPr>
            <w:r w:rsidRPr="006F6C65">
              <w:rPr>
                <w:color w:val="000000"/>
              </w:rPr>
              <w:t>13</w:t>
            </w:r>
          </w:p>
        </w:tc>
        <w:tc>
          <w:tcPr>
            <w:tcW w:w="2122" w:type="dxa"/>
            <w:shd w:val="clear" w:color="000000" w:fill="C5D9F1"/>
            <w:vAlign w:val="center"/>
            <w:hideMark/>
          </w:tcPr>
          <w:p w14:paraId="089B1043"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3FCB9383"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7FE6D2C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530A2A9"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5DD182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DF4FD3E"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AA4024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0F80D9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72E7C14"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6D5AC868"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4EC72003"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4823F206"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2608AF57" w14:textId="77777777" w:rsidR="006F6C65" w:rsidRPr="006F6C65" w:rsidRDefault="006F6C65" w:rsidP="006F6C65">
            <w:pPr>
              <w:ind w:left="-57" w:right="-57"/>
              <w:jc w:val="center"/>
              <w:rPr>
                <w:b/>
                <w:bCs/>
                <w:color w:val="000000"/>
              </w:rPr>
            </w:pPr>
            <w:r w:rsidRPr="006F6C65">
              <w:rPr>
                <w:b/>
                <w:bCs/>
                <w:color w:val="000000"/>
              </w:rPr>
              <w:t>4</w:t>
            </w:r>
          </w:p>
        </w:tc>
        <w:tc>
          <w:tcPr>
            <w:tcW w:w="817" w:type="dxa"/>
            <w:shd w:val="clear" w:color="000000" w:fill="C5D9F1"/>
            <w:vAlign w:val="center"/>
            <w:hideMark/>
          </w:tcPr>
          <w:p w14:paraId="363B6A4F" w14:textId="77777777" w:rsidR="006F6C65" w:rsidRPr="006F6C65" w:rsidRDefault="006F6C65" w:rsidP="006F6C65">
            <w:pPr>
              <w:ind w:left="-113" w:right="-113"/>
              <w:jc w:val="center"/>
              <w:rPr>
                <w:color w:val="000000"/>
              </w:rPr>
            </w:pPr>
            <w:r w:rsidRPr="006F6C65">
              <w:rPr>
                <w:color w:val="000000"/>
              </w:rPr>
              <w:t> </w:t>
            </w:r>
          </w:p>
        </w:tc>
      </w:tr>
      <w:tr w:rsidR="006F6C65" w:rsidRPr="006F6C65" w14:paraId="0D179634" w14:textId="77777777" w:rsidTr="00B25A8F">
        <w:trPr>
          <w:trHeight w:val="20"/>
        </w:trPr>
        <w:tc>
          <w:tcPr>
            <w:tcW w:w="562" w:type="dxa"/>
            <w:vMerge/>
            <w:vAlign w:val="center"/>
            <w:hideMark/>
          </w:tcPr>
          <w:p w14:paraId="2175B419" w14:textId="77777777" w:rsidR="006F6C65" w:rsidRPr="006F6C65" w:rsidRDefault="006F6C65" w:rsidP="006F6C65">
            <w:pPr>
              <w:ind w:left="-57" w:right="-57"/>
              <w:rPr>
                <w:color w:val="000000"/>
              </w:rPr>
            </w:pPr>
          </w:p>
        </w:tc>
        <w:tc>
          <w:tcPr>
            <w:tcW w:w="3261" w:type="dxa"/>
            <w:vMerge/>
            <w:vAlign w:val="center"/>
            <w:hideMark/>
          </w:tcPr>
          <w:p w14:paraId="3B8ADAFB" w14:textId="77777777" w:rsidR="006F6C65" w:rsidRPr="006F6C65" w:rsidRDefault="006F6C65" w:rsidP="006F6C65">
            <w:pPr>
              <w:ind w:left="-57" w:right="-57"/>
              <w:rPr>
                <w:color w:val="000000"/>
              </w:rPr>
            </w:pPr>
          </w:p>
        </w:tc>
        <w:tc>
          <w:tcPr>
            <w:tcW w:w="425" w:type="dxa"/>
            <w:vMerge/>
            <w:vAlign w:val="center"/>
            <w:hideMark/>
          </w:tcPr>
          <w:p w14:paraId="58FF95FD" w14:textId="77777777" w:rsidR="006F6C65" w:rsidRPr="006F6C65" w:rsidRDefault="006F6C65" w:rsidP="006F6C65">
            <w:pPr>
              <w:ind w:left="-113" w:right="-113"/>
              <w:rPr>
                <w:color w:val="000000"/>
              </w:rPr>
            </w:pPr>
          </w:p>
        </w:tc>
        <w:tc>
          <w:tcPr>
            <w:tcW w:w="425" w:type="dxa"/>
            <w:vMerge/>
            <w:vAlign w:val="center"/>
            <w:hideMark/>
          </w:tcPr>
          <w:p w14:paraId="6029FDB3" w14:textId="77777777" w:rsidR="006F6C65" w:rsidRPr="006F6C65" w:rsidRDefault="006F6C65" w:rsidP="006F6C65">
            <w:pPr>
              <w:ind w:left="-113" w:right="-113"/>
              <w:rPr>
                <w:color w:val="000000"/>
              </w:rPr>
            </w:pPr>
          </w:p>
        </w:tc>
        <w:tc>
          <w:tcPr>
            <w:tcW w:w="2122" w:type="dxa"/>
            <w:shd w:val="clear" w:color="auto" w:fill="auto"/>
            <w:vAlign w:val="center"/>
            <w:hideMark/>
          </w:tcPr>
          <w:p w14:paraId="45F6A05B"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2172A538"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auto" w:fill="auto"/>
            <w:vAlign w:val="center"/>
            <w:hideMark/>
          </w:tcPr>
          <w:p w14:paraId="463906D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4C9755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FA6C29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B84526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E5B208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8FC8BD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B8E00BD"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21BF24A2"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3CED29C0"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71678EDA"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2CE034D0" w14:textId="77777777" w:rsidR="006F6C65" w:rsidRPr="006F6C65" w:rsidRDefault="006F6C65" w:rsidP="006F6C65">
            <w:pPr>
              <w:ind w:left="-57" w:right="-57"/>
              <w:jc w:val="center"/>
              <w:rPr>
                <w:color w:val="000000"/>
              </w:rPr>
            </w:pPr>
            <w:r w:rsidRPr="006F6C65">
              <w:rPr>
                <w:color w:val="000000"/>
              </w:rPr>
              <w:t>4</w:t>
            </w:r>
          </w:p>
        </w:tc>
        <w:tc>
          <w:tcPr>
            <w:tcW w:w="817" w:type="dxa"/>
            <w:vMerge w:val="restart"/>
            <w:shd w:val="clear" w:color="auto" w:fill="auto"/>
            <w:vAlign w:val="center"/>
            <w:hideMark/>
          </w:tcPr>
          <w:p w14:paraId="3056CD88"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18FC6AA0" w14:textId="77777777" w:rsidTr="00B25A8F">
        <w:trPr>
          <w:trHeight w:val="20"/>
        </w:trPr>
        <w:tc>
          <w:tcPr>
            <w:tcW w:w="562" w:type="dxa"/>
            <w:vMerge/>
            <w:vAlign w:val="center"/>
            <w:hideMark/>
          </w:tcPr>
          <w:p w14:paraId="5CE9FA6B" w14:textId="77777777" w:rsidR="006F6C65" w:rsidRPr="006F6C65" w:rsidRDefault="006F6C65" w:rsidP="006F6C65">
            <w:pPr>
              <w:ind w:left="-57" w:right="-57"/>
              <w:rPr>
                <w:color w:val="000000"/>
              </w:rPr>
            </w:pPr>
          </w:p>
        </w:tc>
        <w:tc>
          <w:tcPr>
            <w:tcW w:w="3261" w:type="dxa"/>
            <w:vMerge/>
            <w:vAlign w:val="center"/>
            <w:hideMark/>
          </w:tcPr>
          <w:p w14:paraId="1738B730" w14:textId="77777777" w:rsidR="006F6C65" w:rsidRPr="006F6C65" w:rsidRDefault="006F6C65" w:rsidP="006F6C65">
            <w:pPr>
              <w:ind w:left="-57" w:right="-57"/>
              <w:rPr>
                <w:color w:val="000000"/>
              </w:rPr>
            </w:pPr>
          </w:p>
        </w:tc>
        <w:tc>
          <w:tcPr>
            <w:tcW w:w="425" w:type="dxa"/>
            <w:vMerge/>
            <w:vAlign w:val="center"/>
            <w:hideMark/>
          </w:tcPr>
          <w:p w14:paraId="75D85785" w14:textId="77777777" w:rsidR="006F6C65" w:rsidRPr="006F6C65" w:rsidRDefault="006F6C65" w:rsidP="006F6C65">
            <w:pPr>
              <w:ind w:left="-113" w:right="-113"/>
              <w:rPr>
                <w:color w:val="000000"/>
              </w:rPr>
            </w:pPr>
          </w:p>
        </w:tc>
        <w:tc>
          <w:tcPr>
            <w:tcW w:w="425" w:type="dxa"/>
            <w:vMerge/>
            <w:vAlign w:val="center"/>
            <w:hideMark/>
          </w:tcPr>
          <w:p w14:paraId="07A2742B" w14:textId="77777777" w:rsidR="006F6C65" w:rsidRPr="006F6C65" w:rsidRDefault="006F6C65" w:rsidP="006F6C65">
            <w:pPr>
              <w:ind w:left="-113" w:right="-113"/>
              <w:rPr>
                <w:color w:val="000000"/>
              </w:rPr>
            </w:pPr>
          </w:p>
        </w:tc>
        <w:tc>
          <w:tcPr>
            <w:tcW w:w="2122" w:type="dxa"/>
            <w:shd w:val="clear" w:color="auto" w:fill="auto"/>
            <w:vAlign w:val="center"/>
            <w:hideMark/>
          </w:tcPr>
          <w:p w14:paraId="7E4F49FE"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42D69434"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3D005D5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209B34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92EF75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9D2C06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52D2C4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108846C"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ECCFAE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8C2375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DD148F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0E8EF1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3292A83"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7D509F4E" w14:textId="77777777" w:rsidR="006F6C65" w:rsidRPr="006F6C65" w:rsidRDefault="006F6C65" w:rsidP="006F6C65">
            <w:pPr>
              <w:ind w:left="-113" w:right="-113"/>
              <w:rPr>
                <w:color w:val="000000"/>
              </w:rPr>
            </w:pPr>
          </w:p>
        </w:tc>
      </w:tr>
      <w:tr w:rsidR="006F6C65" w:rsidRPr="006F6C65" w14:paraId="2CFE87AE" w14:textId="77777777" w:rsidTr="00B25A8F">
        <w:trPr>
          <w:trHeight w:val="20"/>
        </w:trPr>
        <w:tc>
          <w:tcPr>
            <w:tcW w:w="562" w:type="dxa"/>
            <w:vMerge w:val="restart"/>
            <w:shd w:val="clear" w:color="auto" w:fill="auto"/>
            <w:vAlign w:val="center"/>
            <w:hideMark/>
          </w:tcPr>
          <w:p w14:paraId="0ACDE5A4" w14:textId="5108BB21" w:rsidR="006F6C65" w:rsidRPr="006F6C65" w:rsidRDefault="006F6C65" w:rsidP="006F6C65">
            <w:pPr>
              <w:ind w:left="-57" w:right="-57"/>
              <w:jc w:val="center"/>
              <w:rPr>
                <w:color w:val="000000"/>
              </w:rPr>
            </w:pPr>
            <w:r>
              <w:rPr>
                <w:color w:val="000000"/>
              </w:rPr>
              <w:t>2.</w:t>
            </w:r>
            <w:r w:rsidRPr="006F6C65">
              <w:rPr>
                <w:color w:val="000000"/>
              </w:rPr>
              <w:t>18.</w:t>
            </w:r>
          </w:p>
        </w:tc>
        <w:tc>
          <w:tcPr>
            <w:tcW w:w="3261" w:type="dxa"/>
            <w:vMerge w:val="restart"/>
            <w:shd w:val="clear" w:color="auto" w:fill="auto"/>
            <w:vAlign w:val="center"/>
            <w:hideMark/>
          </w:tcPr>
          <w:p w14:paraId="17EF6E64"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врезки в Ду65 до гаражей ул. Курортная. 2Ду=57мм.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576AB371"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3372C9F9" w14:textId="77777777" w:rsidR="006F6C65" w:rsidRPr="006F6C65" w:rsidRDefault="006F6C65" w:rsidP="006F6C65">
            <w:pPr>
              <w:ind w:left="-113" w:right="-113"/>
              <w:jc w:val="center"/>
              <w:rPr>
                <w:color w:val="000000"/>
              </w:rPr>
            </w:pPr>
            <w:r w:rsidRPr="006F6C65">
              <w:rPr>
                <w:color w:val="000000"/>
              </w:rPr>
              <w:t>60</w:t>
            </w:r>
          </w:p>
        </w:tc>
        <w:tc>
          <w:tcPr>
            <w:tcW w:w="2122" w:type="dxa"/>
            <w:shd w:val="clear" w:color="000000" w:fill="C5D9F1"/>
            <w:vAlign w:val="center"/>
            <w:hideMark/>
          </w:tcPr>
          <w:p w14:paraId="55BB19B7"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05D66D88" w14:textId="77777777" w:rsidR="006F6C65" w:rsidRPr="006F6C65" w:rsidRDefault="006F6C65" w:rsidP="006F6C65">
            <w:pPr>
              <w:ind w:left="-57" w:right="-57"/>
              <w:jc w:val="center"/>
              <w:rPr>
                <w:b/>
                <w:bCs/>
                <w:color w:val="000000"/>
              </w:rPr>
            </w:pPr>
            <w:r w:rsidRPr="006F6C65">
              <w:rPr>
                <w:b/>
                <w:bCs/>
                <w:color w:val="000000"/>
              </w:rPr>
              <w:t>90</w:t>
            </w:r>
          </w:p>
        </w:tc>
        <w:tc>
          <w:tcPr>
            <w:tcW w:w="567" w:type="dxa"/>
            <w:shd w:val="clear" w:color="000000" w:fill="C5D9F1"/>
            <w:vAlign w:val="center"/>
            <w:hideMark/>
          </w:tcPr>
          <w:p w14:paraId="0E34AB0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5924DB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8BB357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0FF494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CAC3A2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640F8C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5951D73" w14:textId="77777777" w:rsidR="006F6C65" w:rsidRPr="006F6C65" w:rsidRDefault="006F6C65" w:rsidP="006F6C65">
            <w:pPr>
              <w:ind w:left="-57" w:right="-57"/>
              <w:jc w:val="center"/>
              <w:rPr>
                <w:b/>
                <w:bCs/>
                <w:color w:val="000000"/>
              </w:rPr>
            </w:pPr>
            <w:r w:rsidRPr="006F6C65">
              <w:rPr>
                <w:b/>
                <w:bCs/>
                <w:color w:val="000000"/>
              </w:rPr>
              <w:t>18</w:t>
            </w:r>
          </w:p>
        </w:tc>
        <w:tc>
          <w:tcPr>
            <w:tcW w:w="567" w:type="dxa"/>
            <w:shd w:val="clear" w:color="000000" w:fill="C5D9F1"/>
            <w:vAlign w:val="center"/>
            <w:hideMark/>
          </w:tcPr>
          <w:p w14:paraId="449783DE" w14:textId="77777777" w:rsidR="006F6C65" w:rsidRPr="006F6C65" w:rsidRDefault="006F6C65" w:rsidP="006F6C65">
            <w:pPr>
              <w:ind w:left="-57" w:right="-57"/>
              <w:jc w:val="center"/>
              <w:rPr>
                <w:b/>
                <w:bCs/>
                <w:color w:val="000000"/>
              </w:rPr>
            </w:pPr>
            <w:r w:rsidRPr="006F6C65">
              <w:rPr>
                <w:b/>
                <w:bCs/>
                <w:color w:val="000000"/>
              </w:rPr>
              <w:t>18</w:t>
            </w:r>
          </w:p>
        </w:tc>
        <w:tc>
          <w:tcPr>
            <w:tcW w:w="567" w:type="dxa"/>
            <w:shd w:val="clear" w:color="000000" w:fill="C5D9F1"/>
            <w:vAlign w:val="center"/>
            <w:hideMark/>
          </w:tcPr>
          <w:p w14:paraId="03AAB33E" w14:textId="77777777" w:rsidR="006F6C65" w:rsidRPr="006F6C65" w:rsidRDefault="006F6C65" w:rsidP="006F6C65">
            <w:pPr>
              <w:ind w:left="-57" w:right="-57"/>
              <w:jc w:val="center"/>
              <w:rPr>
                <w:b/>
                <w:bCs/>
                <w:color w:val="000000"/>
              </w:rPr>
            </w:pPr>
            <w:r w:rsidRPr="006F6C65">
              <w:rPr>
                <w:b/>
                <w:bCs/>
                <w:color w:val="000000"/>
              </w:rPr>
              <w:t>18</w:t>
            </w:r>
          </w:p>
        </w:tc>
        <w:tc>
          <w:tcPr>
            <w:tcW w:w="567" w:type="dxa"/>
            <w:shd w:val="clear" w:color="000000" w:fill="C5D9F1"/>
            <w:vAlign w:val="center"/>
            <w:hideMark/>
          </w:tcPr>
          <w:p w14:paraId="46AB11F6" w14:textId="77777777" w:rsidR="006F6C65" w:rsidRPr="006F6C65" w:rsidRDefault="006F6C65" w:rsidP="006F6C65">
            <w:pPr>
              <w:ind w:left="-57" w:right="-57"/>
              <w:jc w:val="center"/>
              <w:rPr>
                <w:b/>
                <w:bCs/>
                <w:color w:val="000000"/>
              </w:rPr>
            </w:pPr>
            <w:r w:rsidRPr="006F6C65">
              <w:rPr>
                <w:b/>
                <w:bCs/>
                <w:color w:val="000000"/>
              </w:rPr>
              <w:t>18</w:t>
            </w:r>
          </w:p>
        </w:tc>
        <w:tc>
          <w:tcPr>
            <w:tcW w:w="567" w:type="dxa"/>
            <w:shd w:val="clear" w:color="000000" w:fill="C5D9F1"/>
            <w:vAlign w:val="center"/>
            <w:hideMark/>
          </w:tcPr>
          <w:p w14:paraId="2BDCEC4D" w14:textId="77777777" w:rsidR="006F6C65" w:rsidRPr="006F6C65" w:rsidRDefault="006F6C65" w:rsidP="006F6C65">
            <w:pPr>
              <w:ind w:left="-57" w:right="-57"/>
              <w:jc w:val="center"/>
              <w:rPr>
                <w:b/>
                <w:bCs/>
                <w:color w:val="000000"/>
              </w:rPr>
            </w:pPr>
            <w:r w:rsidRPr="006F6C65">
              <w:rPr>
                <w:b/>
                <w:bCs/>
                <w:color w:val="000000"/>
              </w:rPr>
              <w:t>18</w:t>
            </w:r>
          </w:p>
        </w:tc>
        <w:tc>
          <w:tcPr>
            <w:tcW w:w="817" w:type="dxa"/>
            <w:shd w:val="clear" w:color="000000" w:fill="C5D9F1"/>
            <w:vAlign w:val="center"/>
            <w:hideMark/>
          </w:tcPr>
          <w:p w14:paraId="556208F5" w14:textId="77777777" w:rsidR="006F6C65" w:rsidRPr="006F6C65" w:rsidRDefault="006F6C65" w:rsidP="006F6C65">
            <w:pPr>
              <w:ind w:left="-113" w:right="-113"/>
              <w:jc w:val="center"/>
              <w:rPr>
                <w:color w:val="000000"/>
              </w:rPr>
            </w:pPr>
            <w:r w:rsidRPr="006F6C65">
              <w:rPr>
                <w:color w:val="000000"/>
              </w:rPr>
              <w:t> </w:t>
            </w:r>
          </w:p>
        </w:tc>
      </w:tr>
      <w:tr w:rsidR="006F6C65" w:rsidRPr="006F6C65" w14:paraId="3474B570" w14:textId="77777777" w:rsidTr="00B25A8F">
        <w:trPr>
          <w:trHeight w:val="20"/>
        </w:trPr>
        <w:tc>
          <w:tcPr>
            <w:tcW w:w="562" w:type="dxa"/>
            <w:vMerge/>
            <w:vAlign w:val="center"/>
            <w:hideMark/>
          </w:tcPr>
          <w:p w14:paraId="3BA7EE89" w14:textId="77777777" w:rsidR="006F6C65" w:rsidRPr="006F6C65" w:rsidRDefault="006F6C65" w:rsidP="006F6C65">
            <w:pPr>
              <w:ind w:left="-57" w:right="-57"/>
              <w:rPr>
                <w:color w:val="000000"/>
              </w:rPr>
            </w:pPr>
          </w:p>
        </w:tc>
        <w:tc>
          <w:tcPr>
            <w:tcW w:w="3261" w:type="dxa"/>
            <w:vMerge/>
            <w:vAlign w:val="center"/>
            <w:hideMark/>
          </w:tcPr>
          <w:p w14:paraId="3476CCD2" w14:textId="77777777" w:rsidR="006F6C65" w:rsidRPr="006F6C65" w:rsidRDefault="006F6C65" w:rsidP="006F6C65">
            <w:pPr>
              <w:ind w:left="-57" w:right="-57"/>
              <w:rPr>
                <w:color w:val="000000"/>
              </w:rPr>
            </w:pPr>
          </w:p>
        </w:tc>
        <w:tc>
          <w:tcPr>
            <w:tcW w:w="425" w:type="dxa"/>
            <w:vMerge/>
            <w:vAlign w:val="center"/>
            <w:hideMark/>
          </w:tcPr>
          <w:p w14:paraId="4C9C5FF7" w14:textId="77777777" w:rsidR="006F6C65" w:rsidRPr="006F6C65" w:rsidRDefault="006F6C65" w:rsidP="006F6C65">
            <w:pPr>
              <w:ind w:left="-113" w:right="-113"/>
              <w:rPr>
                <w:color w:val="000000"/>
              </w:rPr>
            </w:pPr>
          </w:p>
        </w:tc>
        <w:tc>
          <w:tcPr>
            <w:tcW w:w="425" w:type="dxa"/>
            <w:vMerge/>
            <w:vAlign w:val="center"/>
            <w:hideMark/>
          </w:tcPr>
          <w:p w14:paraId="261A721B" w14:textId="77777777" w:rsidR="006F6C65" w:rsidRPr="006F6C65" w:rsidRDefault="006F6C65" w:rsidP="006F6C65">
            <w:pPr>
              <w:ind w:left="-113" w:right="-113"/>
              <w:rPr>
                <w:color w:val="000000"/>
              </w:rPr>
            </w:pPr>
          </w:p>
        </w:tc>
        <w:tc>
          <w:tcPr>
            <w:tcW w:w="2122" w:type="dxa"/>
            <w:shd w:val="clear" w:color="auto" w:fill="auto"/>
            <w:vAlign w:val="center"/>
            <w:hideMark/>
          </w:tcPr>
          <w:p w14:paraId="5F983472"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6D20F3EB" w14:textId="77777777" w:rsidR="006F6C65" w:rsidRPr="006F6C65" w:rsidRDefault="006F6C65" w:rsidP="006F6C65">
            <w:pPr>
              <w:ind w:left="-57" w:right="-57"/>
              <w:jc w:val="center"/>
              <w:rPr>
                <w:b/>
                <w:bCs/>
                <w:color w:val="000000"/>
              </w:rPr>
            </w:pPr>
            <w:r w:rsidRPr="006F6C65">
              <w:rPr>
                <w:b/>
                <w:bCs/>
                <w:color w:val="000000"/>
              </w:rPr>
              <w:t>90</w:t>
            </w:r>
          </w:p>
        </w:tc>
        <w:tc>
          <w:tcPr>
            <w:tcW w:w="567" w:type="dxa"/>
            <w:shd w:val="clear" w:color="auto" w:fill="auto"/>
            <w:vAlign w:val="center"/>
            <w:hideMark/>
          </w:tcPr>
          <w:p w14:paraId="243A7DE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2FCC06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56D7C0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43B8E9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BD99788"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5973F75"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66A3981" w14:textId="77777777" w:rsidR="006F6C65" w:rsidRPr="006F6C65" w:rsidRDefault="006F6C65" w:rsidP="006F6C65">
            <w:pPr>
              <w:ind w:left="-57" w:right="-57"/>
              <w:jc w:val="center"/>
              <w:rPr>
                <w:color w:val="000000"/>
              </w:rPr>
            </w:pPr>
            <w:r w:rsidRPr="006F6C65">
              <w:rPr>
                <w:color w:val="000000"/>
              </w:rPr>
              <w:t>18</w:t>
            </w:r>
          </w:p>
        </w:tc>
        <w:tc>
          <w:tcPr>
            <w:tcW w:w="567" w:type="dxa"/>
            <w:shd w:val="clear" w:color="auto" w:fill="auto"/>
            <w:vAlign w:val="center"/>
            <w:hideMark/>
          </w:tcPr>
          <w:p w14:paraId="142CE714" w14:textId="77777777" w:rsidR="006F6C65" w:rsidRPr="006F6C65" w:rsidRDefault="006F6C65" w:rsidP="006F6C65">
            <w:pPr>
              <w:ind w:left="-57" w:right="-57"/>
              <w:jc w:val="center"/>
              <w:rPr>
                <w:color w:val="000000"/>
              </w:rPr>
            </w:pPr>
            <w:r w:rsidRPr="006F6C65">
              <w:rPr>
                <w:color w:val="000000"/>
              </w:rPr>
              <w:t>18</w:t>
            </w:r>
          </w:p>
        </w:tc>
        <w:tc>
          <w:tcPr>
            <w:tcW w:w="567" w:type="dxa"/>
            <w:shd w:val="clear" w:color="auto" w:fill="auto"/>
            <w:vAlign w:val="center"/>
            <w:hideMark/>
          </w:tcPr>
          <w:p w14:paraId="19A99C3F" w14:textId="77777777" w:rsidR="006F6C65" w:rsidRPr="006F6C65" w:rsidRDefault="006F6C65" w:rsidP="006F6C65">
            <w:pPr>
              <w:ind w:left="-57" w:right="-57"/>
              <w:jc w:val="center"/>
              <w:rPr>
                <w:color w:val="000000"/>
              </w:rPr>
            </w:pPr>
            <w:r w:rsidRPr="006F6C65">
              <w:rPr>
                <w:color w:val="000000"/>
              </w:rPr>
              <w:t>18</w:t>
            </w:r>
          </w:p>
        </w:tc>
        <w:tc>
          <w:tcPr>
            <w:tcW w:w="567" w:type="dxa"/>
            <w:shd w:val="clear" w:color="auto" w:fill="auto"/>
            <w:vAlign w:val="center"/>
            <w:hideMark/>
          </w:tcPr>
          <w:p w14:paraId="1ADBD649" w14:textId="77777777" w:rsidR="006F6C65" w:rsidRPr="006F6C65" w:rsidRDefault="006F6C65" w:rsidP="006F6C65">
            <w:pPr>
              <w:ind w:left="-57" w:right="-57"/>
              <w:jc w:val="center"/>
              <w:rPr>
                <w:color w:val="000000"/>
              </w:rPr>
            </w:pPr>
            <w:r w:rsidRPr="006F6C65">
              <w:rPr>
                <w:color w:val="000000"/>
              </w:rPr>
              <w:t>18</w:t>
            </w:r>
          </w:p>
        </w:tc>
        <w:tc>
          <w:tcPr>
            <w:tcW w:w="567" w:type="dxa"/>
            <w:shd w:val="clear" w:color="auto" w:fill="auto"/>
            <w:vAlign w:val="center"/>
            <w:hideMark/>
          </w:tcPr>
          <w:p w14:paraId="7EB8673D" w14:textId="77777777" w:rsidR="006F6C65" w:rsidRPr="006F6C65" w:rsidRDefault="006F6C65" w:rsidP="006F6C65">
            <w:pPr>
              <w:ind w:left="-57" w:right="-57"/>
              <w:jc w:val="center"/>
              <w:rPr>
                <w:color w:val="000000"/>
              </w:rPr>
            </w:pPr>
            <w:r w:rsidRPr="006F6C65">
              <w:rPr>
                <w:color w:val="000000"/>
              </w:rPr>
              <w:t>18</w:t>
            </w:r>
          </w:p>
        </w:tc>
        <w:tc>
          <w:tcPr>
            <w:tcW w:w="817" w:type="dxa"/>
            <w:vMerge w:val="restart"/>
            <w:shd w:val="clear" w:color="auto" w:fill="auto"/>
            <w:vAlign w:val="center"/>
            <w:hideMark/>
          </w:tcPr>
          <w:p w14:paraId="035D7C43"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2FF66CD3" w14:textId="77777777" w:rsidTr="00B25A8F">
        <w:trPr>
          <w:trHeight w:val="20"/>
        </w:trPr>
        <w:tc>
          <w:tcPr>
            <w:tcW w:w="562" w:type="dxa"/>
            <w:vMerge/>
            <w:vAlign w:val="center"/>
            <w:hideMark/>
          </w:tcPr>
          <w:p w14:paraId="7C614BC5" w14:textId="77777777" w:rsidR="006F6C65" w:rsidRPr="006F6C65" w:rsidRDefault="006F6C65" w:rsidP="006F6C65">
            <w:pPr>
              <w:ind w:left="-57" w:right="-57"/>
              <w:rPr>
                <w:color w:val="000000"/>
              </w:rPr>
            </w:pPr>
          </w:p>
        </w:tc>
        <w:tc>
          <w:tcPr>
            <w:tcW w:w="3261" w:type="dxa"/>
            <w:vMerge/>
            <w:vAlign w:val="center"/>
            <w:hideMark/>
          </w:tcPr>
          <w:p w14:paraId="3BA4CCB6" w14:textId="77777777" w:rsidR="006F6C65" w:rsidRPr="006F6C65" w:rsidRDefault="006F6C65" w:rsidP="006F6C65">
            <w:pPr>
              <w:ind w:left="-57" w:right="-57"/>
              <w:rPr>
                <w:color w:val="000000"/>
              </w:rPr>
            </w:pPr>
          </w:p>
        </w:tc>
        <w:tc>
          <w:tcPr>
            <w:tcW w:w="425" w:type="dxa"/>
            <w:vMerge/>
            <w:vAlign w:val="center"/>
            <w:hideMark/>
          </w:tcPr>
          <w:p w14:paraId="3C4E3D9B" w14:textId="77777777" w:rsidR="006F6C65" w:rsidRPr="006F6C65" w:rsidRDefault="006F6C65" w:rsidP="006F6C65">
            <w:pPr>
              <w:ind w:left="-113" w:right="-113"/>
              <w:rPr>
                <w:color w:val="000000"/>
              </w:rPr>
            </w:pPr>
          </w:p>
        </w:tc>
        <w:tc>
          <w:tcPr>
            <w:tcW w:w="425" w:type="dxa"/>
            <w:vMerge/>
            <w:vAlign w:val="center"/>
            <w:hideMark/>
          </w:tcPr>
          <w:p w14:paraId="209E34D5" w14:textId="77777777" w:rsidR="006F6C65" w:rsidRPr="006F6C65" w:rsidRDefault="006F6C65" w:rsidP="006F6C65">
            <w:pPr>
              <w:ind w:left="-113" w:right="-113"/>
              <w:rPr>
                <w:color w:val="000000"/>
              </w:rPr>
            </w:pPr>
          </w:p>
        </w:tc>
        <w:tc>
          <w:tcPr>
            <w:tcW w:w="2122" w:type="dxa"/>
            <w:shd w:val="clear" w:color="auto" w:fill="auto"/>
            <w:vAlign w:val="center"/>
            <w:hideMark/>
          </w:tcPr>
          <w:p w14:paraId="705D9AD4"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5209B3D8"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594556FC"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426E28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2CC4A5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24D303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63F9FC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1E22B9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CAE97C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101339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624E53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07A8C7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86C28AF"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58618349" w14:textId="77777777" w:rsidR="006F6C65" w:rsidRPr="006F6C65" w:rsidRDefault="006F6C65" w:rsidP="006F6C65">
            <w:pPr>
              <w:ind w:left="-113" w:right="-113"/>
              <w:rPr>
                <w:color w:val="000000"/>
              </w:rPr>
            </w:pPr>
          </w:p>
        </w:tc>
      </w:tr>
      <w:tr w:rsidR="006F6C65" w:rsidRPr="006F6C65" w14:paraId="599C78FA" w14:textId="77777777" w:rsidTr="00B25A8F">
        <w:trPr>
          <w:trHeight w:val="20"/>
        </w:trPr>
        <w:tc>
          <w:tcPr>
            <w:tcW w:w="562" w:type="dxa"/>
            <w:vMerge w:val="restart"/>
            <w:shd w:val="clear" w:color="auto" w:fill="auto"/>
            <w:vAlign w:val="center"/>
            <w:hideMark/>
          </w:tcPr>
          <w:p w14:paraId="416E69ED" w14:textId="2F527ECA" w:rsidR="006F6C65" w:rsidRPr="006F6C65" w:rsidRDefault="006F6C65" w:rsidP="006F6C65">
            <w:pPr>
              <w:ind w:left="-57" w:right="-57"/>
              <w:jc w:val="center"/>
              <w:rPr>
                <w:color w:val="000000"/>
              </w:rPr>
            </w:pPr>
            <w:r>
              <w:rPr>
                <w:color w:val="000000"/>
              </w:rPr>
              <w:t>2.</w:t>
            </w:r>
            <w:r w:rsidRPr="006F6C65">
              <w:rPr>
                <w:color w:val="000000"/>
              </w:rPr>
              <w:t>19.</w:t>
            </w:r>
          </w:p>
        </w:tc>
        <w:tc>
          <w:tcPr>
            <w:tcW w:w="3261" w:type="dxa"/>
            <w:vMerge w:val="restart"/>
            <w:shd w:val="clear" w:color="auto" w:fill="auto"/>
            <w:vAlign w:val="center"/>
            <w:hideMark/>
          </w:tcPr>
          <w:p w14:paraId="43E290E0" w14:textId="77777777" w:rsidR="006F6C65" w:rsidRPr="006F6C65" w:rsidRDefault="006F6C65" w:rsidP="006F6C65">
            <w:pPr>
              <w:ind w:left="-57" w:right="-57"/>
              <w:rPr>
                <w:color w:val="000000"/>
              </w:rPr>
            </w:pPr>
            <w:r w:rsidRPr="006F6C65">
              <w:rPr>
                <w:color w:val="000000"/>
              </w:rPr>
              <w:t>Перекладка участка сети ГВС 1992 года строительства от врезки в Ду50 и Ду</w:t>
            </w:r>
            <w:proofErr w:type="gramStart"/>
            <w:r w:rsidRPr="006F6C65">
              <w:rPr>
                <w:color w:val="000000"/>
              </w:rPr>
              <w:t>40  в</w:t>
            </w:r>
            <w:proofErr w:type="gramEnd"/>
            <w:r w:rsidRPr="006F6C65">
              <w:rPr>
                <w:color w:val="000000"/>
              </w:rPr>
              <w:t xml:space="preserve"> подвале здания ДК до </w:t>
            </w:r>
            <w:proofErr w:type="spellStart"/>
            <w:r w:rsidRPr="006F6C65">
              <w:rPr>
                <w:color w:val="000000"/>
              </w:rPr>
              <w:t>ж.д</w:t>
            </w:r>
            <w:proofErr w:type="spellEnd"/>
            <w:r w:rsidRPr="006F6C65">
              <w:rPr>
                <w:color w:val="000000"/>
              </w:rPr>
              <w:t xml:space="preserve"> №1 пр-т Коммунаров. </w:t>
            </w:r>
            <w:proofErr w:type="spellStart"/>
            <w:r w:rsidRPr="006F6C65">
              <w:rPr>
                <w:color w:val="000000"/>
              </w:rPr>
              <w:t>Ду_под</w:t>
            </w:r>
            <w:proofErr w:type="spellEnd"/>
            <w:r w:rsidRPr="006F6C65">
              <w:rPr>
                <w:color w:val="000000"/>
              </w:rPr>
              <w:t xml:space="preserve">=57мм, </w:t>
            </w:r>
            <w:proofErr w:type="spellStart"/>
            <w:r w:rsidRPr="006F6C65">
              <w:rPr>
                <w:color w:val="000000"/>
              </w:rPr>
              <w:t>Ду_об</w:t>
            </w:r>
            <w:proofErr w:type="spellEnd"/>
            <w:r w:rsidRPr="006F6C65">
              <w:rPr>
                <w:color w:val="000000"/>
              </w:rPr>
              <w:t xml:space="preserve">=45мм.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65DCAACE"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5D917AF9" w14:textId="77777777" w:rsidR="006F6C65" w:rsidRPr="006F6C65" w:rsidRDefault="006F6C65" w:rsidP="006F6C65">
            <w:pPr>
              <w:ind w:left="-113" w:right="-113"/>
              <w:jc w:val="center"/>
              <w:rPr>
                <w:color w:val="000000"/>
              </w:rPr>
            </w:pPr>
            <w:r w:rsidRPr="006F6C65">
              <w:rPr>
                <w:color w:val="000000"/>
              </w:rPr>
              <w:t>118</w:t>
            </w:r>
          </w:p>
        </w:tc>
        <w:tc>
          <w:tcPr>
            <w:tcW w:w="2122" w:type="dxa"/>
            <w:shd w:val="clear" w:color="000000" w:fill="C5D9F1"/>
            <w:vAlign w:val="center"/>
            <w:hideMark/>
          </w:tcPr>
          <w:p w14:paraId="31279001"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55CC3F44" w14:textId="77777777" w:rsidR="006F6C65" w:rsidRPr="006F6C65" w:rsidRDefault="006F6C65" w:rsidP="006F6C65">
            <w:pPr>
              <w:ind w:left="-57" w:right="-57"/>
              <w:jc w:val="center"/>
              <w:rPr>
                <w:b/>
                <w:bCs/>
                <w:color w:val="000000"/>
              </w:rPr>
            </w:pPr>
            <w:r w:rsidRPr="006F6C65">
              <w:rPr>
                <w:b/>
                <w:bCs/>
                <w:color w:val="000000"/>
              </w:rPr>
              <w:t>184</w:t>
            </w:r>
          </w:p>
        </w:tc>
        <w:tc>
          <w:tcPr>
            <w:tcW w:w="567" w:type="dxa"/>
            <w:shd w:val="clear" w:color="000000" w:fill="C5D9F1"/>
            <w:vAlign w:val="center"/>
            <w:hideMark/>
          </w:tcPr>
          <w:p w14:paraId="17A409C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B186E6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3509EC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6E893C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379544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0A37A6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A9C250D"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34636D1" w14:textId="77777777" w:rsidR="006F6C65" w:rsidRPr="006F6C65" w:rsidRDefault="006F6C65" w:rsidP="006F6C65">
            <w:pPr>
              <w:ind w:left="-57" w:right="-57"/>
              <w:jc w:val="center"/>
              <w:rPr>
                <w:b/>
                <w:bCs/>
                <w:color w:val="000000"/>
              </w:rPr>
            </w:pPr>
            <w:r w:rsidRPr="006F6C65">
              <w:rPr>
                <w:b/>
                <w:bCs/>
                <w:color w:val="000000"/>
              </w:rPr>
              <w:t>46</w:t>
            </w:r>
          </w:p>
        </w:tc>
        <w:tc>
          <w:tcPr>
            <w:tcW w:w="567" w:type="dxa"/>
            <w:shd w:val="clear" w:color="000000" w:fill="C5D9F1"/>
            <w:vAlign w:val="center"/>
            <w:hideMark/>
          </w:tcPr>
          <w:p w14:paraId="67B1E620" w14:textId="77777777" w:rsidR="006F6C65" w:rsidRPr="006F6C65" w:rsidRDefault="006F6C65" w:rsidP="006F6C65">
            <w:pPr>
              <w:ind w:left="-57" w:right="-57"/>
              <w:jc w:val="center"/>
              <w:rPr>
                <w:b/>
                <w:bCs/>
                <w:color w:val="000000"/>
              </w:rPr>
            </w:pPr>
            <w:r w:rsidRPr="006F6C65">
              <w:rPr>
                <w:b/>
                <w:bCs/>
                <w:color w:val="000000"/>
              </w:rPr>
              <w:t>46</w:t>
            </w:r>
          </w:p>
        </w:tc>
        <w:tc>
          <w:tcPr>
            <w:tcW w:w="567" w:type="dxa"/>
            <w:shd w:val="clear" w:color="000000" w:fill="C5D9F1"/>
            <w:vAlign w:val="center"/>
            <w:hideMark/>
          </w:tcPr>
          <w:p w14:paraId="2ED634F7" w14:textId="77777777" w:rsidR="006F6C65" w:rsidRPr="006F6C65" w:rsidRDefault="006F6C65" w:rsidP="006F6C65">
            <w:pPr>
              <w:ind w:left="-57" w:right="-57"/>
              <w:jc w:val="center"/>
              <w:rPr>
                <w:b/>
                <w:bCs/>
                <w:color w:val="000000"/>
              </w:rPr>
            </w:pPr>
            <w:r w:rsidRPr="006F6C65">
              <w:rPr>
                <w:b/>
                <w:bCs/>
                <w:color w:val="000000"/>
              </w:rPr>
              <w:t>46</w:t>
            </w:r>
          </w:p>
        </w:tc>
        <w:tc>
          <w:tcPr>
            <w:tcW w:w="567" w:type="dxa"/>
            <w:shd w:val="clear" w:color="000000" w:fill="C5D9F1"/>
            <w:vAlign w:val="center"/>
            <w:hideMark/>
          </w:tcPr>
          <w:p w14:paraId="6ABAAB50" w14:textId="77777777" w:rsidR="006F6C65" w:rsidRPr="006F6C65" w:rsidRDefault="006F6C65" w:rsidP="006F6C65">
            <w:pPr>
              <w:ind w:left="-57" w:right="-57"/>
              <w:jc w:val="center"/>
              <w:rPr>
                <w:b/>
                <w:bCs/>
                <w:color w:val="000000"/>
              </w:rPr>
            </w:pPr>
            <w:r w:rsidRPr="006F6C65">
              <w:rPr>
                <w:b/>
                <w:bCs/>
                <w:color w:val="000000"/>
              </w:rPr>
              <w:t>46</w:t>
            </w:r>
          </w:p>
        </w:tc>
        <w:tc>
          <w:tcPr>
            <w:tcW w:w="817" w:type="dxa"/>
            <w:shd w:val="clear" w:color="000000" w:fill="C5D9F1"/>
            <w:vAlign w:val="center"/>
            <w:hideMark/>
          </w:tcPr>
          <w:p w14:paraId="164B1620" w14:textId="77777777" w:rsidR="006F6C65" w:rsidRPr="006F6C65" w:rsidRDefault="006F6C65" w:rsidP="006F6C65">
            <w:pPr>
              <w:ind w:left="-113" w:right="-113"/>
              <w:jc w:val="center"/>
              <w:rPr>
                <w:color w:val="000000"/>
              </w:rPr>
            </w:pPr>
            <w:r w:rsidRPr="006F6C65">
              <w:rPr>
                <w:color w:val="000000"/>
              </w:rPr>
              <w:t> </w:t>
            </w:r>
          </w:p>
        </w:tc>
      </w:tr>
      <w:tr w:rsidR="006F6C65" w:rsidRPr="006F6C65" w14:paraId="7FD4C18D" w14:textId="77777777" w:rsidTr="00B25A8F">
        <w:trPr>
          <w:trHeight w:val="20"/>
        </w:trPr>
        <w:tc>
          <w:tcPr>
            <w:tcW w:w="562" w:type="dxa"/>
            <w:vMerge/>
            <w:vAlign w:val="center"/>
            <w:hideMark/>
          </w:tcPr>
          <w:p w14:paraId="62DA073A" w14:textId="77777777" w:rsidR="006F6C65" w:rsidRPr="006F6C65" w:rsidRDefault="006F6C65" w:rsidP="006F6C65">
            <w:pPr>
              <w:ind w:left="-57" w:right="-57"/>
              <w:rPr>
                <w:color w:val="000000"/>
              </w:rPr>
            </w:pPr>
          </w:p>
        </w:tc>
        <w:tc>
          <w:tcPr>
            <w:tcW w:w="3261" w:type="dxa"/>
            <w:vMerge/>
            <w:vAlign w:val="center"/>
            <w:hideMark/>
          </w:tcPr>
          <w:p w14:paraId="6154384D" w14:textId="77777777" w:rsidR="006F6C65" w:rsidRPr="006F6C65" w:rsidRDefault="006F6C65" w:rsidP="006F6C65">
            <w:pPr>
              <w:ind w:left="-57" w:right="-57"/>
              <w:rPr>
                <w:color w:val="000000"/>
              </w:rPr>
            </w:pPr>
          </w:p>
        </w:tc>
        <w:tc>
          <w:tcPr>
            <w:tcW w:w="425" w:type="dxa"/>
            <w:vMerge/>
            <w:vAlign w:val="center"/>
            <w:hideMark/>
          </w:tcPr>
          <w:p w14:paraId="7700C1F4" w14:textId="77777777" w:rsidR="006F6C65" w:rsidRPr="006F6C65" w:rsidRDefault="006F6C65" w:rsidP="006F6C65">
            <w:pPr>
              <w:ind w:left="-113" w:right="-113"/>
              <w:rPr>
                <w:color w:val="000000"/>
              </w:rPr>
            </w:pPr>
          </w:p>
        </w:tc>
        <w:tc>
          <w:tcPr>
            <w:tcW w:w="425" w:type="dxa"/>
            <w:vMerge/>
            <w:vAlign w:val="center"/>
            <w:hideMark/>
          </w:tcPr>
          <w:p w14:paraId="731DA1A0" w14:textId="77777777" w:rsidR="006F6C65" w:rsidRPr="006F6C65" w:rsidRDefault="006F6C65" w:rsidP="006F6C65">
            <w:pPr>
              <w:ind w:left="-113" w:right="-113"/>
              <w:rPr>
                <w:color w:val="000000"/>
              </w:rPr>
            </w:pPr>
          </w:p>
        </w:tc>
        <w:tc>
          <w:tcPr>
            <w:tcW w:w="2122" w:type="dxa"/>
            <w:shd w:val="clear" w:color="auto" w:fill="auto"/>
            <w:vAlign w:val="center"/>
            <w:hideMark/>
          </w:tcPr>
          <w:p w14:paraId="52CE7E38"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56CD175D" w14:textId="77777777" w:rsidR="006F6C65" w:rsidRPr="006F6C65" w:rsidRDefault="006F6C65" w:rsidP="006F6C65">
            <w:pPr>
              <w:ind w:left="-57" w:right="-57"/>
              <w:jc w:val="center"/>
              <w:rPr>
                <w:b/>
                <w:bCs/>
                <w:color w:val="000000"/>
              </w:rPr>
            </w:pPr>
            <w:r w:rsidRPr="006F6C65">
              <w:rPr>
                <w:b/>
                <w:bCs/>
                <w:color w:val="000000"/>
              </w:rPr>
              <w:t>184</w:t>
            </w:r>
          </w:p>
        </w:tc>
        <w:tc>
          <w:tcPr>
            <w:tcW w:w="567" w:type="dxa"/>
            <w:shd w:val="clear" w:color="auto" w:fill="auto"/>
            <w:vAlign w:val="center"/>
            <w:hideMark/>
          </w:tcPr>
          <w:p w14:paraId="15062FA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95E6CC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6803C6E"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09B008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570409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E69C86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B38F2A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2C1BA2D" w14:textId="77777777" w:rsidR="006F6C65" w:rsidRPr="006F6C65" w:rsidRDefault="006F6C65" w:rsidP="006F6C65">
            <w:pPr>
              <w:ind w:left="-57" w:right="-57"/>
              <w:jc w:val="center"/>
              <w:rPr>
                <w:color w:val="000000"/>
              </w:rPr>
            </w:pPr>
            <w:r w:rsidRPr="006F6C65">
              <w:rPr>
                <w:color w:val="000000"/>
              </w:rPr>
              <w:t>46</w:t>
            </w:r>
          </w:p>
        </w:tc>
        <w:tc>
          <w:tcPr>
            <w:tcW w:w="567" w:type="dxa"/>
            <w:shd w:val="clear" w:color="auto" w:fill="auto"/>
            <w:vAlign w:val="center"/>
            <w:hideMark/>
          </w:tcPr>
          <w:p w14:paraId="5D100B2A" w14:textId="77777777" w:rsidR="006F6C65" w:rsidRPr="006F6C65" w:rsidRDefault="006F6C65" w:rsidP="006F6C65">
            <w:pPr>
              <w:ind w:left="-57" w:right="-57"/>
              <w:jc w:val="center"/>
              <w:rPr>
                <w:color w:val="000000"/>
              </w:rPr>
            </w:pPr>
            <w:r w:rsidRPr="006F6C65">
              <w:rPr>
                <w:color w:val="000000"/>
              </w:rPr>
              <w:t>46</w:t>
            </w:r>
          </w:p>
        </w:tc>
        <w:tc>
          <w:tcPr>
            <w:tcW w:w="567" w:type="dxa"/>
            <w:shd w:val="clear" w:color="auto" w:fill="auto"/>
            <w:vAlign w:val="center"/>
            <w:hideMark/>
          </w:tcPr>
          <w:p w14:paraId="4B893AA7" w14:textId="77777777" w:rsidR="006F6C65" w:rsidRPr="006F6C65" w:rsidRDefault="006F6C65" w:rsidP="006F6C65">
            <w:pPr>
              <w:ind w:left="-57" w:right="-57"/>
              <w:jc w:val="center"/>
              <w:rPr>
                <w:color w:val="000000"/>
              </w:rPr>
            </w:pPr>
            <w:r w:rsidRPr="006F6C65">
              <w:rPr>
                <w:color w:val="000000"/>
              </w:rPr>
              <w:t>46</w:t>
            </w:r>
          </w:p>
        </w:tc>
        <w:tc>
          <w:tcPr>
            <w:tcW w:w="567" w:type="dxa"/>
            <w:shd w:val="clear" w:color="auto" w:fill="auto"/>
            <w:vAlign w:val="center"/>
            <w:hideMark/>
          </w:tcPr>
          <w:p w14:paraId="6A9BF4D4" w14:textId="77777777" w:rsidR="006F6C65" w:rsidRPr="006F6C65" w:rsidRDefault="006F6C65" w:rsidP="006F6C65">
            <w:pPr>
              <w:ind w:left="-57" w:right="-57"/>
              <w:jc w:val="center"/>
              <w:rPr>
                <w:color w:val="000000"/>
              </w:rPr>
            </w:pPr>
            <w:r w:rsidRPr="006F6C65">
              <w:rPr>
                <w:color w:val="000000"/>
              </w:rPr>
              <w:t>46</w:t>
            </w:r>
          </w:p>
        </w:tc>
        <w:tc>
          <w:tcPr>
            <w:tcW w:w="817" w:type="dxa"/>
            <w:vMerge w:val="restart"/>
            <w:shd w:val="clear" w:color="auto" w:fill="auto"/>
            <w:vAlign w:val="center"/>
            <w:hideMark/>
          </w:tcPr>
          <w:p w14:paraId="7C0C52E3"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28494545" w14:textId="77777777" w:rsidTr="00B25A8F">
        <w:trPr>
          <w:trHeight w:val="20"/>
        </w:trPr>
        <w:tc>
          <w:tcPr>
            <w:tcW w:w="562" w:type="dxa"/>
            <w:vMerge/>
            <w:vAlign w:val="center"/>
            <w:hideMark/>
          </w:tcPr>
          <w:p w14:paraId="20123E6D" w14:textId="77777777" w:rsidR="006F6C65" w:rsidRPr="006F6C65" w:rsidRDefault="006F6C65" w:rsidP="006F6C65">
            <w:pPr>
              <w:ind w:left="-57" w:right="-57"/>
              <w:rPr>
                <w:color w:val="000000"/>
              </w:rPr>
            </w:pPr>
          </w:p>
        </w:tc>
        <w:tc>
          <w:tcPr>
            <w:tcW w:w="3261" w:type="dxa"/>
            <w:vMerge/>
            <w:vAlign w:val="center"/>
            <w:hideMark/>
          </w:tcPr>
          <w:p w14:paraId="76F1AD57" w14:textId="77777777" w:rsidR="006F6C65" w:rsidRPr="006F6C65" w:rsidRDefault="006F6C65" w:rsidP="006F6C65">
            <w:pPr>
              <w:ind w:left="-57" w:right="-57"/>
              <w:rPr>
                <w:color w:val="000000"/>
              </w:rPr>
            </w:pPr>
          </w:p>
        </w:tc>
        <w:tc>
          <w:tcPr>
            <w:tcW w:w="425" w:type="dxa"/>
            <w:vMerge/>
            <w:vAlign w:val="center"/>
            <w:hideMark/>
          </w:tcPr>
          <w:p w14:paraId="3093E954" w14:textId="77777777" w:rsidR="006F6C65" w:rsidRPr="006F6C65" w:rsidRDefault="006F6C65" w:rsidP="006F6C65">
            <w:pPr>
              <w:ind w:left="-113" w:right="-113"/>
              <w:rPr>
                <w:color w:val="000000"/>
              </w:rPr>
            </w:pPr>
          </w:p>
        </w:tc>
        <w:tc>
          <w:tcPr>
            <w:tcW w:w="425" w:type="dxa"/>
            <w:vMerge/>
            <w:vAlign w:val="center"/>
            <w:hideMark/>
          </w:tcPr>
          <w:p w14:paraId="356B05C5" w14:textId="77777777" w:rsidR="006F6C65" w:rsidRPr="006F6C65" w:rsidRDefault="006F6C65" w:rsidP="006F6C65">
            <w:pPr>
              <w:ind w:left="-113" w:right="-113"/>
              <w:rPr>
                <w:color w:val="000000"/>
              </w:rPr>
            </w:pPr>
          </w:p>
        </w:tc>
        <w:tc>
          <w:tcPr>
            <w:tcW w:w="2122" w:type="dxa"/>
            <w:shd w:val="clear" w:color="auto" w:fill="auto"/>
            <w:vAlign w:val="center"/>
            <w:hideMark/>
          </w:tcPr>
          <w:p w14:paraId="65C930A1"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725B7710"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39F3943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0895E3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0F131B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00CEE0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B1382D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69044B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7A8B4E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E2FFD5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215CB1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91C1F5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6EA65F5"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69562152" w14:textId="77777777" w:rsidR="006F6C65" w:rsidRPr="006F6C65" w:rsidRDefault="006F6C65" w:rsidP="006F6C65">
            <w:pPr>
              <w:ind w:left="-113" w:right="-113"/>
              <w:rPr>
                <w:color w:val="000000"/>
              </w:rPr>
            </w:pPr>
          </w:p>
        </w:tc>
      </w:tr>
      <w:tr w:rsidR="006F6C65" w:rsidRPr="006F6C65" w14:paraId="5EA55899" w14:textId="77777777" w:rsidTr="00B25A8F">
        <w:trPr>
          <w:trHeight w:val="20"/>
        </w:trPr>
        <w:tc>
          <w:tcPr>
            <w:tcW w:w="562" w:type="dxa"/>
            <w:vMerge w:val="restart"/>
            <w:shd w:val="clear" w:color="auto" w:fill="auto"/>
            <w:vAlign w:val="center"/>
            <w:hideMark/>
          </w:tcPr>
          <w:p w14:paraId="6FF7B024" w14:textId="6C73036F" w:rsidR="006F6C65" w:rsidRPr="006F6C65" w:rsidRDefault="006F6C65" w:rsidP="006F6C65">
            <w:pPr>
              <w:ind w:left="-57" w:right="-57"/>
              <w:jc w:val="center"/>
              <w:rPr>
                <w:color w:val="000000"/>
              </w:rPr>
            </w:pPr>
            <w:r>
              <w:rPr>
                <w:color w:val="000000"/>
              </w:rPr>
              <w:t>2.</w:t>
            </w:r>
            <w:r w:rsidRPr="006F6C65">
              <w:rPr>
                <w:color w:val="000000"/>
              </w:rPr>
              <w:t>20.</w:t>
            </w:r>
          </w:p>
        </w:tc>
        <w:tc>
          <w:tcPr>
            <w:tcW w:w="3261" w:type="dxa"/>
            <w:vMerge w:val="restart"/>
            <w:shd w:val="clear" w:color="auto" w:fill="auto"/>
            <w:vAlign w:val="center"/>
            <w:hideMark/>
          </w:tcPr>
          <w:p w14:paraId="0C2D367D" w14:textId="77777777" w:rsidR="006F6C65" w:rsidRPr="006F6C65" w:rsidRDefault="006F6C65" w:rsidP="006F6C65">
            <w:pPr>
              <w:ind w:left="-57" w:right="-57"/>
              <w:rPr>
                <w:color w:val="000000"/>
              </w:rPr>
            </w:pPr>
            <w:r w:rsidRPr="006F6C65">
              <w:rPr>
                <w:color w:val="000000"/>
              </w:rPr>
              <w:t xml:space="preserve">Перекладка участка сети ГВС 1992 года строительства от врезки на </w:t>
            </w:r>
            <w:proofErr w:type="spellStart"/>
            <w:r w:rsidRPr="006F6C65">
              <w:rPr>
                <w:color w:val="000000"/>
              </w:rPr>
              <w:t>ж.д</w:t>
            </w:r>
            <w:proofErr w:type="spellEnd"/>
            <w:r w:rsidRPr="006F6C65">
              <w:rPr>
                <w:color w:val="000000"/>
              </w:rPr>
              <w:t xml:space="preserve">. №3 ул. Курортная до поворота на баню ул. Курортная. </w:t>
            </w:r>
            <w:proofErr w:type="spellStart"/>
            <w:r w:rsidRPr="006F6C65">
              <w:rPr>
                <w:color w:val="000000"/>
              </w:rPr>
              <w:t>Ду_под</w:t>
            </w:r>
            <w:proofErr w:type="spellEnd"/>
            <w:r w:rsidRPr="006F6C65">
              <w:rPr>
                <w:color w:val="000000"/>
              </w:rPr>
              <w:t xml:space="preserve">=57мм, </w:t>
            </w:r>
            <w:proofErr w:type="spellStart"/>
            <w:r w:rsidRPr="006F6C65">
              <w:rPr>
                <w:color w:val="000000"/>
              </w:rPr>
              <w:t>Ду_об</w:t>
            </w:r>
            <w:proofErr w:type="spellEnd"/>
            <w:r w:rsidRPr="006F6C65">
              <w:rPr>
                <w:color w:val="000000"/>
              </w:rPr>
              <w:t>=57мм. Способ прокладки - надземно-82м; подземно-22м.</w:t>
            </w:r>
          </w:p>
        </w:tc>
        <w:tc>
          <w:tcPr>
            <w:tcW w:w="425" w:type="dxa"/>
            <w:vMerge w:val="restart"/>
            <w:shd w:val="clear" w:color="000000" w:fill="FFFFFF"/>
            <w:vAlign w:val="center"/>
            <w:hideMark/>
          </w:tcPr>
          <w:p w14:paraId="3D9011FB"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5B0EA957" w14:textId="77777777" w:rsidR="006F6C65" w:rsidRPr="006F6C65" w:rsidRDefault="006F6C65" w:rsidP="006F6C65">
            <w:pPr>
              <w:ind w:left="-113" w:right="-113"/>
              <w:jc w:val="center"/>
              <w:rPr>
                <w:color w:val="000000"/>
              </w:rPr>
            </w:pPr>
            <w:r w:rsidRPr="006F6C65">
              <w:rPr>
                <w:color w:val="000000"/>
              </w:rPr>
              <w:t>104</w:t>
            </w:r>
          </w:p>
        </w:tc>
        <w:tc>
          <w:tcPr>
            <w:tcW w:w="2122" w:type="dxa"/>
            <w:shd w:val="clear" w:color="000000" w:fill="C5D9F1"/>
            <w:vAlign w:val="center"/>
            <w:hideMark/>
          </w:tcPr>
          <w:p w14:paraId="5C8362AB"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376D21D3" w14:textId="77777777" w:rsidR="006F6C65" w:rsidRPr="006F6C65" w:rsidRDefault="006F6C65" w:rsidP="006F6C65">
            <w:pPr>
              <w:ind w:left="-57" w:right="-57"/>
              <w:jc w:val="center"/>
              <w:rPr>
                <w:b/>
                <w:bCs/>
                <w:color w:val="000000"/>
              </w:rPr>
            </w:pPr>
            <w:r w:rsidRPr="006F6C65">
              <w:rPr>
                <w:b/>
                <w:bCs/>
                <w:color w:val="000000"/>
              </w:rPr>
              <w:t>208</w:t>
            </w:r>
          </w:p>
        </w:tc>
        <w:tc>
          <w:tcPr>
            <w:tcW w:w="567" w:type="dxa"/>
            <w:shd w:val="clear" w:color="000000" w:fill="C5D9F1"/>
            <w:vAlign w:val="center"/>
            <w:hideMark/>
          </w:tcPr>
          <w:p w14:paraId="70B75E1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5A25CC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0CEC512"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76AF78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DA74538"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51763C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D5A9C49"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82A66B3" w14:textId="77777777" w:rsidR="006F6C65" w:rsidRPr="006F6C65" w:rsidRDefault="006F6C65" w:rsidP="006F6C65">
            <w:pPr>
              <w:ind w:left="-57" w:right="-57"/>
              <w:jc w:val="center"/>
              <w:rPr>
                <w:b/>
                <w:bCs/>
                <w:color w:val="000000"/>
              </w:rPr>
            </w:pPr>
            <w:r w:rsidRPr="006F6C65">
              <w:rPr>
                <w:b/>
                <w:bCs/>
                <w:color w:val="000000"/>
              </w:rPr>
              <w:t>52</w:t>
            </w:r>
          </w:p>
        </w:tc>
        <w:tc>
          <w:tcPr>
            <w:tcW w:w="567" w:type="dxa"/>
            <w:shd w:val="clear" w:color="000000" w:fill="C5D9F1"/>
            <w:vAlign w:val="center"/>
            <w:hideMark/>
          </w:tcPr>
          <w:p w14:paraId="6DB2B41F" w14:textId="77777777" w:rsidR="006F6C65" w:rsidRPr="006F6C65" w:rsidRDefault="006F6C65" w:rsidP="006F6C65">
            <w:pPr>
              <w:ind w:left="-57" w:right="-57"/>
              <w:jc w:val="center"/>
              <w:rPr>
                <w:b/>
                <w:bCs/>
                <w:color w:val="000000"/>
              </w:rPr>
            </w:pPr>
            <w:r w:rsidRPr="006F6C65">
              <w:rPr>
                <w:b/>
                <w:bCs/>
                <w:color w:val="000000"/>
              </w:rPr>
              <w:t>52</w:t>
            </w:r>
          </w:p>
        </w:tc>
        <w:tc>
          <w:tcPr>
            <w:tcW w:w="567" w:type="dxa"/>
            <w:shd w:val="clear" w:color="000000" w:fill="C5D9F1"/>
            <w:vAlign w:val="center"/>
            <w:hideMark/>
          </w:tcPr>
          <w:p w14:paraId="7BB4F3F5" w14:textId="77777777" w:rsidR="006F6C65" w:rsidRPr="006F6C65" w:rsidRDefault="006F6C65" w:rsidP="006F6C65">
            <w:pPr>
              <w:ind w:left="-57" w:right="-57"/>
              <w:jc w:val="center"/>
              <w:rPr>
                <w:b/>
                <w:bCs/>
                <w:color w:val="000000"/>
              </w:rPr>
            </w:pPr>
            <w:r w:rsidRPr="006F6C65">
              <w:rPr>
                <w:b/>
                <w:bCs/>
                <w:color w:val="000000"/>
              </w:rPr>
              <w:t>52</w:t>
            </w:r>
          </w:p>
        </w:tc>
        <w:tc>
          <w:tcPr>
            <w:tcW w:w="567" w:type="dxa"/>
            <w:shd w:val="clear" w:color="000000" w:fill="C5D9F1"/>
            <w:vAlign w:val="center"/>
            <w:hideMark/>
          </w:tcPr>
          <w:p w14:paraId="67FFF104" w14:textId="77777777" w:rsidR="006F6C65" w:rsidRPr="006F6C65" w:rsidRDefault="006F6C65" w:rsidP="006F6C65">
            <w:pPr>
              <w:ind w:left="-57" w:right="-57"/>
              <w:jc w:val="center"/>
              <w:rPr>
                <w:b/>
                <w:bCs/>
                <w:color w:val="000000"/>
              </w:rPr>
            </w:pPr>
            <w:r w:rsidRPr="006F6C65">
              <w:rPr>
                <w:b/>
                <w:bCs/>
                <w:color w:val="000000"/>
              </w:rPr>
              <w:t>52</w:t>
            </w:r>
          </w:p>
        </w:tc>
        <w:tc>
          <w:tcPr>
            <w:tcW w:w="817" w:type="dxa"/>
            <w:shd w:val="clear" w:color="000000" w:fill="C5D9F1"/>
            <w:vAlign w:val="center"/>
            <w:hideMark/>
          </w:tcPr>
          <w:p w14:paraId="60CE1FC3" w14:textId="77777777" w:rsidR="006F6C65" w:rsidRPr="006F6C65" w:rsidRDefault="006F6C65" w:rsidP="006F6C65">
            <w:pPr>
              <w:ind w:left="-113" w:right="-113"/>
              <w:jc w:val="center"/>
              <w:rPr>
                <w:color w:val="000000"/>
              </w:rPr>
            </w:pPr>
            <w:r w:rsidRPr="006F6C65">
              <w:rPr>
                <w:color w:val="000000"/>
              </w:rPr>
              <w:t> </w:t>
            </w:r>
          </w:p>
        </w:tc>
      </w:tr>
      <w:tr w:rsidR="006F6C65" w:rsidRPr="006F6C65" w14:paraId="11B7734C" w14:textId="77777777" w:rsidTr="00B25A8F">
        <w:trPr>
          <w:trHeight w:val="20"/>
        </w:trPr>
        <w:tc>
          <w:tcPr>
            <w:tcW w:w="562" w:type="dxa"/>
            <w:vMerge/>
            <w:vAlign w:val="center"/>
            <w:hideMark/>
          </w:tcPr>
          <w:p w14:paraId="0844E0D8" w14:textId="77777777" w:rsidR="006F6C65" w:rsidRPr="006F6C65" w:rsidRDefault="006F6C65" w:rsidP="006F6C65">
            <w:pPr>
              <w:ind w:left="-57" w:right="-57"/>
              <w:rPr>
                <w:color w:val="000000"/>
              </w:rPr>
            </w:pPr>
          </w:p>
        </w:tc>
        <w:tc>
          <w:tcPr>
            <w:tcW w:w="3261" w:type="dxa"/>
            <w:vMerge/>
            <w:vAlign w:val="center"/>
            <w:hideMark/>
          </w:tcPr>
          <w:p w14:paraId="55726A3A" w14:textId="77777777" w:rsidR="006F6C65" w:rsidRPr="006F6C65" w:rsidRDefault="006F6C65" w:rsidP="006F6C65">
            <w:pPr>
              <w:ind w:left="-57" w:right="-57"/>
              <w:rPr>
                <w:color w:val="000000"/>
              </w:rPr>
            </w:pPr>
          </w:p>
        </w:tc>
        <w:tc>
          <w:tcPr>
            <w:tcW w:w="425" w:type="dxa"/>
            <w:vMerge/>
            <w:vAlign w:val="center"/>
            <w:hideMark/>
          </w:tcPr>
          <w:p w14:paraId="21620FE9" w14:textId="77777777" w:rsidR="006F6C65" w:rsidRPr="006F6C65" w:rsidRDefault="006F6C65" w:rsidP="006F6C65">
            <w:pPr>
              <w:ind w:left="-113" w:right="-113"/>
              <w:rPr>
                <w:color w:val="000000"/>
              </w:rPr>
            </w:pPr>
          </w:p>
        </w:tc>
        <w:tc>
          <w:tcPr>
            <w:tcW w:w="425" w:type="dxa"/>
            <w:vMerge/>
            <w:vAlign w:val="center"/>
            <w:hideMark/>
          </w:tcPr>
          <w:p w14:paraId="4A091325" w14:textId="77777777" w:rsidR="006F6C65" w:rsidRPr="006F6C65" w:rsidRDefault="006F6C65" w:rsidP="006F6C65">
            <w:pPr>
              <w:ind w:left="-113" w:right="-113"/>
              <w:rPr>
                <w:color w:val="000000"/>
              </w:rPr>
            </w:pPr>
          </w:p>
        </w:tc>
        <w:tc>
          <w:tcPr>
            <w:tcW w:w="2122" w:type="dxa"/>
            <w:shd w:val="clear" w:color="auto" w:fill="auto"/>
            <w:vAlign w:val="center"/>
            <w:hideMark/>
          </w:tcPr>
          <w:p w14:paraId="59304071"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2B250C43" w14:textId="77777777" w:rsidR="006F6C65" w:rsidRPr="006F6C65" w:rsidRDefault="006F6C65" w:rsidP="006F6C65">
            <w:pPr>
              <w:ind w:left="-57" w:right="-57"/>
              <w:jc w:val="center"/>
              <w:rPr>
                <w:b/>
                <w:bCs/>
                <w:color w:val="000000"/>
              </w:rPr>
            </w:pPr>
            <w:r w:rsidRPr="006F6C65">
              <w:rPr>
                <w:b/>
                <w:bCs/>
                <w:color w:val="000000"/>
              </w:rPr>
              <w:t>208</w:t>
            </w:r>
          </w:p>
        </w:tc>
        <w:tc>
          <w:tcPr>
            <w:tcW w:w="567" w:type="dxa"/>
            <w:shd w:val="clear" w:color="auto" w:fill="auto"/>
            <w:vAlign w:val="center"/>
            <w:hideMark/>
          </w:tcPr>
          <w:p w14:paraId="47543EAE"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5F578F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52EA12E"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8EA287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A1E62E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AC3ED7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979A9A5"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B6E20B8" w14:textId="77777777" w:rsidR="006F6C65" w:rsidRPr="006F6C65" w:rsidRDefault="006F6C65" w:rsidP="006F6C65">
            <w:pPr>
              <w:ind w:left="-57" w:right="-57"/>
              <w:jc w:val="center"/>
              <w:rPr>
                <w:color w:val="000000"/>
              </w:rPr>
            </w:pPr>
            <w:r w:rsidRPr="006F6C65">
              <w:rPr>
                <w:color w:val="000000"/>
              </w:rPr>
              <w:t>52</w:t>
            </w:r>
          </w:p>
        </w:tc>
        <w:tc>
          <w:tcPr>
            <w:tcW w:w="567" w:type="dxa"/>
            <w:shd w:val="clear" w:color="auto" w:fill="auto"/>
            <w:vAlign w:val="center"/>
            <w:hideMark/>
          </w:tcPr>
          <w:p w14:paraId="5AE9FD65" w14:textId="77777777" w:rsidR="006F6C65" w:rsidRPr="006F6C65" w:rsidRDefault="006F6C65" w:rsidP="006F6C65">
            <w:pPr>
              <w:ind w:left="-57" w:right="-57"/>
              <w:jc w:val="center"/>
              <w:rPr>
                <w:color w:val="000000"/>
              </w:rPr>
            </w:pPr>
            <w:r w:rsidRPr="006F6C65">
              <w:rPr>
                <w:color w:val="000000"/>
              </w:rPr>
              <w:t>52</w:t>
            </w:r>
          </w:p>
        </w:tc>
        <w:tc>
          <w:tcPr>
            <w:tcW w:w="567" w:type="dxa"/>
            <w:shd w:val="clear" w:color="auto" w:fill="auto"/>
            <w:vAlign w:val="center"/>
            <w:hideMark/>
          </w:tcPr>
          <w:p w14:paraId="5DAB01A1" w14:textId="77777777" w:rsidR="006F6C65" w:rsidRPr="006F6C65" w:rsidRDefault="006F6C65" w:rsidP="006F6C65">
            <w:pPr>
              <w:ind w:left="-57" w:right="-57"/>
              <w:jc w:val="center"/>
              <w:rPr>
                <w:color w:val="000000"/>
              </w:rPr>
            </w:pPr>
            <w:r w:rsidRPr="006F6C65">
              <w:rPr>
                <w:color w:val="000000"/>
              </w:rPr>
              <w:t>52</w:t>
            </w:r>
          </w:p>
        </w:tc>
        <w:tc>
          <w:tcPr>
            <w:tcW w:w="567" w:type="dxa"/>
            <w:shd w:val="clear" w:color="auto" w:fill="auto"/>
            <w:vAlign w:val="center"/>
            <w:hideMark/>
          </w:tcPr>
          <w:p w14:paraId="046A5396" w14:textId="77777777" w:rsidR="006F6C65" w:rsidRPr="006F6C65" w:rsidRDefault="006F6C65" w:rsidP="006F6C65">
            <w:pPr>
              <w:ind w:left="-57" w:right="-57"/>
              <w:jc w:val="center"/>
              <w:rPr>
                <w:color w:val="000000"/>
              </w:rPr>
            </w:pPr>
            <w:r w:rsidRPr="006F6C65">
              <w:rPr>
                <w:color w:val="000000"/>
              </w:rPr>
              <w:t>52</w:t>
            </w:r>
          </w:p>
        </w:tc>
        <w:tc>
          <w:tcPr>
            <w:tcW w:w="817" w:type="dxa"/>
            <w:vMerge w:val="restart"/>
            <w:shd w:val="clear" w:color="auto" w:fill="auto"/>
            <w:vAlign w:val="center"/>
            <w:hideMark/>
          </w:tcPr>
          <w:p w14:paraId="7E1549A6"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45A9F483" w14:textId="77777777" w:rsidTr="00B25A8F">
        <w:trPr>
          <w:trHeight w:val="20"/>
        </w:trPr>
        <w:tc>
          <w:tcPr>
            <w:tcW w:w="562" w:type="dxa"/>
            <w:vMerge/>
            <w:vAlign w:val="center"/>
            <w:hideMark/>
          </w:tcPr>
          <w:p w14:paraId="45CEE62D" w14:textId="77777777" w:rsidR="006F6C65" w:rsidRPr="006F6C65" w:rsidRDefault="006F6C65" w:rsidP="006F6C65">
            <w:pPr>
              <w:ind w:left="-57" w:right="-57"/>
              <w:rPr>
                <w:color w:val="000000"/>
              </w:rPr>
            </w:pPr>
          </w:p>
        </w:tc>
        <w:tc>
          <w:tcPr>
            <w:tcW w:w="3261" w:type="dxa"/>
            <w:vMerge/>
            <w:vAlign w:val="center"/>
            <w:hideMark/>
          </w:tcPr>
          <w:p w14:paraId="2D6135B3" w14:textId="77777777" w:rsidR="006F6C65" w:rsidRPr="006F6C65" w:rsidRDefault="006F6C65" w:rsidP="006F6C65">
            <w:pPr>
              <w:ind w:left="-57" w:right="-57"/>
              <w:rPr>
                <w:color w:val="000000"/>
              </w:rPr>
            </w:pPr>
          </w:p>
        </w:tc>
        <w:tc>
          <w:tcPr>
            <w:tcW w:w="425" w:type="dxa"/>
            <w:vMerge/>
            <w:vAlign w:val="center"/>
            <w:hideMark/>
          </w:tcPr>
          <w:p w14:paraId="0555D658" w14:textId="77777777" w:rsidR="006F6C65" w:rsidRPr="006F6C65" w:rsidRDefault="006F6C65" w:rsidP="006F6C65">
            <w:pPr>
              <w:ind w:left="-113" w:right="-113"/>
              <w:rPr>
                <w:color w:val="000000"/>
              </w:rPr>
            </w:pPr>
          </w:p>
        </w:tc>
        <w:tc>
          <w:tcPr>
            <w:tcW w:w="425" w:type="dxa"/>
            <w:vMerge/>
            <w:vAlign w:val="center"/>
            <w:hideMark/>
          </w:tcPr>
          <w:p w14:paraId="490C97EE" w14:textId="77777777" w:rsidR="006F6C65" w:rsidRPr="006F6C65" w:rsidRDefault="006F6C65" w:rsidP="006F6C65">
            <w:pPr>
              <w:ind w:left="-113" w:right="-113"/>
              <w:rPr>
                <w:color w:val="000000"/>
              </w:rPr>
            </w:pPr>
          </w:p>
        </w:tc>
        <w:tc>
          <w:tcPr>
            <w:tcW w:w="2122" w:type="dxa"/>
            <w:shd w:val="clear" w:color="auto" w:fill="auto"/>
            <w:vAlign w:val="center"/>
            <w:hideMark/>
          </w:tcPr>
          <w:p w14:paraId="032D5484"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7D0FF144"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67A7A91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60E39E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AD06AB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89B153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088FEC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2A2C31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922A55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12CE01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19E30D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CC3A6E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8E7CC9B"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5FA12F8C" w14:textId="77777777" w:rsidR="006F6C65" w:rsidRPr="006F6C65" w:rsidRDefault="006F6C65" w:rsidP="006F6C65">
            <w:pPr>
              <w:ind w:left="-113" w:right="-113"/>
              <w:rPr>
                <w:color w:val="000000"/>
              </w:rPr>
            </w:pPr>
          </w:p>
        </w:tc>
      </w:tr>
      <w:tr w:rsidR="006F6C65" w:rsidRPr="006F6C65" w14:paraId="591DA7DC" w14:textId="77777777" w:rsidTr="00B25A8F">
        <w:trPr>
          <w:trHeight w:val="20"/>
        </w:trPr>
        <w:tc>
          <w:tcPr>
            <w:tcW w:w="562" w:type="dxa"/>
            <w:vMerge w:val="restart"/>
            <w:shd w:val="clear" w:color="auto" w:fill="auto"/>
            <w:vAlign w:val="center"/>
            <w:hideMark/>
          </w:tcPr>
          <w:p w14:paraId="67671A55" w14:textId="26D44909" w:rsidR="006F6C65" w:rsidRPr="006F6C65" w:rsidRDefault="006F6C65" w:rsidP="006F6C65">
            <w:pPr>
              <w:ind w:left="-57" w:right="-57"/>
              <w:jc w:val="center"/>
              <w:rPr>
                <w:color w:val="000000"/>
              </w:rPr>
            </w:pPr>
            <w:r>
              <w:rPr>
                <w:color w:val="000000"/>
              </w:rPr>
              <w:t>2.</w:t>
            </w:r>
            <w:r w:rsidRPr="006F6C65">
              <w:rPr>
                <w:color w:val="000000"/>
              </w:rPr>
              <w:t>21.</w:t>
            </w:r>
          </w:p>
        </w:tc>
        <w:tc>
          <w:tcPr>
            <w:tcW w:w="3261" w:type="dxa"/>
            <w:vMerge w:val="restart"/>
            <w:shd w:val="clear" w:color="auto" w:fill="auto"/>
            <w:vAlign w:val="center"/>
            <w:hideMark/>
          </w:tcPr>
          <w:p w14:paraId="796A287C" w14:textId="77777777" w:rsidR="006F6C65" w:rsidRPr="006F6C65" w:rsidRDefault="006F6C65" w:rsidP="006F6C65">
            <w:pPr>
              <w:ind w:left="-57" w:right="-57"/>
              <w:rPr>
                <w:color w:val="000000"/>
              </w:rPr>
            </w:pPr>
            <w:r w:rsidRPr="006F6C65">
              <w:rPr>
                <w:color w:val="000000"/>
              </w:rPr>
              <w:t xml:space="preserve">Перекладка участка сети ГВС 1992 года строительства от врезки в магистральный </w:t>
            </w:r>
            <w:proofErr w:type="spellStart"/>
            <w:r w:rsidRPr="006F6C65">
              <w:rPr>
                <w:color w:val="000000"/>
              </w:rPr>
              <w:t>трубопроводо</w:t>
            </w:r>
            <w:proofErr w:type="spellEnd"/>
            <w:r w:rsidRPr="006F6C65">
              <w:rPr>
                <w:color w:val="000000"/>
              </w:rPr>
              <w:t xml:space="preserve"> до </w:t>
            </w:r>
            <w:proofErr w:type="spellStart"/>
            <w:r w:rsidRPr="006F6C65">
              <w:rPr>
                <w:color w:val="000000"/>
              </w:rPr>
              <w:t>ж.д</w:t>
            </w:r>
            <w:proofErr w:type="spellEnd"/>
            <w:r w:rsidRPr="006F6C65">
              <w:rPr>
                <w:color w:val="000000"/>
              </w:rPr>
              <w:t xml:space="preserve">. №2 ул. Кирова. </w:t>
            </w:r>
            <w:proofErr w:type="spellStart"/>
            <w:r w:rsidRPr="006F6C65">
              <w:rPr>
                <w:color w:val="000000"/>
              </w:rPr>
              <w:t>Ду_под</w:t>
            </w:r>
            <w:proofErr w:type="spellEnd"/>
            <w:r w:rsidRPr="006F6C65">
              <w:rPr>
                <w:color w:val="000000"/>
              </w:rPr>
              <w:t xml:space="preserve">=45мм, </w:t>
            </w:r>
            <w:proofErr w:type="spellStart"/>
            <w:r w:rsidRPr="006F6C65">
              <w:rPr>
                <w:color w:val="000000"/>
              </w:rPr>
              <w:t>Ду_об</w:t>
            </w:r>
            <w:proofErr w:type="spellEnd"/>
            <w:r w:rsidRPr="006F6C65">
              <w:rPr>
                <w:color w:val="000000"/>
              </w:rPr>
              <w:t xml:space="preserve">=32мм.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78A015AE"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306C9F23" w14:textId="77777777" w:rsidR="006F6C65" w:rsidRPr="006F6C65" w:rsidRDefault="006F6C65" w:rsidP="006F6C65">
            <w:pPr>
              <w:ind w:left="-113" w:right="-113"/>
              <w:jc w:val="center"/>
              <w:rPr>
                <w:color w:val="000000"/>
              </w:rPr>
            </w:pPr>
            <w:r w:rsidRPr="006F6C65">
              <w:rPr>
                <w:color w:val="000000"/>
              </w:rPr>
              <w:t>15</w:t>
            </w:r>
          </w:p>
        </w:tc>
        <w:tc>
          <w:tcPr>
            <w:tcW w:w="2122" w:type="dxa"/>
            <w:shd w:val="clear" w:color="000000" w:fill="C5D9F1"/>
            <w:vAlign w:val="center"/>
            <w:hideMark/>
          </w:tcPr>
          <w:p w14:paraId="5221BCFB"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735BDD05"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000000" w:fill="C5D9F1"/>
            <w:vAlign w:val="center"/>
            <w:hideMark/>
          </w:tcPr>
          <w:p w14:paraId="263B01F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0C7A2B8"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5BA50F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7C04788"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684EA4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41D40C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14BAE20"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6F63B732"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5F77F47F"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17EB8561" w14:textId="77777777" w:rsidR="006F6C65" w:rsidRPr="006F6C65" w:rsidRDefault="006F6C65" w:rsidP="006F6C65">
            <w:pPr>
              <w:ind w:left="-57" w:right="-57"/>
              <w:jc w:val="center"/>
              <w:rPr>
                <w:b/>
                <w:bCs/>
                <w:color w:val="000000"/>
              </w:rPr>
            </w:pPr>
            <w:r w:rsidRPr="006F6C65">
              <w:rPr>
                <w:b/>
                <w:bCs/>
                <w:color w:val="000000"/>
              </w:rPr>
              <w:t>4</w:t>
            </w:r>
          </w:p>
        </w:tc>
        <w:tc>
          <w:tcPr>
            <w:tcW w:w="567" w:type="dxa"/>
            <w:shd w:val="clear" w:color="000000" w:fill="C5D9F1"/>
            <w:vAlign w:val="center"/>
            <w:hideMark/>
          </w:tcPr>
          <w:p w14:paraId="41689A87" w14:textId="77777777" w:rsidR="006F6C65" w:rsidRPr="006F6C65" w:rsidRDefault="006F6C65" w:rsidP="006F6C65">
            <w:pPr>
              <w:ind w:left="-57" w:right="-57"/>
              <w:jc w:val="center"/>
              <w:rPr>
                <w:b/>
                <w:bCs/>
                <w:color w:val="000000"/>
              </w:rPr>
            </w:pPr>
            <w:r w:rsidRPr="006F6C65">
              <w:rPr>
                <w:b/>
                <w:bCs/>
                <w:color w:val="000000"/>
              </w:rPr>
              <w:t>4</w:t>
            </w:r>
          </w:p>
        </w:tc>
        <w:tc>
          <w:tcPr>
            <w:tcW w:w="817" w:type="dxa"/>
            <w:shd w:val="clear" w:color="000000" w:fill="C5D9F1"/>
            <w:vAlign w:val="center"/>
            <w:hideMark/>
          </w:tcPr>
          <w:p w14:paraId="64FD0109" w14:textId="77777777" w:rsidR="006F6C65" w:rsidRPr="006F6C65" w:rsidRDefault="006F6C65" w:rsidP="006F6C65">
            <w:pPr>
              <w:ind w:left="-113" w:right="-113"/>
              <w:jc w:val="center"/>
              <w:rPr>
                <w:color w:val="000000"/>
              </w:rPr>
            </w:pPr>
            <w:r w:rsidRPr="006F6C65">
              <w:rPr>
                <w:color w:val="000000"/>
              </w:rPr>
              <w:t> </w:t>
            </w:r>
          </w:p>
        </w:tc>
      </w:tr>
      <w:tr w:rsidR="006F6C65" w:rsidRPr="006F6C65" w14:paraId="6D68D0AB" w14:textId="77777777" w:rsidTr="00B25A8F">
        <w:trPr>
          <w:trHeight w:val="20"/>
        </w:trPr>
        <w:tc>
          <w:tcPr>
            <w:tcW w:w="562" w:type="dxa"/>
            <w:vMerge/>
            <w:vAlign w:val="center"/>
            <w:hideMark/>
          </w:tcPr>
          <w:p w14:paraId="61BD8AD8" w14:textId="77777777" w:rsidR="006F6C65" w:rsidRPr="006F6C65" w:rsidRDefault="006F6C65" w:rsidP="006F6C65">
            <w:pPr>
              <w:ind w:left="-57" w:right="-57"/>
              <w:rPr>
                <w:color w:val="000000"/>
              </w:rPr>
            </w:pPr>
          </w:p>
        </w:tc>
        <w:tc>
          <w:tcPr>
            <w:tcW w:w="3261" w:type="dxa"/>
            <w:vMerge/>
            <w:vAlign w:val="center"/>
            <w:hideMark/>
          </w:tcPr>
          <w:p w14:paraId="3F847E33" w14:textId="77777777" w:rsidR="006F6C65" w:rsidRPr="006F6C65" w:rsidRDefault="006F6C65" w:rsidP="006F6C65">
            <w:pPr>
              <w:ind w:left="-57" w:right="-57"/>
              <w:rPr>
                <w:color w:val="000000"/>
              </w:rPr>
            </w:pPr>
          </w:p>
        </w:tc>
        <w:tc>
          <w:tcPr>
            <w:tcW w:w="425" w:type="dxa"/>
            <w:vMerge/>
            <w:vAlign w:val="center"/>
            <w:hideMark/>
          </w:tcPr>
          <w:p w14:paraId="58EA3C6C" w14:textId="77777777" w:rsidR="006F6C65" w:rsidRPr="006F6C65" w:rsidRDefault="006F6C65" w:rsidP="006F6C65">
            <w:pPr>
              <w:ind w:left="-113" w:right="-113"/>
              <w:rPr>
                <w:color w:val="000000"/>
              </w:rPr>
            </w:pPr>
          </w:p>
        </w:tc>
        <w:tc>
          <w:tcPr>
            <w:tcW w:w="425" w:type="dxa"/>
            <w:vMerge/>
            <w:vAlign w:val="center"/>
            <w:hideMark/>
          </w:tcPr>
          <w:p w14:paraId="2D1CE988" w14:textId="77777777" w:rsidR="006F6C65" w:rsidRPr="006F6C65" w:rsidRDefault="006F6C65" w:rsidP="006F6C65">
            <w:pPr>
              <w:ind w:left="-113" w:right="-113"/>
              <w:rPr>
                <w:color w:val="000000"/>
              </w:rPr>
            </w:pPr>
          </w:p>
        </w:tc>
        <w:tc>
          <w:tcPr>
            <w:tcW w:w="2122" w:type="dxa"/>
            <w:shd w:val="clear" w:color="auto" w:fill="auto"/>
            <w:vAlign w:val="center"/>
            <w:hideMark/>
          </w:tcPr>
          <w:p w14:paraId="4937C845"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7C0ACBF1" w14:textId="77777777" w:rsidR="006F6C65" w:rsidRPr="006F6C65" w:rsidRDefault="006F6C65" w:rsidP="006F6C65">
            <w:pPr>
              <w:ind w:left="-57" w:right="-57"/>
              <w:jc w:val="center"/>
              <w:rPr>
                <w:b/>
                <w:bCs/>
                <w:color w:val="000000"/>
              </w:rPr>
            </w:pPr>
            <w:r w:rsidRPr="006F6C65">
              <w:rPr>
                <w:b/>
                <w:bCs/>
                <w:color w:val="000000"/>
              </w:rPr>
              <w:t>20</w:t>
            </w:r>
          </w:p>
        </w:tc>
        <w:tc>
          <w:tcPr>
            <w:tcW w:w="567" w:type="dxa"/>
            <w:shd w:val="clear" w:color="auto" w:fill="auto"/>
            <w:vAlign w:val="center"/>
            <w:hideMark/>
          </w:tcPr>
          <w:p w14:paraId="453EC45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3FE940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88164E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7099B2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6923D2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341B38E"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A91F7A6"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1CD66377"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67B293A0"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48D6560D" w14:textId="77777777" w:rsidR="006F6C65" w:rsidRPr="006F6C65" w:rsidRDefault="006F6C65" w:rsidP="006F6C65">
            <w:pPr>
              <w:ind w:left="-57" w:right="-57"/>
              <w:jc w:val="center"/>
              <w:rPr>
                <w:color w:val="000000"/>
              </w:rPr>
            </w:pPr>
            <w:r w:rsidRPr="006F6C65">
              <w:rPr>
                <w:color w:val="000000"/>
              </w:rPr>
              <w:t>4</w:t>
            </w:r>
          </w:p>
        </w:tc>
        <w:tc>
          <w:tcPr>
            <w:tcW w:w="567" w:type="dxa"/>
            <w:shd w:val="clear" w:color="auto" w:fill="auto"/>
            <w:vAlign w:val="center"/>
            <w:hideMark/>
          </w:tcPr>
          <w:p w14:paraId="61B008B0" w14:textId="77777777" w:rsidR="006F6C65" w:rsidRPr="006F6C65" w:rsidRDefault="006F6C65" w:rsidP="006F6C65">
            <w:pPr>
              <w:ind w:left="-57" w:right="-57"/>
              <w:jc w:val="center"/>
              <w:rPr>
                <w:color w:val="000000"/>
              </w:rPr>
            </w:pPr>
            <w:r w:rsidRPr="006F6C65">
              <w:rPr>
                <w:color w:val="000000"/>
              </w:rPr>
              <w:t>4</w:t>
            </w:r>
          </w:p>
        </w:tc>
        <w:tc>
          <w:tcPr>
            <w:tcW w:w="817" w:type="dxa"/>
            <w:vMerge w:val="restart"/>
            <w:shd w:val="clear" w:color="auto" w:fill="auto"/>
            <w:vAlign w:val="center"/>
            <w:hideMark/>
          </w:tcPr>
          <w:p w14:paraId="394A2B38"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539D77D7" w14:textId="77777777" w:rsidTr="00B25A8F">
        <w:trPr>
          <w:trHeight w:val="20"/>
        </w:trPr>
        <w:tc>
          <w:tcPr>
            <w:tcW w:w="562" w:type="dxa"/>
            <w:vMerge/>
            <w:vAlign w:val="center"/>
            <w:hideMark/>
          </w:tcPr>
          <w:p w14:paraId="691A1B57" w14:textId="77777777" w:rsidR="006F6C65" w:rsidRPr="006F6C65" w:rsidRDefault="006F6C65" w:rsidP="006F6C65">
            <w:pPr>
              <w:ind w:left="-57" w:right="-57"/>
              <w:rPr>
                <w:color w:val="000000"/>
              </w:rPr>
            </w:pPr>
          </w:p>
        </w:tc>
        <w:tc>
          <w:tcPr>
            <w:tcW w:w="3261" w:type="dxa"/>
            <w:vMerge/>
            <w:vAlign w:val="center"/>
            <w:hideMark/>
          </w:tcPr>
          <w:p w14:paraId="2997D61D" w14:textId="77777777" w:rsidR="006F6C65" w:rsidRPr="006F6C65" w:rsidRDefault="006F6C65" w:rsidP="006F6C65">
            <w:pPr>
              <w:ind w:left="-57" w:right="-57"/>
              <w:rPr>
                <w:color w:val="000000"/>
              </w:rPr>
            </w:pPr>
          </w:p>
        </w:tc>
        <w:tc>
          <w:tcPr>
            <w:tcW w:w="425" w:type="dxa"/>
            <w:vMerge/>
            <w:vAlign w:val="center"/>
            <w:hideMark/>
          </w:tcPr>
          <w:p w14:paraId="40FDD387" w14:textId="77777777" w:rsidR="006F6C65" w:rsidRPr="006F6C65" w:rsidRDefault="006F6C65" w:rsidP="006F6C65">
            <w:pPr>
              <w:ind w:left="-113" w:right="-113"/>
              <w:rPr>
                <w:color w:val="000000"/>
              </w:rPr>
            </w:pPr>
          </w:p>
        </w:tc>
        <w:tc>
          <w:tcPr>
            <w:tcW w:w="425" w:type="dxa"/>
            <w:vMerge/>
            <w:vAlign w:val="center"/>
            <w:hideMark/>
          </w:tcPr>
          <w:p w14:paraId="64A8B656" w14:textId="77777777" w:rsidR="006F6C65" w:rsidRPr="006F6C65" w:rsidRDefault="006F6C65" w:rsidP="006F6C65">
            <w:pPr>
              <w:ind w:left="-113" w:right="-113"/>
              <w:rPr>
                <w:color w:val="000000"/>
              </w:rPr>
            </w:pPr>
          </w:p>
        </w:tc>
        <w:tc>
          <w:tcPr>
            <w:tcW w:w="2122" w:type="dxa"/>
            <w:shd w:val="clear" w:color="auto" w:fill="auto"/>
            <w:vAlign w:val="center"/>
            <w:hideMark/>
          </w:tcPr>
          <w:p w14:paraId="3767E858"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28494F69"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1F78480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46F5EE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F98862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95F75E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E3A58A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F67308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4BD26D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788261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D299F9C"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0DD156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C8B5301"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67FC42D9" w14:textId="77777777" w:rsidR="006F6C65" w:rsidRPr="006F6C65" w:rsidRDefault="006F6C65" w:rsidP="006F6C65">
            <w:pPr>
              <w:ind w:left="-113" w:right="-113"/>
              <w:rPr>
                <w:color w:val="000000"/>
              </w:rPr>
            </w:pPr>
          </w:p>
        </w:tc>
      </w:tr>
      <w:tr w:rsidR="006F6C65" w:rsidRPr="006F6C65" w14:paraId="400176BC" w14:textId="77777777" w:rsidTr="00B25A8F">
        <w:trPr>
          <w:trHeight w:val="20"/>
        </w:trPr>
        <w:tc>
          <w:tcPr>
            <w:tcW w:w="562" w:type="dxa"/>
            <w:vMerge w:val="restart"/>
            <w:shd w:val="clear" w:color="auto" w:fill="auto"/>
            <w:vAlign w:val="center"/>
            <w:hideMark/>
          </w:tcPr>
          <w:p w14:paraId="7225BA79" w14:textId="33AF31C6" w:rsidR="006F6C65" w:rsidRPr="006F6C65" w:rsidRDefault="006F6C65" w:rsidP="006F6C65">
            <w:pPr>
              <w:ind w:left="-57" w:right="-57"/>
              <w:jc w:val="center"/>
              <w:rPr>
                <w:color w:val="000000"/>
              </w:rPr>
            </w:pPr>
            <w:r>
              <w:rPr>
                <w:color w:val="000000"/>
              </w:rPr>
              <w:t>2.</w:t>
            </w:r>
            <w:r w:rsidRPr="006F6C65">
              <w:rPr>
                <w:color w:val="000000"/>
              </w:rPr>
              <w:t>22.</w:t>
            </w:r>
          </w:p>
        </w:tc>
        <w:tc>
          <w:tcPr>
            <w:tcW w:w="3261" w:type="dxa"/>
            <w:vMerge w:val="restart"/>
            <w:shd w:val="clear" w:color="auto" w:fill="auto"/>
            <w:vAlign w:val="center"/>
            <w:hideMark/>
          </w:tcPr>
          <w:p w14:paraId="2C6FA925" w14:textId="77777777" w:rsidR="006F6C65" w:rsidRPr="006F6C65" w:rsidRDefault="006F6C65" w:rsidP="006F6C65">
            <w:pPr>
              <w:ind w:left="-57" w:right="-57"/>
              <w:rPr>
                <w:color w:val="000000"/>
              </w:rPr>
            </w:pPr>
            <w:r w:rsidRPr="006F6C65">
              <w:rPr>
                <w:color w:val="000000"/>
              </w:rPr>
              <w:t xml:space="preserve">Перекладка участка сети ГВС 1992 года строительства от ТК №2 до школы-интернат д. №4 ул. Кирова. </w:t>
            </w:r>
            <w:proofErr w:type="spellStart"/>
            <w:r w:rsidRPr="006F6C65">
              <w:rPr>
                <w:color w:val="000000"/>
              </w:rPr>
              <w:t>Ду_под</w:t>
            </w:r>
            <w:proofErr w:type="spellEnd"/>
            <w:r w:rsidRPr="006F6C65">
              <w:rPr>
                <w:color w:val="000000"/>
              </w:rPr>
              <w:t xml:space="preserve">=38мм, </w:t>
            </w:r>
            <w:proofErr w:type="spellStart"/>
            <w:r w:rsidRPr="006F6C65">
              <w:rPr>
                <w:color w:val="000000"/>
              </w:rPr>
              <w:t>Ду_об</w:t>
            </w:r>
            <w:proofErr w:type="spellEnd"/>
            <w:r w:rsidRPr="006F6C65">
              <w:rPr>
                <w:color w:val="000000"/>
              </w:rPr>
              <w:t xml:space="preserve">=23мм.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52B8CD94"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16B37824" w14:textId="77777777" w:rsidR="006F6C65" w:rsidRPr="006F6C65" w:rsidRDefault="006F6C65" w:rsidP="006F6C65">
            <w:pPr>
              <w:ind w:left="-113" w:right="-113"/>
              <w:jc w:val="center"/>
              <w:rPr>
                <w:color w:val="000000"/>
              </w:rPr>
            </w:pPr>
            <w:r w:rsidRPr="006F6C65">
              <w:rPr>
                <w:color w:val="000000"/>
              </w:rPr>
              <w:t>6</w:t>
            </w:r>
          </w:p>
        </w:tc>
        <w:tc>
          <w:tcPr>
            <w:tcW w:w="2122" w:type="dxa"/>
            <w:shd w:val="clear" w:color="000000" w:fill="C5D9F1"/>
            <w:vAlign w:val="center"/>
            <w:hideMark/>
          </w:tcPr>
          <w:p w14:paraId="7E14BA97"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7C4737ED"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000000" w:fill="C5D9F1"/>
            <w:vAlign w:val="center"/>
            <w:hideMark/>
          </w:tcPr>
          <w:p w14:paraId="53396FB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D7F999E"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3352FF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A7D1FD2"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D3A8B0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9F3ED1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DDCA1D7"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24399E4F"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517AF113"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747F3E77"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508C4FE5" w14:textId="77777777" w:rsidR="006F6C65" w:rsidRPr="006F6C65" w:rsidRDefault="006F6C65" w:rsidP="006F6C65">
            <w:pPr>
              <w:ind w:left="-57" w:right="-57"/>
              <w:jc w:val="center"/>
              <w:rPr>
                <w:b/>
                <w:bCs/>
                <w:color w:val="000000"/>
              </w:rPr>
            </w:pPr>
            <w:r w:rsidRPr="006F6C65">
              <w:rPr>
                <w:b/>
                <w:bCs/>
                <w:color w:val="000000"/>
              </w:rPr>
              <w:t>2</w:t>
            </w:r>
          </w:p>
        </w:tc>
        <w:tc>
          <w:tcPr>
            <w:tcW w:w="817" w:type="dxa"/>
            <w:shd w:val="clear" w:color="000000" w:fill="C5D9F1"/>
            <w:vAlign w:val="center"/>
            <w:hideMark/>
          </w:tcPr>
          <w:p w14:paraId="31E1D6FD" w14:textId="77777777" w:rsidR="006F6C65" w:rsidRPr="006F6C65" w:rsidRDefault="006F6C65" w:rsidP="006F6C65">
            <w:pPr>
              <w:ind w:left="-113" w:right="-113"/>
              <w:jc w:val="center"/>
              <w:rPr>
                <w:color w:val="000000"/>
              </w:rPr>
            </w:pPr>
            <w:r w:rsidRPr="006F6C65">
              <w:rPr>
                <w:color w:val="000000"/>
              </w:rPr>
              <w:t> </w:t>
            </w:r>
          </w:p>
        </w:tc>
      </w:tr>
      <w:tr w:rsidR="006F6C65" w:rsidRPr="006F6C65" w14:paraId="08C46A75" w14:textId="77777777" w:rsidTr="00B25A8F">
        <w:trPr>
          <w:trHeight w:val="20"/>
        </w:trPr>
        <w:tc>
          <w:tcPr>
            <w:tcW w:w="562" w:type="dxa"/>
            <w:vMerge/>
            <w:vAlign w:val="center"/>
            <w:hideMark/>
          </w:tcPr>
          <w:p w14:paraId="1334E770" w14:textId="77777777" w:rsidR="006F6C65" w:rsidRPr="006F6C65" w:rsidRDefault="006F6C65" w:rsidP="006F6C65">
            <w:pPr>
              <w:ind w:left="-57" w:right="-57"/>
              <w:rPr>
                <w:color w:val="000000"/>
              </w:rPr>
            </w:pPr>
          </w:p>
        </w:tc>
        <w:tc>
          <w:tcPr>
            <w:tcW w:w="3261" w:type="dxa"/>
            <w:vMerge/>
            <w:vAlign w:val="center"/>
            <w:hideMark/>
          </w:tcPr>
          <w:p w14:paraId="6F9F5EB2" w14:textId="77777777" w:rsidR="006F6C65" w:rsidRPr="006F6C65" w:rsidRDefault="006F6C65" w:rsidP="006F6C65">
            <w:pPr>
              <w:ind w:left="-57" w:right="-57"/>
              <w:rPr>
                <w:color w:val="000000"/>
              </w:rPr>
            </w:pPr>
          </w:p>
        </w:tc>
        <w:tc>
          <w:tcPr>
            <w:tcW w:w="425" w:type="dxa"/>
            <w:vMerge/>
            <w:vAlign w:val="center"/>
            <w:hideMark/>
          </w:tcPr>
          <w:p w14:paraId="5000B68B" w14:textId="77777777" w:rsidR="006F6C65" w:rsidRPr="006F6C65" w:rsidRDefault="006F6C65" w:rsidP="006F6C65">
            <w:pPr>
              <w:ind w:left="-113" w:right="-113"/>
              <w:rPr>
                <w:color w:val="000000"/>
              </w:rPr>
            </w:pPr>
          </w:p>
        </w:tc>
        <w:tc>
          <w:tcPr>
            <w:tcW w:w="425" w:type="dxa"/>
            <w:vMerge/>
            <w:vAlign w:val="center"/>
            <w:hideMark/>
          </w:tcPr>
          <w:p w14:paraId="4667D148" w14:textId="77777777" w:rsidR="006F6C65" w:rsidRPr="006F6C65" w:rsidRDefault="006F6C65" w:rsidP="006F6C65">
            <w:pPr>
              <w:ind w:left="-113" w:right="-113"/>
              <w:rPr>
                <w:color w:val="000000"/>
              </w:rPr>
            </w:pPr>
          </w:p>
        </w:tc>
        <w:tc>
          <w:tcPr>
            <w:tcW w:w="2122" w:type="dxa"/>
            <w:shd w:val="clear" w:color="auto" w:fill="auto"/>
            <w:vAlign w:val="center"/>
            <w:hideMark/>
          </w:tcPr>
          <w:p w14:paraId="17D48862"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4F80C72E"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auto" w:fill="auto"/>
            <w:vAlign w:val="center"/>
            <w:hideMark/>
          </w:tcPr>
          <w:p w14:paraId="1A6616A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980414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854887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E0366D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38D0F62"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594152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CFCE21F"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2C7B8E63"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1B123E9D"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25F8CDED"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5500BC1D" w14:textId="77777777" w:rsidR="006F6C65" w:rsidRPr="006F6C65" w:rsidRDefault="006F6C65" w:rsidP="006F6C65">
            <w:pPr>
              <w:ind w:left="-57" w:right="-57"/>
              <w:jc w:val="center"/>
              <w:rPr>
                <w:color w:val="000000"/>
              </w:rPr>
            </w:pPr>
            <w:r w:rsidRPr="006F6C65">
              <w:rPr>
                <w:color w:val="000000"/>
              </w:rPr>
              <w:t>2</w:t>
            </w:r>
          </w:p>
        </w:tc>
        <w:tc>
          <w:tcPr>
            <w:tcW w:w="817" w:type="dxa"/>
            <w:vMerge w:val="restart"/>
            <w:shd w:val="clear" w:color="auto" w:fill="auto"/>
            <w:vAlign w:val="center"/>
            <w:hideMark/>
          </w:tcPr>
          <w:p w14:paraId="183D7529"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48BD0558" w14:textId="77777777" w:rsidTr="00B25A8F">
        <w:trPr>
          <w:trHeight w:val="20"/>
        </w:trPr>
        <w:tc>
          <w:tcPr>
            <w:tcW w:w="562" w:type="dxa"/>
            <w:vMerge/>
            <w:vAlign w:val="center"/>
            <w:hideMark/>
          </w:tcPr>
          <w:p w14:paraId="7234C5B2" w14:textId="77777777" w:rsidR="006F6C65" w:rsidRPr="006F6C65" w:rsidRDefault="006F6C65" w:rsidP="006F6C65">
            <w:pPr>
              <w:ind w:left="-57" w:right="-57"/>
              <w:rPr>
                <w:color w:val="000000"/>
              </w:rPr>
            </w:pPr>
          </w:p>
        </w:tc>
        <w:tc>
          <w:tcPr>
            <w:tcW w:w="3261" w:type="dxa"/>
            <w:vMerge/>
            <w:vAlign w:val="center"/>
            <w:hideMark/>
          </w:tcPr>
          <w:p w14:paraId="6D912A88" w14:textId="77777777" w:rsidR="006F6C65" w:rsidRPr="006F6C65" w:rsidRDefault="006F6C65" w:rsidP="006F6C65">
            <w:pPr>
              <w:ind w:left="-57" w:right="-57"/>
              <w:rPr>
                <w:color w:val="000000"/>
              </w:rPr>
            </w:pPr>
          </w:p>
        </w:tc>
        <w:tc>
          <w:tcPr>
            <w:tcW w:w="425" w:type="dxa"/>
            <w:vMerge/>
            <w:vAlign w:val="center"/>
            <w:hideMark/>
          </w:tcPr>
          <w:p w14:paraId="7519A0C2" w14:textId="77777777" w:rsidR="006F6C65" w:rsidRPr="006F6C65" w:rsidRDefault="006F6C65" w:rsidP="006F6C65">
            <w:pPr>
              <w:ind w:left="-113" w:right="-113"/>
              <w:rPr>
                <w:color w:val="000000"/>
              </w:rPr>
            </w:pPr>
          </w:p>
        </w:tc>
        <w:tc>
          <w:tcPr>
            <w:tcW w:w="425" w:type="dxa"/>
            <w:vMerge/>
            <w:vAlign w:val="center"/>
            <w:hideMark/>
          </w:tcPr>
          <w:p w14:paraId="73392E55" w14:textId="77777777" w:rsidR="006F6C65" w:rsidRPr="006F6C65" w:rsidRDefault="006F6C65" w:rsidP="006F6C65">
            <w:pPr>
              <w:ind w:left="-113" w:right="-113"/>
              <w:rPr>
                <w:color w:val="000000"/>
              </w:rPr>
            </w:pPr>
          </w:p>
        </w:tc>
        <w:tc>
          <w:tcPr>
            <w:tcW w:w="2122" w:type="dxa"/>
            <w:shd w:val="clear" w:color="auto" w:fill="auto"/>
            <w:vAlign w:val="center"/>
            <w:hideMark/>
          </w:tcPr>
          <w:p w14:paraId="73B35675"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4208AFC7"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624C471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34F7F5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BD410F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19C3CC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1D3B49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1C3139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3D262F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92A730C"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C8C4F6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DCE02A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3495070"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7E9F84F7" w14:textId="77777777" w:rsidR="006F6C65" w:rsidRPr="006F6C65" w:rsidRDefault="006F6C65" w:rsidP="006F6C65">
            <w:pPr>
              <w:ind w:left="-113" w:right="-113"/>
              <w:rPr>
                <w:color w:val="000000"/>
              </w:rPr>
            </w:pPr>
          </w:p>
        </w:tc>
      </w:tr>
      <w:tr w:rsidR="006F6C65" w:rsidRPr="006F6C65" w14:paraId="7969D779" w14:textId="77777777" w:rsidTr="00B25A8F">
        <w:trPr>
          <w:trHeight w:val="20"/>
        </w:trPr>
        <w:tc>
          <w:tcPr>
            <w:tcW w:w="562" w:type="dxa"/>
            <w:vMerge w:val="restart"/>
            <w:shd w:val="clear" w:color="auto" w:fill="auto"/>
            <w:vAlign w:val="center"/>
            <w:hideMark/>
          </w:tcPr>
          <w:p w14:paraId="4FC5B38F" w14:textId="42D60F98" w:rsidR="006F6C65" w:rsidRPr="006F6C65" w:rsidRDefault="006F6C65" w:rsidP="006F6C65">
            <w:pPr>
              <w:ind w:left="-57" w:right="-57"/>
              <w:jc w:val="center"/>
              <w:rPr>
                <w:color w:val="000000"/>
              </w:rPr>
            </w:pPr>
            <w:r>
              <w:rPr>
                <w:color w:val="000000"/>
              </w:rPr>
              <w:t>2.</w:t>
            </w:r>
            <w:r w:rsidRPr="006F6C65">
              <w:rPr>
                <w:color w:val="000000"/>
              </w:rPr>
              <w:t>23.</w:t>
            </w:r>
          </w:p>
        </w:tc>
        <w:tc>
          <w:tcPr>
            <w:tcW w:w="3261" w:type="dxa"/>
            <w:vMerge w:val="restart"/>
            <w:shd w:val="clear" w:color="auto" w:fill="auto"/>
            <w:vAlign w:val="center"/>
            <w:hideMark/>
          </w:tcPr>
          <w:p w14:paraId="6E866677"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врезки в магистральный трубопровод Ду100 до здания школьной </w:t>
            </w:r>
            <w:proofErr w:type="spellStart"/>
            <w:r w:rsidRPr="006F6C65">
              <w:rPr>
                <w:color w:val="000000"/>
              </w:rPr>
              <w:t>матерской</w:t>
            </w:r>
            <w:proofErr w:type="spellEnd"/>
            <w:r w:rsidRPr="006F6C65">
              <w:rPr>
                <w:color w:val="000000"/>
              </w:rPr>
              <w:t xml:space="preserve"> ул. Пионерская. 2Ду=32мм.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3515C430"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1F144114" w14:textId="77777777" w:rsidR="006F6C65" w:rsidRPr="006F6C65" w:rsidRDefault="006F6C65" w:rsidP="006F6C65">
            <w:pPr>
              <w:ind w:left="-113" w:right="-113"/>
              <w:jc w:val="center"/>
              <w:rPr>
                <w:color w:val="000000"/>
              </w:rPr>
            </w:pPr>
            <w:r w:rsidRPr="006F6C65">
              <w:rPr>
                <w:color w:val="000000"/>
              </w:rPr>
              <w:t>6</w:t>
            </w:r>
          </w:p>
        </w:tc>
        <w:tc>
          <w:tcPr>
            <w:tcW w:w="2122" w:type="dxa"/>
            <w:shd w:val="clear" w:color="000000" w:fill="C5D9F1"/>
            <w:vAlign w:val="center"/>
            <w:hideMark/>
          </w:tcPr>
          <w:p w14:paraId="6711555C"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1F049400"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000000" w:fill="C5D9F1"/>
            <w:vAlign w:val="center"/>
            <w:hideMark/>
          </w:tcPr>
          <w:p w14:paraId="0DAE74D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8C5B98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46AF37D"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60BEA0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21E3D2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D1BD70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0142E29"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613BAAD7"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4915F30A"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6A19A6EA"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75254881" w14:textId="77777777" w:rsidR="006F6C65" w:rsidRPr="006F6C65" w:rsidRDefault="006F6C65" w:rsidP="006F6C65">
            <w:pPr>
              <w:ind w:left="-57" w:right="-57"/>
              <w:jc w:val="center"/>
              <w:rPr>
                <w:b/>
                <w:bCs/>
                <w:color w:val="000000"/>
              </w:rPr>
            </w:pPr>
            <w:r w:rsidRPr="006F6C65">
              <w:rPr>
                <w:b/>
                <w:bCs/>
                <w:color w:val="000000"/>
              </w:rPr>
              <w:t>2</w:t>
            </w:r>
          </w:p>
        </w:tc>
        <w:tc>
          <w:tcPr>
            <w:tcW w:w="817" w:type="dxa"/>
            <w:shd w:val="clear" w:color="000000" w:fill="C5D9F1"/>
            <w:vAlign w:val="center"/>
            <w:hideMark/>
          </w:tcPr>
          <w:p w14:paraId="325B737A" w14:textId="77777777" w:rsidR="006F6C65" w:rsidRPr="006F6C65" w:rsidRDefault="006F6C65" w:rsidP="006F6C65">
            <w:pPr>
              <w:ind w:left="-113" w:right="-113"/>
              <w:jc w:val="center"/>
              <w:rPr>
                <w:color w:val="000000"/>
              </w:rPr>
            </w:pPr>
            <w:r w:rsidRPr="006F6C65">
              <w:rPr>
                <w:color w:val="000000"/>
              </w:rPr>
              <w:t> </w:t>
            </w:r>
          </w:p>
        </w:tc>
      </w:tr>
      <w:tr w:rsidR="006F6C65" w:rsidRPr="006F6C65" w14:paraId="54A7D058" w14:textId="77777777" w:rsidTr="00B25A8F">
        <w:trPr>
          <w:trHeight w:val="20"/>
        </w:trPr>
        <w:tc>
          <w:tcPr>
            <w:tcW w:w="562" w:type="dxa"/>
            <w:vMerge/>
            <w:vAlign w:val="center"/>
            <w:hideMark/>
          </w:tcPr>
          <w:p w14:paraId="6C7C3A16" w14:textId="77777777" w:rsidR="006F6C65" w:rsidRPr="006F6C65" w:rsidRDefault="006F6C65" w:rsidP="006F6C65">
            <w:pPr>
              <w:ind w:left="-57" w:right="-57"/>
              <w:rPr>
                <w:color w:val="000000"/>
              </w:rPr>
            </w:pPr>
          </w:p>
        </w:tc>
        <w:tc>
          <w:tcPr>
            <w:tcW w:w="3261" w:type="dxa"/>
            <w:vMerge/>
            <w:vAlign w:val="center"/>
            <w:hideMark/>
          </w:tcPr>
          <w:p w14:paraId="74CD4504" w14:textId="77777777" w:rsidR="006F6C65" w:rsidRPr="006F6C65" w:rsidRDefault="006F6C65" w:rsidP="006F6C65">
            <w:pPr>
              <w:ind w:left="-57" w:right="-57"/>
              <w:rPr>
                <w:color w:val="000000"/>
              </w:rPr>
            </w:pPr>
          </w:p>
        </w:tc>
        <w:tc>
          <w:tcPr>
            <w:tcW w:w="425" w:type="dxa"/>
            <w:vMerge/>
            <w:vAlign w:val="center"/>
            <w:hideMark/>
          </w:tcPr>
          <w:p w14:paraId="01DDA15E" w14:textId="77777777" w:rsidR="006F6C65" w:rsidRPr="006F6C65" w:rsidRDefault="006F6C65" w:rsidP="006F6C65">
            <w:pPr>
              <w:ind w:left="-113" w:right="-113"/>
              <w:rPr>
                <w:color w:val="000000"/>
              </w:rPr>
            </w:pPr>
          </w:p>
        </w:tc>
        <w:tc>
          <w:tcPr>
            <w:tcW w:w="425" w:type="dxa"/>
            <w:vMerge/>
            <w:vAlign w:val="center"/>
            <w:hideMark/>
          </w:tcPr>
          <w:p w14:paraId="2E8450D1" w14:textId="77777777" w:rsidR="006F6C65" w:rsidRPr="006F6C65" w:rsidRDefault="006F6C65" w:rsidP="006F6C65">
            <w:pPr>
              <w:ind w:left="-113" w:right="-113"/>
              <w:rPr>
                <w:color w:val="000000"/>
              </w:rPr>
            </w:pPr>
          </w:p>
        </w:tc>
        <w:tc>
          <w:tcPr>
            <w:tcW w:w="2122" w:type="dxa"/>
            <w:shd w:val="clear" w:color="auto" w:fill="auto"/>
            <w:vAlign w:val="center"/>
            <w:hideMark/>
          </w:tcPr>
          <w:p w14:paraId="251D2836"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6A9C78A1"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auto" w:fill="auto"/>
            <w:vAlign w:val="center"/>
            <w:hideMark/>
          </w:tcPr>
          <w:p w14:paraId="0FCCB09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A9FBDF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D4690A8"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728492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F8B725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3AEB2F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014D0DA"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599CFF3B"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76F85192"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2F5E57C2"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515981EC" w14:textId="77777777" w:rsidR="006F6C65" w:rsidRPr="006F6C65" w:rsidRDefault="006F6C65" w:rsidP="006F6C65">
            <w:pPr>
              <w:ind w:left="-57" w:right="-57"/>
              <w:jc w:val="center"/>
              <w:rPr>
                <w:color w:val="000000"/>
              </w:rPr>
            </w:pPr>
            <w:r w:rsidRPr="006F6C65">
              <w:rPr>
                <w:color w:val="000000"/>
              </w:rPr>
              <w:t>2</w:t>
            </w:r>
          </w:p>
        </w:tc>
        <w:tc>
          <w:tcPr>
            <w:tcW w:w="817" w:type="dxa"/>
            <w:vMerge w:val="restart"/>
            <w:shd w:val="clear" w:color="auto" w:fill="auto"/>
            <w:vAlign w:val="center"/>
            <w:hideMark/>
          </w:tcPr>
          <w:p w14:paraId="71DA0968"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585C07E5" w14:textId="77777777" w:rsidTr="00B25A8F">
        <w:trPr>
          <w:trHeight w:val="20"/>
        </w:trPr>
        <w:tc>
          <w:tcPr>
            <w:tcW w:w="562" w:type="dxa"/>
            <w:vMerge/>
            <w:vAlign w:val="center"/>
            <w:hideMark/>
          </w:tcPr>
          <w:p w14:paraId="44F099A8" w14:textId="77777777" w:rsidR="006F6C65" w:rsidRPr="006F6C65" w:rsidRDefault="006F6C65" w:rsidP="006F6C65">
            <w:pPr>
              <w:ind w:left="-57" w:right="-57"/>
              <w:rPr>
                <w:color w:val="000000"/>
              </w:rPr>
            </w:pPr>
          </w:p>
        </w:tc>
        <w:tc>
          <w:tcPr>
            <w:tcW w:w="3261" w:type="dxa"/>
            <w:vMerge/>
            <w:vAlign w:val="center"/>
            <w:hideMark/>
          </w:tcPr>
          <w:p w14:paraId="5D43AC21" w14:textId="77777777" w:rsidR="006F6C65" w:rsidRPr="006F6C65" w:rsidRDefault="006F6C65" w:rsidP="006F6C65">
            <w:pPr>
              <w:ind w:left="-57" w:right="-57"/>
              <w:rPr>
                <w:color w:val="000000"/>
              </w:rPr>
            </w:pPr>
          </w:p>
        </w:tc>
        <w:tc>
          <w:tcPr>
            <w:tcW w:w="425" w:type="dxa"/>
            <w:vMerge/>
            <w:vAlign w:val="center"/>
            <w:hideMark/>
          </w:tcPr>
          <w:p w14:paraId="082F4FA0" w14:textId="77777777" w:rsidR="006F6C65" w:rsidRPr="006F6C65" w:rsidRDefault="006F6C65" w:rsidP="006F6C65">
            <w:pPr>
              <w:ind w:left="-113" w:right="-113"/>
              <w:rPr>
                <w:color w:val="000000"/>
              </w:rPr>
            </w:pPr>
          </w:p>
        </w:tc>
        <w:tc>
          <w:tcPr>
            <w:tcW w:w="425" w:type="dxa"/>
            <w:vMerge/>
            <w:vAlign w:val="center"/>
            <w:hideMark/>
          </w:tcPr>
          <w:p w14:paraId="1A0E543D" w14:textId="77777777" w:rsidR="006F6C65" w:rsidRPr="006F6C65" w:rsidRDefault="006F6C65" w:rsidP="006F6C65">
            <w:pPr>
              <w:ind w:left="-113" w:right="-113"/>
              <w:rPr>
                <w:color w:val="000000"/>
              </w:rPr>
            </w:pPr>
          </w:p>
        </w:tc>
        <w:tc>
          <w:tcPr>
            <w:tcW w:w="2122" w:type="dxa"/>
            <w:shd w:val="clear" w:color="auto" w:fill="auto"/>
            <w:vAlign w:val="center"/>
            <w:hideMark/>
          </w:tcPr>
          <w:p w14:paraId="32C27AF5"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69F3D7D4"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4AABBD2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984528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45F5C0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959BDCC"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2D32BB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A4158B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7F5054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DD93AF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1B796A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B1A7F3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28F744A"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346D18C5" w14:textId="77777777" w:rsidR="006F6C65" w:rsidRPr="006F6C65" w:rsidRDefault="006F6C65" w:rsidP="006F6C65">
            <w:pPr>
              <w:ind w:left="-113" w:right="-113"/>
              <w:rPr>
                <w:color w:val="000000"/>
              </w:rPr>
            </w:pPr>
          </w:p>
        </w:tc>
      </w:tr>
      <w:tr w:rsidR="006F6C65" w:rsidRPr="006F6C65" w14:paraId="206F1655" w14:textId="77777777" w:rsidTr="00B25A8F">
        <w:trPr>
          <w:trHeight w:val="20"/>
        </w:trPr>
        <w:tc>
          <w:tcPr>
            <w:tcW w:w="562" w:type="dxa"/>
            <w:vMerge w:val="restart"/>
            <w:shd w:val="clear" w:color="auto" w:fill="auto"/>
            <w:vAlign w:val="center"/>
            <w:hideMark/>
          </w:tcPr>
          <w:p w14:paraId="5FAA035D" w14:textId="7489FAF0" w:rsidR="006F6C65" w:rsidRPr="006F6C65" w:rsidRDefault="006F6C65" w:rsidP="006F6C65">
            <w:pPr>
              <w:ind w:left="-57" w:right="-57"/>
              <w:jc w:val="center"/>
              <w:rPr>
                <w:color w:val="000000"/>
              </w:rPr>
            </w:pPr>
            <w:r>
              <w:rPr>
                <w:color w:val="000000"/>
              </w:rPr>
              <w:t>2.</w:t>
            </w:r>
            <w:r w:rsidRPr="006F6C65">
              <w:rPr>
                <w:color w:val="000000"/>
              </w:rPr>
              <w:t>24.</w:t>
            </w:r>
          </w:p>
        </w:tc>
        <w:tc>
          <w:tcPr>
            <w:tcW w:w="3261" w:type="dxa"/>
            <w:vMerge w:val="restart"/>
            <w:shd w:val="clear" w:color="auto" w:fill="auto"/>
            <w:vAlign w:val="center"/>
            <w:hideMark/>
          </w:tcPr>
          <w:p w14:paraId="184FF010" w14:textId="77777777" w:rsidR="006F6C65" w:rsidRPr="006F6C65" w:rsidRDefault="006F6C65" w:rsidP="006F6C65">
            <w:pPr>
              <w:ind w:left="-57" w:right="-57"/>
              <w:rPr>
                <w:color w:val="000000"/>
              </w:rPr>
            </w:pPr>
            <w:r w:rsidRPr="006F6C65">
              <w:rPr>
                <w:color w:val="000000"/>
              </w:rPr>
              <w:t xml:space="preserve">Перекладка участка сети отопления 1992 года строительства от врезки в магистральный трубопровод Ду100 до </w:t>
            </w:r>
            <w:proofErr w:type="spellStart"/>
            <w:r w:rsidRPr="006F6C65">
              <w:rPr>
                <w:color w:val="000000"/>
              </w:rPr>
              <w:t>ж.д</w:t>
            </w:r>
            <w:proofErr w:type="spellEnd"/>
            <w:r w:rsidRPr="006F6C65">
              <w:rPr>
                <w:color w:val="000000"/>
              </w:rPr>
              <w:t xml:space="preserve">. №1А ул. Коммунаров. </w:t>
            </w:r>
            <w:r w:rsidRPr="006F6C65">
              <w:rPr>
                <w:color w:val="000000"/>
              </w:rPr>
              <w:lastRenderedPageBreak/>
              <w:t xml:space="preserve">2Ду=32мм.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4DB95128" w14:textId="77777777" w:rsidR="006F6C65" w:rsidRPr="006F6C65" w:rsidRDefault="006F6C65" w:rsidP="006F6C65">
            <w:pPr>
              <w:ind w:left="-113" w:right="-113"/>
              <w:jc w:val="center"/>
              <w:rPr>
                <w:color w:val="000000"/>
              </w:rPr>
            </w:pPr>
            <w:r w:rsidRPr="006F6C65">
              <w:rPr>
                <w:color w:val="000000"/>
              </w:rPr>
              <w:lastRenderedPageBreak/>
              <w:t>п. м</w:t>
            </w:r>
          </w:p>
        </w:tc>
        <w:tc>
          <w:tcPr>
            <w:tcW w:w="425" w:type="dxa"/>
            <w:vMerge w:val="restart"/>
            <w:shd w:val="clear" w:color="auto" w:fill="auto"/>
            <w:vAlign w:val="center"/>
            <w:hideMark/>
          </w:tcPr>
          <w:p w14:paraId="596B3FF9" w14:textId="77777777" w:rsidR="006F6C65" w:rsidRPr="006F6C65" w:rsidRDefault="006F6C65" w:rsidP="006F6C65">
            <w:pPr>
              <w:ind w:left="-113" w:right="-113"/>
              <w:jc w:val="center"/>
              <w:rPr>
                <w:color w:val="000000"/>
              </w:rPr>
            </w:pPr>
            <w:r w:rsidRPr="006F6C65">
              <w:rPr>
                <w:color w:val="000000"/>
              </w:rPr>
              <w:t>10</w:t>
            </w:r>
          </w:p>
        </w:tc>
        <w:tc>
          <w:tcPr>
            <w:tcW w:w="2122" w:type="dxa"/>
            <w:shd w:val="clear" w:color="000000" w:fill="C5D9F1"/>
            <w:vAlign w:val="center"/>
            <w:hideMark/>
          </w:tcPr>
          <w:p w14:paraId="02822880"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56585F56"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000000" w:fill="C5D9F1"/>
            <w:vAlign w:val="center"/>
            <w:hideMark/>
          </w:tcPr>
          <w:p w14:paraId="174E3FDD"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FF4AEB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8DE98F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E9FEFD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8C0BAFD"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4D2321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ED835FA"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779BBCAA"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2CA1C7E9"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557EFCC0"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03B33A0E" w14:textId="77777777" w:rsidR="006F6C65" w:rsidRPr="006F6C65" w:rsidRDefault="006F6C65" w:rsidP="006F6C65">
            <w:pPr>
              <w:ind w:left="-57" w:right="-57"/>
              <w:jc w:val="center"/>
              <w:rPr>
                <w:b/>
                <w:bCs/>
                <w:color w:val="000000"/>
              </w:rPr>
            </w:pPr>
            <w:r w:rsidRPr="006F6C65">
              <w:rPr>
                <w:b/>
                <w:bCs/>
                <w:color w:val="000000"/>
              </w:rPr>
              <w:t>2</w:t>
            </w:r>
          </w:p>
        </w:tc>
        <w:tc>
          <w:tcPr>
            <w:tcW w:w="817" w:type="dxa"/>
            <w:shd w:val="clear" w:color="000000" w:fill="C5D9F1"/>
            <w:vAlign w:val="center"/>
            <w:hideMark/>
          </w:tcPr>
          <w:p w14:paraId="0DC6D892" w14:textId="77777777" w:rsidR="006F6C65" w:rsidRPr="006F6C65" w:rsidRDefault="006F6C65" w:rsidP="006F6C65">
            <w:pPr>
              <w:ind w:left="-113" w:right="-113"/>
              <w:jc w:val="center"/>
              <w:rPr>
                <w:color w:val="000000"/>
              </w:rPr>
            </w:pPr>
            <w:r w:rsidRPr="006F6C65">
              <w:rPr>
                <w:color w:val="000000"/>
              </w:rPr>
              <w:t> </w:t>
            </w:r>
          </w:p>
        </w:tc>
      </w:tr>
      <w:tr w:rsidR="006F6C65" w:rsidRPr="006F6C65" w14:paraId="58D2C38A" w14:textId="77777777" w:rsidTr="00B25A8F">
        <w:trPr>
          <w:trHeight w:val="20"/>
        </w:trPr>
        <w:tc>
          <w:tcPr>
            <w:tcW w:w="562" w:type="dxa"/>
            <w:vMerge/>
            <w:vAlign w:val="center"/>
            <w:hideMark/>
          </w:tcPr>
          <w:p w14:paraId="60B884AE" w14:textId="77777777" w:rsidR="006F6C65" w:rsidRPr="006F6C65" w:rsidRDefault="006F6C65" w:rsidP="006F6C65">
            <w:pPr>
              <w:ind w:left="-57" w:right="-57"/>
              <w:rPr>
                <w:color w:val="000000"/>
              </w:rPr>
            </w:pPr>
          </w:p>
        </w:tc>
        <w:tc>
          <w:tcPr>
            <w:tcW w:w="3261" w:type="dxa"/>
            <w:vMerge/>
            <w:vAlign w:val="center"/>
            <w:hideMark/>
          </w:tcPr>
          <w:p w14:paraId="21C70432" w14:textId="77777777" w:rsidR="006F6C65" w:rsidRPr="006F6C65" w:rsidRDefault="006F6C65" w:rsidP="006F6C65">
            <w:pPr>
              <w:ind w:left="-57" w:right="-57"/>
              <w:rPr>
                <w:color w:val="000000"/>
              </w:rPr>
            </w:pPr>
          </w:p>
        </w:tc>
        <w:tc>
          <w:tcPr>
            <w:tcW w:w="425" w:type="dxa"/>
            <w:vMerge/>
            <w:vAlign w:val="center"/>
            <w:hideMark/>
          </w:tcPr>
          <w:p w14:paraId="6AF8A4BD" w14:textId="77777777" w:rsidR="006F6C65" w:rsidRPr="006F6C65" w:rsidRDefault="006F6C65" w:rsidP="006F6C65">
            <w:pPr>
              <w:ind w:left="-113" w:right="-113"/>
              <w:rPr>
                <w:color w:val="000000"/>
              </w:rPr>
            </w:pPr>
          </w:p>
        </w:tc>
        <w:tc>
          <w:tcPr>
            <w:tcW w:w="425" w:type="dxa"/>
            <w:vMerge/>
            <w:vAlign w:val="center"/>
            <w:hideMark/>
          </w:tcPr>
          <w:p w14:paraId="5FD4D7CD" w14:textId="77777777" w:rsidR="006F6C65" w:rsidRPr="006F6C65" w:rsidRDefault="006F6C65" w:rsidP="006F6C65">
            <w:pPr>
              <w:ind w:left="-113" w:right="-113"/>
              <w:rPr>
                <w:color w:val="000000"/>
              </w:rPr>
            </w:pPr>
          </w:p>
        </w:tc>
        <w:tc>
          <w:tcPr>
            <w:tcW w:w="2122" w:type="dxa"/>
            <w:shd w:val="clear" w:color="auto" w:fill="auto"/>
            <w:vAlign w:val="center"/>
            <w:hideMark/>
          </w:tcPr>
          <w:p w14:paraId="0367B81B"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3D0E951D"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auto" w:fill="auto"/>
            <w:vAlign w:val="center"/>
            <w:hideMark/>
          </w:tcPr>
          <w:p w14:paraId="737B40F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A773B5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B2D222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D83CA9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4000B4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0BE59F8"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18E667F"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3EFEE317"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535AB1BC"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596164F8"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086B589C" w14:textId="77777777" w:rsidR="006F6C65" w:rsidRPr="006F6C65" w:rsidRDefault="006F6C65" w:rsidP="006F6C65">
            <w:pPr>
              <w:ind w:left="-57" w:right="-57"/>
              <w:jc w:val="center"/>
              <w:rPr>
                <w:color w:val="000000"/>
              </w:rPr>
            </w:pPr>
            <w:r w:rsidRPr="006F6C65">
              <w:rPr>
                <w:color w:val="000000"/>
              </w:rPr>
              <w:t>2</w:t>
            </w:r>
          </w:p>
        </w:tc>
        <w:tc>
          <w:tcPr>
            <w:tcW w:w="817" w:type="dxa"/>
            <w:vMerge w:val="restart"/>
            <w:shd w:val="clear" w:color="auto" w:fill="auto"/>
            <w:vAlign w:val="center"/>
            <w:hideMark/>
          </w:tcPr>
          <w:p w14:paraId="19331C56"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w:t>
            </w:r>
            <w:r w:rsidRPr="00803E92">
              <w:rPr>
                <w:color w:val="000000"/>
                <w:sz w:val="18"/>
                <w:szCs w:val="18"/>
              </w:rPr>
              <w:lastRenderedPageBreak/>
              <w:t>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5106692E" w14:textId="77777777" w:rsidTr="00B25A8F">
        <w:trPr>
          <w:trHeight w:val="20"/>
        </w:trPr>
        <w:tc>
          <w:tcPr>
            <w:tcW w:w="562" w:type="dxa"/>
            <w:vMerge/>
            <w:vAlign w:val="center"/>
            <w:hideMark/>
          </w:tcPr>
          <w:p w14:paraId="28A47D18" w14:textId="77777777" w:rsidR="006F6C65" w:rsidRPr="006F6C65" w:rsidRDefault="006F6C65" w:rsidP="006F6C65">
            <w:pPr>
              <w:ind w:left="-57" w:right="-57"/>
              <w:rPr>
                <w:color w:val="000000"/>
              </w:rPr>
            </w:pPr>
          </w:p>
        </w:tc>
        <w:tc>
          <w:tcPr>
            <w:tcW w:w="3261" w:type="dxa"/>
            <w:vMerge/>
            <w:vAlign w:val="center"/>
            <w:hideMark/>
          </w:tcPr>
          <w:p w14:paraId="495FD424" w14:textId="77777777" w:rsidR="006F6C65" w:rsidRPr="006F6C65" w:rsidRDefault="006F6C65" w:rsidP="006F6C65">
            <w:pPr>
              <w:ind w:left="-57" w:right="-57"/>
              <w:rPr>
                <w:color w:val="000000"/>
              </w:rPr>
            </w:pPr>
          </w:p>
        </w:tc>
        <w:tc>
          <w:tcPr>
            <w:tcW w:w="425" w:type="dxa"/>
            <w:vMerge/>
            <w:vAlign w:val="center"/>
            <w:hideMark/>
          </w:tcPr>
          <w:p w14:paraId="7C5A3B6C" w14:textId="77777777" w:rsidR="006F6C65" w:rsidRPr="006F6C65" w:rsidRDefault="006F6C65" w:rsidP="006F6C65">
            <w:pPr>
              <w:ind w:left="-113" w:right="-113"/>
              <w:rPr>
                <w:color w:val="000000"/>
              </w:rPr>
            </w:pPr>
          </w:p>
        </w:tc>
        <w:tc>
          <w:tcPr>
            <w:tcW w:w="425" w:type="dxa"/>
            <w:vMerge/>
            <w:vAlign w:val="center"/>
            <w:hideMark/>
          </w:tcPr>
          <w:p w14:paraId="2CA68FFA" w14:textId="77777777" w:rsidR="006F6C65" w:rsidRPr="006F6C65" w:rsidRDefault="006F6C65" w:rsidP="006F6C65">
            <w:pPr>
              <w:ind w:left="-113" w:right="-113"/>
              <w:rPr>
                <w:color w:val="000000"/>
              </w:rPr>
            </w:pPr>
          </w:p>
        </w:tc>
        <w:tc>
          <w:tcPr>
            <w:tcW w:w="2122" w:type="dxa"/>
            <w:shd w:val="clear" w:color="auto" w:fill="auto"/>
            <w:vAlign w:val="center"/>
            <w:hideMark/>
          </w:tcPr>
          <w:p w14:paraId="0CEE3979"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2A1F8DA8"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178A307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B70FA5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840207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F2B2930"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5D7DEB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58903B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460D53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1E0159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CAA0D2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2C8CC8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C5ADB51"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149C7377" w14:textId="77777777" w:rsidR="006F6C65" w:rsidRPr="006F6C65" w:rsidRDefault="006F6C65" w:rsidP="006F6C65">
            <w:pPr>
              <w:ind w:left="-113" w:right="-113"/>
              <w:rPr>
                <w:color w:val="000000"/>
              </w:rPr>
            </w:pPr>
          </w:p>
        </w:tc>
      </w:tr>
      <w:tr w:rsidR="006F6C65" w:rsidRPr="006F6C65" w14:paraId="16F3CC6F" w14:textId="77777777" w:rsidTr="00B25A8F">
        <w:trPr>
          <w:trHeight w:val="20"/>
        </w:trPr>
        <w:tc>
          <w:tcPr>
            <w:tcW w:w="562" w:type="dxa"/>
            <w:vMerge w:val="restart"/>
            <w:shd w:val="clear" w:color="auto" w:fill="auto"/>
            <w:vAlign w:val="center"/>
            <w:hideMark/>
          </w:tcPr>
          <w:p w14:paraId="00AFFB1D" w14:textId="23713EC5" w:rsidR="006F6C65" w:rsidRPr="006F6C65" w:rsidRDefault="006F6C65" w:rsidP="006F6C65">
            <w:pPr>
              <w:ind w:left="-57" w:right="-57"/>
              <w:jc w:val="center"/>
              <w:rPr>
                <w:color w:val="000000"/>
              </w:rPr>
            </w:pPr>
            <w:r>
              <w:rPr>
                <w:color w:val="000000"/>
              </w:rPr>
              <w:t>2.</w:t>
            </w:r>
            <w:r w:rsidRPr="006F6C65">
              <w:rPr>
                <w:color w:val="000000"/>
              </w:rPr>
              <w:t>25.</w:t>
            </w:r>
          </w:p>
        </w:tc>
        <w:tc>
          <w:tcPr>
            <w:tcW w:w="3261" w:type="dxa"/>
            <w:vMerge w:val="restart"/>
            <w:shd w:val="clear" w:color="auto" w:fill="auto"/>
            <w:vAlign w:val="center"/>
            <w:hideMark/>
          </w:tcPr>
          <w:p w14:paraId="7A412C66" w14:textId="77777777" w:rsidR="006F6C65" w:rsidRPr="006F6C65" w:rsidRDefault="006F6C65" w:rsidP="006F6C65">
            <w:pPr>
              <w:ind w:left="-57" w:right="-57"/>
              <w:rPr>
                <w:color w:val="000000"/>
              </w:rPr>
            </w:pPr>
            <w:r w:rsidRPr="006F6C65">
              <w:rPr>
                <w:color w:val="000000"/>
              </w:rPr>
              <w:t xml:space="preserve">Перекладка участка сети ГВС 1992 года строительства от врезки в </w:t>
            </w:r>
            <w:proofErr w:type="spellStart"/>
            <w:r w:rsidRPr="006F6C65">
              <w:rPr>
                <w:color w:val="000000"/>
              </w:rPr>
              <w:t>магистарльный</w:t>
            </w:r>
            <w:proofErr w:type="spellEnd"/>
            <w:r w:rsidRPr="006F6C65">
              <w:rPr>
                <w:color w:val="000000"/>
              </w:rPr>
              <w:t xml:space="preserve"> трубопровод Ду50 и Ду40 до </w:t>
            </w:r>
            <w:proofErr w:type="spellStart"/>
            <w:r w:rsidRPr="006F6C65">
              <w:rPr>
                <w:color w:val="000000"/>
              </w:rPr>
              <w:t>ж.д</w:t>
            </w:r>
            <w:proofErr w:type="spellEnd"/>
            <w:r w:rsidRPr="006F6C65">
              <w:rPr>
                <w:color w:val="000000"/>
              </w:rPr>
              <w:t xml:space="preserve">. №1А пр-т Коммунаров. </w:t>
            </w:r>
            <w:proofErr w:type="spellStart"/>
            <w:r w:rsidRPr="006F6C65">
              <w:rPr>
                <w:color w:val="000000"/>
              </w:rPr>
              <w:t>Ду_под</w:t>
            </w:r>
            <w:proofErr w:type="spellEnd"/>
            <w:r w:rsidRPr="006F6C65">
              <w:rPr>
                <w:color w:val="000000"/>
              </w:rPr>
              <w:t xml:space="preserve">=32мм, </w:t>
            </w:r>
            <w:proofErr w:type="spellStart"/>
            <w:r w:rsidRPr="006F6C65">
              <w:rPr>
                <w:color w:val="000000"/>
              </w:rPr>
              <w:t>Ду_об</w:t>
            </w:r>
            <w:proofErr w:type="spellEnd"/>
            <w:r w:rsidRPr="006F6C65">
              <w:rPr>
                <w:color w:val="000000"/>
              </w:rPr>
              <w:t xml:space="preserve">=32мм.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31512CFC"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12377C2B" w14:textId="77777777" w:rsidR="006F6C65" w:rsidRPr="006F6C65" w:rsidRDefault="006F6C65" w:rsidP="006F6C65">
            <w:pPr>
              <w:ind w:left="-113" w:right="-113"/>
              <w:jc w:val="center"/>
              <w:rPr>
                <w:color w:val="000000"/>
              </w:rPr>
            </w:pPr>
            <w:r w:rsidRPr="006F6C65">
              <w:rPr>
                <w:color w:val="000000"/>
              </w:rPr>
              <w:t>10</w:t>
            </w:r>
          </w:p>
        </w:tc>
        <w:tc>
          <w:tcPr>
            <w:tcW w:w="2122" w:type="dxa"/>
            <w:shd w:val="clear" w:color="000000" w:fill="C5D9F1"/>
            <w:vAlign w:val="center"/>
            <w:hideMark/>
          </w:tcPr>
          <w:p w14:paraId="75A32F12"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1051C140"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000000" w:fill="C5D9F1"/>
            <w:vAlign w:val="center"/>
            <w:hideMark/>
          </w:tcPr>
          <w:p w14:paraId="2B6F6388"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B4A237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640260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60006F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A1796C2"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5FF5B5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05F90F7"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0D491958"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485DEEA1"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56987007" w14:textId="77777777" w:rsidR="006F6C65" w:rsidRPr="006F6C65" w:rsidRDefault="006F6C65" w:rsidP="006F6C65">
            <w:pPr>
              <w:ind w:left="-57" w:right="-57"/>
              <w:jc w:val="center"/>
              <w:rPr>
                <w:b/>
                <w:bCs/>
                <w:color w:val="000000"/>
              </w:rPr>
            </w:pPr>
            <w:r w:rsidRPr="006F6C65">
              <w:rPr>
                <w:b/>
                <w:bCs/>
                <w:color w:val="000000"/>
              </w:rPr>
              <w:t>2</w:t>
            </w:r>
          </w:p>
        </w:tc>
        <w:tc>
          <w:tcPr>
            <w:tcW w:w="567" w:type="dxa"/>
            <w:shd w:val="clear" w:color="000000" w:fill="C5D9F1"/>
            <w:vAlign w:val="center"/>
            <w:hideMark/>
          </w:tcPr>
          <w:p w14:paraId="310E98B5" w14:textId="77777777" w:rsidR="006F6C65" w:rsidRPr="006F6C65" w:rsidRDefault="006F6C65" w:rsidP="006F6C65">
            <w:pPr>
              <w:ind w:left="-57" w:right="-57"/>
              <w:jc w:val="center"/>
              <w:rPr>
                <w:b/>
                <w:bCs/>
                <w:color w:val="000000"/>
              </w:rPr>
            </w:pPr>
            <w:r w:rsidRPr="006F6C65">
              <w:rPr>
                <w:b/>
                <w:bCs/>
                <w:color w:val="000000"/>
              </w:rPr>
              <w:t>2</w:t>
            </w:r>
          </w:p>
        </w:tc>
        <w:tc>
          <w:tcPr>
            <w:tcW w:w="817" w:type="dxa"/>
            <w:shd w:val="clear" w:color="000000" w:fill="C5D9F1"/>
            <w:vAlign w:val="center"/>
            <w:hideMark/>
          </w:tcPr>
          <w:p w14:paraId="18051B44" w14:textId="77777777" w:rsidR="006F6C65" w:rsidRPr="006F6C65" w:rsidRDefault="006F6C65" w:rsidP="006F6C65">
            <w:pPr>
              <w:ind w:left="-113" w:right="-113"/>
              <w:jc w:val="center"/>
              <w:rPr>
                <w:color w:val="000000"/>
              </w:rPr>
            </w:pPr>
            <w:r w:rsidRPr="006F6C65">
              <w:rPr>
                <w:color w:val="000000"/>
              </w:rPr>
              <w:t> </w:t>
            </w:r>
          </w:p>
        </w:tc>
      </w:tr>
      <w:tr w:rsidR="006F6C65" w:rsidRPr="006F6C65" w14:paraId="5B2A66A1" w14:textId="77777777" w:rsidTr="00B25A8F">
        <w:trPr>
          <w:trHeight w:val="20"/>
        </w:trPr>
        <w:tc>
          <w:tcPr>
            <w:tcW w:w="562" w:type="dxa"/>
            <w:vMerge/>
            <w:vAlign w:val="center"/>
            <w:hideMark/>
          </w:tcPr>
          <w:p w14:paraId="21F671CD" w14:textId="77777777" w:rsidR="006F6C65" w:rsidRPr="006F6C65" w:rsidRDefault="006F6C65" w:rsidP="006F6C65">
            <w:pPr>
              <w:ind w:left="-57" w:right="-57"/>
              <w:rPr>
                <w:color w:val="000000"/>
              </w:rPr>
            </w:pPr>
          </w:p>
        </w:tc>
        <w:tc>
          <w:tcPr>
            <w:tcW w:w="3261" w:type="dxa"/>
            <w:vMerge/>
            <w:vAlign w:val="center"/>
            <w:hideMark/>
          </w:tcPr>
          <w:p w14:paraId="06789726" w14:textId="77777777" w:rsidR="006F6C65" w:rsidRPr="006F6C65" w:rsidRDefault="006F6C65" w:rsidP="006F6C65">
            <w:pPr>
              <w:ind w:left="-57" w:right="-57"/>
              <w:rPr>
                <w:color w:val="000000"/>
              </w:rPr>
            </w:pPr>
          </w:p>
        </w:tc>
        <w:tc>
          <w:tcPr>
            <w:tcW w:w="425" w:type="dxa"/>
            <w:vMerge/>
            <w:vAlign w:val="center"/>
            <w:hideMark/>
          </w:tcPr>
          <w:p w14:paraId="5B4B3FD4" w14:textId="77777777" w:rsidR="006F6C65" w:rsidRPr="006F6C65" w:rsidRDefault="006F6C65" w:rsidP="006F6C65">
            <w:pPr>
              <w:ind w:left="-113" w:right="-113"/>
              <w:rPr>
                <w:color w:val="000000"/>
              </w:rPr>
            </w:pPr>
          </w:p>
        </w:tc>
        <w:tc>
          <w:tcPr>
            <w:tcW w:w="425" w:type="dxa"/>
            <w:vMerge/>
            <w:vAlign w:val="center"/>
            <w:hideMark/>
          </w:tcPr>
          <w:p w14:paraId="70DC9C9A" w14:textId="77777777" w:rsidR="006F6C65" w:rsidRPr="006F6C65" w:rsidRDefault="006F6C65" w:rsidP="006F6C65">
            <w:pPr>
              <w:ind w:left="-113" w:right="-113"/>
              <w:rPr>
                <w:color w:val="000000"/>
              </w:rPr>
            </w:pPr>
          </w:p>
        </w:tc>
        <w:tc>
          <w:tcPr>
            <w:tcW w:w="2122" w:type="dxa"/>
            <w:shd w:val="clear" w:color="auto" w:fill="auto"/>
            <w:vAlign w:val="center"/>
            <w:hideMark/>
          </w:tcPr>
          <w:p w14:paraId="5A70B20F"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306BDBDE" w14:textId="77777777" w:rsidR="006F6C65" w:rsidRPr="006F6C65" w:rsidRDefault="006F6C65" w:rsidP="006F6C65">
            <w:pPr>
              <w:ind w:left="-57" w:right="-57"/>
              <w:jc w:val="center"/>
              <w:rPr>
                <w:b/>
                <w:bCs/>
                <w:color w:val="000000"/>
              </w:rPr>
            </w:pPr>
            <w:r w:rsidRPr="006F6C65">
              <w:rPr>
                <w:b/>
                <w:bCs/>
                <w:color w:val="000000"/>
              </w:rPr>
              <w:t>10</w:t>
            </w:r>
          </w:p>
        </w:tc>
        <w:tc>
          <w:tcPr>
            <w:tcW w:w="567" w:type="dxa"/>
            <w:shd w:val="clear" w:color="auto" w:fill="auto"/>
            <w:vAlign w:val="center"/>
            <w:hideMark/>
          </w:tcPr>
          <w:p w14:paraId="34DE952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A0C301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09E9E8E"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035752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DDBD1D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50D6D2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F20A5A4"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627F5AD2"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4ACC06C0"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102BD323" w14:textId="77777777" w:rsidR="006F6C65" w:rsidRPr="006F6C65" w:rsidRDefault="006F6C65" w:rsidP="006F6C65">
            <w:pPr>
              <w:ind w:left="-57" w:right="-57"/>
              <w:jc w:val="center"/>
              <w:rPr>
                <w:color w:val="000000"/>
              </w:rPr>
            </w:pPr>
            <w:r w:rsidRPr="006F6C65">
              <w:rPr>
                <w:color w:val="000000"/>
              </w:rPr>
              <w:t>2</w:t>
            </w:r>
          </w:p>
        </w:tc>
        <w:tc>
          <w:tcPr>
            <w:tcW w:w="567" w:type="dxa"/>
            <w:shd w:val="clear" w:color="auto" w:fill="auto"/>
            <w:vAlign w:val="center"/>
            <w:hideMark/>
          </w:tcPr>
          <w:p w14:paraId="7C4FA1F4" w14:textId="77777777" w:rsidR="006F6C65" w:rsidRPr="006F6C65" w:rsidRDefault="006F6C65" w:rsidP="006F6C65">
            <w:pPr>
              <w:ind w:left="-57" w:right="-57"/>
              <w:jc w:val="center"/>
              <w:rPr>
                <w:color w:val="000000"/>
              </w:rPr>
            </w:pPr>
            <w:r w:rsidRPr="006F6C65">
              <w:rPr>
                <w:color w:val="000000"/>
              </w:rPr>
              <w:t>2</w:t>
            </w:r>
          </w:p>
        </w:tc>
        <w:tc>
          <w:tcPr>
            <w:tcW w:w="817" w:type="dxa"/>
            <w:vMerge w:val="restart"/>
            <w:shd w:val="clear" w:color="auto" w:fill="auto"/>
            <w:vAlign w:val="center"/>
            <w:hideMark/>
          </w:tcPr>
          <w:p w14:paraId="16050F58"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180A325F" w14:textId="77777777" w:rsidTr="00B25A8F">
        <w:trPr>
          <w:trHeight w:val="20"/>
        </w:trPr>
        <w:tc>
          <w:tcPr>
            <w:tcW w:w="562" w:type="dxa"/>
            <w:vMerge/>
            <w:vAlign w:val="center"/>
            <w:hideMark/>
          </w:tcPr>
          <w:p w14:paraId="04B00928" w14:textId="77777777" w:rsidR="006F6C65" w:rsidRPr="006F6C65" w:rsidRDefault="006F6C65" w:rsidP="006F6C65">
            <w:pPr>
              <w:ind w:left="-57" w:right="-57"/>
              <w:rPr>
                <w:color w:val="000000"/>
              </w:rPr>
            </w:pPr>
          </w:p>
        </w:tc>
        <w:tc>
          <w:tcPr>
            <w:tcW w:w="3261" w:type="dxa"/>
            <w:vMerge/>
            <w:vAlign w:val="center"/>
            <w:hideMark/>
          </w:tcPr>
          <w:p w14:paraId="705BEEC3" w14:textId="77777777" w:rsidR="006F6C65" w:rsidRPr="006F6C65" w:rsidRDefault="006F6C65" w:rsidP="006F6C65">
            <w:pPr>
              <w:ind w:left="-57" w:right="-57"/>
              <w:rPr>
                <w:color w:val="000000"/>
              </w:rPr>
            </w:pPr>
          </w:p>
        </w:tc>
        <w:tc>
          <w:tcPr>
            <w:tcW w:w="425" w:type="dxa"/>
            <w:vMerge/>
            <w:vAlign w:val="center"/>
            <w:hideMark/>
          </w:tcPr>
          <w:p w14:paraId="11E3A7A1" w14:textId="77777777" w:rsidR="006F6C65" w:rsidRPr="006F6C65" w:rsidRDefault="006F6C65" w:rsidP="006F6C65">
            <w:pPr>
              <w:ind w:left="-113" w:right="-113"/>
              <w:rPr>
                <w:color w:val="000000"/>
              </w:rPr>
            </w:pPr>
          </w:p>
        </w:tc>
        <w:tc>
          <w:tcPr>
            <w:tcW w:w="425" w:type="dxa"/>
            <w:vMerge/>
            <w:vAlign w:val="center"/>
            <w:hideMark/>
          </w:tcPr>
          <w:p w14:paraId="65A27778" w14:textId="77777777" w:rsidR="006F6C65" w:rsidRPr="006F6C65" w:rsidRDefault="006F6C65" w:rsidP="006F6C65">
            <w:pPr>
              <w:ind w:left="-113" w:right="-113"/>
              <w:rPr>
                <w:color w:val="000000"/>
              </w:rPr>
            </w:pPr>
          </w:p>
        </w:tc>
        <w:tc>
          <w:tcPr>
            <w:tcW w:w="2122" w:type="dxa"/>
            <w:shd w:val="clear" w:color="auto" w:fill="auto"/>
            <w:vAlign w:val="center"/>
            <w:hideMark/>
          </w:tcPr>
          <w:p w14:paraId="24CE2856"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13EE3ABE"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35505A2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69F367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4F8C10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6120EEC"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DD3445C"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CF241F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4DA1BB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E670EA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2AB0E2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74A485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7C5A2C5"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740251D4" w14:textId="77777777" w:rsidR="006F6C65" w:rsidRPr="006F6C65" w:rsidRDefault="006F6C65" w:rsidP="006F6C65">
            <w:pPr>
              <w:ind w:left="-113" w:right="-113"/>
              <w:rPr>
                <w:color w:val="000000"/>
              </w:rPr>
            </w:pPr>
          </w:p>
        </w:tc>
      </w:tr>
      <w:tr w:rsidR="006F6C65" w:rsidRPr="006F6C65" w14:paraId="4FE56BF2" w14:textId="77777777" w:rsidTr="00B25A8F">
        <w:trPr>
          <w:trHeight w:val="20"/>
        </w:trPr>
        <w:tc>
          <w:tcPr>
            <w:tcW w:w="562" w:type="dxa"/>
            <w:vMerge w:val="restart"/>
            <w:shd w:val="clear" w:color="auto" w:fill="auto"/>
            <w:vAlign w:val="center"/>
            <w:hideMark/>
          </w:tcPr>
          <w:p w14:paraId="6289E15D" w14:textId="72F1A7F8" w:rsidR="006F6C65" w:rsidRPr="006F6C65" w:rsidRDefault="006F6C65" w:rsidP="006F6C65">
            <w:pPr>
              <w:ind w:left="-57" w:right="-57"/>
              <w:jc w:val="center"/>
              <w:rPr>
                <w:color w:val="000000"/>
              </w:rPr>
            </w:pPr>
            <w:r>
              <w:rPr>
                <w:color w:val="000000"/>
              </w:rPr>
              <w:t>2.</w:t>
            </w:r>
            <w:r w:rsidRPr="006F6C65">
              <w:rPr>
                <w:color w:val="000000"/>
              </w:rPr>
              <w:t>26.</w:t>
            </w:r>
          </w:p>
        </w:tc>
        <w:tc>
          <w:tcPr>
            <w:tcW w:w="3261" w:type="dxa"/>
            <w:vMerge w:val="restart"/>
            <w:shd w:val="clear" w:color="auto" w:fill="auto"/>
            <w:vAlign w:val="center"/>
            <w:hideMark/>
          </w:tcPr>
          <w:p w14:paraId="5E97A0FF" w14:textId="77777777" w:rsidR="006F6C65" w:rsidRPr="006F6C65" w:rsidRDefault="006F6C65" w:rsidP="006F6C65">
            <w:pPr>
              <w:ind w:left="-57" w:right="-57"/>
              <w:rPr>
                <w:color w:val="000000"/>
              </w:rPr>
            </w:pPr>
            <w:r w:rsidRPr="006F6C65">
              <w:rPr>
                <w:color w:val="000000"/>
              </w:rPr>
              <w:t xml:space="preserve">Перекладка участка сети отопления 2003 года строительства от </w:t>
            </w:r>
            <w:proofErr w:type="gramStart"/>
            <w:r w:rsidRPr="006F6C65">
              <w:rPr>
                <w:color w:val="000000"/>
              </w:rPr>
              <w:t>котельной  до</w:t>
            </w:r>
            <w:proofErr w:type="gramEnd"/>
            <w:r w:rsidRPr="006F6C65">
              <w:rPr>
                <w:color w:val="000000"/>
              </w:rPr>
              <w:t xml:space="preserve"> теплового узла в подвале здания ДК . 2Ду=273мм.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7A084C45"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2B62FA04" w14:textId="77777777" w:rsidR="006F6C65" w:rsidRPr="006F6C65" w:rsidRDefault="006F6C65" w:rsidP="006F6C65">
            <w:pPr>
              <w:ind w:left="-113" w:right="-113"/>
              <w:jc w:val="center"/>
              <w:rPr>
                <w:color w:val="000000"/>
              </w:rPr>
            </w:pPr>
            <w:r w:rsidRPr="006F6C65">
              <w:rPr>
                <w:color w:val="000000"/>
              </w:rPr>
              <w:t>256</w:t>
            </w:r>
          </w:p>
        </w:tc>
        <w:tc>
          <w:tcPr>
            <w:tcW w:w="2122" w:type="dxa"/>
            <w:shd w:val="clear" w:color="000000" w:fill="C5D9F1"/>
            <w:vAlign w:val="center"/>
            <w:hideMark/>
          </w:tcPr>
          <w:p w14:paraId="0F1E242D"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125E9915" w14:textId="77777777" w:rsidR="006F6C65" w:rsidRPr="006F6C65" w:rsidRDefault="006F6C65" w:rsidP="006F6C65">
            <w:pPr>
              <w:ind w:left="-57" w:right="-57"/>
              <w:jc w:val="center"/>
              <w:rPr>
                <w:b/>
                <w:bCs/>
                <w:color w:val="000000"/>
              </w:rPr>
            </w:pPr>
            <w:r w:rsidRPr="006F6C65">
              <w:rPr>
                <w:b/>
                <w:bCs/>
                <w:color w:val="000000"/>
              </w:rPr>
              <w:t>960</w:t>
            </w:r>
          </w:p>
        </w:tc>
        <w:tc>
          <w:tcPr>
            <w:tcW w:w="567" w:type="dxa"/>
            <w:shd w:val="clear" w:color="000000" w:fill="C5D9F1"/>
            <w:vAlign w:val="center"/>
            <w:hideMark/>
          </w:tcPr>
          <w:p w14:paraId="5223801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6F5B47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B1834D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AAFAAC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037F84E"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E3D718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639DDF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504B6A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0DF01EC" w14:textId="77777777" w:rsidR="006F6C65" w:rsidRPr="006F6C65" w:rsidRDefault="006F6C65" w:rsidP="006F6C65">
            <w:pPr>
              <w:ind w:left="-57" w:right="-57"/>
              <w:jc w:val="center"/>
              <w:rPr>
                <w:b/>
                <w:bCs/>
                <w:color w:val="000000"/>
              </w:rPr>
            </w:pPr>
            <w:r w:rsidRPr="006F6C65">
              <w:rPr>
                <w:b/>
                <w:bCs/>
                <w:color w:val="000000"/>
              </w:rPr>
              <w:t>190</w:t>
            </w:r>
          </w:p>
        </w:tc>
        <w:tc>
          <w:tcPr>
            <w:tcW w:w="567" w:type="dxa"/>
            <w:shd w:val="clear" w:color="000000" w:fill="C5D9F1"/>
            <w:vAlign w:val="center"/>
            <w:hideMark/>
          </w:tcPr>
          <w:p w14:paraId="6659A6DB" w14:textId="77777777" w:rsidR="006F6C65" w:rsidRPr="006F6C65" w:rsidRDefault="006F6C65" w:rsidP="006F6C65">
            <w:pPr>
              <w:ind w:left="-57" w:right="-57"/>
              <w:jc w:val="center"/>
              <w:rPr>
                <w:b/>
                <w:bCs/>
                <w:color w:val="000000"/>
              </w:rPr>
            </w:pPr>
            <w:r w:rsidRPr="006F6C65">
              <w:rPr>
                <w:b/>
                <w:bCs/>
                <w:color w:val="000000"/>
              </w:rPr>
              <w:t>385</w:t>
            </w:r>
          </w:p>
        </w:tc>
        <w:tc>
          <w:tcPr>
            <w:tcW w:w="567" w:type="dxa"/>
            <w:shd w:val="clear" w:color="000000" w:fill="C5D9F1"/>
            <w:vAlign w:val="center"/>
            <w:hideMark/>
          </w:tcPr>
          <w:p w14:paraId="1862FD85" w14:textId="77777777" w:rsidR="006F6C65" w:rsidRPr="006F6C65" w:rsidRDefault="006F6C65" w:rsidP="006F6C65">
            <w:pPr>
              <w:ind w:left="-57" w:right="-57"/>
              <w:jc w:val="center"/>
              <w:rPr>
                <w:b/>
                <w:bCs/>
                <w:color w:val="000000"/>
              </w:rPr>
            </w:pPr>
            <w:r w:rsidRPr="006F6C65">
              <w:rPr>
                <w:b/>
                <w:bCs/>
                <w:color w:val="000000"/>
              </w:rPr>
              <w:t>385</w:t>
            </w:r>
          </w:p>
        </w:tc>
        <w:tc>
          <w:tcPr>
            <w:tcW w:w="817" w:type="dxa"/>
            <w:shd w:val="clear" w:color="000000" w:fill="C5D9F1"/>
            <w:vAlign w:val="center"/>
            <w:hideMark/>
          </w:tcPr>
          <w:p w14:paraId="28A4A89E" w14:textId="77777777" w:rsidR="006F6C65" w:rsidRPr="006F6C65" w:rsidRDefault="006F6C65" w:rsidP="006F6C65">
            <w:pPr>
              <w:ind w:left="-113" w:right="-113"/>
              <w:jc w:val="center"/>
              <w:rPr>
                <w:color w:val="000000"/>
              </w:rPr>
            </w:pPr>
            <w:r w:rsidRPr="006F6C65">
              <w:rPr>
                <w:color w:val="000000"/>
              </w:rPr>
              <w:t> </w:t>
            </w:r>
          </w:p>
        </w:tc>
      </w:tr>
      <w:tr w:rsidR="006F6C65" w:rsidRPr="006F6C65" w14:paraId="013E8447" w14:textId="77777777" w:rsidTr="00B25A8F">
        <w:trPr>
          <w:trHeight w:val="20"/>
        </w:trPr>
        <w:tc>
          <w:tcPr>
            <w:tcW w:w="562" w:type="dxa"/>
            <w:vMerge/>
            <w:vAlign w:val="center"/>
            <w:hideMark/>
          </w:tcPr>
          <w:p w14:paraId="2F6B05BF" w14:textId="77777777" w:rsidR="006F6C65" w:rsidRPr="006F6C65" w:rsidRDefault="006F6C65" w:rsidP="006F6C65">
            <w:pPr>
              <w:ind w:left="-57" w:right="-57"/>
              <w:rPr>
                <w:color w:val="000000"/>
              </w:rPr>
            </w:pPr>
          </w:p>
        </w:tc>
        <w:tc>
          <w:tcPr>
            <w:tcW w:w="3261" w:type="dxa"/>
            <w:vMerge/>
            <w:vAlign w:val="center"/>
            <w:hideMark/>
          </w:tcPr>
          <w:p w14:paraId="37C83A44" w14:textId="77777777" w:rsidR="006F6C65" w:rsidRPr="006F6C65" w:rsidRDefault="006F6C65" w:rsidP="006F6C65">
            <w:pPr>
              <w:ind w:left="-57" w:right="-57"/>
              <w:rPr>
                <w:color w:val="000000"/>
              </w:rPr>
            </w:pPr>
          </w:p>
        </w:tc>
        <w:tc>
          <w:tcPr>
            <w:tcW w:w="425" w:type="dxa"/>
            <w:vMerge/>
            <w:vAlign w:val="center"/>
            <w:hideMark/>
          </w:tcPr>
          <w:p w14:paraId="1770204B" w14:textId="77777777" w:rsidR="006F6C65" w:rsidRPr="006F6C65" w:rsidRDefault="006F6C65" w:rsidP="006F6C65">
            <w:pPr>
              <w:ind w:left="-113" w:right="-113"/>
              <w:rPr>
                <w:color w:val="000000"/>
              </w:rPr>
            </w:pPr>
          </w:p>
        </w:tc>
        <w:tc>
          <w:tcPr>
            <w:tcW w:w="425" w:type="dxa"/>
            <w:vMerge/>
            <w:vAlign w:val="center"/>
            <w:hideMark/>
          </w:tcPr>
          <w:p w14:paraId="43938BB4" w14:textId="77777777" w:rsidR="006F6C65" w:rsidRPr="006F6C65" w:rsidRDefault="006F6C65" w:rsidP="006F6C65">
            <w:pPr>
              <w:ind w:left="-113" w:right="-113"/>
              <w:rPr>
                <w:color w:val="000000"/>
              </w:rPr>
            </w:pPr>
          </w:p>
        </w:tc>
        <w:tc>
          <w:tcPr>
            <w:tcW w:w="2122" w:type="dxa"/>
            <w:shd w:val="clear" w:color="auto" w:fill="auto"/>
            <w:vAlign w:val="center"/>
            <w:hideMark/>
          </w:tcPr>
          <w:p w14:paraId="0E63438C"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11230C75" w14:textId="77777777" w:rsidR="006F6C65" w:rsidRPr="006F6C65" w:rsidRDefault="006F6C65" w:rsidP="006F6C65">
            <w:pPr>
              <w:ind w:left="-57" w:right="-57"/>
              <w:jc w:val="center"/>
              <w:rPr>
                <w:b/>
                <w:bCs/>
                <w:color w:val="000000"/>
              </w:rPr>
            </w:pPr>
            <w:r w:rsidRPr="006F6C65">
              <w:rPr>
                <w:b/>
                <w:bCs/>
                <w:color w:val="000000"/>
              </w:rPr>
              <w:t>960</w:t>
            </w:r>
          </w:p>
        </w:tc>
        <w:tc>
          <w:tcPr>
            <w:tcW w:w="567" w:type="dxa"/>
            <w:shd w:val="clear" w:color="auto" w:fill="auto"/>
            <w:vAlign w:val="center"/>
            <w:hideMark/>
          </w:tcPr>
          <w:p w14:paraId="08A199A2"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A8F870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F3B498B"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0812FF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719E1B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6F5BC5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C46532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0F0F64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725E0D6" w14:textId="77777777" w:rsidR="006F6C65" w:rsidRPr="006F6C65" w:rsidRDefault="006F6C65" w:rsidP="006F6C65">
            <w:pPr>
              <w:ind w:left="-57" w:right="-57"/>
              <w:jc w:val="center"/>
              <w:rPr>
                <w:color w:val="000000"/>
              </w:rPr>
            </w:pPr>
            <w:r w:rsidRPr="006F6C65">
              <w:rPr>
                <w:color w:val="000000"/>
              </w:rPr>
              <w:t>190</w:t>
            </w:r>
          </w:p>
        </w:tc>
        <w:tc>
          <w:tcPr>
            <w:tcW w:w="567" w:type="dxa"/>
            <w:shd w:val="clear" w:color="auto" w:fill="auto"/>
            <w:vAlign w:val="center"/>
            <w:hideMark/>
          </w:tcPr>
          <w:p w14:paraId="532F24B1" w14:textId="77777777" w:rsidR="006F6C65" w:rsidRPr="006F6C65" w:rsidRDefault="006F6C65" w:rsidP="006F6C65">
            <w:pPr>
              <w:ind w:left="-57" w:right="-57"/>
              <w:jc w:val="center"/>
              <w:rPr>
                <w:color w:val="000000"/>
              </w:rPr>
            </w:pPr>
            <w:r w:rsidRPr="006F6C65">
              <w:rPr>
                <w:color w:val="000000"/>
              </w:rPr>
              <w:t>385</w:t>
            </w:r>
          </w:p>
        </w:tc>
        <w:tc>
          <w:tcPr>
            <w:tcW w:w="567" w:type="dxa"/>
            <w:shd w:val="clear" w:color="auto" w:fill="auto"/>
            <w:vAlign w:val="center"/>
            <w:hideMark/>
          </w:tcPr>
          <w:p w14:paraId="529F87EC" w14:textId="77777777" w:rsidR="006F6C65" w:rsidRPr="006F6C65" w:rsidRDefault="006F6C65" w:rsidP="006F6C65">
            <w:pPr>
              <w:ind w:left="-57" w:right="-57"/>
              <w:jc w:val="center"/>
              <w:rPr>
                <w:color w:val="000000"/>
              </w:rPr>
            </w:pPr>
            <w:r w:rsidRPr="006F6C65">
              <w:rPr>
                <w:color w:val="000000"/>
              </w:rPr>
              <w:t>385</w:t>
            </w:r>
          </w:p>
        </w:tc>
        <w:tc>
          <w:tcPr>
            <w:tcW w:w="817" w:type="dxa"/>
            <w:vMerge w:val="restart"/>
            <w:shd w:val="clear" w:color="auto" w:fill="auto"/>
            <w:vAlign w:val="center"/>
            <w:hideMark/>
          </w:tcPr>
          <w:p w14:paraId="4D2E389C"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36B15882" w14:textId="77777777" w:rsidTr="00B25A8F">
        <w:trPr>
          <w:trHeight w:val="20"/>
        </w:trPr>
        <w:tc>
          <w:tcPr>
            <w:tcW w:w="562" w:type="dxa"/>
            <w:vMerge/>
            <w:vAlign w:val="center"/>
            <w:hideMark/>
          </w:tcPr>
          <w:p w14:paraId="566555D5" w14:textId="77777777" w:rsidR="006F6C65" w:rsidRPr="006F6C65" w:rsidRDefault="006F6C65" w:rsidP="006F6C65">
            <w:pPr>
              <w:ind w:left="-57" w:right="-57"/>
              <w:rPr>
                <w:color w:val="000000"/>
              </w:rPr>
            </w:pPr>
          </w:p>
        </w:tc>
        <w:tc>
          <w:tcPr>
            <w:tcW w:w="3261" w:type="dxa"/>
            <w:vMerge/>
            <w:vAlign w:val="center"/>
            <w:hideMark/>
          </w:tcPr>
          <w:p w14:paraId="089AB582" w14:textId="77777777" w:rsidR="006F6C65" w:rsidRPr="006F6C65" w:rsidRDefault="006F6C65" w:rsidP="006F6C65">
            <w:pPr>
              <w:ind w:left="-57" w:right="-57"/>
              <w:rPr>
                <w:color w:val="000000"/>
              </w:rPr>
            </w:pPr>
          </w:p>
        </w:tc>
        <w:tc>
          <w:tcPr>
            <w:tcW w:w="425" w:type="dxa"/>
            <w:vMerge/>
            <w:vAlign w:val="center"/>
            <w:hideMark/>
          </w:tcPr>
          <w:p w14:paraId="3231F519" w14:textId="77777777" w:rsidR="006F6C65" w:rsidRPr="006F6C65" w:rsidRDefault="006F6C65" w:rsidP="006F6C65">
            <w:pPr>
              <w:ind w:left="-113" w:right="-113"/>
              <w:rPr>
                <w:color w:val="000000"/>
              </w:rPr>
            </w:pPr>
          </w:p>
        </w:tc>
        <w:tc>
          <w:tcPr>
            <w:tcW w:w="425" w:type="dxa"/>
            <w:vMerge/>
            <w:vAlign w:val="center"/>
            <w:hideMark/>
          </w:tcPr>
          <w:p w14:paraId="419494C0" w14:textId="77777777" w:rsidR="006F6C65" w:rsidRPr="006F6C65" w:rsidRDefault="006F6C65" w:rsidP="006F6C65">
            <w:pPr>
              <w:ind w:left="-113" w:right="-113"/>
              <w:rPr>
                <w:color w:val="000000"/>
              </w:rPr>
            </w:pPr>
          </w:p>
        </w:tc>
        <w:tc>
          <w:tcPr>
            <w:tcW w:w="2122" w:type="dxa"/>
            <w:shd w:val="clear" w:color="auto" w:fill="auto"/>
            <w:vAlign w:val="center"/>
            <w:hideMark/>
          </w:tcPr>
          <w:p w14:paraId="7C1B6D54"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433E18B7"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4046FF3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EB9DFE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BCFBBF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B6A05B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D69E5F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2A72BB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243D04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E9B4A9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689057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1A400D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BC245E7"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07006F0F" w14:textId="77777777" w:rsidR="006F6C65" w:rsidRPr="006F6C65" w:rsidRDefault="006F6C65" w:rsidP="006F6C65">
            <w:pPr>
              <w:ind w:left="-113" w:right="-113"/>
              <w:rPr>
                <w:color w:val="000000"/>
              </w:rPr>
            </w:pPr>
          </w:p>
        </w:tc>
      </w:tr>
      <w:tr w:rsidR="006F6C65" w:rsidRPr="006F6C65" w14:paraId="1DD49AD8" w14:textId="77777777" w:rsidTr="00B25A8F">
        <w:trPr>
          <w:trHeight w:val="20"/>
        </w:trPr>
        <w:tc>
          <w:tcPr>
            <w:tcW w:w="562" w:type="dxa"/>
            <w:vMerge w:val="restart"/>
            <w:shd w:val="clear" w:color="auto" w:fill="auto"/>
            <w:vAlign w:val="center"/>
            <w:hideMark/>
          </w:tcPr>
          <w:p w14:paraId="14A0993F" w14:textId="2EE25E60" w:rsidR="006F6C65" w:rsidRPr="006F6C65" w:rsidRDefault="006F6C65" w:rsidP="006F6C65">
            <w:pPr>
              <w:ind w:left="-57" w:right="-57"/>
              <w:jc w:val="center"/>
              <w:rPr>
                <w:color w:val="000000"/>
              </w:rPr>
            </w:pPr>
            <w:r>
              <w:rPr>
                <w:color w:val="000000"/>
              </w:rPr>
              <w:t>2.</w:t>
            </w:r>
            <w:r w:rsidRPr="006F6C65">
              <w:rPr>
                <w:color w:val="000000"/>
              </w:rPr>
              <w:t>27.</w:t>
            </w:r>
          </w:p>
        </w:tc>
        <w:tc>
          <w:tcPr>
            <w:tcW w:w="3261" w:type="dxa"/>
            <w:vMerge w:val="restart"/>
            <w:shd w:val="clear" w:color="auto" w:fill="auto"/>
            <w:vAlign w:val="center"/>
            <w:hideMark/>
          </w:tcPr>
          <w:p w14:paraId="7023CE7D" w14:textId="77777777" w:rsidR="006F6C65" w:rsidRPr="006F6C65" w:rsidRDefault="006F6C65" w:rsidP="006F6C65">
            <w:pPr>
              <w:ind w:left="-57" w:right="-57"/>
              <w:rPr>
                <w:color w:val="000000"/>
              </w:rPr>
            </w:pPr>
            <w:r w:rsidRPr="006F6C65">
              <w:rPr>
                <w:color w:val="000000"/>
              </w:rPr>
              <w:t xml:space="preserve">Перекладка участка сети отопления 2003 года строительства от теплового узла транзит по зданию </w:t>
            </w:r>
            <w:proofErr w:type="gramStart"/>
            <w:r w:rsidRPr="006F6C65">
              <w:rPr>
                <w:color w:val="000000"/>
              </w:rPr>
              <w:t>ДК  до</w:t>
            </w:r>
            <w:proofErr w:type="gramEnd"/>
            <w:r w:rsidRPr="006F6C65">
              <w:rPr>
                <w:color w:val="000000"/>
              </w:rPr>
              <w:t xml:space="preserve"> ТК №1 Советский пр-т. 2Ду=159мм. Способ прокладки - </w:t>
            </w:r>
            <w:proofErr w:type="spellStart"/>
            <w:r w:rsidRPr="006F6C65">
              <w:rPr>
                <w:color w:val="000000"/>
              </w:rPr>
              <w:t>надземно</w:t>
            </w:r>
            <w:proofErr w:type="spellEnd"/>
            <w:r w:rsidRPr="006F6C65">
              <w:rPr>
                <w:color w:val="000000"/>
              </w:rPr>
              <w:t>.</w:t>
            </w:r>
          </w:p>
        </w:tc>
        <w:tc>
          <w:tcPr>
            <w:tcW w:w="425" w:type="dxa"/>
            <w:vMerge w:val="restart"/>
            <w:shd w:val="clear" w:color="000000" w:fill="FFFFFF"/>
            <w:vAlign w:val="center"/>
            <w:hideMark/>
          </w:tcPr>
          <w:p w14:paraId="28B591FD"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58AE650F" w14:textId="77777777" w:rsidR="006F6C65" w:rsidRPr="006F6C65" w:rsidRDefault="006F6C65" w:rsidP="006F6C65">
            <w:pPr>
              <w:ind w:left="-113" w:right="-113"/>
              <w:jc w:val="center"/>
              <w:rPr>
                <w:color w:val="000000"/>
              </w:rPr>
            </w:pPr>
            <w:r w:rsidRPr="006F6C65">
              <w:rPr>
                <w:color w:val="000000"/>
              </w:rPr>
              <w:t>20</w:t>
            </w:r>
          </w:p>
        </w:tc>
        <w:tc>
          <w:tcPr>
            <w:tcW w:w="2122" w:type="dxa"/>
            <w:shd w:val="clear" w:color="000000" w:fill="C5D9F1"/>
            <w:vAlign w:val="center"/>
            <w:hideMark/>
          </w:tcPr>
          <w:p w14:paraId="3567DB99"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6C604CAE"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56A8FB8"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4185DE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5D69159"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392F2E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77D4D2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D05A4B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C8CC84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FEB8CC8"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A84915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AC8E21E"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7976A1F" w14:textId="77777777" w:rsidR="006F6C65" w:rsidRPr="006F6C65" w:rsidRDefault="006F6C65" w:rsidP="006F6C65">
            <w:pPr>
              <w:ind w:left="-57" w:right="-57"/>
              <w:jc w:val="center"/>
              <w:rPr>
                <w:b/>
                <w:bCs/>
                <w:color w:val="000000"/>
              </w:rPr>
            </w:pPr>
            <w:r w:rsidRPr="006F6C65">
              <w:rPr>
                <w:b/>
                <w:bCs/>
                <w:color w:val="000000"/>
              </w:rPr>
              <w:t>0</w:t>
            </w:r>
          </w:p>
        </w:tc>
        <w:tc>
          <w:tcPr>
            <w:tcW w:w="817" w:type="dxa"/>
            <w:shd w:val="clear" w:color="000000" w:fill="C5D9F1"/>
            <w:vAlign w:val="center"/>
            <w:hideMark/>
          </w:tcPr>
          <w:p w14:paraId="16CEFD35" w14:textId="77777777" w:rsidR="006F6C65" w:rsidRPr="006F6C65" w:rsidRDefault="006F6C65" w:rsidP="006F6C65">
            <w:pPr>
              <w:ind w:left="-113" w:right="-113"/>
              <w:jc w:val="center"/>
              <w:rPr>
                <w:color w:val="000000"/>
              </w:rPr>
            </w:pPr>
            <w:r w:rsidRPr="006F6C65">
              <w:rPr>
                <w:color w:val="000000"/>
              </w:rPr>
              <w:t> </w:t>
            </w:r>
          </w:p>
        </w:tc>
      </w:tr>
      <w:tr w:rsidR="006F6C65" w:rsidRPr="006F6C65" w14:paraId="2CB3689C" w14:textId="77777777" w:rsidTr="00B25A8F">
        <w:trPr>
          <w:trHeight w:val="20"/>
        </w:trPr>
        <w:tc>
          <w:tcPr>
            <w:tcW w:w="562" w:type="dxa"/>
            <w:vMerge/>
            <w:vAlign w:val="center"/>
            <w:hideMark/>
          </w:tcPr>
          <w:p w14:paraId="004519FA" w14:textId="77777777" w:rsidR="006F6C65" w:rsidRPr="006F6C65" w:rsidRDefault="006F6C65" w:rsidP="006F6C65">
            <w:pPr>
              <w:ind w:left="-57" w:right="-57"/>
              <w:rPr>
                <w:color w:val="000000"/>
              </w:rPr>
            </w:pPr>
          </w:p>
        </w:tc>
        <w:tc>
          <w:tcPr>
            <w:tcW w:w="3261" w:type="dxa"/>
            <w:vMerge/>
            <w:vAlign w:val="center"/>
            <w:hideMark/>
          </w:tcPr>
          <w:p w14:paraId="76024690" w14:textId="77777777" w:rsidR="006F6C65" w:rsidRPr="006F6C65" w:rsidRDefault="006F6C65" w:rsidP="006F6C65">
            <w:pPr>
              <w:ind w:left="-57" w:right="-57"/>
              <w:rPr>
                <w:color w:val="000000"/>
              </w:rPr>
            </w:pPr>
          </w:p>
        </w:tc>
        <w:tc>
          <w:tcPr>
            <w:tcW w:w="425" w:type="dxa"/>
            <w:vMerge/>
            <w:vAlign w:val="center"/>
            <w:hideMark/>
          </w:tcPr>
          <w:p w14:paraId="5059EBBD" w14:textId="77777777" w:rsidR="006F6C65" w:rsidRPr="006F6C65" w:rsidRDefault="006F6C65" w:rsidP="006F6C65">
            <w:pPr>
              <w:ind w:left="-113" w:right="-113"/>
              <w:rPr>
                <w:color w:val="000000"/>
              </w:rPr>
            </w:pPr>
          </w:p>
        </w:tc>
        <w:tc>
          <w:tcPr>
            <w:tcW w:w="425" w:type="dxa"/>
            <w:vMerge/>
            <w:vAlign w:val="center"/>
            <w:hideMark/>
          </w:tcPr>
          <w:p w14:paraId="24B58967" w14:textId="77777777" w:rsidR="006F6C65" w:rsidRPr="006F6C65" w:rsidRDefault="006F6C65" w:rsidP="006F6C65">
            <w:pPr>
              <w:ind w:left="-113" w:right="-113"/>
              <w:rPr>
                <w:color w:val="000000"/>
              </w:rPr>
            </w:pPr>
          </w:p>
        </w:tc>
        <w:tc>
          <w:tcPr>
            <w:tcW w:w="2122" w:type="dxa"/>
            <w:shd w:val="clear" w:color="auto" w:fill="auto"/>
            <w:vAlign w:val="center"/>
            <w:hideMark/>
          </w:tcPr>
          <w:p w14:paraId="636502CB"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3528FF7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auto" w:fill="auto"/>
            <w:vAlign w:val="center"/>
            <w:hideMark/>
          </w:tcPr>
          <w:p w14:paraId="00DC2F6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A1423DE"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1B0C92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620AEE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EE3713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67ADBC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24DBC0E"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B34345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CC98E0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B599B6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7AA71A5" w14:textId="77777777" w:rsidR="006F6C65" w:rsidRPr="006F6C65" w:rsidRDefault="006F6C65" w:rsidP="006F6C65">
            <w:pPr>
              <w:ind w:left="-57" w:right="-57"/>
              <w:jc w:val="center"/>
              <w:rPr>
                <w:color w:val="000000"/>
              </w:rPr>
            </w:pPr>
            <w:r w:rsidRPr="006F6C65">
              <w:rPr>
                <w:color w:val="000000"/>
              </w:rPr>
              <w:t>0</w:t>
            </w:r>
          </w:p>
        </w:tc>
        <w:tc>
          <w:tcPr>
            <w:tcW w:w="817" w:type="dxa"/>
            <w:vMerge w:val="restart"/>
            <w:shd w:val="clear" w:color="auto" w:fill="auto"/>
            <w:vAlign w:val="center"/>
            <w:hideMark/>
          </w:tcPr>
          <w:p w14:paraId="30D66A29"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744894CA" w14:textId="77777777" w:rsidTr="00B25A8F">
        <w:trPr>
          <w:trHeight w:val="20"/>
        </w:trPr>
        <w:tc>
          <w:tcPr>
            <w:tcW w:w="562" w:type="dxa"/>
            <w:vMerge/>
            <w:vAlign w:val="center"/>
            <w:hideMark/>
          </w:tcPr>
          <w:p w14:paraId="79C0E79C" w14:textId="77777777" w:rsidR="006F6C65" w:rsidRPr="006F6C65" w:rsidRDefault="006F6C65" w:rsidP="006F6C65">
            <w:pPr>
              <w:ind w:left="-57" w:right="-57"/>
              <w:rPr>
                <w:color w:val="000000"/>
              </w:rPr>
            </w:pPr>
          </w:p>
        </w:tc>
        <w:tc>
          <w:tcPr>
            <w:tcW w:w="3261" w:type="dxa"/>
            <w:vMerge/>
            <w:vAlign w:val="center"/>
            <w:hideMark/>
          </w:tcPr>
          <w:p w14:paraId="78823BB0" w14:textId="77777777" w:rsidR="006F6C65" w:rsidRPr="006F6C65" w:rsidRDefault="006F6C65" w:rsidP="006F6C65">
            <w:pPr>
              <w:ind w:left="-57" w:right="-57"/>
              <w:rPr>
                <w:color w:val="000000"/>
              </w:rPr>
            </w:pPr>
          </w:p>
        </w:tc>
        <w:tc>
          <w:tcPr>
            <w:tcW w:w="425" w:type="dxa"/>
            <w:vMerge/>
            <w:vAlign w:val="center"/>
            <w:hideMark/>
          </w:tcPr>
          <w:p w14:paraId="3738BE0F" w14:textId="77777777" w:rsidR="006F6C65" w:rsidRPr="006F6C65" w:rsidRDefault="006F6C65" w:rsidP="006F6C65">
            <w:pPr>
              <w:ind w:left="-113" w:right="-113"/>
              <w:rPr>
                <w:color w:val="000000"/>
              </w:rPr>
            </w:pPr>
          </w:p>
        </w:tc>
        <w:tc>
          <w:tcPr>
            <w:tcW w:w="425" w:type="dxa"/>
            <w:vMerge/>
            <w:vAlign w:val="center"/>
            <w:hideMark/>
          </w:tcPr>
          <w:p w14:paraId="16E00750" w14:textId="77777777" w:rsidR="006F6C65" w:rsidRPr="006F6C65" w:rsidRDefault="006F6C65" w:rsidP="006F6C65">
            <w:pPr>
              <w:ind w:left="-113" w:right="-113"/>
              <w:rPr>
                <w:color w:val="000000"/>
              </w:rPr>
            </w:pPr>
          </w:p>
        </w:tc>
        <w:tc>
          <w:tcPr>
            <w:tcW w:w="2122" w:type="dxa"/>
            <w:shd w:val="clear" w:color="auto" w:fill="auto"/>
            <w:vAlign w:val="center"/>
            <w:hideMark/>
          </w:tcPr>
          <w:p w14:paraId="2B8554F1"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351862F7"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0399672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F176A0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04BA27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0A4050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F626D1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DFFA2A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30FF3A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6041C3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6BB918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4CA7AD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6D7C760"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2F0880F9" w14:textId="77777777" w:rsidR="006F6C65" w:rsidRPr="006F6C65" w:rsidRDefault="006F6C65" w:rsidP="006F6C65">
            <w:pPr>
              <w:ind w:left="-113" w:right="-113"/>
              <w:rPr>
                <w:color w:val="000000"/>
              </w:rPr>
            </w:pPr>
          </w:p>
        </w:tc>
      </w:tr>
      <w:tr w:rsidR="006F6C65" w:rsidRPr="006F6C65" w14:paraId="5584E697" w14:textId="77777777" w:rsidTr="00B25A8F">
        <w:trPr>
          <w:trHeight w:val="20"/>
        </w:trPr>
        <w:tc>
          <w:tcPr>
            <w:tcW w:w="562" w:type="dxa"/>
            <w:vMerge w:val="restart"/>
            <w:shd w:val="clear" w:color="auto" w:fill="auto"/>
            <w:vAlign w:val="center"/>
            <w:hideMark/>
          </w:tcPr>
          <w:p w14:paraId="6AB64A8E" w14:textId="0F1CC368" w:rsidR="006F6C65" w:rsidRPr="006F6C65" w:rsidRDefault="006F6C65" w:rsidP="006F6C65">
            <w:pPr>
              <w:ind w:left="-57" w:right="-57"/>
              <w:jc w:val="center"/>
              <w:rPr>
                <w:color w:val="000000"/>
              </w:rPr>
            </w:pPr>
            <w:r>
              <w:rPr>
                <w:color w:val="000000"/>
              </w:rPr>
              <w:t>2.</w:t>
            </w:r>
            <w:r w:rsidRPr="006F6C65">
              <w:rPr>
                <w:color w:val="000000"/>
              </w:rPr>
              <w:t>28.</w:t>
            </w:r>
          </w:p>
        </w:tc>
        <w:tc>
          <w:tcPr>
            <w:tcW w:w="3261" w:type="dxa"/>
            <w:vMerge w:val="restart"/>
            <w:shd w:val="clear" w:color="auto" w:fill="auto"/>
            <w:vAlign w:val="center"/>
            <w:hideMark/>
          </w:tcPr>
          <w:p w14:paraId="6E570692" w14:textId="77777777" w:rsidR="006F6C65" w:rsidRPr="006F6C65" w:rsidRDefault="006F6C65" w:rsidP="006F6C65">
            <w:pPr>
              <w:ind w:left="-57" w:right="-57"/>
              <w:rPr>
                <w:color w:val="000000"/>
              </w:rPr>
            </w:pPr>
            <w:r w:rsidRPr="006F6C65">
              <w:rPr>
                <w:color w:val="000000"/>
              </w:rPr>
              <w:t xml:space="preserve">Перекладка участка сети отопления 2003 года строительства от теплового узла транзит по зданию </w:t>
            </w:r>
            <w:proofErr w:type="gramStart"/>
            <w:r w:rsidRPr="006F6C65">
              <w:rPr>
                <w:color w:val="000000"/>
              </w:rPr>
              <w:t>ДК  до</w:t>
            </w:r>
            <w:proofErr w:type="gramEnd"/>
            <w:r w:rsidRPr="006F6C65">
              <w:rPr>
                <w:color w:val="000000"/>
              </w:rPr>
              <w:t xml:space="preserve"> ТК №1 Советский пр-т . 2Ду=159мм.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1BA3F8D7"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7C8E15DC" w14:textId="77777777" w:rsidR="006F6C65" w:rsidRPr="006F6C65" w:rsidRDefault="006F6C65" w:rsidP="006F6C65">
            <w:pPr>
              <w:ind w:left="-113" w:right="-113"/>
              <w:jc w:val="center"/>
              <w:rPr>
                <w:color w:val="000000"/>
              </w:rPr>
            </w:pPr>
            <w:r w:rsidRPr="006F6C65">
              <w:rPr>
                <w:color w:val="000000"/>
              </w:rPr>
              <w:t>33</w:t>
            </w:r>
          </w:p>
        </w:tc>
        <w:tc>
          <w:tcPr>
            <w:tcW w:w="2122" w:type="dxa"/>
            <w:shd w:val="clear" w:color="000000" w:fill="C5D9F1"/>
            <w:vAlign w:val="center"/>
            <w:hideMark/>
          </w:tcPr>
          <w:p w14:paraId="71E99D3E"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2A424B56" w14:textId="77777777" w:rsidR="006F6C65" w:rsidRPr="006F6C65" w:rsidRDefault="006F6C65" w:rsidP="006F6C65">
            <w:pPr>
              <w:ind w:left="-57" w:right="-57"/>
              <w:jc w:val="center"/>
              <w:rPr>
                <w:b/>
                <w:bCs/>
                <w:color w:val="000000"/>
              </w:rPr>
            </w:pPr>
            <w:r w:rsidRPr="006F6C65">
              <w:rPr>
                <w:b/>
                <w:bCs/>
                <w:color w:val="000000"/>
              </w:rPr>
              <w:t>28</w:t>
            </w:r>
          </w:p>
        </w:tc>
        <w:tc>
          <w:tcPr>
            <w:tcW w:w="567" w:type="dxa"/>
            <w:shd w:val="clear" w:color="000000" w:fill="C5D9F1"/>
            <w:vAlign w:val="center"/>
            <w:hideMark/>
          </w:tcPr>
          <w:p w14:paraId="4C50E6CD"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6B3280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213816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158966D"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E8FA20D"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748870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4708A6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C7B7FF8"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8E9170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1260BE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BA3E0B5" w14:textId="77777777" w:rsidR="006F6C65" w:rsidRPr="006F6C65" w:rsidRDefault="006F6C65" w:rsidP="006F6C65">
            <w:pPr>
              <w:ind w:left="-57" w:right="-57"/>
              <w:jc w:val="center"/>
              <w:rPr>
                <w:b/>
                <w:bCs/>
                <w:color w:val="000000"/>
              </w:rPr>
            </w:pPr>
            <w:r w:rsidRPr="006F6C65">
              <w:rPr>
                <w:b/>
                <w:bCs/>
                <w:color w:val="000000"/>
              </w:rPr>
              <w:t>28</w:t>
            </w:r>
          </w:p>
        </w:tc>
        <w:tc>
          <w:tcPr>
            <w:tcW w:w="817" w:type="dxa"/>
            <w:shd w:val="clear" w:color="000000" w:fill="C5D9F1"/>
            <w:vAlign w:val="center"/>
            <w:hideMark/>
          </w:tcPr>
          <w:p w14:paraId="18F04B49" w14:textId="77777777" w:rsidR="006F6C65" w:rsidRPr="006F6C65" w:rsidRDefault="006F6C65" w:rsidP="006F6C65">
            <w:pPr>
              <w:ind w:left="-113" w:right="-113"/>
              <w:jc w:val="center"/>
              <w:rPr>
                <w:color w:val="000000"/>
              </w:rPr>
            </w:pPr>
            <w:r w:rsidRPr="006F6C65">
              <w:rPr>
                <w:color w:val="000000"/>
              </w:rPr>
              <w:t> </w:t>
            </w:r>
          </w:p>
        </w:tc>
      </w:tr>
      <w:tr w:rsidR="006F6C65" w:rsidRPr="006F6C65" w14:paraId="4E2358F9" w14:textId="77777777" w:rsidTr="00B25A8F">
        <w:trPr>
          <w:trHeight w:val="20"/>
        </w:trPr>
        <w:tc>
          <w:tcPr>
            <w:tcW w:w="562" w:type="dxa"/>
            <w:vMerge/>
            <w:vAlign w:val="center"/>
            <w:hideMark/>
          </w:tcPr>
          <w:p w14:paraId="668F1C19" w14:textId="77777777" w:rsidR="006F6C65" w:rsidRPr="006F6C65" w:rsidRDefault="006F6C65" w:rsidP="006F6C65">
            <w:pPr>
              <w:ind w:left="-57" w:right="-57"/>
              <w:rPr>
                <w:color w:val="000000"/>
              </w:rPr>
            </w:pPr>
          </w:p>
        </w:tc>
        <w:tc>
          <w:tcPr>
            <w:tcW w:w="3261" w:type="dxa"/>
            <w:vMerge/>
            <w:vAlign w:val="center"/>
            <w:hideMark/>
          </w:tcPr>
          <w:p w14:paraId="1B35E4D8" w14:textId="77777777" w:rsidR="006F6C65" w:rsidRPr="006F6C65" w:rsidRDefault="006F6C65" w:rsidP="006F6C65">
            <w:pPr>
              <w:ind w:left="-57" w:right="-57"/>
              <w:rPr>
                <w:color w:val="000000"/>
              </w:rPr>
            </w:pPr>
          </w:p>
        </w:tc>
        <w:tc>
          <w:tcPr>
            <w:tcW w:w="425" w:type="dxa"/>
            <w:vMerge/>
            <w:vAlign w:val="center"/>
            <w:hideMark/>
          </w:tcPr>
          <w:p w14:paraId="7D98EC4F" w14:textId="77777777" w:rsidR="006F6C65" w:rsidRPr="006F6C65" w:rsidRDefault="006F6C65" w:rsidP="006F6C65">
            <w:pPr>
              <w:ind w:left="-113" w:right="-113"/>
              <w:rPr>
                <w:color w:val="000000"/>
              </w:rPr>
            </w:pPr>
          </w:p>
        </w:tc>
        <w:tc>
          <w:tcPr>
            <w:tcW w:w="425" w:type="dxa"/>
            <w:vMerge/>
            <w:vAlign w:val="center"/>
            <w:hideMark/>
          </w:tcPr>
          <w:p w14:paraId="6EAE9B97" w14:textId="77777777" w:rsidR="006F6C65" w:rsidRPr="006F6C65" w:rsidRDefault="006F6C65" w:rsidP="006F6C65">
            <w:pPr>
              <w:ind w:left="-113" w:right="-113"/>
              <w:rPr>
                <w:color w:val="000000"/>
              </w:rPr>
            </w:pPr>
          </w:p>
        </w:tc>
        <w:tc>
          <w:tcPr>
            <w:tcW w:w="2122" w:type="dxa"/>
            <w:shd w:val="clear" w:color="auto" w:fill="auto"/>
            <w:vAlign w:val="center"/>
            <w:hideMark/>
          </w:tcPr>
          <w:p w14:paraId="3B93EAAA"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349E4A82" w14:textId="77777777" w:rsidR="006F6C65" w:rsidRPr="006F6C65" w:rsidRDefault="006F6C65" w:rsidP="006F6C65">
            <w:pPr>
              <w:ind w:left="-57" w:right="-57"/>
              <w:jc w:val="center"/>
              <w:rPr>
                <w:b/>
                <w:bCs/>
                <w:color w:val="000000"/>
              </w:rPr>
            </w:pPr>
            <w:r w:rsidRPr="006F6C65">
              <w:rPr>
                <w:b/>
                <w:bCs/>
                <w:color w:val="000000"/>
              </w:rPr>
              <w:t>28</w:t>
            </w:r>
          </w:p>
        </w:tc>
        <w:tc>
          <w:tcPr>
            <w:tcW w:w="567" w:type="dxa"/>
            <w:shd w:val="clear" w:color="auto" w:fill="auto"/>
            <w:vAlign w:val="center"/>
            <w:hideMark/>
          </w:tcPr>
          <w:p w14:paraId="379D3365"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4C97F3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121119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CAC3CF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6ACE18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1539D5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FC77156"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153D79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881C21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5000C8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DEE6466" w14:textId="77777777" w:rsidR="006F6C65" w:rsidRPr="006F6C65" w:rsidRDefault="006F6C65" w:rsidP="006F6C65">
            <w:pPr>
              <w:ind w:left="-57" w:right="-57"/>
              <w:jc w:val="center"/>
              <w:rPr>
                <w:color w:val="000000"/>
              </w:rPr>
            </w:pPr>
            <w:r w:rsidRPr="006F6C65">
              <w:rPr>
                <w:color w:val="000000"/>
              </w:rPr>
              <w:t>28</w:t>
            </w:r>
          </w:p>
        </w:tc>
        <w:tc>
          <w:tcPr>
            <w:tcW w:w="817" w:type="dxa"/>
            <w:vMerge w:val="restart"/>
            <w:shd w:val="clear" w:color="auto" w:fill="auto"/>
            <w:vAlign w:val="center"/>
            <w:hideMark/>
          </w:tcPr>
          <w:p w14:paraId="2D8E7B77"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6A9FB3BB" w14:textId="77777777" w:rsidTr="00B25A8F">
        <w:trPr>
          <w:trHeight w:val="20"/>
        </w:trPr>
        <w:tc>
          <w:tcPr>
            <w:tcW w:w="562" w:type="dxa"/>
            <w:vMerge/>
            <w:vAlign w:val="center"/>
            <w:hideMark/>
          </w:tcPr>
          <w:p w14:paraId="3D193301" w14:textId="77777777" w:rsidR="006F6C65" w:rsidRPr="006F6C65" w:rsidRDefault="006F6C65" w:rsidP="006F6C65">
            <w:pPr>
              <w:ind w:left="-57" w:right="-57"/>
              <w:rPr>
                <w:color w:val="000000"/>
              </w:rPr>
            </w:pPr>
          </w:p>
        </w:tc>
        <w:tc>
          <w:tcPr>
            <w:tcW w:w="3261" w:type="dxa"/>
            <w:vMerge/>
            <w:vAlign w:val="center"/>
            <w:hideMark/>
          </w:tcPr>
          <w:p w14:paraId="0AC69272" w14:textId="77777777" w:rsidR="006F6C65" w:rsidRPr="006F6C65" w:rsidRDefault="006F6C65" w:rsidP="006F6C65">
            <w:pPr>
              <w:ind w:left="-57" w:right="-57"/>
              <w:rPr>
                <w:color w:val="000000"/>
              </w:rPr>
            </w:pPr>
          </w:p>
        </w:tc>
        <w:tc>
          <w:tcPr>
            <w:tcW w:w="425" w:type="dxa"/>
            <w:vMerge/>
            <w:vAlign w:val="center"/>
            <w:hideMark/>
          </w:tcPr>
          <w:p w14:paraId="7EECD429" w14:textId="77777777" w:rsidR="006F6C65" w:rsidRPr="006F6C65" w:rsidRDefault="006F6C65" w:rsidP="006F6C65">
            <w:pPr>
              <w:ind w:left="-113" w:right="-113"/>
              <w:rPr>
                <w:color w:val="000000"/>
              </w:rPr>
            </w:pPr>
          </w:p>
        </w:tc>
        <w:tc>
          <w:tcPr>
            <w:tcW w:w="425" w:type="dxa"/>
            <w:vMerge/>
            <w:vAlign w:val="center"/>
            <w:hideMark/>
          </w:tcPr>
          <w:p w14:paraId="5E94244D" w14:textId="77777777" w:rsidR="006F6C65" w:rsidRPr="006F6C65" w:rsidRDefault="006F6C65" w:rsidP="006F6C65">
            <w:pPr>
              <w:ind w:left="-113" w:right="-113"/>
              <w:rPr>
                <w:color w:val="000000"/>
              </w:rPr>
            </w:pPr>
          </w:p>
        </w:tc>
        <w:tc>
          <w:tcPr>
            <w:tcW w:w="2122" w:type="dxa"/>
            <w:shd w:val="clear" w:color="auto" w:fill="auto"/>
            <w:vAlign w:val="center"/>
            <w:hideMark/>
          </w:tcPr>
          <w:p w14:paraId="74417E1A"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0F8FAD60"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15FAEE2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68F236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C4F4E4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97B351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6B1774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13974D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443859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D67C70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14AEAC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21D184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13922AD"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77F41A3E" w14:textId="77777777" w:rsidR="006F6C65" w:rsidRPr="006F6C65" w:rsidRDefault="006F6C65" w:rsidP="006F6C65">
            <w:pPr>
              <w:ind w:left="-113" w:right="-113"/>
              <w:rPr>
                <w:color w:val="000000"/>
              </w:rPr>
            </w:pPr>
          </w:p>
        </w:tc>
      </w:tr>
      <w:tr w:rsidR="006F6C65" w:rsidRPr="006F6C65" w14:paraId="2B2F7299" w14:textId="77777777" w:rsidTr="00B25A8F">
        <w:trPr>
          <w:trHeight w:val="20"/>
        </w:trPr>
        <w:tc>
          <w:tcPr>
            <w:tcW w:w="562" w:type="dxa"/>
            <w:vMerge w:val="restart"/>
            <w:shd w:val="clear" w:color="auto" w:fill="auto"/>
            <w:vAlign w:val="center"/>
            <w:hideMark/>
          </w:tcPr>
          <w:p w14:paraId="0438A028" w14:textId="3FAADF89" w:rsidR="006F6C65" w:rsidRPr="006F6C65" w:rsidRDefault="006F6C65" w:rsidP="006F6C65">
            <w:pPr>
              <w:ind w:left="-57" w:right="-57"/>
              <w:jc w:val="center"/>
              <w:rPr>
                <w:color w:val="000000"/>
              </w:rPr>
            </w:pPr>
            <w:r>
              <w:rPr>
                <w:color w:val="000000"/>
              </w:rPr>
              <w:t>2.</w:t>
            </w:r>
            <w:r w:rsidRPr="006F6C65">
              <w:rPr>
                <w:color w:val="000000"/>
              </w:rPr>
              <w:t>29.</w:t>
            </w:r>
          </w:p>
        </w:tc>
        <w:tc>
          <w:tcPr>
            <w:tcW w:w="3261" w:type="dxa"/>
            <w:vMerge w:val="restart"/>
            <w:shd w:val="clear" w:color="auto" w:fill="auto"/>
            <w:vAlign w:val="center"/>
            <w:hideMark/>
          </w:tcPr>
          <w:p w14:paraId="0B64DAB4" w14:textId="77777777" w:rsidR="006F6C65" w:rsidRPr="006F6C65" w:rsidRDefault="006F6C65" w:rsidP="006F6C65">
            <w:pPr>
              <w:ind w:left="-57" w:right="-57"/>
              <w:rPr>
                <w:color w:val="000000"/>
              </w:rPr>
            </w:pPr>
            <w:r w:rsidRPr="006F6C65">
              <w:rPr>
                <w:color w:val="000000"/>
              </w:rPr>
              <w:t xml:space="preserve">Перекладка участка сети отопления 2003 года строительства от ТК №1 до </w:t>
            </w:r>
            <w:proofErr w:type="spellStart"/>
            <w:r w:rsidRPr="006F6C65">
              <w:rPr>
                <w:color w:val="000000"/>
              </w:rPr>
              <w:t>жд</w:t>
            </w:r>
            <w:proofErr w:type="spellEnd"/>
            <w:r w:rsidRPr="006F6C65">
              <w:rPr>
                <w:color w:val="000000"/>
              </w:rPr>
              <w:t xml:space="preserve">. №6 </w:t>
            </w:r>
            <w:proofErr w:type="spellStart"/>
            <w:r w:rsidRPr="006F6C65">
              <w:rPr>
                <w:color w:val="000000"/>
              </w:rPr>
              <w:t>Совесткий</w:t>
            </w:r>
            <w:proofErr w:type="spellEnd"/>
            <w:r w:rsidRPr="006F6C65">
              <w:rPr>
                <w:color w:val="000000"/>
              </w:rPr>
              <w:t xml:space="preserve"> пр-т. 2Ду=159мм.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3726D966"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686EE5C2" w14:textId="77777777" w:rsidR="006F6C65" w:rsidRPr="006F6C65" w:rsidRDefault="006F6C65" w:rsidP="006F6C65">
            <w:pPr>
              <w:ind w:left="-113" w:right="-113"/>
              <w:jc w:val="center"/>
              <w:rPr>
                <w:color w:val="000000"/>
              </w:rPr>
            </w:pPr>
            <w:r w:rsidRPr="006F6C65">
              <w:rPr>
                <w:color w:val="000000"/>
              </w:rPr>
              <w:t>30</w:t>
            </w:r>
          </w:p>
        </w:tc>
        <w:tc>
          <w:tcPr>
            <w:tcW w:w="2122" w:type="dxa"/>
            <w:shd w:val="clear" w:color="000000" w:fill="C5D9F1"/>
            <w:vAlign w:val="center"/>
            <w:hideMark/>
          </w:tcPr>
          <w:p w14:paraId="01713D2A"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70442722" w14:textId="77777777" w:rsidR="006F6C65" w:rsidRPr="006F6C65" w:rsidRDefault="006F6C65" w:rsidP="006F6C65">
            <w:pPr>
              <w:ind w:left="-57" w:right="-57"/>
              <w:jc w:val="center"/>
              <w:rPr>
                <w:b/>
                <w:bCs/>
                <w:color w:val="000000"/>
              </w:rPr>
            </w:pPr>
            <w:r w:rsidRPr="006F6C65">
              <w:rPr>
                <w:b/>
                <w:bCs/>
                <w:color w:val="000000"/>
              </w:rPr>
              <w:t>26</w:t>
            </w:r>
          </w:p>
        </w:tc>
        <w:tc>
          <w:tcPr>
            <w:tcW w:w="567" w:type="dxa"/>
            <w:shd w:val="clear" w:color="000000" w:fill="C5D9F1"/>
            <w:vAlign w:val="center"/>
            <w:hideMark/>
          </w:tcPr>
          <w:p w14:paraId="019E2A02"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BBE47E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DD90CB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ACA66E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1DA323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AC52559"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836981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176164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A4287A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55AD8E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940CBF9" w14:textId="77777777" w:rsidR="006F6C65" w:rsidRPr="006F6C65" w:rsidRDefault="006F6C65" w:rsidP="006F6C65">
            <w:pPr>
              <w:ind w:left="-57" w:right="-57"/>
              <w:jc w:val="center"/>
              <w:rPr>
                <w:b/>
                <w:bCs/>
                <w:color w:val="000000"/>
              </w:rPr>
            </w:pPr>
            <w:r w:rsidRPr="006F6C65">
              <w:rPr>
                <w:b/>
                <w:bCs/>
                <w:color w:val="000000"/>
              </w:rPr>
              <w:t>26</w:t>
            </w:r>
          </w:p>
        </w:tc>
        <w:tc>
          <w:tcPr>
            <w:tcW w:w="817" w:type="dxa"/>
            <w:shd w:val="clear" w:color="000000" w:fill="C5D9F1"/>
            <w:vAlign w:val="center"/>
            <w:hideMark/>
          </w:tcPr>
          <w:p w14:paraId="05DDDB37" w14:textId="77777777" w:rsidR="006F6C65" w:rsidRPr="006F6C65" w:rsidRDefault="006F6C65" w:rsidP="006F6C65">
            <w:pPr>
              <w:ind w:left="-113" w:right="-113"/>
              <w:jc w:val="center"/>
              <w:rPr>
                <w:color w:val="000000"/>
              </w:rPr>
            </w:pPr>
            <w:r w:rsidRPr="006F6C65">
              <w:rPr>
                <w:color w:val="000000"/>
              </w:rPr>
              <w:t> </w:t>
            </w:r>
          </w:p>
        </w:tc>
      </w:tr>
      <w:tr w:rsidR="006F6C65" w:rsidRPr="006F6C65" w14:paraId="0287571F" w14:textId="77777777" w:rsidTr="00B25A8F">
        <w:trPr>
          <w:trHeight w:val="20"/>
        </w:trPr>
        <w:tc>
          <w:tcPr>
            <w:tcW w:w="562" w:type="dxa"/>
            <w:vMerge/>
            <w:vAlign w:val="center"/>
            <w:hideMark/>
          </w:tcPr>
          <w:p w14:paraId="564C121A" w14:textId="77777777" w:rsidR="006F6C65" w:rsidRPr="006F6C65" w:rsidRDefault="006F6C65" w:rsidP="006F6C65">
            <w:pPr>
              <w:ind w:left="-57" w:right="-57"/>
              <w:rPr>
                <w:color w:val="000000"/>
              </w:rPr>
            </w:pPr>
          </w:p>
        </w:tc>
        <w:tc>
          <w:tcPr>
            <w:tcW w:w="3261" w:type="dxa"/>
            <w:vMerge/>
            <w:vAlign w:val="center"/>
            <w:hideMark/>
          </w:tcPr>
          <w:p w14:paraId="3F5F43F7" w14:textId="77777777" w:rsidR="006F6C65" w:rsidRPr="006F6C65" w:rsidRDefault="006F6C65" w:rsidP="006F6C65">
            <w:pPr>
              <w:ind w:left="-57" w:right="-57"/>
              <w:rPr>
                <w:color w:val="000000"/>
              </w:rPr>
            </w:pPr>
          </w:p>
        </w:tc>
        <w:tc>
          <w:tcPr>
            <w:tcW w:w="425" w:type="dxa"/>
            <w:vMerge/>
            <w:vAlign w:val="center"/>
            <w:hideMark/>
          </w:tcPr>
          <w:p w14:paraId="44BF3060" w14:textId="77777777" w:rsidR="006F6C65" w:rsidRPr="006F6C65" w:rsidRDefault="006F6C65" w:rsidP="006F6C65">
            <w:pPr>
              <w:ind w:left="-113" w:right="-113"/>
              <w:rPr>
                <w:color w:val="000000"/>
              </w:rPr>
            </w:pPr>
          </w:p>
        </w:tc>
        <w:tc>
          <w:tcPr>
            <w:tcW w:w="425" w:type="dxa"/>
            <w:vMerge/>
            <w:vAlign w:val="center"/>
            <w:hideMark/>
          </w:tcPr>
          <w:p w14:paraId="75AF9DF3" w14:textId="77777777" w:rsidR="006F6C65" w:rsidRPr="006F6C65" w:rsidRDefault="006F6C65" w:rsidP="006F6C65">
            <w:pPr>
              <w:ind w:left="-113" w:right="-113"/>
              <w:rPr>
                <w:color w:val="000000"/>
              </w:rPr>
            </w:pPr>
          </w:p>
        </w:tc>
        <w:tc>
          <w:tcPr>
            <w:tcW w:w="2122" w:type="dxa"/>
            <w:shd w:val="clear" w:color="auto" w:fill="auto"/>
            <w:vAlign w:val="center"/>
            <w:hideMark/>
          </w:tcPr>
          <w:p w14:paraId="6D4B73A1"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029FC72D" w14:textId="77777777" w:rsidR="006F6C65" w:rsidRPr="006F6C65" w:rsidRDefault="006F6C65" w:rsidP="006F6C65">
            <w:pPr>
              <w:ind w:left="-57" w:right="-57"/>
              <w:jc w:val="center"/>
              <w:rPr>
                <w:b/>
                <w:bCs/>
                <w:color w:val="000000"/>
              </w:rPr>
            </w:pPr>
            <w:r w:rsidRPr="006F6C65">
              <w:rPr>
                <w:b/>
                <w:bCs/>
                <w:color w:val="000000"/>
              </w:rPr>
              <w:t>26</w:t>
            </w:r>
          </w:p>
        </w:tc>
        <w:tc>
          <w:tcPr>
            <w:tcW w:w="567" w:type="dxa"/>
            <w:shd w:val="clear" w:color="auto" w:fill="auto"/>
            <w:vAlign w:val="center"/>
            <w:hideMark/>
          </w:tcPr>
          <w:p w14:paraId="46A8BB2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2217F2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A1892F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BCA578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C8DD64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86226A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871ABBC"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BD627A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1BD3CF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3D99CA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4E5AF441" w14:textId="77777777" w:rsidR="006F6C65" w:rsidRPr="006F6C65" w:rsidRDefault="006F6C65" w:rsidP="006F6C65">
            <w:pPr>
              <w:ind w:left="-57" w:right="-57"/>
              <w:jc w:val="center"/>
              <w:rPr>
                <w:color w:val="000000"/>
              </w:rPr>
            </w:pPr>
            <w:r w:rsidRPr="006F6C65">
              <w:rPr>
                <w:color w:val="000000"/>
              </w:rPr>
              <w:t>26</w:t>
            </w:r>
          </w:p>
        </w:tc>
        <w:tc>
          <w:tcPr>
            <w:tcW w:w="817" w:type="dxa"/>
            <w:vMerge w:val="restart"/>
            <w:shd w:val="clear" w:color="auto" w:fill="auto"/>
            <w:vAlign w:val="center"/>
            <w:hideMark/>
          </w:tcPr>
          <w:p w14:paraId="12592FB1"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778F9AC4" w14:textId="77777777" w:rsidTr="00B25A8F">
        <w:trPr>
          <w:trHeight w:val="20"/>
        </w:trPr>
        <w:tc>
          <w:tcPr>
            <w:tcW w:w="562" w:type="dxa"/>
            <w:vMerge/>
            <w:vAlign w:val="center"/>
            <w:hideMark/>
          </w:tcPr>
          <w:p w14:paraId="1D25EE1F" w14:textId="77777777" w:rsidR="006F6C65" w:rsidRPr="006F6C65" w:rsidRDefault="006F6C65" w:rsidP="006F6C65">
            <w:pPr>
              <w:ind w:left="-57" w:right="-57"/>
              <w:rPr>
                <w:color w:val="000000"/>
              </w:rPr>
            </w:pPr>
          </w:p>
        </w:tc>
        <w:tc>
          <w:tcPr>
            <w:tcW w:w="3261" w:type="dxa"/>
            <w:vMerge/>
            <w:vAlign w:val="center"/>
            <w:hideMark/>
          </w:tcPr>
          <w:p w14:paraId="532CD508" w14:textId="77777777" w:rsidR="006F6C65" w:rsidRPr="006F6C65" w:rsidRDefault="006F6C65" w:rsidP="006F6C65">
            <w:pPr>
              <w:ind w:left="-57" w:right="-57"/>
              <w:rPr>
                <w:color w:val="000000"/>
              </w:rPr>
            </w:pPr>
          </w:p>
        </w:tc>
        <w:tc>
          <w:tcPr>
            <w:tcW w:w="425" w:type="dxa"/>
            <w:vMerge/>
            <w:vAlign w:val="center"/>
            <w:hideMark/>
          </w:tcPr>
          <w:p w14:paraId="79F58678" w14:textId="77777777" w:rsidR="006F6C65" w:rsidRPr="006F6C65" w:rsidRDefault="006F6C65" w:rsidP="006F6C65">
            <w:pPr>
              <w:ind w:left="-113" w:right="-113"/>
              <w:rPr>
                <w:color w:val="000000"/>
              </w:rPr>
            </w:pPr>
          </w:p>
        </w:tc>
        <w:tc>
          <w:tcPr>
            <w:tcW w:w="425" w:type="dxa"/>
            <w:vMerge/>
            <w:vAlign w:val="center"/>
            <w:hideMark/>
          </w:tcPr>
          <w:p w14:paraId="5B349F61" w14:textId="77777777" w:rsidR="006F6C65" w:rsidRPr="006F6C65" w:rsidRDefault="006F6C65" w:rsidP="006F6C65">
            <w:pPr>
              <w:ind w:left="-113" w:right="-113"/>
              <w:rPr>
                <w:color w:val="000000"/>
              </w:rPr>
            </w:pPr>
          </w:p>
        </w:tc>
        <w:tc>
          <w:tcPr>
            <w:tcW w:w="2122" w:type="dxa"/>
            <w:shd w:val="clear" w:color="auto" w:fill="auto"/>
            <w:vAlign w:val="center"/>
            <w:hideMark/>
          </w:tcPr>
          <w:p w14:paraId="0CD33AC3"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1E81FB3F"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7B90606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CCF11F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EF0A2D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0A507C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6280AB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92F51B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75EA76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549170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0051DA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F4EFBF6"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424EEF9"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47F0AFA8" w14:textId="77777777" w:rsidR="006F6C65" w:rsidRPr="006F6C65" w:rsidRDefault="006F6C65" w:rsidP="006F6C65">
            <w:pPr>
              <w:ind w:left="-113" w:right="-113"/>
              <w:rPr>
                <w:color w:val="000000"/>
              </w:rPr>
            </w:pPr>
          </w:p>
        </w:tc>
      </w:tr>
      <w:tr w:rsidR="006F6C65" w:rsidRPr="006F6C65" w14:paraId="0062D338" w14:textId="77777777" w:rsidTr="00B25A8F">
        <w:trPr>
          <w:trHeight w:val="20"/>
        </w:trPr>
        <w:tc>
          <w:tcPr>
            <w:tcW w:w="562" w:type="dxa"/>
            <w:vMerge w:val="restart"/>
            <w:shd w:val="clear" w:color="auto" w:fill="auto"/>
            <w:vAlign w:val="center"/>
            <w:hideMark/>
          </w:tcPr>
          <w:p w14:paraId="00BC4FFA" w14:textId="6D45FF8F" w:rsidR="006F6C65" w:rsidRPr="006F6C65" w:rsidRDefault="006F6C65" w:rsidP="006F6C65">
            <w:pPr>
              <w:ind w:left="-57" w:right="-57"/>
              <w:jc w:val="center"/>
              <w:rPr>
                <w:color w:val="000000"/>
              </w:rPr>
            </w:pPr>
            <w:r>
              <w:rPr>
                <w:color w:val="000000"/>
              </w:rPr>
              <w:t>2.</w:t>
            </w:r>
            <w:r w:rsidRPr="006F6C65">
              <w:rPr>
                <w:color w:val="000000"/>
              </w:rPr>
              <w:t>30.</w:t>
            </w:r>
          </w:p>
        </w:tc>
        <w:tc>
          <w:tcPr>
            <w:tcW w:w="3261" w:type="dxa"/>
            <w:vMerge w:val="restart"/>
            <w:shd w:val="clear" w:color="auto" w:fill="auto"/>
            <w:vAlign w:val="center"/>
            <w:hideMark/>
          </w:tcPr>
          <w:p w14:paraId="5354CB9D" w14:textId="77777777" w:rsidR="006F6C65" w:rsidRPr="006F6C65" w:rsidRDefault="006F6C65" w:rsidP="006F6C65">
            <w:pPr>
              <w:ind w:left="-57" w:right="-57"/>
              <w:rPr>
                <w:color w:val="000000"/>
              </w:rPr>
            </w:pPr>
            <w:r w:rsidRPr="006F6C65">
              <w:rPr>
                <w:color w:val="000000"/>
              </w:rPr>
              <w:t xml:space="preserve">Перекладка участка сети отопления 2003 года строительства от ввода в </w:t>
            </w:r>
            <w:proofErr w:type="spellStart"/>
            <w:r w:rsidRPr="006F6C65">
              <w:rPr>
                <w:color w:val="000000"/>
              </w:rPr>
              <w:t>жд</w:t>
            </w:r>
            <w:proofErr w:type="spellEnd"/>
            <w:r w:rsidRPr="006F6C65">
              <w:rPr>
                <w:color w:val="000000"/>
              </w:rPr>
              <w:t xml:space="preserve">. №6 ул. Советский пр-т транзитом до ТК №2 ул. Кирова д. 4. 2Ду=159мм.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77141CCD"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59A1D6D0" w14:textId="77777777" w:rsidR="006F6C65" w:rsidRPr="006F6C65" w:rsidRDefault="006F6C65" w:rsidP="006F6C65">
            <w:pPr>
              <w:ind w:left="-113" w:right="-113"/>
              <w:jc w:val="center"/>
              <w:rPr>
                <w:color w:val="000000"/>
              </w:rPr>
            </w:pPr>
            <w:r w:rsidRPr="006F6C65">
              <w:rPr>
                <w:color w:val="000000"/>
              </w:rPr>
              <w:t>68</w:t>
            </w:r>
          </w:p>
        </w:tc>
        <w:tc>
          <w:tcPr>
            <w:tcW w:w="2122" w:type="dxa"/>
            <w:shd w:val="clear" w:color="000000" w:fill="C5D9F1"/>
            <w:vAlign w:val="center"/>
            <w:hideMark/>
          </w:tcPr>
          <w:p w14:paraId="30BACA99"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08FB0BAE"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000000" w:fill="C5D9F1"/>
            <w:vAlign w:val="center"/>
            <w:hideMark/>
          </w:tcPr>
          <w:p w14:paraId="21FBB94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0FE981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21D0A3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F1D966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D1EDC2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3EFD679"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303BCC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16E939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A2195A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577C4B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EC1B902" w14:textId="77777777" w:rsidR="006F6C65" w:rsidRPr="006F6C65" w:rsidRDefault="006F6C65" w:rsidP="006F6C65">
            <w:pPr>
              <w:ind w:left="-57" w:right="-57"/>
              <w:jc w:val="center"/>
              <w:rPr>
                <w:b/>
                <w:bCs/>
                <w:color w:val="000000"/>
              </w:rPr>
            </w:pPr>
            <w:r w:rsidRPr="006F6C65">
              <w:rPr>
                <w:b/>
                <w:bCs/>
                <w:color w:val="000000"/>
              </w:rPr>
              <w:t>60</w:t>
            </w:r>
          </w:p>
        </w:tc>
        <w:tc>
          <w:tcPr>
            <w:tcW w:w="817" w:type="dxa"/>
            <w:shd w:val="clear" w:color="000000" w:fill="C5D9F1"/>
            <w:vAlign w:val="center"/>
            <w:hideMark/>
          </w:tcPr>
          <w:p w14:paraId="38E33B33" w14:textId="77777777" w:rsidR="006F6C65" w:rsidRPr="006F6C65" w:rsidRDefault="006F6C65" w:rsidP="006F6C65">
            <w:pPr>
              <w:ind w:left="-113" w:right="-113"/>
              <w:jc w:val="center"/>
              <w:rPr>
                <w:color w:val="000000"/>
              </w:rPr>
            </w:pPr>
            <w:r w:rsidRPr="006F6C65">
              <w:rPr>
                <w:color w:val="000000"/>
              </w:rPr>
              <w:t> </w:t>
            </w:r>
          </w:p>
        </w:tc>
      </w:tr>
      <w:tr w:rsidR="006F6C65" w:rsidRPr="006F6C65" w14:paraId="200F505F" w14:textId="77777777" w:rsidTr="00B25A8F">
        <w:trPr>
          <w:trHeight w:val="20"/>
        </w:trPr>
        <w:tc>
          <w:tcPr>
            <w:tcW w:w="562" w:type="dxa"/>
            <w:vMerge/>
            <w:vAlign w:val="center"/>
            <w:hideMark/>
          </w:tcPr>
          <w:p w14:paraId="6A4DCDF4" w14:textId="77777777" w:rsidR="006F6C65" w:rsidRPr="006F6C65" w:rsidRDefault="006F6C65" w:rsidP="006F6C65">
            <w:pPr>
              <w:ind w:left="-57" w:right="-57"/>
              <w:rPr>
                <w:color w:val="000000"/>
              </w:rPr>
            </w:pPr>
          </w:p>
        </w:tc>
        <w:tc>
          <w:tcPr>
            <w:tcW w:w="3261" w:type="dxa"/>
            <w:vMerge/>
            <w:vAlign w:val="center"/>
            <w:hideMark/>
          </w:tcPr>
          <w:p w14:paraId="45E2F5D7" w14:textId="77777777" w:rsidR="006F6C65" w:rsidRPr="006F6C65" w:rsidRDefault="006F6C65" w:rsidP="006F6C65">
            <w:pPr>
              <w:ind w:left="-57" w:right="-57"/>
              <w:rPr>
                <w:color w:val="000000"/>
              </w:rPr>
            </w:pPr>
          </w:p>
        </w:tc>
        <w:tc>
          <w:tcPr>
            <w:tcW w:w="425" w:type="dxa"/>
            <w:vMerge/>
            <w:vAlign w:val="center"/>
            <w:hideMark/>
          </w:tcPr>
          <w:p w14:paraId="2EFE060F" w14:textId="77777777" w:rsidR="006F6C65" w:rsidRPr="006F6C65" w:rsidRDefault="006F6C65" w:rsidP="006F6C65">
            <w:pPr>
              <w:ind w:left="-113" w:right="-113"/>
              <w:rPr>
                <w:color w:val="000000"/>
              </w:rPr>
            </w:pPr>
          </w:p>
        </w:tc>
        <w:tc>
          <w:tcPr>
            <w:tcW w:w="425" w:type="dxa"/>
            <w:vMerge/>
            <w:vAlign w:val="center"/>
            <w:hideMark/>
          </w:tcPr>
          <w:p w14:paraId="623B35D4" w14:textId="77777777" w:rsidR="006F6C65" w:rsidRPr="006F6C65" w:rsidRDefault="006F6C65" w:rsidP="006F6C65">
            <w:pPr>
              <w:ind w:left="-113" w:right="-113"/>
              <w:rPr>
                <w:color w:val="000000"/>
              </w:rPr>
            </w:pPr>
          </w:p>
        </w:tc>
        <w:tc>
          <w:tcPr>
            <w:tcW w:w="2122" w:type="dxa"/>
            <w:shd w:val="clear" w:color="auto" w:fill="auto"/>
            <w:vAlign w:val="center"/>
            <w:hideMark/>
          </w:tcPr>
          <w:p w14:paraId="148CF1B1"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7E20C773" w14:textId="77777777" w:rsidR="006F6C65" w:rsidRPr="006F6C65" w:rsidRDefault="006F6C65" w:rsidP="006F6C65">
            <w:pPr>
              <w:ind w:left="-57" w:right="-57"/>
              <w:jc w:val="center"/>
              <w:rPr>
                <w:b/>
                <w:bCs/>
                <w:color w:val="000000"/>
              </w:rPr>
            </w:pPr>
            <w:r w:rsidRPr="006F6C65">
              <w:rPr>
                <w:b/>
                <w:bCs/>
                <w:color w:val="000000"/>
              </w:rPr>
              <w:t>60</w:t>
            </w:r>
          </w:p>
        </w:tc>
        <w:tc>
          <w:tcPr>
            <w:tcW w:w="567" w:type="dxa"/>
            <w:shd w:val="clear" w:color="auto" w:fill="auto"/>
            <w:vAlign w:val="center"/>
            <w:hideMark/>
          </w:tcPr>
          <w:p w14:paraId="4A9070C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244433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FD3472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75EA46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4D4C998"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246BA70"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E6B3BF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2E783E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6BC691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5199E4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2D91534" w14:textId="77777777" w:rsidR="006F6C65" w:rsidRPr="006F6C65" w:rsidRDefault="006F6C65" w:rsidP="006F6C65">
            <w:pPr>
              <w:ind w:left="-57" w:right="-57"/>
              <w:jc w:val="center"/>
              <w:rPr>
                <w:color w:val="000000"/>
              </w:rPr>
            </w:pPr>
            <w:r w:rsidRPr="006F6C65">
              <w:rPr>
                <w:color w:val="000000"/>
              </w:rPr>
              <w:t>60</w:t>
            </w:r>
          </w:p>
        </w:tc>
        <w:tc>
          <w:tcPr>
            <w:tcW w:w="817" w:type="dxa"/>
            <w:vMerge w:val="restart"/>
            <w:shd w:val="clear" w:color="auto" w:fill="auto"/>
            <w:vAlign w:val="center"/>
            <w:hideMark/>
          </w:tcPr>
          <w:p w14:paraId="0D0F53D2"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75121D06" w14:textId="77777777" w:rsidTr="00B25A8F">
        <w:trPr>
          <w:trHeight w:val="20"/>
        </w:trPr>
        <w:tc>
          <w:tcPr>
            <w:tcW w:w="562" w:type="dxa"/>
            <w:vMerge/>
            <w:vAlign w:val="center"/>
            <w:hideMark/>
          </w:tcPr>
          <w:p w14:paraId="068AFF04" w14:textId="77777777" w:rsidR="006F6C65" w:rsidRPr="006F6C65" w:rsidRDefault="006F6C65" w:rsidP="006F6C65">
            <w:pPr>
              <w:ind w:left="-57" w:right="-57"/>
              <w:rPr>
                <w:color w:val="000000"/>
              </w:rPr>
            </w:pPr>
          </w:p>
        </w:tc>
        <w:tc>
          <w:tcPr>
            <w:tcW w:w="3261" w:type="dxa"/>
            <w:vMerge/>
            <w:vAlign w:val="center"/>
            <w:hideMark/>
          </w:tcPr>
          <w:p w14:paraId="1D660044" w14:textId="77777777" w:rsidR="006F6C65" w:rsidRPr="006F6C65" w:rsidRDefault="006F6C65" w:rsidP="006F6C65">
            <w:pPr>
              <w:ind w:left="-57" w:right="-57"/>
              <w:rPr>
                <w:color w:val="000000"/>
              </w:rPr>
            </w:pPr>
          </w:p>
        </w:tc>
        <w:tc>
          <w:tcPr>
            <w:tcW w:w="425" w:type="dxa"/>
            <w:vMerge/>
            <w:vAlign w:val="center"/>
            <w:hideMark/>
          </w:tcPr>
          <w:p w14:paraId="6D24F2F0" w14:textId="77777777" w:rsidR="006F6C65" w:rsidRPr="006F6C65" w:rsidRDefault="006F6C65" w:rsidP="006F6C65">
            <w:pPr>
              <w:ind w:left="-113" w:right="-113"/>
              <w:rPr>
                <w:color w:val="000000"/>
              </w:rPr>
            </w:pPr>
          </w:p>
        </w:tc>
        <w:tc>
          <w:tcPr>
            <w:tcW w:w="425" w:type="dxa"/>
            <w:vMerge/>
            <w:vAlign w:val="center"/>
            <w:hideMark/>
          </w:tcPr>
          <w:p w14:paraId="3D88D0E8" w14:textId="77777777" w:rsidR="006F6C65" w:rsidRPr="006F6C65" w:rsidRDefault="006F6C65" w:rsidP="006F6C65">
            <w:pPr>
              <w:ind w:left="-113" w:right="-113"/>
              <w:rPr>
                <w:color w:val="000000"/>
              </w:rPr>
            </w:pPr>
          </w:p>
        </w:tc>
        <w:tc>
          <w:tcPr>
            <w:tcW w:w="2122" w:type="dxa"/>
            <w:shd w:val="clear" w:color="auto" w:fill="auto"/>
            <w:vAlign w:val="center"/>
            <w:hideMark/>
          </w:tcPr>
          <w:p w14:paraId="44C32787"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0DD03851"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080D3FD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F56C85C"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F51668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0D76C0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3578B8D"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0917F9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8D93FE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175CF58"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FA04CE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3B3A71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E1D0CE6"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0B847F3E" w14:textId="77777777" w:rsidR="006F6C65" w:rsidRPr="006F6C65" w:rsidRDefault="006F6C65" w:rsidP="006F6C65">
            <w:pPr>
              <w:ind w:left="-113" w:right="-113"/>
              <w:rPr>
                <w:color w:val="000000"/>
              </w:rPr>
            </w:pPr>
          </w:p>
        </w:tc>
      </w:tr>
      <w:tr w:rsidR="006F6C65" w:rsidRPr="006F6C65" w14:paraId="24AB0609" w14:textId="77777777" w:rsidTr="00B25A8F">
        <w:trPr>
          <w:trHeight w:val="20"/>
        </w:trPr>
        <w:tc>
          <w:tcPr>
            <w:tcW w:w="562" w:type="dxa"/>
            <w:vMerge w:val="restart"/>
            <w:shd w:val="clear" w:color="auto" w:fill="auto"/>
            <w:vAlign w:val="center"/>
            <w:hideMark/>
          </w:tcPr>
          <w:p w14:paraId="414ED939" w14:textId="4CC1FB42" w:rsidR="006F6C65" w:rsidRPr="006F6C65" w:rsidRDefault="006F6C65" w:rsidP="006F6C65">
            <w:pPr>
              <w:ind w:left="-57" w:right="-57"/>
              <w:jc w:val="center"/>
              <w:rPr>
                <w:color w:val="000000"/>
              </w:rPr>
            </w:pPr>
            <w:r>
              <w:rPr>
                <w:color w:val="000000"/>
              </w:rPr>
              <w:t>2.</w:t>
            </w:r>
            <w:r w:rsidRPr="006F6C65">
              <w:rPr>
                <w:color w:val="000000"/>
              </w:rPr>
              <w:t>31.</w:t>
            </w:r>
          </w:p>
        </w:tc>
        <w:tc>
          <w:tcPr>
            <w:tcW w:w="3261" w:type="dxa"/>
            <w:vMerge w:val="restart"/>
            <w:shd w:val="clear" w:color="auto" w:fill="auto"/>
            <w:vAlign w:val="center"/>
            <w:hideMark/>
          </w:tcPr>
          <w:p w14:paraId="08F02565" w14:textId="77777777" w:rsidR="006F6C65" w:rsidRPr="006F6C65" w:rsidRDefault="006F6C65" w:rsidP="006F6C65">
            <w:pPr>
              <w:ind w:left="-57" w:right="-57"/>
              <w:rPr>
                <w:color w:val="000000"/>
              </w:rPr>
            </w:pPr>
            <w:r w:rsidRPr="006F6C65">
              <w:rPr>
                <w:color w:val="000000"/>
              </w:rPr>
              <w:t xml:space="preserve">Перекладка участка сети отопления 2003 года строительства от ТК №2 до врезки в Ду100 </w:t>
            </w:r>
            <w:proofErr w:type="spellStart"/>
            <w:r w:rsidRPr="006F6C65">
              <w:rPr>
                <w:color w:val="000000"/>
              </w:rPr>
              <w:t>ул</w:t>
            </w:r>
            <w:proofErr w:type="spellEnd"/>
            <w:r w:rsidRPr="006F6C65">
              <w:rPr>
                <w:color w:val="000000"/>
              </w:rPr>
              <w:t xml:space="preserve"> </w:t>
            </w:r>
            <w:proofErr w:type="gramStart"/>
            <w:r w:rsidRPr="006F6C65">
              <w:rPr>
                <w:color w:val="000000"/>
              </w:rPr>
              <w:t>Коммунаров  пр</w:t>
            </w:r>
            <w:proofErr w:type="gramEnd"/>
            <w:r w:rsidRPr="006F6C65">
              <w:rPr>
                <w:color w:val="000000"/>
              </w:rPr>
              <w:t xml:space="preserve">-т. 2Ду=159мм.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7FD74451"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0064D336" w14:textId="77777777" w:rsidR="006F6C65" w:rsidRPr="006F6C65" w:rsidRDefault="006F6C65" w:rsidP="006F6C65">
            <w:pPr>
              <w:ind w:left="-113" w:right="-113"/>
              <w:jc w:val="center"/>
              <w:rPr>
                <w:color w:val="000000"/>
              </w:rPr>
            </w:pPr>
            <w:r w:rsidRPr="006F6C65">
              <w:rPr>
                <w:color w:val="000000"/>
              </w:rPr>
              <w:t>91</w:t>
            </w:r>
          </w:p>
        </w:tc>
        <w:tc>
          <w:tcPr>
            <w:tcW w:w="2122" w:type="dxa"/>
            <w:shd w:val="clear" w:color="000000" w:fill="C5D9F1"/>
            <w:vAlign w:val="center"/>
            <w:hideMark/>
          </w:tcPr>
          <w:p w14:paraId="370774CB"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34184FBD"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3B7CC2B"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D206489"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EBDD09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2F7C4CA"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64538F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8A870A4"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0F633E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031BCBF"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F22BC1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296638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E74C2C1" w14:textId="77777777" w:rsidR="006F6C65" w:rsidRPr="006F6C65" w:rsidRDefault="006F6C65" w:rsidP="006F6C65">
            <w:pPr>
              <w:ind w:left="-57" w:right="-57"/>
              <w:jc w:val="center"/>
              <w:rPr>
                <w:b/>
                <w:bCs/>
                <w:color w:val="000000"/>
              </w:rPr>
            </w:pPr>
            <w:r w:rsidRPr="006F6C65">
              <w:rPr>
                <w:b/>
                <w:bCs/>
                <w:color w:val="000000"/>
              </w:rPr>
              <w:t>0</w:t>
            </w:r>
          </w:p>
        </w:tc>
        <w:tc>
          <w:tcPr>
            <w:tcW w:w="817" w:type="dxa"/>
            <w:shd w:val="clear" w:color="000000" w:fill="C5D9F1"/>
            <w:vAlign w:val="center"/>
            <w:hideMark/>
          </w:tcPr>
          <w:p w14:paraId="20602CFF" w14:textId="77777777" w:rsidR="006F6C65" w:rsidRPr="006F6C65" w:rsidRDefault="006F6C65" w:rsidP="006F6C65">
            <w:pPr>
              <w:ind w:left="-113" w:right="-113"/>
              <w:jc w:val="center"/>
              <w:rPr>
                <w:color w:val="000000"/>
              </w:rPr>
            </w:pPr>
            <w:r w:rsidRPr="006F6C65">
              <w:rPr>
                <w:color w:val="000000"/>
              </w:rPr>
              <w:t> </w:t>
            </w:r>
          </w:p>
        </w:tc>
      </w:tr>
      <w:tr w:rsidR="006F6C65" w:rsidRPr="006F6C65" w14:paraId="2307AB11" w14:textId="77777777" w:rsidTr="00B25A8F">
        <w:trPr>
          <w:trHeight w:val="20"/>
        </w:trPr>
        <w:tc>
          <w:tcPr>
            <w:tcW w:w="562" w:type="dxa"/>
            <w:vMerge/>
            <w:vAlign w:val="center"/>
            <w:hideMark/>
          </w:tcPr>
          <w:p w14:paraId="5013411D" w14:textId="77777777" w:rsidR="006F6C65" w:rsidRPr="006F6C65" w:rsidRDefault="006F6C65" w:rsidP="006F6C65">
            <w:pPr>
              <w:ind w:left="-57" w:right="-57"/>
              <w:rPr>
                <w:color w:val="000000"/>
              </w:rPr>
            </w:pPr>
          </w:p>
        </w:tc>
        <w:tc>
          <w:tcPr>
            <w:tcW w:w="3261" w:type="dxa"/>
            <w:vMerge/>
            <w:vAlign w:val="center"/>
            <w:hideMark/>
          </w:tcPr>
          <w:p w14:paraId="0DB5D812" w14:textId="77777777" w:rsidR="006F6C65" w:rsidRPr="006F6C65" w:rsidRDefault="006F6C65" w:rsidP="006F6C65">
            <w:pPr>
              <w:ind w:left="-57" w:right="-57"/>
              <w:rPr>
                <w:color w:val="000000"/>
              </w:rPr>
            </w:pPr>
          </w:p>
        </w:tc>
        <w:tc>
          <w:tcPr>
            <w:tcW w:w="425" w:type="dxa"/>
            <w:vMerge/>
            <w:vAlign w:val="center"/>
            <w:hideMark/>
          </w:tcPr>
          <w:p w14:paraId="142ED88C" w14:textId="77777777" w:rsidR="006F6C65" w:rsidRPr="006F6C65" w:rsidRDefault="006F6C65" w:rsidP="006F6C65">
            <w:pPr>
              <w:ind w:left="-113" w:right="-113"/>
              <w:rPr>
                <w:color w:val="000000"/>
              </w:rPr>
            </w:pPr>
          </w:p>
        </w:tc>
        <w:tc>
          <w:tcPr>
            <w:tcW w:w="425" w:type="dxa"/>
            <w:vMerge/>
            <w:vAlign w:val="center"/>
            <w:hideMark/>
          </w:tcPr>
          <w:p w14:paraId="64363A90" w14:textId="77777777" w:rsidR="006F6C65" w:rsidRPr="006F6C65" w:rsidRDefault="006F6C65" w:rsidP="006F6C65">
            <w:pPr>
              <w:ind w:left="-113" w:right="-113"/>
              <w:rPr>
                <w:color w:val="000000"/>
              </w:rPr>
            </w:pPr>
          </w:p>
        </w:tc>
        <w:tc>
          <w:tcPr>
            <w:tcW w:w="2122" w:type="dxa"/>
            <w:shd w:val="clear" w:color="auto" w:fill="auto"/>
            <w:vAlign w:val="center"/>
            <w:hideMark/>
          </w:tcPr>
          <w:p w14:paraId="0F71A000"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1513D2E1"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auto" w:fill="auto"/>
            <w:vAlign w:val="center"/>
            <w:hideMark/>
          </w:tcPr>
          <w:p w14:paraId="348DC20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D595A8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7F32B5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6D3505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3BE3DB2"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451CDED"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155C508"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27485C4"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B3CA371"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60570DF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06C00744" w14:textId="77777777" w:rsidR="006F6C65" w:rsidRPr="006F6C65" w:rsidRDefault="006F6C65" w:rsidP="006F6C65">
            <w:pPr>
              <w:ind w:left="-57" w:right="-57"/>
              <w:jc w:val="center"/>
              <w:rPr>
                <w:color w:val="000000"/>
              </w:rPr>
            </w:pPr>
            <w:r w:rsidRPr="006F6C65">
              <w:rPr>
                <w:color w:val="000000"/>
              </w:rPr>
              <w:t>0</w:t>
            </w:r>
          </w:p>
        </w:tc>
        <w:tc>
          <w:tcPr>
            <w:tcW w:w="817" w:type="dxa"/>
            <w:vMerge w:val="restart"/>
            <w:shd w:val="clear" w:color="auto" w:fill="auto"/>
            <w:vAlign w:val="center"/>
            <w:hideMark/>
          </w:tcPr>
          <w:p w14:paraId="0FE36E35"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060A9273" w14:textId="77777777" w:rsidTr="00B25A8F">
        <w:trPr>
          <w:trHeight w:val="20"/>
        </w:trPr>
        <w:tc>
          <w:tcPr>
            <w:tcW w:w="562" w:type="dxa"/>
            <w:vMerge/>
            <w:vAlign w:val="center"/>
            <w:hideMark/>
          </w:tcPr>
          <w:p w14:paraId="783A6D69" w14:textId="77777777" w:rsidR="006F6C65" w:rsidRPr="006F6C65" w:rsidRDefault="006F6C65" w:rsidP="006F6C65">
            <w:pPr>
              <w:ind w:left="-57" w:right="-57"/>
              <w:rPr>
                <w:color w:val="000000"/>
              </w:rPr>
            </w:pPr>
          </w:p>
        </w:tc>
        <w:tc>
          <w:tcPr>
            <w:tcW w:w="3261" w:type="dxa"/>
            <w:vMerge/>
            <w:vAlign w:val="center"/>
            <w:hideMark/>
          </w:tcPr>
          <w:p w14:paraId="748444DC" w14:textId="77777777" w:rsidR="006F6C65" w:rsidRPr="006F6C65" w:rsidRDefault="006F6C65" w:rsidP="006F6C65">
            <w:pPr>
              <w:ind w:left="-57" w:right="-57"/>
              <w:rPr>
                <w:color w:val="000000"/>
              </w:rPr>
            </w:pPr>
          </w:p>
        </w:tc>
        <w:tc>
          <w:tcPr>
            <w:tcW w:w="425" w:type="dxa"/>
            <w:vMerge/>
            <w:vAlign w:val="center"/>
            <w:hideMark/>
          </w:tcPr>
          <w:p w14:paraId="1152A589" w14:textId="77777777" w:rsidR="006F6C65" w:rsidRPr="006F6C65" w:rsidRDefault="006F6C65" w:rsidP="006F6C65">
            <w:pPr>
              <w:ind w:left="-113" w:right="-113"/>
              <w:rPr>
                <w:color w:val="000000"/>
              </w:rPr>
            </w:pPr>
          </w:p>
        </w:tc>
        <w:tc>
          <w:tcPr>
            <w:tcW w:w="425" w:type="dxa"/>
            <w:vMerge/>
            <w:vAlign w:val="center"/>
            <w:hideMark/>
          </w:tcPr>
          <w:p w14:paraId="2AA524C1" w14:textId="77777777" w:rsidR="006F6C65" w:rsidRPr="006F6C65" w:rsidRDefault="006F6C65" w:rsidP="006F6C65">
            <w:pPr>
              <w:ind w:left="-113" w:right="-113"/>
              <w:rPr>
                <w:color w:val="000000"/>
              </w:rPr>
            </w:pPr>
          </w:p>
        </w:tc>
        <w:tc>
          <w:tcPr>
            <w:tcW w:w="2122" w:type="dxa"/>
            <w:shd w:val="clear" w:color="auto" w:fill="auto"/>
            <w:vAlign w:val="center"/>
            <w:hideMark/>
          </w:tcPr>
          <w:p w14:paraId="1C7FCB7E" w14:textId="77777777" w:rsidR="006F6C65" w:rsidRPr="006F6C65" w:rsidRDefault="006F6C65" w:rsidP="006F6C65">
            <w:pPr>
              <w:ind w:left="-113" w:right="-113"/>
              <w:jc w:val="center"/>
              <w:rPr>
                <w:color w:val="000000"/>
              </w:rPr>
            </w:pPr>
            <w:r w:rsidRPr="006F6C65">
              <w:rPr>
                <w:color w:val="000000"/>
              </w:rPr>
              <w:t>Повышение надежности теплоснабжения</w:t>
            </w:r>
          </w:p>
        </w:tc>
        <w:tc>
          <w:tcPr>
            <w:tcW w:w="713" w:type="dxa"/>
            <w:shd w:val="clear" w:color="auto" w:fill="auto"/>
            <w:vAlign w:val="center"/>
            <w:hideMark/>
          </w:tcPr>
          <w:p w14:paraId="6DAE7045"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5815FC8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E86A63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EA40CAF"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6877AF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684B35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BE0DC23"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C69E1CA"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507C94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36C1091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2686E44B"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FF0CD6A" w14:textId="77777777" w:rsidR="006F6C65" w:rsidRPr="006F6C65" w:rsidRDefault="006F6C65" w:rsidP="006F6C65">
            <w:pPr>
              <w:ind w:left="-57" w:right="-57"/>
              <w:jc w:val="center"/>
              <w:rPr>
                <w:color w:val="000000"/>
              </w:rPr>
            </w:pPr>
            <w:r w:rsidRPr="006F6C65">
              <w:rPr>
                <w:color w:val="000000"/>
              </w:rPr>
              <w:t> </w:t>
            </w:r>
          </w:p>
        </w:tc>
        <w:tc>
          <w:tcPr>
            <w:tcW w:w="817" w:type="dxa"/>
            <w:vMerge/>
            <w:vAlign w:val="center"/>
            <w:hideMark/>
          </w:tcPr>
          <w:p w14:paraId="74052FE0" w14:textId="77777777" w:rsidR="006F6C65" w:rsidRPr="006F6C65" w:rsidRDefault="006F6C65" w:rsidP="006F6C65">
            <w:pPr>
              <w:ind w:left="-113" w:right="-113"/>
              <w:rPr>
                <w:color w:val="000000"/>
              </w:rPr>
            </w:pPr>
          </w:p>
        </w:tc>
      </w:tr>
      <w:tr w:rsidR="006F6C65" w:rsidRPr="006F6C65" w14:paraId="4362C7CA" w14:textId="77777777" w:rsidTr="00B25A8F">
        <w:trPr>
          <w:trHeight w:val="20"/>
        </w:trPr>
        <w:tc>
          <w:tcPr>
            <w:tcW w:w="562" w:type="dxa"/>
            <w:vMerge w:val="restart"/>
            <w:shd w:val="clear" w:color="auto" w:fill="auto"/>
            <w:vAlign w:val="center"/>
            <w:hideMark/>
          </w:tcPr>
          <w:p w14:paraId="4C36DFE6" w14:textId="11818674" w:rsidR="006F6C65" w:rsidRPr="006F6C65" w:rsidRDefault="006F6C65" w:rsidP="006F6C65">
            <w:pPr>
              <w:ind w:left="-57" w:right="-57"/>
              <w:jc w:val="center"/>
              <w:rPr>
                <w:color w:val="000000"/>
              </w:rPr>
            </w:pPr>
            <w:r>
              <w:rPr>
                <w:color w:val="000000"/>
              </w:rPr>
              <w:t>2.</w:t>
            </w:r>
            <w:r w:rsidRPr="006F6C65">
              <w:rPr>
                <w:color w:val="000000"/>
              </w:rPr>
              <w:t>32.</w:t>
            </w:r>
          </w:p>
        </w:tc>
        <w:tc>
          <w:tcPr>
            <w:tcW w:w="3261" w:type="dxa"/>
            <w:vMerge w:val="restart"/>
            <w:shd w:val="clear" w:color="auto" w:fill="auto"/>
            <w:vAlign w:val="center"/>
            <w:hideMark/>
          </w:tcPr>
          <w:p w14:paraId="70384F25" w14:textId="77777777" w:rsidR="006F6C65" w:rsidRPr="006F6C65" w:rsidRDefault="006F6C65" w:rsidP="006F6C65">
            <w:pPr>
              <w:ind w:left="-57" w:right="-57"/>
              <w:rPr>
                <w:color w:val="000000"/>
              </w:rPr>
            </w:pPr>
            <w:r w:rsidRPr="006F6C65">
              <w:rPr>
                <w:color w:val="000000"/>
              </w:rPr>
              <w:t xml:space="preserve">Прокладка участка тепловой сети от участка теплосети в районе дома №13 по ул. Кирова до дома №11 по ул. </w:t>
            </w:r>
            <w:proofErr w:type="spellStart"/>
            <w:r w:rsidRPr="006F6C65">
              <w:rPr>
                <w:color w:val="000000"/>
              </w:rPr>
              <w:t>Ворошлова</w:t>
            </w:r>
            <w:proofErr w:type="spellEnd"/>
            <w:r w:rsidRPr="006F6C65">
              <w:rPr>
                <w:color w:val="000000"/>
              </w:rPr>
              <w:t xml:space="preserve"> 2Ду=32мм. Способ прокладки - </w:t>
            </w:r>
            <w:proofErr w:type="spellStart"/>
            <w:r w:rsidRPr="006F6C65">
              <w:rPr>
                <w:color w:val="000000"/>
              </w:rPr>
              <w:t>подземно</w:t>
            </w:r>
            <w:proofErr w:type="spellEnd"/>
            <w:r w:rsidRPr="006F6C65">
              <w:rPr>
                <w:color w:val="000000"/>
              </w:rPr>
              <w:t>.</w:t>
            </w:r>
          </w:p>
        </w:tc>
        <w:tc>
          <w:tcPr>
            <w:tcW w:w="425" w:type="dxa"/>
            <w:vMerge w:val="restart"/>
            <w:shd w:val="clear" w:color="000000" w:fill="FFFFFF"/>
            <w:vAlign w:val="center"/>
            <w:hideMark/>
          </w:tcPr>
          <w:p w14:paraId="3B41416B" w14:textId="77777777" w:rsidR="006F6C65" w:rsidRPr="006F6C65" w:rsidRDefault="006F6C65" w:rsidP="006F6C65">
            <w:pPr>
              <w:ind w:left="-113" w:right="-113"/>
              <w:jc w:val="center"/>
              <w:rPr>
                <w:color w:val="000000"/>
              </w:rPr>
            </w:pPr>
            <w:r w:rsidRPr="006F6C65">
              <w:rPr>
                <w:color w:val="000000"/>
              </w:rPr>
              <w:t>п. м</w:t>
            </w:r>
          </w:p>
        </w:tc>
        <w:tc>
          <w:tcPr>
            <w:tcW w:w="425" w:type="dxa"/>
            <w:vMerge w:val="restart"/>
            <w:shd w:val="clear" w:color="auto" w:fill="auto"/>
            <w:vAlign w:val="center"/>
            <w:hideMark/>
          </w:tcPr>
          <w:p w14:paraId="51776CD4" w14:textId="77777777" w:rsidR="006F6C65" w:rsidRPr="006F6C65" w:rsidRDefault="006F6C65" w:rsidP="006F6C65">
            <w:pPr>
              <w:ind w:left="-113" w:right="-113"/>
              <w:jc w:val="center"/>
              <w:rPr>
                <w:color w:val="000000"/>
              </w:rPr>
            </w:pPr>
            <w:r w:rsidRPr="006F6C65">
              <w:rPr>
                <w:color w:val="000000"/>
              </w:rPr>
              <w:t>100</w:t>
            </w:r>
          </w:p>
        </w:tc>
        <w:tc>
          <w:tcPr>
            <w:tcW w:w="2122" w:type="dxa"/>
            <w:shd w:val="clear" w:color="000000" w:fill="C5D9F1"/>
            <w:vAlign w:val="center"/>
            <w:hideMark/>
          </w:tcPr>
          <w:p w14:paraId="6D96DB60" w14:textId="77777777" w:rsidR="006F6C65" w:rsidRPr="006F6C65" w:rsidRDefault="006F6C65" w:rsidP="006F6C65">
            <w:pPr>
              <w:ind w:left="-113" w:right="-113"/>
              <w:jc w:val="center"/>
              <w:rPr>
                <w:color w:val="000000"/>
              </w:rPr>
            </w:pPr>
            <w:r w:rsidRPr="006F6C65">
              <w:rPr>
                <w:color w:val="000000"/>
              </w:rPr>
              <w:t> </w:t>
            </w:r>
          </w:p>
        </w:tc>
        <w:tc>
          <w:tcPr>
            <w:tcW w:w="713" w:type="dxa"/>
            <w:shd w:val="clear" w:color="000000" w:fill="C5D9F1"/>
            <w:vAlign w:val="center"/>
            <w:hideMark/>
          </w:tcPr>
          <w:p w14:paraId="4F6AF45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52BF722"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12B4AB2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81765F7"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74AF8A4C"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0D597016"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B2DB3D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635818C3"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45BAE7C0"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2E5994B5"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3DAAA312" w14:textId="77777777" w:rsidR="006F6C65" w:rsidRPr="006F6C65" w:rsidRDefault="006F6C65" w:rsidP="006F6C65">
            <w:pPr>
              <w:ind w:left="-57" w:right="-57"/>
              <w:jc w:val="center"/>
              <w:rPr>
                <w:b/>
                <w:bCs/>
                <w:color w:val="000000"/>
              </w:rPr>
            </w:pPr>
            <w:r w:rsidRPr="006F6C65">
              <w:rPr>
                <w:b/>
                <w:bCs/>
                <w:color w:val="000000"/>
              </w:rPr>
              <w:t>0</w:t>
            </w:r>
          </w:p>
        </w:tc>
        <w:tc>
          <w:tcPr>
            <w:tcW w:w="567" w:type="dxa"/>
            <w:shd w:val="clear" w:color="000000" w:fill="C5D9F1"/>
            <w:vAlign w:val="center"/>
            <w:hideMark/>
          </w:tcPr>
          <w:p w14:paraId="563EAFAC" w14:textId="77777777" w:rsidR="006F6C65" w:rsidRPr="006F6C65" w:rsidRDefault="006F6C65" w:rsidP="006F6C65">
            <w:pPr>
              <w:ind w:left="-57" w:right="-57"/>
              <w:jc w:val="center"/>
              <w:rPr>
                <w:b/>
                <w:bCs/>
                <w:color w:val="000000"/>
              </w:rPr>
            </w:pPr>
            <w:r w:rsidRPr="006F6C65">
              <w:rPr>
                <w:b/>
                <w:bCs/>
                <w:color w:val="000000"/>
              </w:rPr>
              <w:t>0</w:t>
            </w:r>
          </w:p>
        </w:tc>
        <w:tc>
          <w:tcPr>
            <w:tcW w:w="817" w:type="dxa"/>
            <w:shd w:val="clear" w:color="000000" w:fill="C5D9F1"/>
            <w:vAlign w:val="center"/>
            <w:hideMark/>
          </w:tcPr>
          <w:p w14:paraId="3DE633EC" w14:textId="77777777" w:rsidR="006F6C65" w:rsidRPr="006F6C65" w:rsidRDefault="006F6C65" w:rsidP="006F6C65">
            <w:pPr>
              <w:ind w:left="-113" w:right="-113"/>
              <w:jc w:val="center"/>
              <w:rPr>
                <w:color w:val="000000"/>
              </w:rPr>
            </w:pPr>
            <w:r w:rsidRPr="006F6C65">
              <w:rPr>
                <w:color w:val="000000"/>
              </w:rPr>
              <w:t> </w:t>
            </w:r>
          </w:p>
        </w:tc>
      </w:tr>
      <w:tr w:rsidR="006F6C65" w:rsidRPr="006F6C65" w14:paraId="1D5304FE" w14:textId="77777777" w:rsidTr="00B25A8F">
        <w:trPr>
          <w:trHeight w:val="20"/>
        </w:trPr>
        <w:tc>
          <w:tcPr>
            <w:tcW w:w="562" w:type="dxa"/>
            <w:vMerge/>
            <w:vAlign w:val="center"/>
            <w:hideMark/>
          </w:tcPr>
          <w:p w14:paraId="3F976F2B" w14:textId="77777777" w:rsidR="006F6C65" w:rsidRPr="006F6C65" w:rsidRDefault="006F6C65" w:rsidP="006F6C65">
            <w:pPr>
              <w:ind w:left="-57" w:right="-57"/>
              <w:rPr>
                <w:color w:val="000000"/>
              </w:rPr>
            </w:pPr>
          </w:p>
        </w:tc>
        <w:tc>
          <w:tcPr>
            <w:tcW w:w="3261" w:type="dxa"/>
            <w:vMerge/>
            <w:vAlign w:val="center"/>
            <w:hideMark/>
          </w:tcPr>
          <w:p w14:paraId="2F9095D8" w14:textId="77777777" w:rsidR="006F6C65" w:rsidRPr="006F6C65" w:rsidRDefault="006F6C65" w:rsidP="006F6C65">
            <w:pPr>
              <w:ind w:left="-57" w:right="-57"/>
              <w:rPr>
                <w:color w:val="000000"/>
              </w:rPr>
            </w:pPr>
          </w:p>
        </w:tc>
        <w:tc>
          <w:tcPr>
            <w:tcW w:w="425" w:type="dxa"/>
            <w:vMerge/>
            <w:vAlign w:val="center"/>
            <w:hideMark/>
          </w:tcPr>
          <w:p w14:paraId="58D15569" w14:textId="77777777" w:rsidR="006F6C65" w:rsidRPr="006F6C65" w:rsidRDefault="006F6C65" w:rsidP="006F6C65">
            <w:pPr>
              <w:ind w:left="-113" w:right="-113"/>
              <w:rPr>
                <w:color w:val="000000"/>
              </w:rPr>
            </w:pPr>
          </w:p>
        </w:tc>
        <w:tc>
          <w:tcPr>
            <w:tcW w:w="425" w:type="dxa"/>
            <w:vMerge/>
            <w:vAlign w:val="center"/>
            <w:hideMark/>
          </w:tcPr>
          <w:p w14:paraId="71C68418" w14:textId="77777777" w:rsidR="006F6C65" w:rsidRPr="006F6C65" w:rsidRDefault="006F6C65" w:rsidP="006F6C65">
            <w:pPr>
              <w:ind w:left="-113" w:right="-113"/>
              <w:rPr>
                <w:color w:val="000000"/>
              </w:rPr>
            </w:pPr>
          </w:p>
        </w:tc>
        <w:tc>
          <w:tcPr>
            <w:tcW w:w="2122" w:type="dxa"/>
            <w:shd w:val="clear" w:color="auto" w:fill="auto"/>
            <w:vAlign w:val="center"/>
            <w:hideMark/>
          </w:tcPr>
          <w:p w14:paraId="67C67C96" w14:textId="77777777" w:rsidR="006F6C65" w:rsidRPr="006F6C65" w:rsidRDefault="006F6C65" w:rsidP="006F6C65">
            <w:pPr>
              <w:ind w:left="-113" w:right="-113"/>
              <w:jc w:val="center"/>
              <w:rPr>
                <w:color w:val="000000"/>
              </w:rPr>
            </w:pPr>
            <w:r w:rsidRPr="006F6C65">
              <w:rPr>
                <w:color w:val="000000"/>
              </w:rPr>
              <w:t xml:space="preserve">Обеспечение подключения нового потребителя по адресу ул. </w:t>
            </w:r>
            <w:proofErr w:type="spellStart"/>
            <w:r w:rsidRPr="006F6C65">
              <w:rPr>
                <w:color w:val="000000"/>
              </w:rPr>
              <w:t>Ворошлова</w:t>
            </w:r>
            <w:proofErr w:type="spellEnd"/>
            <w:r w:rsidRPr="006F6C65">
              <w:rPr>
                <w:color w:val="000000"/>
              </w:rPr>
              <w:t>, д.11</w:t>
            </w:r>
          </w:p>
        </w:tc>
        <w:tc>
          <w:tcPr>
            <w:tcW w:w="713" w:type="dxa"/>
            <w:shd w:val="clear" w:color="auto" w:fill="auto"/>
            <w:vAlign w:val="center"/>
            <w:hideMark/>
          </w:tcPr>
          <w:p w14:paraId="44A667AD" w14:textId="77777777" w:rsidR="006F6C65" w:rsidRPr="006F6C65" w:rsidRDefault="006F6C65" w:rsidP="006F6C65">
            <w:pPr>
              <w:ind w:left="-57" w:right="-57"/>
              <w:jc w:val="center"/>
              <w:rPr>
                <w:b/>
                <w:bCs/>
                <w:color w:val="000000"/>
              </w:rPr>
            </w:pPr>
            <w:r w:rsidRPr="006F6C65">
              <w:rPr>
                <w:b/>
                <w:bCs/>
                <w:color w:val="000000"/>
              </w:rPr>
              <w:t> </w:t>
            </w:r>
          </w:p>
        </w:tc>
        <w:tc>
          <w:tcPr>
            <w:tcW w:w="567" w:type="dxa"/>
            <w:shd w:val="clear" w:color="auto" w:fill="auto"/>
            <w:vAlign w:val="center"/>
            <w:hideMark/>
          </w:tcPr>
          <w:p w14:paraId="3EE421E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0F479E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DF53922"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39D9941"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600D2C8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74720FAE"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56D081D7"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18120A39"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071EDC84"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5FE6315" w14:textId="77777777" w:rsidR="006F6C65" w:rsidRPr="006F6C65" w:rsidRDefault="006F6C65" w:rsidP="006F6C65">
            <w:pPr>
              <w:ind w:left="-57" w:right="-57"/>
              <w:jc w:val="center"/>
              <w:rPr>
                <w:color w:val="000000"/>
              </w:rPr>
            </w:pPr>
            <w:r w:rsidRPr="006F6C65">
              <w:rPr>
                <w:color w:val="000000"/>
              </w:rPr>
              <w:t> </w:t>
            </w:r>
          </w:p>
        </w:tc>
        <w:tc>
          <w:tcPr>
            <w:tcW w:w="567" w:type="dxa"/>
            <w:shd w:val="clear" w:color="auto" w:fill="auto"/>
            <w:vAlign w:val="center"/>
            <w:hideMark/>
          </w:tcPr>
          <w:p w14:paraId="4B2C0022" w14:textId="77777777" w:rsidR="006F6C65" w:rsidRPr="006F6C65" w:rsidRDefault="006F6C65" w:rsidP="006F6C65">
            <w:pPr>
              <w:ind w:left="-57" w:right="-57"/>
              <w:jc w:val="center"/>
              <w:rPr>
                <w:color w:val="000000"/>
              </w:rPr>
            </w:pPr>
            <w:r w:rsidRPr="006F6C65">
              <w:rPr>
                <w:color w:val="000000"/>
              </w:rPr>
              <w:t> </w:t>
            </w:r>
          </w:p>
        </w:tc>
        <w:tc>
          <w:tcPr>
            <w:tcW w:w="817" w:type="dxa"/>
            <w:shd w:val="clear" w:color="auto" w:fill="auto"/>
            <w:vAlign w:val="center"/>
            <w:hideMark/>
          </w:tcPr>
          <w:p w14:paraId="720DFA94" w14:textId="77777777" w:rsidR="006F6C65" w:rsidRPr="00803E92" w:rsidRDefault="006F6C65" w:rsidP="006F6C65">
            <w:pPr>
              <w:ind w:left="-113" w:right="-113"/>
              <w:jc w:val="center"/>
              <w:rPr>
                <w:color w:val="000000"/>
                <w:sz w:val="18"/>
                <w:szCs w:val="18"/>
              </w:rPr>
            </w:pPr>
            <w:r w:rsidRPr="00803E92">
              <w:rPr>
                <w:color w:val="000000"/>
                <w:sz w:val="18"/>
                <w:szCs w:val="18"/>
              </w:rPr>
              <w:t xml:space="preserve">Срок полезного </w:t>
            </w:r>
            <w:proofErr w:type="spellStart"/>
            <w:proofErr w:type="gramStart"/>
            <w:r w:rsidRPr="00803E92">
              <w:rPr>
                <w:color w:val="000000"/>
                <w:sz w:val="18"/>
                <w:szCs w:val="18"/>
              </w:rPr>
              <w:t>использо-вания</w:t>
            </w:r>
            <w:proofErr w:type="spellEnd"/>
            <w:proofErr w:type="gramEnd"/>
            <w:r w:rsidRPr="00803E92">
              <w:rPr>
                <w:color w:val="000000"/>
                <w:sz w:val="18"/>
                <w:szCs w:val="18"/>
              </w:rPr>
              <w:t xml:space="preserve"> </w:t>
            </w:r>
            <w:proofErr w:type="spellStart"/>
            <w:r w:rsidRPr="00803E92">
              <w:rPr>
                <w:color w:val="000000"/>
                <w:sz w:val="18"/>
                <w:szCs w:val="18"/>
              </w:rPr>
              <w:t>оборудо-вания</w:t>
            </w:r>
            <w:proofErr w:type="spellEnd"/>
            <w:r w:rsidRPr="00803E92">
              <w:rPr>
                <w:color w:val="000000"/>
                <w:sz w:val="18"/>
                <w:szCs w:val="18"/>
              </w:rPr>
              <w:t xml:space="preserve"> </w:t>
            </w:r>
          </w:p>
        </w:tc>
      </w:tr>
      <w:tr w:rsidR="006F6C65" w:rsidRPr="006F6C65" w14:paraId="3A3B8EB3" w14:textId="77777777" w:rsidTr="00B25A8F">
        <w:trPr>
          <w:trHeight w:val="20"/>
        </w:trPr>
        <w:tc>
          <w:tcPr>
            <w:tcW w:w="4673" w:type="dxa"/>
            <w:gridSpan w:val="4"/>
            <w:vMerge w:val="restart"/>
            <w:shd w:val="clear" w:color="auto" w:fill="auto"/>
            <w:vAlign w:val="center"/>
            <w:hideMark/>
          </w:tcPr>
          <w:p w14:paraId="497190B5" w14:textId="77777777" w:rsidR="006F6C65" w:rsidRPr="006F6C65" w:rsidRDefault="006F6C65" w:rsidP="006F6C65">
            <w:pPr>
              <w:spacing w:after="240"/>
              <w:ind w:left="-113" w:right="-113"/>
              <w:jc w:val="center"/>
              <w:rPr>
                <w:b/>
                <w:bCs/>
                <w:color w:val="000000"/>
              </w:rPr>
            </w:pPr>
            <w:r w:rsidRPr="006F6C65">
              <w:rPr>
                <w:b/>
                <w:bCs/>
                <w:color w:val="000000"/>
              </w:rPr>
              <w:t>Итого по программе инвестиционных проектов в теплоснабжении</w:t>
            </w:r>
          </w:p>
        </w:tc>
        <w:tc>
          <w:tcPr>
            <w:tcW w:w="2122" w:type="dxa"/>
            <w:shd w:val="clear" w:color="000000" w:fill="E6B8B7"/>
            <w:vAlign w:val="center"/>
            <w:hideMark/>
          </w:tcPr>
          <w:p w14:paraId="24C95A9B" w14:textId="77777777" w:rsidR="006F6C65" w:rsidRPr="006F6C65" w:rsidRDefault="006F6C65" w:rsidP="006F6C65">
            <w:pPr>
              <w:ind w:left="-113" w:right="-113"/>
              <w:jc w:val="center"/>
              <w:rPr>
                <w:color w:val="000000"/>
              </w:rPr>
            </w:pPr>
            <w:r w:rsidRPr="006F6C65">
              <w:rPr>
                <w:color w:val="000000"/>
              </w:rPr>
              <w:t>Итого экономия</w:t>
            </w:r>
          </w:p>
        </w:tc>
        <w:tc>
          <w:tcPr>
            <w:tcW w:w="713" w:type="dxa"/>
            <w:shd w:val="clear" w:color="000000" w:fill="E6B8B7"/>
            <w:vAlign w:val="center"/>
            <w:hideMark/>
          </w:tcPr>
          <w:p w14:paraId="5BA5A088" w14:textId="77777777" w:rsidR="006F6C65" w:rsidRPr="006F6C65" w:rsidRDefault="006F6C65" w:rsidP="006F6C65">
            <w:pPr>
              <w:ind w:left="-57" w:right="-57"/>
              <w:jc w:val="center"/>
              <w:rPr>
                <w:b/>
                <w:bCs/>
              </w:rPr>
            </w:pPr>
            <w:r w:rsidRPr="006F6C65">
              <w:rPr>
                <w:b/>
                <w:bCs/>
              </w:rPr>
              <w:t>7046</w:t>
            </w:r>
          </w:p>
        </w:tc>
        <w:tc>
          <w:tcPr>
            <w:tcW w:w="567" w:type="dxa"/>
            <w:shd w:val="clear" w:color="000000" w:fill="E6B8B7"/>
            <w:vAlign w:val="center"/>
            <w:hideMark/>
          </w:tcPr>
          <w:p w14:paraId="7C0C7265" w14:textId="77777777" w:rsidR="006F6C65" w:rsidRPr="006F6C65" w:rsidRDefault="006F6C65" w:rsidP="006F6C65">
            <w:pPr>
              <w:ind w:left="-57" w:right="-57"/>
              <w:jc w:val="center"/>
              <w:rPr>
                <w:b/>
                <w:bCs/>
              </w:rPr>
            </w:pPr>
            <w:r w:rsidRPr="006F6C65">
              <w:rPr>
                <w:b/>
                <w:bCs/>
              </w:rPr>
              <w:t>0</w:t>
            </w:r>
          </w:p>
        </w:tc>
        <w:tc>
          <w:tcPr>
            <w:tcW w:w="567" w:type="dxa"/>
            <w:shd w:val="clear" w:color="000000" w:fill="E6B8B7"/>
            <w:vAlign w:val="center"/>
            <w:hideMark/>
          </w:tcPr>
          <w:p w14:paraId="048D899A" w14:textId="77777777" w:rsidR="006F6C65" w:rsidRPr="006F6C65" w:rsidRDefault="006F6C65" w:rsidP="006F6C65">
            <w:pPr>
              <w:ind w:left="-57" w:right="-57"/>
              <w:jc w:val="center"/>
              <w:rPr>
                <w:b/>
                <w:bCs/>
              </w:rPr>
            </w:pPr>
            <w:r w:rsidRPr="006F6C65">
              <w:rPr>
                <w:b/>
                <w:bCs/>
              </w:rPr>
              <w:t>0</w:t>
            </w:r>
          </w:p>
        </w:tc>
        <w:tc>
          <w:tcPr>
            <w:tcW w:w="567" w:type="dxa"/>
            <w:shd w:val="clear" w:color="000000" w:fill="E6B8B7"/>
            <w:vAlign w:val="center"/>
            <w:hideMark/>
          </w:tcPr>
          <w:p w14:paraId="44E484A1" w14:textId="77777777" w:rsidR="006F6C65" w:rsidRPr="006F6C65" w:rsidRDefault="006F6C65" w:rsidP="006F6C65">
            <w:pPr>
              <w:ind w:left="-57" w:right="-57"/>
              <w:jc w:val="center"/>
              <w:rPr>
                <w:b/>
                <w:bCs/>
              </w:rPr>
            </w:pPr>
            <w:r w:rsidRPr="006F6C65">
              <w:rPr>
                <w:b/>
                <w:bCs/>
              </w:rPr>
              <w:t>134</w:t>
            </w:r>
          </w:p>
        </w:tc>
        <w:tc>
          <w:tcPr>
            <w:tcW w:w="567" w:type="dxa"/>
            <w:shd w:val="clear" w:color="000000" w:fill="E6B8B7"/>
            <w:vAlign w:val="center"/>
            <w:hideMark/>
          </w:tcPr>
          <w:p w14:paraId="0DC0EA5C" w14:textId="77777777" w:rsidR="006F6C65" w:rsidRPr="006F6C65" w:rsidRDefault="006F6C65" w:rsidP="006F6C65">
            <w:pPr>
              <w:ind w:left="-57" w:right="-57"/>
              <w:jc w:val="center"/>
              <w:rPr>
                <w:b/>
                <w:bCs/>
              </w:rPr>
            </w:pPr>
            <w:r w:rsidRPr="006F6C65">
              <w:rPr>
                <w:b/>
                <w:bCs/>
              </w:rPr>
              <w:t>256</w:t>
            </w:r>
          </w:p>
        </w:tc>
        <w:tc>
          <w:tcPr>
            <w:tcW w:w="567" w:type="dxa"/>
            <w:shd w:val="clear" w:color="000000" w:fill="E6B8B7"/>
            <w:vAlign w:val="center"/>
            <w:hideMark/>
          </w:tcPr>
          <w:p w14:paraId="3CEB850B" w14:textId="77777777" w:rsidR="006F6C65" w:rsidRPr="006F6C65" w:rsidRDefault="006F6C65" w:rsidP="006F6C65">
            <w:pPr>
              <w:ind w:left="-57" w:right="-57"/>
              <w:jc w:val="center"/>
              <w:rPr>
                <w:b/>
                <w:bCs/>
              </w:rPr>
            </w:pPr>
            <w:r w:rsidRPr="006F6C65">
              <w:rPr>
                <w:b/>
                <w:bCs/>
              </w:rPr>
              <w:t>354</w:t>
            </w:r>
          </w:p>
        </w:tc>
        <w:tc>
          <w:tcPr>
            <w:tcW w:w="567" w:type="dxa"/>
            <w:shd w:val="clear" w:color="000000" w:fill="E6B8B7"/>
            <w:vAlign w:val="center"/>
            <w:hideMark/>
          </w:tcPr>
          <w:p w14:paraId="325BC49F" w14:textId="77777777" w:rsidR="006F6C65" w:rsidRPr="006F6C65" w:rsidRDefault="006F6C65" w:rsidP="006F6C65">
            <w:pPr>
              <w:ind w:left="-57" w:right="-57"/>
              <w:jc w:val="center"/>
              <w:rPr>
                <w:b/>
                <w:bCs/>
              </w:rPr>
            </w:pPr>
            <w:r w:rsidRPr="006F6C65">
              <w:rPr>
                <w:b/>
                <w:bCs/>
              </w:rPr>
              <w:t>742</w:t>
            </w:r>
          </w:p>
        </w:tc>
        <w:tc>
          <w:tcPr>
            <w:tcW w:w="567" w:type="dxa"/>
            <w:shd w:val="clear" w:color="000000" w:fill="E6B8B7"/>
            <w:vAlign w:val="center"/>
            <w:hideMark/>
          </w:tcPr>
          <w:p w14:paraId="0592E87F" w14:textId="77777777" w:rsidR="006F6C65" w:rsidRPr="006F6C65" w:rsidRDefault="006F6C65" w:rsidP="006F6C65">
            <w:pPr>
              <w:ind w:left="-57" w:right="-57"/>
              <w:jc w:val="center"/>
              <w:rPr>
                <w:b/>
                <w:bCs/>
              </w:rPr>
            </w:pPr>
            <w:r w:rsidRPr="006F6C65">
              <w:rPr>
                <w:b/>
                <w:bCs/>
              </w:rPr>
              <w:t>819</w:t>
            </w:r>
          </w:p>
        </w:tc>
        <w:tc>
          <w:tcPr>
            <w:tcW w:w="567" w:type="dxa"/>
            <w:shd w:val="clear" w:color="000000" w:fill="E6B8B7"/>
            <w:vAlign w:val="center"/>
            <w:hideMark/>
          </w:tcPr>
          <w:p w14:paraId="6FEE16B7" w14:textId="77777777" w:rsidR="006F6C65" w:rsidRPr="006F6C65" w:rsidRDefault="006F6C65" w:rsidP="006F6C65">
            <w:pPr>
              <w:ind w:left="-57" w:right="-57"/>
              <w:jc w:val="center"/>
              <w:rPr>
                <w:b/>
                <w:bCs/>
              </w:rPr>
            </w:pPr>
            <w:r w:rsidRPr="006F6C65">
              <w:rPr>
                <w:b/>
                <w:bCs/>
              </w:rPr>
              <w:t>917</w:t>
            </w:r>
          </w:p>
        </w:tc>
        <w:tc>
          <w:tcPr>
            <w:tcW w:w="567" w:type="dxa"/>
            <w:shd w:val="clear" w:color="000000" w:fill="E6B8B7"/>
            <w:vAlign w:val="center"/>
            <w:hideMark/>
          </w:tcPr>
          <w:p w14:paraId="1BEA6EBB" w14:textId="77777777" w:rsidR="006F6C65" w:rsidRPr="006F6C65" w:rsidRDefault="006F6C65" w:rsidP="006F6C65">
            <w:pPr>
              <w:ind w:left="-57" w:right="-57"/>
              <w:jc w:val="center"/>
              <w:rPr>
                <w:b/>
                <w:bCs/>
              </w:rPr>
            </w:pPr>
            <w:r w:rsidRPr="006F6C65">
              <w:rPr>
                <w:b/>
                <w:bCs/>
              </w:rPr>
              <w:t>719</w:t>
            </w:r>
          </w:p>
        </w:tc>
        <w:tc>
          <w:tcPr>
            <w:tcW w:w="567" w:type="dxa"/>
            <w:shd w:val="clear" w:color="000000" w:fill="E6B8B7"/>
            <w:vAlign w:val="center"/>
            <w:hideMark/>
          </w:tcPr>
          <w:p w14:paraId="0BA6C657" w14:textId="77777777" w:rsidR="006F6C65" w:rsidRPr="006F6C65" w:rsidRDefault="006F6C65" w:rsidP="006F6C65">
            <w:pPr>
              <w:ind w:left="-57" w:right="-57"/>
              <w:jc w:val="center"/>
              <w:rPr>
                <w:b/>
                <w:bCs/>
              </w:rPr>
            </w:pPr>
            <w:r w:rsidRPr="006F6C65">
              <w:rPr>
                <w:b/>
                <w:bCs/>
              </w:rPr>
              <w:t>914</w:t>
            </w:r>
          </w:p>
        </w:tc>
        <w:tc>
          <w:tcPr>
            <w:tcW w:w="567" w:type="dxa"/>
            <w:shd w:val="clear" w:color="000000" w:fill="E6B8B7"/>
            <w:vAlign w:val="center"/>
            <w:hideMark/>
          </w:tcPr>
          <w:p w14:paraId="1813B93F" w14:textId="77777777" w:rsidR="006F6C65" w:rsidRPr="006F6C65" w:rsidRDefault="006F6C65" w:rsidP="006F6C65">
            <w:pPr>
              <w:ind w:left="-57" w:right="-57"/>
              <w:jc w:val="center"/>
              <w:rPr>
                <w:b/>
                <w:bCs/>
              </w:rPr>
            </w:pPr>
            <w:r w:rsidRPr="006F6C65">
              <w:rPr>
                <w:b/>
                <w:bCs/>
              </w:rPr>
              <w:t>1028</w:t>
            </w:r>
          </w:p>
        </w:tc>
        <w:tc>
          <w:tcPr>
            <w:tcW w:w="817" w:type="dxa"/>
            <w:shd w:val="clear" w:color="000000" w:fill="E6B8B7"/>
            <w:vAlign w:val="center"/>
            <w:hideMark/>
          </w:tcPr>
          <w:p w14:paraId="47B65DDC" w14:textId="77777777" w:rsidR="006F6C65" w:rsidRPr="006F6C65" w:rsidRDefault="006F6C65" w:rsidP="006F6C65">
            <w:pPr>
              <w:ind w:left="-113" w:right="-113"/>
              <w:jc w:val="center"/>
              <w:rPr>
                <w:b/>
                <w:bCs/>
                <w:color w:val="000000"/>
              </w:rPr>
            </w:pPr>
            <w:r w:rsidRPr="006F6C65">
              <w:rPr>
                <w:b/>
                <w:bCs/>
                <w:color w:val="000000"/>
              </w:rPr>
              <w:t> </w:t>
            </w:r>
          </w:p>
        </w:tc>
      </w:tr>
      <w:tr w:rsidR="006F6C65" w:rsidRPr="006F6C65" w14:paraId="156AFEFC" w14:textId="77777777" w:rsidTr="00B25A8F">
        <w:trPr>
          <w:trHeight w:val="20"/>
        </w:trPr>
        <w:tc>
          <w:tcPr>
            <w:tcW w:w="4673" w:type="dxa"/>
            <w:gridSpan w:val="4"/>
            <w:vMerge/>
            <w:vAlign w:val="center"/>
            <w:hideMark/>
          </w:tcPr>
          <w:p w14:paraId="19DE3156" w14:textId="77777777" w:rsidR="006F6C65" w:rsidRPr="006F6C65" w:rsidRDefault="006F6C65" w:rsidP="006F6C65">
            <w:pPr>
              <w:ind w:left="-113" w:right="-113"/>
              <w:rPr>
                <w:b/>
                <w:bCs/>
                <w:color w:val="000000"/>
              </w:rPr>
            </w:pPr>
          </w:p>
        </w:tc>
        <w:tc>
          <w:tcPr>
            <w:tcW w:w="2122" w:type="dxa"/>
            <w:shd w:val="clear" w:color="auto" w:fill="auto"/>
            <w:vAlign w:val="center"/>
            <w:hideMark/>
          </w:tcPr>
          <w:p w14:paraId="7C176E94" w14:textId="77777777" w:rsidR="006F6C65" w:rsidRPr="006F6C65" w:rsidRDefault="006F6C65" w:rsidP="006F6C65">
            <w:pPr>
              <w:ind w:left="-113" w:right="-113"/>
              <w:jc w:val="center"/>
              <w:rPr>
                <w:color w:val="000000"/>
              </w:rPr>
            </w:pPr>
            <w:r w:rsidRPr="006F6C65">
              <w:rPr>
                <w:color w:val="000000"/>
              </w:rPr>
              <w:t>Снижение потерь и неучтенных расходов тепловой энергии</w:t>
            </w:r>
          </w:p>
        </w:tc>
        <w:tc>
          <w:tcPr>
            <w:tcW w:w="713" w:type="dxa"/>
            <w:shd w:val="clear" w:color="auto" w:fill="auto"/>
            <w:vAlign w:val="center"/>
            <w:hideMark/>
          </w:tcPr>
          <w:p w14:paraId="29FA28C4" w14:textId="77777777" w:rsidR="006F6C65" w:rsidRPr="006F6C65" w:rsidRDefault="006F6C65" w:rsidP="006F6C65">
            <w:pPr>
              <w:ind w:left="-57" w:right="-57"/>
              <w:jc w:val="center"/>
              <w:rPr>
                <w:b/>
                <w:bCs/>
                <w:color w:val="000000"/>
              </w:rPr>
            </w:pPr>
            <w:r w:rsidRPr="006F6C65">
              <w:rPr>
                <w:b/>
                <w:bCs/>
                <w:color w:val="000000"/>
              </w:rPr>
              <w:t>4719</w:t>
            </w:r>
          </w:p>
        </w:tc>
        <w:tc>
          <w:tcPr>
            <w:tcW w:w="567" w:type="dxa"/>
            <w:shd w:val="clear" w:color="auto" w:fill="auto"/>
            <w:vAlign w:val="center"/>
            <w:hideMark/>
          </w:tcPr>
          <w:p w14:paraId="7CFAAA8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376E3B77"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AEC2677" w14:textId="77777777" w:rsidR="006F6C65" w:rsidRPr="006F6C65" w:rsidRDefault="006F6C65" w:rsidP="006F6C65">
            <w:pPr>
              <w:ind w:left="-57" w:right="-57"/>
              <w:jc w:val="center"/>
              <w:rPr>
                <w:color w:val="000000"/>
              </w:rPr>
            </w:pPr>
            <w:r w:rsidRPr="006F6C65">
              <w:rPr>
                <w:color w:val="000000"/>
              </w:rPr>
              <w:t>134</w:t>
            </w:r>
          </w:p>
        </w:tc>
        <w:tc>
          <w:tcPr>
            <w:tcW w:w="567" w:type="dxa"/>
            <w:shd w:val="clear" w:color="auto" w:fill="auto"/>
            <w:vAlign w:val="center"/>
            <w:hideMark/>
          </w:tcPr>
          <w:p w14:paraId="708C5BB9" w14:textId="77777777" w:rsidR="006F6C65" w:rsidRPr="006F6C65" w:rsidRDefault="006F6C65" w:rsidP="006F6C65">
            <w:pPr>
              <w:ind w:left="-57" w:right="-57"/>
              <w:jc w:val="center"/>
              <w:rPr>
                <w:color w:val="000000"/>
              </w:rPr>
            </w:pPr>
            <w:r w:rsidRPr="006F6C65">
              <w:rPr>
                <w:color w:val="000000"/>
              </w:rPr>
              <w:t>256</w:t>
            </w:r>
          </w:p>
        </w:tc>
        <w:tc>
          <w:tcPr>
            <w:tcW w:w="567" w:type="dxa"/>
            <w:shd w:val="clear" w:color="auto" w:fill="auto"/>
            <w:vAlign w:val="center"/>
            <w:hideMark/>
          </w:tcPr>
          <w:p w14:paraId="53A7C6C3" w14:textId="77777777" w:rsidR="006F6C65" w:rsidRPr="006F6C65" w:rsidRDefault="006F6C65" w:rsidP="006F6C65">
            <w:pPr>
              <w:ind w:left="-57" w:right="-57"/>
              <w:jc w:val="center"/>
              <w:rPr>
                <w:color w:val="000000"/>
              </w:rPr>
            </w:pPr>
            <w:r w:rsidRPr="006F6C65">
              <w:rPr>
                <w:color w:val="000000"/>
              </w:rPr>
              <w:t>354</w:t>
            </w:r>
          </w:p>
        </w:tc>
        <w:tc>
          <w:tcPr>
            <w:tcW w:w="567" w:type="dxa"/>
            <w:shd w:val="clear" w:color="auto" w:fill="auto"/>
            <w:vAlign w:val="center"/>
            <w:hideMark/>
          </w:tcPr>
          <w:p w14:paraId="6680F8BC" w14:textId="77777777" w:rsidR="006F6C65" w:rsidRPr="006F6C65" w:rsidRDefault="006F6C65" w:rsidP="006F6C65">
            <w:pPr>
              <w:ind w:left="-57" w:right="-57"/>
              <w:jc w:val="center"/>
              <w:rPr>
                <w:color w:val="000000"/>
              </w:rPr>
            </w:pPr>
            <w:r w:rsidRPr="006F6C65">
              <w:rPr>
                <w:color w:val="000000"/>
              </w:rPr>
              <w:t>354</w:t>
            </w:r>
          </w:p>
        </w:tc>
        <w:tc>
          <w:tcPr>
            <w:tcW w:w="567" w:type="dxa"/>
            <w:shd w:val="clear" w:color="auto" w:fill="auto"/>
            <w:vAlign w:val="center"/>
            <w:hideMark/>
          </w:tcPr>
          <w:p w14:paraId="7CD33297" w14:textId="77777777" w:rsidR="006F6C65" w:rsidRPr="006F6C65" w:rsidRDefault="006F6C65" w:rsidP="006F6C65">
            <w:pPr>
              <w:ind w:left="-57" w:right="-57"/>
              <w:jc w:val="center"/>
              <w:rPr>
                <w:color w:val="000000"/>
              </w:rPr>
            </w:pPr>
            <w:r w:rsidRPr="006F6C65">
              <w:rPr>
                <w:color w:val="000000"/>
              </w:rPr>
              <w:t>431</w:t>
            </w:r>
          </w:p>
        </w:tc>
        <w:tc>
          <w:tcPr>
            <w:tcW w:w="567" w:type="dxa"/>
            <w:shd w:val="clear" w:color="auto" w:fill="auto"/>
            <w:vAlign w:val="center"/>
            <w:hideMark/>
          </w:tcPr>
          <w:p w14:paraId="4D48B315" w14:textId="77777777" w:rsidR="006F6C65" w:rsidRPr="006F6C65" w:rsidRDefault="006F6C65" w:rsidP="006F6C65">
            <w:pPr>
              <w:ind w:left="-57" w:right="-57"/>
              <w:jc w:val="center"/>
              <w:rPr>
                <w:color w:val="000000"/>
              </w:rPr>
            </w:pPr>
            <w:r w:rsidRPr="006F6C65">
              <w:rPr>
                <w:color w:val="000000"/>
              </w:rPr>
              <w:t>529</w:t>
            </w:r>
          </w:p>
        </w:tc>
        <w:tc>
          <w:tcPr>
            <w:tcW w:w="567" w:type="dxa"/>
            <w:shd w:val="clear" w:color="auto" w:fill="auto"/>
            <w:vAlign w:val="center"/>
            <w:hideMark/>
          </w:tcPr>
          <w:p w14:paraId="790AF994" w14:textId="77777777" w:rsidR="006F6C65" w:rsidRPr="006F6C65" w:rsidRDefault="006F6C65" w:rsidP="006F6C65">
            <w:pPr>
              <w:ind w:left="-57" w:right="-57"/>
              <w:jc w:val="center"/>
              <w:rPr>
                <w:color w:val="000000"/>
              </w:rPr>
            </w:pPr>
            <w:r w:rsidRPr="006F6C65">
              <w:rPr>
                <w:color w:val="000000"/>
              </w:rPr>
              <w:t>719</w:t>
            </w:r>
          </w:p>
        </w:tc>
        <w:tc>
          <w:tcPr>
            <w:tcW w:w="567" w:type="dxa"/>
            <w:shd w:val="clear" w:color="auto" w:fill="auto"/>
            <w:vAlign w:val="center"/>
            <w:hideMark/>
          </w:tcPr>
          <w:p w14:paraId="35159183" w14:textId="77777777" w:rsidR="006F6C65" w:rsidRPr="006F6C65" w:rsidRDefault="006F6C65" w:rsidP="006F6C65">
            <w:pPr>
              <w:ind w:left="-57" w:right="-57"/>
              <w:jc w:val="center"/>
              <w:rPr>
                <w:color w:val="000000"/>
              </w:rPr>
            </w:pPr>
            <w:r w:rsidRPr="006F6C65">
              <w:rPr>
                <w:color w:val="000000"/>
              </w:rPr>
              <w:t>914</w:t>
            </w:r>
          </w:p>
        </w:tc>
        <w:tc>
          <w:tcPr>
            <w:tcW w:w="567" w:type="dxa"/>
            <w:shd w:val="clear" w:color="auto" w:fill="auto"/>
            <w:vAlign w:val="center"/>
            <w:hideMark/>
          </w:tcPr>
          <w:p w14:paraId="177C140D" w14:textId="77777777" w:rsidR="006F6C65" w:rsidRPr="006F6C65" w:rsidRDefault="006F6C65" w:rsidP="006F6C65">
            <w:pPr>
              <w:ind w:left="-57" w:right="-57"/>
              <w:jc w:val="center"/>
              <w:rPr>
                <w:color w:val="000000"/>
              </w:rPr>
            </w:pPr>
            <w:r w:rsidRPr="006F6C65">
              <w:rPr>
                <w:color w:val="000000"/>
              </w:rPr>
              <w:t>1 028</w:t>
            </w:r>
          </w:p>
        </w:tc>
        <w:tc>
          <w:tcPr>
            <w:tcW w:w="817" w:type="dxa"/>
            <w:shd w:val="clear" w:color="auto" w:fill="auto"/>
            <w:vAlign w:val="center"/>
            <w:hideMark/>
          </w:tcPr>
          <w:p w14:paraId="0E19F8D0" w14:textId="77777777" w:rsidR="006F6C65" w:rsidRPr="006F6C65" w:rsidRDefault="006F6C65" w:rsidP="006F6C65">
            <w:pPr>
              <w:ind w:left="-113" w:right="-113"/>
              <w:jc w:val="center"/>
              <w:rPr>
                <w:color w:val="000000"/>
              </w:rPr>
            </w:pPr>
            <w:r w:rsidRPr="006F6C65">
              <w:rPr>
                <w:color w:val="000000"/>
              </w:rPr>
              <w:t> </w:t>
            </w:r>
          </w:p>
        </w:tc>
      </w:tr>
      <w:tr w:rsidR="006F6C65" w:rsidRPr="006F6C65" w14:paraId="6438BB76" w14:textId="77777777" w:rsidTr="00B25A8F">
        <w:trPr>
          <w:trHeight w:val="20"/>
        </w:trPr>
        <w:tc>
          <w:tcPr>
            <w:tcW w:w="4673" w:type="dxa"/>
            <w:gridSpan w:val="4"/>
            <w:vMerge/>
            <w:vAlign w:val="center"/>
            <w:hideMark/>
          </w:tcPr>
          <w:p w14:paraId="44C4BE99" w14:textId="77777777" w:rsidR="006F6C65" w:rsidRPr="006F6C65" w:rsidRDefault="006F6C65" w:rsidP="006F6C65">
            <w:pPr>
              <w:ind w:left="-113" w:right="-113"/>
              <w:rPr>
                <w:b/>
                <w:bCs/>
                <w:color w:val="000000"/>
              </w:rPr>
            </w:pPr>
          </w:p>
        </w:tc>
        <w:tc>
          <w:tcPr>
            <w:tcW w:w="2122" w:type="dxa"/>
            <w:shd w:val="clear" w:color="auto" w:fill="auto"/>
            <w:vAlign w:val="center"/>
            <w:hideMark/>
          </w:tcPr>
          <w:p w14:paraId="4AD0BE23" w14:textId="77777777" w:rsidR="006F6C65" w:rsidRPr="006F6C65" w:rsidRDefault="006F6C65" w:rsidP="006F6C65">
            <w:pPr>
              <w:ind w:left="-113" w:right="-113"/>
              <w:jc w:val="center"/>
              <w:rPr>
                <w:color w:val="000000"/>
              </w:rPr>
            </w:pPr>
            <w:r w:rsidRPr="006F6C65">
              <w:rPr>
                <w:color w:val="000000"/>
              </w:rPr>
              <w:t>Повышение эффективности использования топлива</w:t>
            </w:r>
          </w:p>
        </w:tc>
        <w:tc>
          <w:tcPr>
            <w:tcW w:w="713" w:type="dxa"/>
            <w:shd w:val="clear" w:color="auto" w:fill="auto"/>
            <w:vAlign w:val="center"/>
            <w:hideMark/>
          </w:tcPr>
          <w:p w14:paraId="451B144A" w14:textId="77777777" w:rsidR="006F6C65" w:rsidRPr="006F6C65" w:rsidRDefault="006F6C65" w:rsidP="006F6C65">
            <w:pPr>
              <w:ind w:left="-57" w:right="-57"/>
              <w:jc w:val="center"/>
              <w:rPr>
                <w:b/>
                <w:bCs/>
                <w:color w:val="000000"/>
              </w:rPr>
            </w:pPr>
            <w:r w:rsidRPr="006F6C65">
              <w:rPr>
                <w:b/>
                <w:bCs/>
                <w:color w:val="000000"/>
              </w:rPr>
              <w:t>2327</w:t>
            </w:r>
          </w:p>
        </w:tc>
        <w:tc>
          <w:tcPr>
            <w:tcW w:w="567" w:type="dxa"/>
            <w:shd w:val="clear" w:color="auto" w:fill="auto"/>
            <w:vAlign w:val="center"/>
            <w:hideMark/>
          </w:tcPr>
          <w:p w14:paraId="3AE630FA"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2BF1B559"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72C6D898"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1702113"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55B1B86F" w14:textId="77777777" w:rsidR="006F6C65" w:rsidRPr="006F6C65" w:rsidRDefault="006F6C65" w:rsidP="006F6C65">
            <w:pPr>
              <w:ind w:left="-57" w:right="-57"/>
              <w:jc w:val="center"/>
              <w:rPr>
                <w:color w:val="000000"/>
              </w:rPr>
            </w:pPr>
            <w:r w:rsidRPr="006F6C65">
              <w:rPr>
                <w:color w:val="000000"/>
              </w:rPr>
              <w:t>0</w:t>
            </w:r>
          </w:p>
        </w:tc>
        <w:tc>
          <w:tcPr>
            <w:tcW w:w="567" w:type="dxa"/>
            <w:shd w:val="clear" w:color="auto" w:fill="auto"/>
            <w:vAlign w:val="center"/>
            <w:hideMark/>
          </w:tcPr>
          <w:p w14:paraId="1DFD4EB2"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19C0CA60"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142071D6"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3BBBD19E"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2F65810D" w14:textId="77777777" w:rsidR="006F6C65" w:rsidRPr="006F6C65" w:rsidRDefault="006F6C65" w:rsidP="006F6C65">
            <w:pPr>
              <w:ind w:left="-57" w:right="-57"/>
              <w:jc w:val="center"/>
              <w:rPr>
                <w:color w:val="000000"/>
              </w:rPr>
            </w:pPr>
            <w:r w:rsidRPr="006F6C65">
              <w:rPr>
                <w:color w:val="000000"/>
              </w:rPr>
              <w:t>388</w:t>
            </w:r>
          </w:p>
        </w:tc>
        <w:tc>
          <w:tcPr>
            <w:tcW w:w="567" w:type="dxa"/>
            <w:shd w:val="clear" w:color="auto" w:fill="auto"/>
            <w:vAlign w:val="center"/>
            <w:hideMark/>
          </w:tcPr>
          <w:p w14:paraId="6414A3B7" w14:textId="77777777" w:rsidR="006F6C65" w:rsidRPr="006F6C65" w:rsidRDefault="006F6C65" w:rsidP="006F6C65">
            <w:pPr>
              <w:ind w:left="-57" w:right="-57"/>
              <w:jc w:val="center"/>
              <w:rPr>
                <w:color w:val="000000"/>
              </w:rPr>
            </w:pPr>
            <w:r w:rsidRPr="006F6C65">
              <w:rPr>
                <w:color w:val="000000"/>
              </w:rPr>
              <w:t>388</w:t>
            </w:r>
          </w:p>
        </w:tc>
        <w:tc>
          <w:tcPr>
            <w:tcW w:w="817" w:type="dxa"/>
            <w:shd w:val="clear" w:color="auto" w:fill="auto"/>
            <w:vAlign w:val="center"/>
            <w:hideMark/>
          </w:tcPr>
          <w:p w14:paraId="06D99513" w14:textId="77777777" w:rsidR="006F6C65" w:rsidRPr="006F6C65" w:rsidRDefault="006F6C65" w:rsidP="006F6C65">
            <w:pPr>
              <w:ind w:left="-113" w:right="-113"/>
              <w:jc w:val="center"/>
              <w:rPr>
                <w:color w:val="000000"/>
              </w:rPr>
            </w:pPr>
            <w:r w:rsidRPr="006F6C65">
              <w:rPr>
                <w:color w:val="000000"/>
              </w:rPr>
              <w:t> </w:t>
            </w:r>
          </w:p>
        </w:tc>
      </w:tr>
    </w:tbl>
    <w:p w14:paraId="78761942" w14:textId="77777777" w:rsidR="000C7AD3" w:rsidRDefault="000C7AD3" w:rsidP="00630DAB">
      <w:pPr>
        <w:ind w:firstLine="709"/>
        <w:jc w:val="both"/>
        <w:rPr>
          <w:bCs/>
          <w:iCs/>
          <w:sz w:val="28"/>
          <w:szCs w:val="28"/>
        </w:rPr>
      </w:pPr>
    </w:p>
    <w:p w14:paraId="3021626F" w14:textId="0BC9F832" w:rsidR="00F50570" w:rsidRDefault="00F50570" w:rsidP="00630DAB">
      <w:pPr>
        <w:ind w:firstLine="709"/>
        <w:jc w:val="both"/>
        <w:rPr>
          <w:bCs/>
          <w:iCs/>
          <w:sz w:val="28"/>
          <w:szCs w:val="28"/>
        </w:rPr>
      </w:pPr>
    </w:p>
    <w:p w14:paraId="5E434EA9" w14:textId="572D8196" w:rsidR="00F50570" w:rsidRDefault="00F50570" w:rsidP="00630DAB">
      <w:pPr>
        <w:ind w:firstLine="709"/>
        <w:jc w:val="both"/>
        <w:rPr>
          <w:bCs/>
          <w:iCs/>
          <w:sz w:val="28"/>
          <w:szCs w:val="28"/>
        </w:rPr>
      </w:pPr>
    </w:p>
    <w:p w14:paraId="07D12951" w14:textId="77777777" w:rsidR="00F50570" w:rsidRDefault="00F50570" w:rsidP="00630DAB">
      <w:pPr>
        <w:ind w:firstLine="709"/>
        <w:jc w:val="both"/>
        <w:rPr>
          <w:bCs/>
          <w:iCs/>
          <w:sz w:val="28"/>
          <w:szCs w:val="28"/>
        </w:rPr>
      </w:pPr>
    </w:p>
    <w:p w14:paraId="34262B39" w14:textId="77777777" w:rsidR="00A1547A" w:rsidRDefault="00A1547A" w:rsidP="00630DAB">
      <w:pPr>
        <w:ind w:firstLine="709"/>
        <w:jc w:val="both"/>
        <w:rPr>
          <w:bCs/>
          <w:iCs/>
          <w:sz w:val="28"/>
          <w:szCs w:val="28"/>
        </w:rPr>
      </w:pPr>
    </w:p>
    <w:p w14:paraId="57B5C9A6" w14:textId="77777777" w:rsidR="001772B0" w:rsidRDefault="001772B0" w:rsidP="00630DAB">
      <w:pPr>
        <w:ind w:firstLine="709"/>
        <w:jc w:val="both"/>
        <w:rPr>
          <w:bCs/>
          <w:iCs/>
          <w:sz w:val="28"/>
          <w:szCs w:val="28"/>
        </w:rPr>
      </w:pPr>
    </w:p>
    <w:p w14:paraId="607336EE" w14:textId="22983CAA" w:rsidR="00533E1D" w:rsidRDefault="00533E1D" w:rsidP="00630DAB">
      <w:pPr>
        <w:ind w:firstLine="709"/>
        <w:jc w:val="both"/>
        <w:rPr>
          <w:bCs/>
          <w:iCs/>
          <w:sz w:val="28"/>
          <w:szCs w:val="28"/>
        </w:rPr>
        <w:sectPr w:rsidR="00533E1D" w:rsidSect="005556E1">
          <w:pgSz w:w="16840" w:h="11907" w:orient="landscape" w:code="9"/>
          <w:pgMar w:top="1134" w:right="1134" w:bottom="1134" w:left="1134" w:header="0" w:footer="794" w:gutter="0"/>
          <w:cols w:space="720"/>
          <w:docGrid w:linePitch="272"/>
        </w:sectPr>
      </w:pPr>
    </w:p>
    <w:p w14:paraId="224330BD" w14:textId="77777777" w:rsidR="00C011EB" w:rsidRDefault="00C011EB" w:rsidP="00630DAB">
      <w:pPr>
        <w:ind w:firstLine="709"/>
        <w:jc w:val="both"/>
        <w:rPr>
          <w:bCs/>
          <w:iCs/>
          <w:sz w:val="28"/>
          <w:szCs w:val="28"/>
        </w:rPr>
      </w:pPr>
    </w:p>
    <w:p w14:paraId="06B18281" w14:textId="77777777" w:rsidR="00C011EB" w:rsidRPr="00AA227C" w:rsidRDefault="00C011EB" w:rsidP="00C011EB">
      <w:pPr>
        <w:pStyle w:val="1"/>
      </w:pPr>
      <w:bookmarkStart w:id="190" w:name="_Toc54893091"/>
      <w:r>
        <w:t>Перспективная схема газоснабжения</w:t>
      </w:r>
      <w:bookmarkEnd w:id="190"/>
      <w:r w:rsidRPr="00AA227C">
        <w:t xml:space="preserve"> </w:t>
      </w:r>
    </w:p>
    <w:p w14:paraId="78C9D7AC" w14:textId="68EB30E7" w:rsidR="00F6493E" w:rsidRDefault="00F6493E" w:rsidP="00784582">
      <w:pPr>
        <w:ind w:firstLine="709"/>
        <w:jc w:val="both"/>
        <w:rPr>
          <w:bCs/>
          <w:iCs/>
          <w:sz w:val="28"/>
          <w:szCs w:val="28"/>
        </w:rPr>
      </w:pPr>
      <w:r w:rsidRPr="00F6493E">
        <w:rPr>
          <w:bCs/>
          <w:iCs/>
          <w:sz w:val="28"/>
          <w:szCs w:val="28"/>
        </w:rPr>
        <w:t xml:space="preserve">В целях развития газификации Новгородской области указом Губернатора Новгородской области от 31 января 2017 года №37 утверждена региональная программа газификации Новгородской области на 2017 - 2021 годы. Реализация мероприятий на территории </w:t>
      </w:r>
      <w:proofErr w:type="spellStart"/>
      <w:r w:rsidRPr="00F6493E">
        <w:rPr>
          <w:bCs/>
          <w:iCs/>
          <w:sz w:val="28"/>
          <w:szCs w:val="28"/>
        </w:rPr>
        <w:t>Кулотинского</w:t>
      </w:r>
      <w:proofErr w:type="spellEnd"/>
      <w:r w:rsidRPr="00F6493E">
        <w:rPr>
          <w:bCs/>
          <w:iCs/>
          <w:sz w:val="28"/>
          <w:szCs w:val="28"/>
        </w:rPr>
        <w:t xml:space="preserve"> городского поселения указанной региональной программой газификации не предусмотрена.</w:t>
      </w:r>
    </w:p>
    <w:p w14:paraId="300243E9" w14:textId="3573AA1D" w:rsidR="00F6493E" w:rsidRDefault="00F6493E" w:rsidP="00F6493E">
      <w:pPr>
        <w:tabs>
          <w:tab w:val="left" w:pos="1276"/>
        </w:tabs>
        <w:ind w:firstLine="709"/>
        <w:jc w:val="both"/>
        <w:rPr>
          <w:bCs/>
          <w:iCs/>
          <w:sz w:val="28"/>
          <w:szCs w:val="28"/>
        </w:rPr>
      </w:pPr>
      <w:r>
        <w:rPr>
          <w:sz w:val="28"/>
          <w:szCs w:val="28"/>
        </w:rPr>
        <w:t xml:space="preserve">При этом представляется целесообразным на территории </w:t>
      </w:r>
      <w:proofErr w:type="spellStart"/>
      <w:r>
        <w:rPr>
          <w:sz w:val="28"/>
          <w:szCs w:val="28"/>
        </w:rPr>
        <w:t>Кулотинского</w:t>
      </w:r>
      <w:proofErr w:type="spellEnd"/>
      <w:r>
        <w:rPr>
          <w:sz w:val="28"/>
          <w:szCs w:val="28"/>
        </w:rPr>
        <w:t xml:space="preserve"> городского поселения </w:t>
      </w:r>
      <w:r w:rsidRPr="00107D8A">
        <w:rPr>
          <w:sz w:val="28"/>
          <w:szCs w:val="28"/>
        </w:rPr>
        <w:t>продолж</w:t>
      </w:r>
      <w:r>
        <w:rPr>
          <w:sz w:val="28"/>
          <w:szCs w:val="28"/>
        </w:rPr>
        <w:t>ить перевод</w:t>
      </w:r>
      <w:r w:rsidRPr="00107D8A">
        <w:rPr>
          <w:sz w:val="28"/>
          <w:szCs w:val="28"/>
        </w:rPr>
        <w:t xml:space="preserve"> на природный газ жилых домов пос. Кулотино, </w:t>
      </w:r>
      <w:proofErr w:type="spellStart"/>
      <w:r w:rsidRPr="00107D8A">
        <w:rPr>
          <w:sz w:val="28"/>
          <w:szCs w:val="28"/>
        </w:rPr>
        <w:t>д.Полищи</w:t>
      </w:r>
      <w:proofErr w:type="spellEnd"/>
      <w:r w:rsidRPr="00107D8A">
        <w:rPr>
          <w:sz w:val="28"/>
          <w:szCs w:val="28"/>
        </w:rPr>
        <w:t xml:space="preserve">, </w:t>
      </w:r>
      <w:proofErr w:type="spellStart"/>
      <w:r w:rsidRPr="00107D8A">
        <w:rPr>
          <w:sz w:val="28"/>
          <w:szCs w:val="28"/>
        </w:rPr>
        <w:t>д.Старое</w:t>
      </w:r>
      <w:proofErr w:type="spellEnd"/>
      <w:r w:rsidRPr="00107D8A">
        <w:rPr>
          <w:sz w:val="28"/>
          <w:szCs w:val="28"/>
        </w:rPr>
        <w:t xml:space="preserve">, </w:t>
      </w:r>
      <w:proofErr w:type="spellStart"/>
      <w:r w:rsidRPr="00107D8A">
        <w:rPr>
          <w:sz w:val="28"/>
          <w:szCs w:val="28"/>
        </w:rPr>
        <w:t>д.Долманово</w:t>
      </w:r>
      <w:proofErr w:type="spellEnd"/>
      <w:r w:rsidRPr="00107D8A">
        <w:rPr>
          <w:sz w:val="28"/>
          <w:szCs w:val="28"/>
        </w:rPr>
        <w:t xml:space="preserve"> и подключение</w:t>
      </w:r>
      <w:r>
        <w:rPr>
          <w:sz w:val="28"/>
          <w:szCs w:val="28"/>
        </w:rPr>
        <w:t xml:space="preserve"> объектов </w:t>
      </w:r>
      <w:r w:rsidRPr="00107D8A">
        <w:rPr>
          <w:sz w:val="28"/>
          <w:szCs w:val="28"/>
        </w:rPr>
        <w:t>соцкультбыта</w:t>
      </w:r>
      <w:r>
        <w:rPr>
          <w:sz w:val="28"/>
          <w:szCs w:val="28"/>
        </w:rPr>
        <w:t xml:space="preserve"> и </w:t>
      </w:r>
      <w:r w:rsidRPr="00107D8A">
        <w:rPr>
          <w:sz w:val="28"/>
          <w:szCs w:val="28"/>
        </w:rPr>
        <w:t>инвестиционных площадок</w:t>
      </w:r>
      <w:r>
        <w:rPr>
          <w:sz w:val="28"/>
          <w:szCs w:val="28"/>
        </w:rPr>
        <w:t xml:space="preserve">. </w:t>
      </w:r>
    </w:p>
    <w:p w14:paraId="5A17BB2E" w14:textId="77777777" w:rsidR="00F53BC3" w:rsidRDefault="00F53BC3" w:rsidP="00F53BC3">
      <w:pPr>
        <w:ind w:firstLine="709"/>
        <w:jc w:val="both"/>
        <w:rPr>
          <w:bCs/>
          <w:iCs/>
          <w:sz w:val="28"/>
          <w:szCs w:val="28"/>
        </w:rPr>
      </w:pPr>
    </w:p>
    <w:p w14:paraId="5B74A7DB" w14:textId="77777777" w:rsidR="00BA2BC8" w:rsidRPr="00AA227C" w:rsidRDefault="00BA2BC8" w:rsidP="00BA2BC8">
      <w:pPr>
        <w:pStyle w:val="1"/>
      </w:pPr>
      <w:bookmarkStart w:id="191" w:name="_Toc54893092"/>
      <w:r>
        <w:t xml:space="preserve">Перспективная схема </w:t>
      </w:r>
      <w:r>
        <w:rPr>
          <w:lang w:val="ru-RU"/>
        </w:rPr>
        <w:t>водоснабжения</w:t>
      </w:r>
      <w:bookmarkEnd w:id="191"/>
      <w:r w:rsidRPr="00AA227C">
        <w:t xml:space="preserve"> </w:t>
      </w:r>
    </w:p>
    <w:p w14:paraId="0379D3D2" w14:textId="77777777" w:rsidR="00784582" w:rsidRPr="00784582" w:rsidRDefault="00784582" w:rsidP="00784582">
      <w:pPr>
        <w:tabs>
          <w:tab w:val="num" w:pos="1418"/>
        </w:tabs>
        <w:ind w:firstLine="720"/>
        <w:jc w:val="both"/>
        <w:rPr>
          <w:sz w:val="28"/>
          <w:szCs w:val="28"/>
        </w:rPr>
      </w:pPr>
      <w:r w:rsidRPr="00784582">
        <w:rPr>
          <w:sz w:val="28"/>
          <w:szCs w:val="28"/>
        </w:rPr>
        <w:t xml:space="preserve">Выявленные проблемы функционирования и развития системы водоснабжения </w:t>
      </w:r>
      <w:proofErr w:type="spellStart"/>
      <w:r w:rsidRPr="00784582">
        <w:rPr>
          <w:sz w:val="28"/>
          <w:szCs w:val="28"/>
        </w:rPr>
        <w:t>Кулотинского</w:t>
      </w:r>
      <w:proofErr w:type="spellEnd"/>
      <w:r w:rsidRPr="00784582">
        <w:rPr>
          <w:sz w:val="28"/>
          <w:szCs w:val="28"/>
        </w:rPr>
        <w:t xml:space="preserve"> городского поселения решаются посредством мероприятий по модернизации, реконструкции инфраструктуры и подключению объектов нового строительства.</w:t>
      </w:r>
    </w:p>
    <w:p w14:paraId="73BFDC34" w14:textId="77777777" w:rsidR="00784582" w:rsidRPr="00784582" w:rsidRDefault="00784582" w:rsidP="00784582">
      <w:pPr>
        <w:tabs>
          <w:tab w:val="num" w:pos="1418"/>
        </w:tabs>
        <w:ind w:firstLine="720"/>
        <w:jc w:val="both"/>
        <w:rPr>
          <w:sz w:val="28"/>
          <w:szCs w:val="28"/>
        </w:rPr>
      </w:pPr>
      <w:r w:rsidRPr="00784582">
        <w:rPr>
          <w:sz w:val="28"/>
          <w:szCs w:val="28"/>
        </w:rPr>
        <w:t>Основными направлениями данных мероприятий являются:</w:t>
      </w:r>
    </w:p>
    <w:p w14:paraId="226FAA95" w14:textId="77777777" w:rsidR="00784582" w:rsidRPr="00784582" w:rsidRDefault="00784582" w:rsidP="00784582">
      <w:pPr>
        <w:tabs>
          <w:tab w:val="num" w:pos="1418"/>
        </w:tabs>
        <w:ind w:firstLine="720"/>
        <w:jc w:val="both"/>
        <w:rPr>
          <w:sz w:val="28"/>
          <w:szCs w:val="28"/>
        </w:rPr>
      </w:pPr>
      <w:r w:rsidRPr="00784582">
        <w:rPr>
          <w:sz w:val="28"/>
          <w:szCs w:val="28"/>
        </w:rPr>
        <w:t>- максимально возможное использование существующего оборудования;</w:t>
      </w:r>
    </w:p>
    <w:p w14:paraId="30EFDAFD" w14:textId="77777777" w:rsidR="00784582" w:rsidRPr="00784582" w:rsidRDefault="00784582" w:rsidP="00784582">
      <w:pPr>
        <w:tabs>
          <w:tab w:val="num" w:pos="1418"/>
        </w:tabs>
        <w:ind w:firstLine="720"/>
        <w:jc w:val="both"/>
        <w:rPr>
          <w:sz w:val="28"/>
          <w:szCs w:val="28"/>
        </w:rPr>
      </w:pPr>
      <w:r w:rsidRPr="00784582">
        <w:rPr>
          <w:sz w:val="28"/>
          <w:szCs w:val="28"/>
        </w:rPr>
        <w:t>- вывод из эксплуатации малоэкономичного, устаревшего оборудования, оказывающего негативное воздействие на окружающую природную среду.</w:t>
      </w:r>
    </w:p>
    <w:p w14:paraId="7CB0F2F9" w14:textId="77777777" w:rsidR="00784582" w:rsidRPr="00784582" w:rsidRDefault="00784582" w:rsidP="00784582">
      <w:pPr>
        <w:tabs>
          <w:tab w:val="num" w:pos="1418"/>
        </w:tabs>
        <w:ind w:firstLine="720"/>
        <w:jc w:val="both"/>
        <w:rPr>
          <w:sz w:val="28"/>
          <w:szCs w:val="28"/>
        </w:rPr>
      </w:pPr>
      <w:r w:rsidRPr="00784582">
        <w:rPr>
          <w:sz w:val="28"/>
          <w:szCs w:val="28"/>
        </w:rPr>
        <w:t xml:space="preserve">Для гарантированного водоснабжения </w:t>
      </w:r>
      <w:proofErr w:type="spellStart"/>
      <w:r w:rsidRPr="00784582">
        <w:rPr>
          <w:sz w:val="28"/>
          <w:szCs w:val="28"/>
        </w:rPr>
        <w:t>Кулотинского</w:t>
      </w:r>
      <w:proofErr w:type="spellEnd"/>
      <w:r w:rsidRPr="00784582">
        <w:rPr>
          <w:sz w:val="28"/>
          <w:szCs w:val="28"/>
        </w:rPr>
        <w:t xml:space="preserve"> городского поселения проектом в перспективе необходимо предусмотреть поэтапную реконструкцию существующих сооружений и замену изношенных участков сети.</w:t>
      </w:r>
    </w:p>
    <w:p w14:paraId="2B663D35" w14:textId="77777777" w:rsidR="00784582" w:rsidRPr="00784582" w:rsidRDefault="00784582" w:rsidP="00784582">
      <w:pPr>
        <w:tabs>
          <w:tab w:val="num" w:pos="1418"/>
        </w:tabs>
        <w:ind w:firstLine="720"/>
        <w:jc w:val="both"/>
        <w:rPr>
          <w:sz w:val="28"/>
          <w:szCs w:val="28"/>
        </w:rPr>
      </w:pPr>
      <w:r w:rsidRPr="00784582">
        <w:rPr>
          <w:sz w:val="28"/>
          <w:szCs w:val="28"/>
        </w:rPr>
        <w:t>При этом решаются основные задачи функционирования системы водоснабжения: обеспечение качества и надежности водоснабжения потребителей, а также обеспечение доступности услуг водоснабжения для потребителей.</w:t>
      </w:r>
    </w:p>
    <w:p w14:paraId="0C46F2BF" w14:textId="77777777" w:rsidR="00784582" w:rsidRPr="00784582" w:rsidRDefault="00784582" w:rsidP="00784582">
      <w:pPr>
        <w:tabs>
          <w:tab w:val="num" w:pos="1418"/>
        </w:tabs>
        <w:ind w:firstLine="720"/>
        <w:jc w:val="both"/>
        <w:rPr>
          <w:sz w:val="28"/>
          <w:szCs w:val="28"/>
        </w:rPr>
      </w:pPr>
      <w:r w:rsidRPr="00784582">
        <w:rPr>
          <w:sz w:val="28"/>
          <w:szCs w:val="28"/>
        </w:rPr>
        <w:t xml:space="preserve">В рамках модернизации и реконструкции водопроводных сетей </w:t>
      </w:r>
    </w:p>
    <w:p w14:paraId="18DB50B9" w14:textId="77777777" w:rsidR="00784582" w:rsidRPr="00784582" w:rsidRDefault="00784582" w:rsidP="00784582">
      <w:pPr>
        <w:tabs>
          <w:tab w:val="num" w:pos="1418"/>
        </w:tabs>
        <w:ind w:firstLine="720"/>
        <w:jc w:val="both"/>
        <w:rPr>
          <w:sz w:val="28"/>
          <w:szCs w:val="28"/>
        </w:rPr>
      </w:pPr>
      <w:r w:rsidRPr="00784582">
        <w:rPr>
          <w:sz w:val="28"/>
          <w:szCs w:val="28"/>
        </w:rPr>
        <w:t>предлагаются следующие решения:</w:t>
      </w:r>
    </w:p>
    <w:p w14:paraId="30B479B0" w14:textId="77777777" w:rsidR="00784582" w:rsidRPr="00784582" w:rsidRDefault="00784582" w:rsidP="00784582">
      <w:pPr>
        <w:tabs>
          <w:tab w:val="num" w:pos="1418"/>
        </w:tabs>
        <w:ind w:firstLine="720"/>
        <w:jc w:val="both"/>
        <w:rPr>
          <w:sz w:val="28"/>
          <w:szCs w:val="28"/>
        </w:rPr>
      </w:pPr>
      <w:r w:rsidRPr="00784582">
        <w:rPr>
          <w:sz w:val="28"/>
          <w:szCs w:val="28"/>
        </w:rPr>
        <w:t xml:space="preserve">- замена старых задвижек и клапанов на современную высоконадежную и эффективную трубопроводную арматуру; </w:t>
      </w:r>
    </w:p>
    <w:p w14:paraId="16AD1C6C" w14:textId="77777777" w:rsidR="00784582" w:rsidRPr="00784582" w:rsidRDefault="00784582" w:rsidP="00784582">
      <w:pPr>
        <w:tabs>
          <w:tab w:val="num" w:pos="1418"/>
        </w:tabs>
        <w:ind w:firstLine="720"/>
        <w:jc w:val="both"/>
        <w:rPr>
          <w:sz w:val="28"/>
          <w:szCs w:val="28"/>
        </w:rPr>
      </w:pPr>
      <w:r w:rsidRPr="00784582">
        <w:rPr>
          <w:sz w:val="28"/>
          <w:szCs w:val="28"/>
        </w:rPr>
        <w:t>- применение некорродирующих материалов.</w:t>
      </w:r>
    </w:p>
    <w:p w14:paraId="0A2819A7" w14:textId="77777777" w:rsidR="00784582" w:rsidRPr="00784582" w:rsidRDefault="00784582" w:rsidP="00784582">
      <w:pPr>
        <w:tabs>
          <w:tab w:val="num" w:pos="1418"/>
        </w:tabs>
        <w:ind w:firstLine="720"/>
        <w:jc w:val="both"/>
        <w:rPr>
          <w:sz w:val="28"/>
          <w:szCs w:val="28"/>
        </w:rPr>
      </w:pPr>
      <w:r w:rsidRPr="00784582">
        <w:rPr>
          <w:sz w:val="28"/>
          <w:szCs w:val="28"/>
        </w:rPr>
        <w:t>Трубы, изготовленные из полиэтилена  низкого  давления  или иначе трубы ПНД, являются разновидностью пластиковых труб и предназначены для различных систем трубопроводов, в том числе и для транспортировки воды для хозяйственно-питьевого водоснабжения. Полиэтилен низкого давления — это экологически чистый  материал, который дает возможность легко монтировать изделия изготовление из него. Изделия  из  ПНД  способны  без  каких-либо  изменений  механических  или изоляционных свойств, выдерживать широкий температурный диапазон.</w:t>
      </w:r>
    </w:p>
    <w:p w14:paraId="3F6CDAE8" w14:textId="77777777" w:rsidR="00784582" w:rsidRPr="00784582" w:rsidRDefault="00784582" w:rsidP="00784582">
      <w:pPr>
        <w:tabs>
          <w:tab w:val="num" w:pos="1418"/>
        </w:tabs>
        <w:ind w:firstLine="720"/>
        <w:jc w:val="both"/>
        <w:rPr>
          <w:sz w:val="28"/>
          <w:szCs w:val="28"/>
        </w:rPr>
      </w:pPr>
      <w:r w:rsidRPr="00784582">
        <w:rPr>
          <w:sz w:val="28"/>
          <w:szCs w:val="28"/>
        </w:rPr>
        <w:lastRenderedPageBreak/>
        <w:t>Трассировка разводящих сетей и расположение точечных объектов при их реконструкции и модернизации сохраняются неизменными, если при этом не изменяется планировка и застройка соответствующих участков. При новом строительстве трассировка сетей предусматривается вдоль улиц и проездов; расположение точечных объектов – в соответствии с принятыми решениями по застройке соответствующих участков.</w:t>
      </w:r>
    </w:p>
    <w:p w14:paraId="4E16DBCF" w14:textId="735D58B4" w:rsidR="00784582" w:rsidRPr="00784582" w:rsidRDefault="00784582" w:rsidP="00784582">
      <w:pPr>
        <w:tabs>
          <w:tab w:val="num" w:pos="1418"/>
        </w:tabs>
        <w:ind w:firstLine="720"/>
        <w:jc w:val="both"/>
        <w:rPr>
          <w:sz w:val="28"/>
          <w:szCs w:val="28"/>
        </w:rPr>
      </w:pPr>
      <w:r w:rsidRPr="00C849E2">
        <w:rPr>
          <w:sz w:val="28"/>
          <w:szCs w:val="28"/>
        </w:rPr>
        <w:t xml:space="preserve">Комплекс мероприятий по развитию системы водоснабжения </w:t>
      </w:r>
      <w:proofErr w:type="spellStart"/>
      <w:r w:rsidRPr="00C849E2">
        <w:rPr>
          <w:sz w:val="28"/>
          <w:szCs w:val="28"/>
        </w:rPr>
        <w:t>Кулотинского</w:t>
      </w:r>
      <w:proofErr w:type="spellEnd"/>
      <w:r w:rsidRPr="00C849E2">
        <w:rPr>
          <w:sz w:val="28"/>
          <w:szCs w:val="28"/>
        </w:rPr>
        <w:t xml:space="preserve"> городского поселения представлен в таблице 1</w:t>
      </w:r>
      <w:r w:rsidR="00C849E2" w:rsidRPr="00C849E2">
        <w:rPr>
          <w:sz w:val="28"/>
          <w:szCs w:val="28"/>
        </w:rPr>
        <w:t>5</w:t>
      </w:r>
      <w:r w:rsidRPr="00C849E2">
        <w:rPr>
          <w:sz w:val="28"/>
          <w:szCs w:val="28"/>
        </w:rPr>
        <w:t>.</w:t>
      </w:r>
    </w:p>
    <w:p w14:paraId="5DFB72C2" w14:textId="77777777" w:rsidR="00784582" w:rsidRPr="00784582" w:rsidRDefault="00784582" w:rsidP="00784582">
      <w:pPr>
        <w:tabs>
          <w:tab w:val="num" w:pos="1418"/>
        </w:tabs>
        <w:ind w:firstLine="720"/>
        <w:jc w:val="both"/>
        <w:rPr>
          <w:sz w:val="28"/>
          <w:szCs w:val="28"/>
        </w:rPr>
      </w:pPr>
      <w:r w:rsidRPr="00784582">
        <w:rPr>
          <w:sz w:val="28"/>
          <w:szCs w:val="28"/>
        </w:rPr>
        <w:t xml:space="preserve">Разработанные программные мероприятия систематизированы по степени их актуальности в решении вопросов развития системы водоснабжения, а также с учетом оценки тарифных последствий, влияющих на изменение размера платы граждан за коммунальные услуги. </w:t>
      </w:r>
    </w:p>
    <w:p w14:paraId="126E5F29" w14:textId="77777777" w:rsidR="00784582" w:rsidRPr="00784582" w:rsidRDefault="00784582" w:rsidP="00784582">
      <w:pPr>
        <w:tabs>
          <w:tab w:val="num" w:pos="1418"/>
        </w:tabs>
        <w:ind w:firstLine="720"/>
        <w:jc w:val="both"/>
        <w:rPr>
          <w:sz w:val="28"/>
          <w:szCs w:val="28"/>
        </w:rPr>
      </w:pPr>
      <w:r w:rsidRPr="00784582">
        <w:rPr>
          <w:sz w:val="28"/>
          <w:szCs w:val="28"/>
        </w:rPr>
        <w:t xml:space="preserve">Сроки реализации мероприятий определены исходя из их значимости и планируемых сроков ввода объектов капитального строительства. </w:t>
      </w:r>
    </w:p>
    <w:p w14:paraId="6EF3C479" w14:textId="57592E3B" w:rsidR="008F5D0D" w:rsidRDefault="00784582" w:rsidP="00784582">
      <w:pPr>
        <w:tabs>
          <w:tab w:val="num" w:pos="1418"/>
        </w:tabs>
        <w:ind w:firstLine="720"/>
        <w:jc w:val="both"/>
        <w:rPr>
          <w:sz w:val="28"/>
          <w:szCs w:val="28"/>
        </w:rPr>
      </w:pPr>
      <w:r w:rsidRPr="00784582">
        <w:rPr>
          <w:sz w:val="28"/>
          <w:szCs w:val="28"/>
        </w:rPr>
        <w:t>Объемы мероприятий определены укрупненно. Список мероприятий и стоимость на конкретном объекте детализируется после разработки проектной документации (при необходимости после проведения технических и энергетических обследований).</w:t>
      </w:r>
    </w:p>
    <w:p w14:paraId="134F60D5" w14:textId="67428539" w:rsidR="00B25A8F" w:rsidRDefault="00B25A8F" w:rsidP="00784582">
      <w:pPr>
        <w:tabs>
          <w:tab w:val="num" w:pos="1418"/>
        </w:tabs>
        <w:ind w:firstLine="720"/>
        <w:jc w:val="both"/>
        <w:rPr>
          <w:sz w:val="28"/>
          <w:szCs w:val="28"/>
        </w:rPr>
      </w:pPr>
    </w:p>
    <w:p w14:paraId="7813CD1D" w14:textId="77777777" w:rsidR="000B651E" w:rsidRDefault="000B651E" w:rsidP="00784582">
      <w:pPr>
        <w:tabs>
          <w:tab w:val="num" w:pos="1418"/>
        </w:tabs>
        <w:ind w:firstLine="720"/>
        <w:jc w:val="both"/>
        <w:rPr>
          <w:sz w:val="28"/>
          <w:szCs w:val="28"/>
        </w:rPr>
        <w:sectPr w:rsidR="000B651E" w:rsidSect="00D328F4">
          <w:pgSz w:w="11907" w:h="16840" w:code="9"/>
          <w:pgMar w:top="1134" w:right="1134" w:bottom="1134" w:left="1134" w:header="0" w:footer="794" w:gutter="0"/>
          <w:cols w:space="720"/>
          <w:docGrid w:linePitch="272"/>
        </w:sectPr>
      </w:pPr>
    </w:p>
    <w:p w14:paraId="7DFDBE3C" w14:textId="0DCE89F1" w:rsidR="00B25A8F" w:rsidRDefault="00B25A8F" w:rsidP="00CE7586">
      <w:pPr>
        <w:tabs>
          <w:tab w:val="num" w:pos="1418"/>
        </w:tabs>
        <w:ind w:firstLine="720"/>
        <w:jc w:val="right"/>
        <w:rPr>
          <w:sz w:val="28"/>
          <w:szCs w:val="28"/>
        </w:rPr>
      </w:pPr>
      <w:r>
        <w:rPr>
          <w:sz w:val="28"/>
          <w:szCs w:val="28"/>
        </w:rPr>
        <w:lastRenderedPageBreak/>
        <w:t>Таблица</w:t>
      </w:r>
      <w:r w:rsidR="00C849E2">
        <w:rPr>
          <w:sz w:val="28"/>
          <w:szCs w:val="28"/>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09"/>
        <w:gridCol w:w="567"/>
        <w:gridCol w:w="426"/>
        <w:gridCol w:w="2966"/>
        <w:gridCol w:w="697"/>
        <w:gridCol w:w="674"/>
        <w:gridCol w:w="639"/>
        <w:gridCol w:w="639"/>
        <w:gridCol w:w="639"/>
        <w:gridCol w:w="639"/>
        <w:gridCol w:w="640"/>
        <w:gridCol w:w="640"/>
        <w:gridCol w:w="640"/>
        <w:gridCol w:w="640"/>
        <w:gridCol w:w="640"/>
        <w:gridCol w:w="646"/>
      </w:tblGrid>
      <w:tr w:rsidR="00CE7586" w:rsidRPr="00CE7586" w14:paraId="3FA28C62" w14:textId="77777777" w:rsidTr="00F537E8">
        <w:trPr>
          <w:trHeight w:val="20"/>
          <w:tblHeader/>
        </w:trPr>
        <w:tc>
          <w:tcPr>
            <w:tcW w:w="421" w:type="dxa"/>
            <w:vMerge w:val="restart"/>
            <w:shd w:val="clear" w:color="auto" w:fill="auto"/>
            <w:vAlign w:val="center"/>
            <w:hideMark/>
          </w:tcPr>
          <w:p w14:paraId="14B2EC04" w14:textId="77777777" w:rsidR="00CE7586" w:rsidRPr="00CE7586" w:rsidRDefault="00CE7586" w:rsidP="00CE7586">
            <w:pPr>
              <w:ind w:left="-57" w:right="-57"/>
              <w:jc w:val="center"/>
              <w:rPr>
                <w:b/>
                <w:bCs/>
                <w:color w:val="000000"/>
              </w:rPr>
            </w:pPr>
            <w:r w:rsidRPr="00CE7586">
              <w:rPr>
                <w:b/>
                <w:bCs/>
                <w:color w:val="000000"/>
              </w:rPr>
              <w:t>№ п/п</w:t>
            </w:r>
          </w:p>
        </w:tc>
        <w:tc>
          <w:tcPr>
            <w:tcW w:w="2409" w:type="dxa"/>
            <w:vMerge w:val="restart"/>
            <w:shd w:val="clear" w:color="auto" w:fill="auto"/>
            <w:vAlign w:val="center"/>
            <w:hideMark/>
          </w:tcPr>
          <w:p w14:paraId="2F1519B7" w14:textId="77777777" w:rsidR="00CE7586" w:rsidRPr="00CE7586" w:rsidRDefault="00CE7586" w:rsidP="00CE7586">
            <w:pPr>
              <w:ind w:left="-57" w:right="-57"/>
              <w:jc w:val="center"/>
              <w:rPr>
                <w:b/>
                <w:bCs/>
                <w:color w:val="000000"/>
              </w:rPr>
            </w:pPr>
            <w:r w:rsidRPr="00CE7586">
              <w:rPr>
                <w:b/>
                <w:bCs/>
                <w:color w:val="000000"/>
              </w:rPr>
              <w:t>Наименование и состав мероприятий</w:t>
            </w:r>
          </w:p>
        </w:tc>
        <w:tc>
          <w:tcPr>
            <w:tcW w:w="567" w:type="dxa"/>
            <w:vMerge w:val="restart"/>
            <w:shd w:val="clear" w:color="auto" w:fill="auto"/>
            <w:vAlign w:val="center"/>
            <w:hideMark/>
          </w:tcPr>
          <w:p w14:paraId="5788472A" w14:textId="77777777" w:rsidR="00CE7586" w:rsidRPr="00CE7586" w:rsidRDefault="00CE7586" w:rsidP="00CE7586">
            <w:pPr>
              <w:ind w:left="-113" w:right="-113"/>
              <w:jc w:val="center"/>
              <w:rPr>
                <w:b/>
                <w:bCs/>
                <w:color w:val="000000"/>
              </w:rPr>
            </w:pPr>
            <w:r w:rsidRPr="00CE7586">
              <w:rPr>
                <w:b/>
                <w:bCs/>
                <w:color w:val="000000"/>
              </w:rPr>
              <w:t>Ед. изм.</w:t>
            </w:r>
          </w:p>
        </w:tc>
        <w:tc>
          <w:tcPr>
            <w:tcW w:w="426" w:type="dxa"/>
            <w:vMerge w:val="restart"/>
            <w:shd w:val="clear" w:color="auto" w:fill="auto"/>
            <w:vAlign w:val="center"/>
            <w:hideMark/>
          </w:tcPr>
          <w:p w14:paraId="221EED40" w14:textId="77777777" w:rsidR="00CE7586" w:rsidRPr="00CE7586" w:rsidRDefault="00CE7586" w:rsidP="00CE7586">
            <w:pPr>
              <w:ind w:left="-113" w:right="-113"/>
              <w:jc w:val="center"/>
              <w:rPr>
                <w:b/>
                <w:bCs/>
                <w:color w:val="000000"/>
              </w:rPr>
            </w:pPr>
            <w:r w:rsidRPr="00CE7586">
              <w:rPr>
                <w:b/>
                <w:bCs/>
                <w:color w:val="000000"/>
              </w:rPr>
              <w:t>Кол-во</w:t>
            </w:r>
          </w:p>
        </w:tc>
        <w:tc>
          <w:tcPr>
            <w:tcW w:w="2966" w:type="dxa"/>
            <w:vMerge w:val="restart"/>
            <w:shd w:val="clear" w:color="auto" w:fill="auto"/>
            <w:vAlign w:val="center"/>
            <w:hideMark/>
          </w:tcPr>
          <w:p w14:paraId="178085AC" w14:textId="77777777" w:rsidR="00CE7586" w:rsidRPr="00CE7586" w:rsidRDefault="00CE7586" w:rsidP="00CE7586">
            <w:pPr>
              <w:ind w:left="-113" w:right="-113"/>
              <w:jc w:val="center"/>
              <w:rPr>
                <w:b/>
                <w:bCs/>
                <w:color w:val="000000"/>
              </w:rPr>
            </w:pPr>
            <w:r w:rsidRPr="00CE7586">
              <w:rPr>
                <w:b/>
                <w:bCs/>
                <w:color w:val="000000"/>
              </w:rPr>
              <w:t>Источники финансирования</w:t>
            </w:r>
          </w:p>
        </w:tc>
        <w:tc>
          <w:tcPr>
            <w:tcW w:w="7773" w:type="dxa"/>
            <w:gridSpan w:val="12"/>
            <w:shd w:val="clear" w:color="auto" w:fill="auto"/>
            <w:vAlign w:val="center"/>
            <w:hideMark/>
          </w:tcPr>
          <w:p w14:paraId="3894CDA9" w14:textId="77777777" w:rsidR="00CE7586" w:rsidRPr="00CE7586" w:rsidRDefault="00CE7586" w:rsidP="00CE7586">
            <w:pPr>
              <w:ind w:left="-57" w:right="-57"/>
              <w:jc w:val="center"/>
              <w:rPr>
                <w:b/>
                <w:bCs/>
                <w:color w:val="000000"/>
              </w:rPr>
            </w:pPr>
            <w:r w:rsidRPr="00CE7586">
              <w:rPr>
                <w:b/>
                <w:bCs/>
                <w:color w:val="000000"/>
              </w:rPr>
              <w:t>Объем финансирования, тыс. руб.</w:t>
            </w:r>
          </w:p>
        </w:tc>
      </w:tr>
      <w:tr w:rsidR="00CE7586" w:rsidRPr="00CE7586" w14:paraId="5A4B43B0" w14:textId="77777777" w:rsidTr="00F537E8">
        <w:trPr>
          <w:trHeight w:val="20"/>
          <w:tblHeader/>
        </w:trPr>
        <w:tc>
          <w:tcPr>
            <w:tcW w:w="421" w:type="dxa"/>
            <w:vMerge/>
            <w:vAlign w:val="center"/>
            <w:hideMark/>
          </w:tcPr>
          <w:p w14:paraId="59F06A16" w14:textId="77777777" w:rsidR="00CE7586" w:rsidRPr="00CE7586" w:rsidRDefault="00CE7586" w:rsidP="00CE7586">
            <w:pPr>
              <w:ind w:left="-57" w:right="-57"/>
              <w:rPr>
                <w:b/>
                <w:bCs/>
                <w:color w:val="000000"/>
              </w:rPr>
            </w:pPr>
          </w:p>
        </w:tc>
        <w:tc>
          <w:tcPr>
            <w:tcW w:w="2409" w:type="dxa"/>
            <w:vMerge/>
            <w:vAlign w:val="center"/>
            <w:hideMark/>
          </w:tcPr>
          <w:p w14:paraId="7722A9B4" w14:textId="77777777" w:rsidR="00CE7586" w:rsidRPr="00CE7586" w:rsidRDefault="00CE7586" w:rsidP="00CE7586">
            <w:pPr>
              <w:ind w:left="-57" w:right="-57"/>
              <w:rPr>
                <w:b/>
                <w:bCs/>
                <w:color w:val="000000"/>
              </w:rPr>
            </w:pPr>
          </w:p>
        </w:tc>
        <w:tc>
          <w:tcPr>
            <w:tcW w:w="567" w:type="dxa"/>
            <w:vMerge/>
            <w:vAlign w:val="center"/>
            <w:hideMark/>
          </w:tcPr>
          <w:p w14:paraId="07D544D2" w14:textId="77777777" w:rsidR="00CE7586" w:rsidRPr="00CE7586" w:rsidRDefault="00CE7586" w:rsidP="00CE7586">
            <w:pPr>
              <w:ind w:left="-113" w:right="-113"/>
              <w:rPr>
                <w:b/>
                <w:bCs/>
                <w:color w:val="000000"/>
              </w:rPr>
            </w:pPr>
          </w:p>
        </w:tc>
        <w:tc>
          <w:tcPr>
            <w:tcW w:w="426" w:type="dxa"/>
            <w:vMerge/>
            <w:vAlign w:val="center"/>
            <w:hideMark/>
          </w:tcPr>
          <w:p w14:paraId="1BBDEB75" w14:textId="77777777" w:rsidR="00CE7586" w:rsidRPr="00CE7586" w:rsidRDefault="00CE7586" w:rsidP="00CE7586">
            <w:pPr>
              <w:ind w:left="-113" w:right="-113"/>
              <w:rPr>
                <w:b/>
                <w:bCs/>
                <w:color w:val="000000"/>
              </w:rPr>
            </w:pPr>
          </w:p>
        </w:tc>
        <w:tc>
          <w:tcPr>
            <w:tcW w:w="2966" w:type="dxa"/>
            <w:vMerge/>
            <w:vAlign w:val="center"/>
            <w:hideMark/>
          </w:tcPr>
          <w:p w14:paraId="5FFE9FB3" w14:textId="77777777" w:rsidR="00CE7586" w:rsidRPr="00CE7586" w:rsidRDefault="00CE7586" w:rsidP="00CE7586">
            <w:pPr>
              <w:ind w:left="-113" w:right="-113"/>
              <w:rPr>
                <w:b/>
                <w:bCs/>
                <w:color w:val="000000"/>
              </w:rPr>
            </w:pPr>
          </w:p>
        </w:tc>
        <w:tc>
          <w:tcPr>
            <w:tcW w:w="697" w:type="dxa"/>
            <w:shd w:val="clear" w:color="auto" w:fill="auto"/>
            <w:vAlign w:val="center"/>
            <w:hideMark/>
          </w:tcPr>
          <w:p w14:paraId="464178B5" w14:textId="77777777" w:rsidR="00CE7586" w:rsidRPr="00CE7586" w:rsidRDefault="00CE7586" w:rsidP="00CE7586">
            <w:pPr>
              <w:ind w:left="-113" w:right="-113"/>
              <w:jc w:val="center"/>
              <w:rPr>
                <w:b/>
                <w:bCs/>
                <w:color w:val="000000"/>
              </w:rPr>
            </w:pPr>
            <w:r w:rsidRPr="00CE7586">
              <w:rPr>
                <w:b/>
                <w:bCs/>
                <w:color w:val="000000"/>
              </w:rPr>
              <w:t>Всего 2020 - 2030 гг.</w:t>
            </w:r>
          </w:p>
        </w:tc>
        <w:tc>
          <w:tcPr>
            <w:tcW w:w="674" w:type="dxa"/>
            <w:shd w:val="clear" w:color="auto" w:fill="auto"/>
            <w:vAlign w:val="center"/>
            <w:hideMark/>
          </w:tcPr>
          <w:p w14:paraId="58C09A0F" w14:textId="77777777" w:rsidR="00CE7586" w:rsidRPr="00CE7586" w:rsidRDefault="00CE7586" w:rsidP="00CE7586">
            <w:pPr>
              <w:ind w:left="-57" w:right="-57"/>
              <w:jc w:val="center"/>
              <w:rPr>
                <w:b/>
                <w:bCs/>
                <w:color w:val="000000"/>
              </w:rPr>
            </w:pPr>
            <w:r w:rsidRPr="00CE7586">
              <w:rPr>
                <w:b/>
                <w:bCs/>
                <w:color w:val="000000"/>
              </w:rPr>
              <w:t>2020</w:t>
            </w:r>
          </w:p>
        </w:tc>
        <w:tc>
          <w:tcPr>
            <w:tcW w:w="639" w:type="dxa"/>
            <w:shd w:val="clear" w:color="auto" w:fill="auto"/>
            <w:vAlign w:val="center"/>
            <w:hideMark/>
          </w:tcPr>
          <w:p w14:paraId="6FE31746" w14:textId="77777777" w:rsidR="00CE7586" w:rsidRPr="00CE7586" w:rsidRDefault="00CE7586" w:rsidP="00CE7586">
            <w:pPr>
              <w:ind w:left="-57" w:right="-57"/>
              <w:jc w:val="center"/>
              <w:rPr>
                <w:b/>
                <w:bCs/>
                <w:color w:val="000000"/>
              </w:rPr>
            </w:pPr>
            <w:r w:rsidRPr="00CE7586">
              <w:rPr>
                <w:b/>
                <w:bCs/>
                <w:color w:val="000000"/>
              </w:rPr>
              <w:t>2021</w:t>
            </w:r>
          </w:p>
        </w:tc>
        <w:tc>
          <w:tcPr>
            <w:tcW w:w="639" w:type="dxa"/>
            <w:shd w:val="clear" w:color="auto" w:fill="auto"/>
            <w:vAlign w:val="center"/>
            <w:hideMark/>
          </w:tcPr>
          <w:p w14:paraId="7600D2DC" w14:textId="77777777" w:rsidR="00CE7586" w:rsidRPr="00CE7586" w:rsidRDefault="00CE7586" w:rsidP="00CE7586">
            <w:pPr>
              <w:ind w:left="-57" w:right="-57"/>
              <w:jc w:val="center"/>
              <w:rPr>
                <w:b/>
                <w:bCs/>
                <w:color w:val="000000"/>
              </w:rPr>
            </w:pPr>
            <w:r w:rsidRPr="00CE7586">
              <w:rPr>
                <w:b/>
                <w:bCs/>
                <w:color w:val="000000"/>
              </w:rPr>
              <w:t>2022</w:t>
            </w:r>
          </w:p>
        </w:tc>
        <w:tc>
          <w:tcPr>
            <w:tcW w:w="639" w:type="dxa"/>
            <w:shd w:val="clear" w:color="auto" w:fill="auto"/>
            <w:vAlign w:val="center"/>
            <w:hideMark/>
          </w:tcPr>
          <w:p w14:paraId="18A63AA2" w14:textId="77777777" w:rsidR="00CE7586" w:rsidRPr="00CE7586" w:rsidRDefault="00CE7586" w:rsidP="00CE7586">
            <w:pPr>
              <w:ind w:left="-57" w:right="-57"/>
              <w:jc w:val="center"/>
              <w:rPr>
                <w:b/>
                <w:bCs/>
                <w:color w:val="000000"/>
              </w:rPr>
            </w:pPr>
            <w:r w:rsidRPr="00CE7586">
              <w:rPr>
                <w:b/>
                <w:bCs/>
                <w:color w:val="000000"/>
              </w:rPr>
              <w:t>2023</w:t>
            </w:r>
          </w:p>
        </w:tc>
        <w:tc>
          <w:tcPr>
            <w:tcW w:w="639" w:type="dxa"/>
            <w:shd w:val="clear" w:color="auto" w:fill="auto"/>
            <w:vAlign w:val="center"/>
            <w:hideMark/>
          </w:tcPr>
          <w:p w14:paraId="3C24244E" w14:textId="77777777" w:rsidR="00CE7586" w:rsidRPr="00CE7586" w:rsidRDefault="00CE7586" w:rsidP="00CE7586">
            <w:pPr>
              <w:ind w:left="-57" w:right="-57"/>
              <w:jc w:val="center"/>
              <w:rPr>
                <w:b/>
                <w:bCs/>
                <w:color w:val="000000"/>
              </w:rPr>
            </w:pPr>
            <w:r w:rsidRPr="00CE7586">
              <w:rPr>
                <w:b/>
                <w:bCs/>
                <w:color w:val="000000"/>
              </w:rPr>
              <w:t>2024</w:t>
            </w:r>
          </w:p>
        </w:tc>
        <w:tc>
          <w:tcPr>
            <w:tcW w:w="640" w:type="dxa"/>
            <w:shd w:val="clear" w:color="auto" w:fill="auto"/>
            <w:vAlign w:val="center"/>
            <w:hideMark/>
          </w:tcPr>
          <w:p w14:paraId="51919ACD" w14:textId="77777777" w:rsidR="00CE7586" w:rsidRPr="00CE7586" w:rsidRDefault="00CE7586" w:rsidP="00CE7586">
            <w:pPr>
              <w:ind w:left="-57" w:right="-57"/>
              <w:jc w:val="center"/>
              <w:rPr>
                <w:b/>
                <w:bCs/>
                <w:color w:val="000000"/>
              </w:rPr>
            </w:pPr>
            <w:r w:rsidRPr="00CE7586">
              <w:rPr>
                <w:b/>
                <w:bCs/>
                <w:color w:val="000000"/>
              </w:rPr>
              <w:t>2025</w:t>
            </w:r>
          </w:p>
        </w:tc>
        <w:tc>
          <w:tcPr>
            <w:tcW w:w="640" w:type="dxa"/>
            <w:shd w:val="clear" w:color="auto" w:fill="auto"/>
            <w:vAlign w:val="center"/>
            <w:hideMark/>
          </w:tcPr>
          <w:p w14:paraId="59EC9BD7" w14:textId="77777777" w:rsidR="00CE7586" w:rsidRPr="00CE7586" w:rsidRDefault="00CE7586" w:rsidP="00CE7586">
            <w:pPr>
              <w:ind w:left="-57" w:right="-57"/>
              <w:jc w:val="center"/>
              <w:rPr>
                <w:b/>
                <w:bCs/>
                <w:color w:val="000000"/>
              </w:rPr>
            </w:pPr>
            <w:r w:rsidRPr="00CE7586">
              <w:rPr>
                <w:b/>
                <w:bCs/>
                <w:color w:val="000000"/>
              </w:rPr>
              <w:t>2026</w:t>
            </w:r>
          </w:p>
        </w:tc>
        <w:tc>
          <w:tcPr>
            <w:tcW w:w="640" w:type="dxa"/>
            <w:shd w:val="clear" w:color="auto" w:fill="auto"/>
            <w:vAlign w:val="center"/>
            <w:hideMark/>
          </w:tcPr>
          <w:p w14:paraId="65235A20" w14:textId="77777777" w:rsidR="00CE7586" w:rsidRPr="00CE7586" w:rsidRDefault="00CE7586" w:rsidP="00CE7586">
            <w:pPr>
              <w:ind w:left="-57" w:right="-57"/>
              <w:jc w:val="center"/>
              <w:rPr>
                <w:b/>
                <w:bCs/>
                <w:color w:val="000000"/>
              </w:rPr>
            </w:pPr>
            <w:r w:rsidRPr="00CE7586">
              <w:rPr>
                <w:b/>
                <w:bCs/>
                <w:color w:val="000000"/>
              </w:rPr>
              <w:t>2027</w:t>
            </w:r>
          </w:p>
        </w:tc>
        <w:tc>
          <w:tcPr>
            <w:tcW w:w="640" w:type="dxa"/>
            <w:shd w:val="clear" w:color="auto" w:fill="auto"/>
            <w:vAlign w:val="center"/>
            <w:hideMark/>
          </w:tcPr>
          <w:p w14:paraId="1845615B" w14:textId="77777777" w:rsidR="00CE7586" w:rsidRPr="00CE7586" w:rsidRDefault="00CE7586" w:rsidP="00CE7586">
            <w:pPr>
              <w:ind w:left="-57" w:right="-57"/>
              <w:jc w:val="center"/>
              <w:rPr>
                <w:b/>
                <w:bCs/>
                <w:color w:val="000000"/>
              </w:rPr>
            </w:pPr>
            <w:r w:rsidRPr="00CE7586">
              <w:rPr>
                <w:b/>
                <w:bCs/>
                <w:color w:val="000000"/>
              </w:rPr>
              <w:t>2028</w:t>
            </w:r>
          </w:p>
        </w:tc>
        <w:tc>
          <w:tcPr>
            <w:tcW w:w="640" w:type="dxa"/>
            <w:shd w:val="clear" w:color="auto" w:fill="auto"/>
            <w:vAlign w:val="center"/>
            <w:hideMark/>
          </w:tcPr>
          <w:p w14:paraId="38B4B0D5" w14:textId="77777777" w:rsidR="00CE7586" w:rsidRPr="00CE7586" w:rsidRDefault="00CE7586" w:rsidP="00CE7586">
            <w:pPr>
              <w:ind w:left="-57" w:right="-57"/>
              <w:jc w:val="center"/>
              <w:rPr>
                <w:b/>
                <w:bCs/>
                <w:color w:val="000000"/>
              </w:rPr>
            </w:pPr>
            <w:r w:rsidRPr="00CE7586">
              <w:rPr>
                <w:b/>
                <w:bCs/>
                <w:color w:val="000000"/>
              </w:rPr>
              <w:t>2029</w:t>
            </w:r>
          </w:p>
        </w:tc>
        <w:tc>
          <w:tcPr>
            <w:tcW w:w="646" w:type="dxa"/>
            <w:shd w:val="clear" w:color="auto" w:fill="auto"/>
            <w:vAlign w:val="center"/>
            <w:hideMark/>
          </w:tcPr>
          <w:p w14:paraId="06F0ADE1" w14:textId="77777777" w:rsidR="00CE7586" w:rsidRPr="00CE7586" w:rsidRDefault="00CE7586" w:rsidP="00CE7586">
            <w:pPr>
              <w:ind w:left="-57" w:right="-57"/>
              <w:jc w:val="center"/>
              <w:rPr>
                <w:b/>
                <w:bCs/>
                <w:color w:val="000000"/>
              </w:rPr>
            </w:pPr>
            <w:r w:rsidRPr="00CE7586">
              <w:rPr>
                <w:b/>
                <w:bCs/>
                <w:color w:val="000000"/>
              </w:rPr>
              <w:t>2030</w:t>
            </w:r>
          </w:p>
        </w:tc>
      </w:tr>
      <w:tr w:rsidR="00CE7586" w:rsidRPr="00CE7586" w14:paraId="2D156F9F" w14:textId="77777777" w:rsidTr="00F537E8">
        <w:trPr>
          <w:trHeight w:val="20"/>
        </w:trPr>
        <w:tc>
          <w:tcPr>
            <w:tcW w:w="421" w:type="dxa"/>
            <w:vMerge w:val="restart"/>
            <w:shd w:val="clear" w:color="auto" w:fill="auto"/>
            <w:vAlign w:val="center"/>
            <w:hideMark/>
          </w:tcPr>
          <w:p w14:paraId="137A611A" w14:textId="4554D66C" w:rsidR="00CE7586" w:rsidRPr="00CE7586" w:rsidRDefault="00CE7586" w:rsidP="00CE7586">
            <w:pPr>
              <w:ind w:left="-57" w:right="-57"/>
              <w:jc w:val="center"/>
              <w:rPr>
                <w:b/>
                <w:bCs/>
                <w:color w:val="000000"/>
              </w:rPr>
            </w:pPr>
            <w:r w:rsidRPr="00CE7586">
              <w:rPr>
                <w:b/>
                <w:bCs/>
                <w:color w:val="000000"/>
              </w:rPr>
              <w:t>1.</w:t>
            </w:r>
          </w:p>
        </w:tc>
        <w:tc>
          <w:tcPr>
            <w:tcW w:w="2409" w:type="dxa"/>
            <w:vMerge w:val="restart"/>
            <w:shd w:val="clear" w:color="auto" w:fill="auto"/>
            <w:vAlign w:val="center"/>
            <w:hideMark/>
          </w:tcPr>
          <w:p w14:paraId="58EBF038" w14:textId="77777777" w:rsidR="00CE7586" w:rsidRPr="00CE7586" w:rsidRDefault="00CE7586" w:rsidP="00CE7586">
            <w:pPr>
              <w:ind w:left="-57" w:right="-57"/>
              <w:rPr>
                <w:b/>
                <w:bCs/>
                <w:color w:val="000000"/>
              </w:rPr>
            </w:pPr>
            <w:r w:rsidRPr="00CE7586">
              <w:rPr>
                <w:b/>
                <w:bCs/>
                <w:color w:val="000000"/>
              </w:rPr>
              <w:t>Модернизация и реконструкция головных объектов водоснабжения</w:t>
            </w:r>
          </w:p>
        </w:tc>
        <w:tc>
          <w:tcPr>
            <w:tcW w:w="567" w:type="dxa"/>
            <w:vMerge w:val="restart"/>
            <w:shd w:val="clear" w:color="auto" w:fill="auto"/>
            <w:vAlign w:val="center"/>
            <w:hideMark/>
          </w:tcPr>
          <w:p w14:paraId="6E6B8303" w14:textId="77777777" w:rsidR="00CE7586" w:rsidRPr="00CE7586" w:rsidRDefault="00CE7586" w:rsidP="00CE7586">
            <w:pPr>
              <w:ind w:left="-113" w:right="-113"/>
              <w:jc w:val="center"/>
              <w:rPr>
                <w:b/>
                <w:bCs/>
                <w:color w:val="000000"/>
              </w:rPr>
            </w:pPr>
            <w:r w:rsidRPr="00CE7586">
              <w:rPr>
                <w:b/>
                <w:bCs/>
                <w:color w:val="000000"/>
              </w:rPr>
              <w:t> </w:t>
            </w:r>
          </w:p>
        </w:tc>
        <w:tc>
          <w:tcPr>
            <w:tcW w:w="426" w:type="dxa"/>
            <w:vMerge w:val="restart"/>
            <w:shd w:val="clear" w:color="auto" w:fill="auto"/>
            <w:vAlign w:val="center"/>
            <w:hideMark/>
          </w:tcPr>
          <w:p w14:paraId="2D8DEECB" w14:textId="77777777" w:rsidR="00CE7586" w:rsidRPr="00CE7586" w:rsidRDefault="00CE7586" w:rsidP="00CE7586">
            <w:pPr>
              <w:ind w:left="-113" w:right="-113"/>
              <w:jc w:val="center"/>
              <w:rPr>
                <w:b/>
                <w:bCs/>
                <w:color w:val="000000"/>
              </w:rPr>
            </w:pPr>
            <w:r w:rsidRPr="00CE7586">
              <w:rPr>
                <w:b/>
                <w:bCs/>
                <w:color w:val="000000"/>
              </w:rPr>
              <w:t> </w:t>
            </w:r>
          </w:p>
        </w:tc>
        <w:tc>
          <w:tcPr>
            <w:tcW w:w="2966" w:type="dxa"/>
            <w:shd w:val="clear" w:color="000000" w:fill="ACB9CA"/>
            <w:vAlign w:val="center"/>
            <w:hideMark/>
          </w:tcPr>
          <w:p w14:paraId="390EC062" w14:textId="77777777" w:rsidR="00CE7586" w:rsidRPr="00CE7586" w:rsidRDefault="00CE7586" w:rsidP="00CE7586">
            <w:pPr>
              <w:ind w:left="-113" w:right="-113"/>
              <w:jc w:val="center"/>
              <w:rPr>
                <w:b/>
                <w:bCs/>
                <w:color w:val="000000"/>
              </w:rPr>
            </w:pPr>
            <w:r w:rsidRPr="00CE7586">
              <w:rPr>
                <w:b/>
                <w:bCs/>
                <w:color w:val="000000"/>
              </w:rPr>
              <w:t>всего</w:t>
            </w:r>
          </w:p>
        </w:tc>
        <w:tc>
          <w:tcPr>
            <w:tcW w:w="697" w:type="dxa"/>
            <w:shd w:val="clear" w:color="000000" w:fill="ACB9CA"/>
            <w:vAlign w:val="center"/>
            <w:hideMark/>
          </w:tcPr>
          <w:p w14:paraId="05F732E4" w14:textId="77777777" w:rsidR="00CE7586" w:rsidRPr="00CE7586" w:rsidRDefault="00CE7586" w:rsidP="00CE7586">
            <w:pPr>
              <w:ind w:left="-57" w:right="-57"/>
              <w:jc w:val="center"/>
              <w:rPr>
                <w:b/>
                <w:bCs/>
              </w:rPr>
            </w:pPr>
            <w:r w:rsidRPr="00CE7586">
              <w:rPr>
                <w:b/>
                <w:bCs/>
              </w:rPr>
              <w:t>17 697</w:t>
            </w:r>
          </w:p>
        </w:tc>
        <w:tc>
          <w:tcPr>
            <w:tcW w:w="674" w:type="dxa"/>
            <w:shd w:val="clear" w:color="000000" w:fill="ACB9CA"/>
            <w:vAlign w:val="center"/>
            <w:hideMark/>
          </w:tcPr>
          <w:p w14:paraId="77680CA6" w14:textId="77777777" w:rsidR="00CE7586" w:rsidRPr="00CE7586" w:rsidRDefault="00CE7586" w:rsidP="00CE7586">
            <w:pPr>
              <w:ind w:left="-57" w:right="-57"/>
              <w:jc w:val="center"/>
              <w:rPr>
                <w:b/>
                <w:bCs/>
              </w:rPr>
            </w:pPr>
            <w:r w:rsidRPr="00CE7586">
              <w:rPr>
                <w:b/>
                <w:bCs/>
              </w:rPr>
              <w:t>0</w:t>
            </w:r>
          </w:p>
        </w:tc>
        <w:tc>
          <w:tcPr>
            <w:tcW w:w="639" w:type="dxa"/>
            <w:shd w:val="clear" w:color="000000" w:fill="ACB9CA"/>
            <w:vAlign w:val="center"/>
            <w:hideMark/>
          </w:tcPr>
          <w:p w14:paraId="6DBA2281" w14:textId="77777777" w:rsidR="00CE7586" w:rsidRPr="00CE7586" w:rsidRDefault="00CE7586" w:rsidP="00CE7586">
            <w:pPr>
              <w:ind w:left="-57" w:right="-57"/>
              <w:jc w:val="center"/>
              <w:rPr>
                <w:b/>
                <w:bCs/>
              </w:rPr>
            </w:pPr>
            <w:r w:rsidRPr="00CE7586">
              <w:rPr>
                <w:b/>
                <w:bCs/>
              </w:rPr>
              <w:t>8 740</w:t>
            </w:r>
          </w:p>
        </w:tc>
        <w:tc>
          <w:tcPr>
            <w:tcW w:w="639" w:type="dxa"/>
            <w:shd w:val="clear" w:color="000000" w:fill="ACB9CA"/>
            <w:vAlign w:val="center"/>
            <w:hideMark/>
          </w:tcPr>
          <w:p w14:paraId="18CAA5C7" w14:textId="77777777" w:rsidR="00CE7586" w:rsidRPr="00CE7586" w:rsidRDefault="00CE7586" w:rsidP="00CE7586">
            <w:pPr>
              <w:ind w:left="-57" w:right="-57"/>
              <w:jc w:val="center"/>
              <w:rPr>
                <w:b/>
                <w:bCs/>
              </w:rPr>
            </w:pPr>
            <w:r w:rsidRPr="00CE7586">
              <w:rPr>
                <w:b/>
                <w:bCs/>
              </w:rPr>
              <w:t>8 957</w:t>
            </w:r>
          </w:p>
        </w:tc>
        <w:tc>
          <w:tcPr>
            <w:tcW w:w="639" w:type="dxa"/>
            <w:shd w:val="clear" w:color="000000" w:fill="ACB9CA"/>
            <w:vAlign w:val="center"/>
            <w:hideMark/>
          </w:tcPr>
          <w:p w14:paraId="314680F6" w14:textId="77777777" w:rsidR="00CE7586" w:rsidRPr="00CE7586" w:rsidRDefault="00CE7586" w:rsidP="00CE7586">
            <w:pPr>
              <w:ind w:left="-57" w:right="-57"/>
              <w:jc w:val="center"/>
              <w:rPr>
                <w:b/>
                <w:bCs/>
              </w:rPr>
            </w:pPr>
            <w:r w:rsidRPr="00CE7586">
              <w:rPr>
                <w:b/>
                <w:bCs/>
              </w:rPr>
              <w:t>0</w:t>
            </w:r>
          </w:p>
        </w:tc>
        <w:tc>
          <w:tcPr>
            <w:tcW w:w="639" w:type="dxa"/>
            <w:shd w:val="clear" w:color="000000" w:fill="ACB9CA"/>
            <w:vAlign w:val="center"/>
            <w:hideMark/>
          </w:tcPr>
          <w:p w14:paraId="78CE23A6" w14:textId="77777777" w:rsidR="00CE7586" w:rsidRPr="00CE7586" w:rsidRDefault="00CE7586" w:rsidP="00CE7586">
            <w:pPr>
              <w:ind w:left="-57" w:right="-57"/>
              <w:jc w:val="center"/>
              <w:rPr>
                <w:b/>
                <w:bCs/>
              </w:rPr>
            </w:pPr>
            <w:r w:rsidRPr="00CE7586">
              <w:rPr>
                <w:b/>
                <w:bCs/>
              </w:rPr>
              <w:t>0</w:t>
            </w:r>
          </w:p>
        </w:tc>
        <w:tc>
          <w:tcPr>
            <w:tcW w:w="640" w:type="dxa"/>
            <w:shd w:val="clear" w:color="000000" w:fill="ACB9CA"/>
            <w:vAlign w:val="center"/>
            <w:hideMark/>
          </w:tcPr>
          <w:p w14:paraId="173A7FAF" w14:textId="77777777" w:rsidR="00CE7586" w:rsidRPr="00CE7586" w:rsidRDefault="00CE7586" w:rsidP="00CE7586">
            <w:pPr>
              <w:ind w:left="-57" w:right="-57"/>
              <w:jc w:val="center"/>
              <w:rPr>
                <w:b/>
                <w:bCs/>
              </w:rPr>
            </w:pPr>
            <w:r w:rsidRPr="00CE7586">
              <w:rPr>
                <w:b/>
                <w:bCs/>
              </w:rPr>
              <w:t>0</w:t>
            </w:r>
          </w:p>
        </w:tc>
        <w:tc>
          <w:tcPr>
            <w:tcW w:w="640" w:type="dxa"/>
            <w:shd w:val="clear" w:color="000000" w:fill="ACB9CA"/>
            <w:vAlign w:val="center"/>
            <w:hideMark/>
          </w:tcPr>
          <w:p w14:paraId="3A41111A" w14:textId="77777777" w:rsidR="00CE7586" w:rsidRPr="00CE7586" w:rsidRDefault="00CE7586" w:rsidP="00CE7586">
            <w:pPr>
              <w:ind w:left="-57" w:right="-57"/>
              <w:jc w:val="center"/>
              <w:rPr>
                <w:b/>
                <w:bCs/>
              </w:rPr>
            </w:pPr>
            <w:r w:rsidRPr="00CE7586">
              <w:rPr>
                <w:b/>
                <w:bCs/>
              </w:rPr>
              <w:t>0</w:t>
            </w:r>
          </w:p>
        </w:tc>
        <w:tc>
          <w:tcPr>
            <w:tcW w:w="640" w:type="dxa"/>
            <w:shd w:val="clear" w:color="000000" w:fill="ACB9CA"/>
            <w:vAlign w:val="center"/>
            <w:hideMark/>
          </w:tcPr>
          <w:p w14:paraId="6D39D295" w14:textId="77777777" w:rsidR="00CE7586" w:rsidRPr="00CE7586" w:rsidRDefault="00CE7586" w:rsidP="00CE7586">
            <w:pPr>
              <w:ind w:left="-57" w:right="-57"/>
              <w:jc w:val="center"/>
              <w:rPr>
                <w:b/>
                <w:bCs/>
              </w:rPr>
            </w:pPr>
            <w:r w:rsidRPr="00CE7586">
              <w:rPr>
                <w:b/>
                <w:bCs/>
              </w:rPr>
              <w:t>0</w:t>
            </w:r>
          </w:p>
        </w:tc>
        <w:tc>
          <w:tcPr>
            <w:tcW w:w="640" w:type="dxa"/>
            <w:shd w:val="clear" w:color="000000" w:fill="ACB9CA"/>
            <w:vAlign w:val="center"/>
            <w:hideMark/>
          </w:tcPr>
          <w:p w14:paraId="5E508A8C" w14:textId="77777777" w:rsidR="00CE7586" w:rsidRPr="00CE7586" w:rsidRDefault="00CE7586" w:rsidP="00CE7586">
            <w:pPr>
              <w:ind w:left="-57" w:right="-57"/>
              <w:jc w:val="center"/>
              <w:rPr>
                <w:b/>
                <w:bCs/>
              </w:rPr>
            </w:pPr>
            <w:r w:rsidRPr="00CE7586">
              <w:rPr>
                <w:b/>
                <w:bCs/>
              </w:rPr>
              <w:t>0</w:t>
            </w:r>
          </w:p>
        </w:tc>
        <w:tc>
          <w:tcPr>
            <w:tcW w:w="640" w:type="dxa"/>
            <w:shd w:val="clear" w:color="000000" w:fill="ACB9CA"/>
            <w:vAlign w:val="center"/>
            <w:hideMark/>
          </w:tcPr>
          <w:p w14:paraId="52E016C4" w14:textId="77777777" w:rsidR="00CE7586" w:rsidRPr="00CE7586" w:rsidRDefault="00CE7586" w:rsidP="00CE7586">
            <w:pPr>
              <w:ind w:left="-57" w:right="-57"/>
              <w:jc w:val="center"/>
              <w:rPr>
                <w:b/>
                <w:bCs/>
              </w:rPr>
            </w:pPr>
            <w:r w:rsidRPr="00CE7586">
              <w:rPr>
                <w:b/>
                <w:bCs/>
              </w:rPr>
              <w:t>0</w:t>
            </w:r>
          </w:p>
        </w:tc>
        <w:tc>
          <w:tcPr>
            <w:tcW w:w="646" w:type="dxa"/>
            <w:shd w:val="clear" w:color="000000" w:fill="ACB9CA"/>
            <w:vAlign w:val="center"/>
            <w:hideMark/>
          </w:tcPr>
          <w:p w14:paraId="79D64B58" w14:textId="77777777" w:rsidR="00CE7586" w:rsidRPr="00CE7586" w:rsidRDefault="00CE7586" w:rsidP="00CE7586">
            <w:pPr>
              <w:ind w:left="-57" w:right="-57"/>
              <w:jc w:val="center"/>
              <w:rPr>
                <w:b/>
                <w:bCs/>
              </w:rPr>
            </w:pPr>
            <w:r w:rsidRPr="00CE7586">
              <w:rPr>
                <w:b/>
                <w:bCs/>
              </w:rPr>
              <w:t>0</w:t>
            </w:r>
          </w:p>
        </w:tc>
      </w:tr>
      <w:tr w:rsidR="00CE7586" w:rsidRPr="00CE7586" w14:paraId="6D577B68" w14:textId="77777777" w:rsidTr="00F537E8">
        <w:trPr>
          <w:trHeight w:val="20"/>
        </w:trPr>
        <w:tc>
          <w:tcPr>
            <w:tcW w:w="421" w:type="dxa"/>
            <w:vMerge/>
            <w:vAlign w:val="center"/>
            <w:hideMark/>
          </w:tcPr>
          <w:p w14:paraId="2A67FBF5" w14:textId="77777777" w:rsidR="00CE7586" w:rsidRPr="00CE7586" w:rsidRDefault="00CE7586" w:rsidP="00CE7586">
            <w:pPr>
              <w:ind w:left="-57" w:right="-57"/>
              <w:rPr>
                <w:b/>
                <w:bCs/>
                <w:color w:val="000000"/>
              </w:rPr>
            </w:pPr>
          </w:p>
        </w:tc>
        <w:tc>
          <w:tcPr>
            <w:tcW w:w="2409" w:type="dxa"/>
            <w:vMerge/>
            <w:vAlign w:val="center"/>
            <w:hideMark/>
          </w:tcPr>
          <w:p w14:paraId="7239ADA2" w14:textId="77777777" w:rsidR="00CE7586" w:rsidRPr="00CE7586" w:rsidRDefault="00CE7586" w:rsidP="00CE7586">
            <w:pPr>
              <w:ind w:left="-57" w:right="-57"/>
              <w:rPr>
                <w:b/>
                <w:bCs/>
                <w:color w:val="000000"/>
              </w:rPr>
            </w:pPr>
          </w:p>
        </w:tc>
        <w:tc>
          <w:tcPr>
            <w:tcW w:w="567" w:type="dxa"/>
            <w:vMerge/>
            <w:vAlign w:val="center"/>
            <w:hideMark/>
          </w:tcPr>
          <w:p w14:paraId="29C71292" w14:textId="77777777" w:rsidR="00CE7586" w:rsidRPr="00CE7586" w:rsidRDefault="00CE7586" w:rsidP="00CE7586">
            <w:pPr>
              <w:ind w:left="-113" w:right="-113"/>
              <w:rPr>
                <w:b/>
                <w:bCs/>
                <w:color w:val="000000"/>
              </w:rPr>
            </w:pPr>
          </w:p>
        </w:tc>
        <w:tc>
          <w:tcPr>
            <w:tcW w:w="426" w:type="dxa"/>
            <w:vMerge/>
            <w:vAlign w:val="center"/>
            <w:hideMark/>
          </w:tcPr>
          <w:p w14:paraId="5520221C" w14:textId="77777777" w:rsidR="00CE7586" w:rsidRPr="00CE7586" w:rsidRDefault="00CE7586" w:rsidP="00CE7586">
            <w:pPr>
              <w:ind w:left="-113" w:right="-113"/>
              <w:rPr>
                <w:b/>
                <w:bCs/>
                <w:color w:val="000000"/>
              </w:rPr>
            </w:pPr>
          </w:p>
        </w:tc>
        <w:tc>
          <w:tcPr>
            <w:tcW w:w="2966" w:type="dxa"/>
            <w:shd w:val="clear" w:color="auto" w:fill="auto"/>
            <w:vAlign w:val="center"/>
            <w:hideMark/>
          </w:tcPr>
          <w:p w14:paraId="4CC9796B" w14:textId="77777777" w:rsidR="00CE7586" w:rsidRPr="00CE7586" w:rsidRDefault="00CE7586" w:rsidP="00CE7586">
            <w:pPr>
              <w:ind w:left="-113" w:right="-113"/>
              <w:jc w:val="center"/>
              <w:rPr>
                <w:color w:val="000000"/>
              </w:rPr>
            </w:pPr>
            <w:r w:rsidRPr="00CE7586">
              <w:rPr>
                <w:color w:val="000000"/>
              </w:rPr>
              <w:t>средства федерального бюджета</w:t>
            </w:r>
          </w:p>
        </w:tc>
        <w:tc>
          <w:tcPr>
            <w:tcW w:w="697" w:type="dxa"/>
            <w:shd w:val="clear" w:color="auto" w:fill="auto"/>
            <w:vAlign w:val="center"/>
            <w:hideMark/>
          </w:tcPr>
          <w:p w14:paraId="6843D144" w14:textId="77777777" w:rsidR="00CE7586" w:rsidRPr="00CE7586" w:rsidRDefault="00CE7586" w:rsidP="00CE7586">
            <w:pPr>
              <w:ind w:left="-57" w:right="-57"/>
              <w:jc w:val="center"/>
              <w:rPr>
                <w:b/>
                <w:bCs/>
              </w:rPr>
            </w:pPr>
            <w:r w:rsidRPr="00CE7586">
              <w:rPr>
                <w:b/>
                <w:bCs/>
              </w:rPr>
              <w:t>0</w:t>
            </w:r>
          </w:p>
        </w:tc>
        <w:tc>
          <w:tcPr>
            <w:tcW w:w="674" w:type="dxa"/>
            <w:shd w:val="clear" w:color="auto" w:fill="auto"/>
            <w:vAlign w:val="center"/>
            <w:hideMark/>
          </w:tcPr>
          <w:p w14:paraId="0CBFFDEA"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3C7CB62D"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1765B0B8"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33394A8D"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37EDD68B"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3A4C6BBD"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20CDF1F3"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17C7CB46"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66CE07A8"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09089FF6" w14:textId="77777777" w:rsidR="00CE7586" w:rsidRPr="00CE7586" w:rsidRDefault="00CE7586" w:rsidP="00CE7586">
            <w:pPr>
              <w:ind w:left="-57" w:right="-57"/>
              <w:jc w:val="center"/>
            </w:pPr>
            <w:r w:rsidRPr="00CE7586">
              <w:t>0</w:t>
            </w:r>
          </w:p>
        </w:tc>
        <w:tc>
          <w:tcPr>
            <w:tcW w:w="646" w:type="dxa"/>
            <w:shd w:val="clear" w:color="auto" w:fill="auto"/>
            <w:vAlign w:val="center"/>
            <w:hideMark/>
          </w:tcPr>
          <w:p w14:paraId="2AED515F" w14:textId="77777777" w:rsidR="00CE7586" w:rsidRPr="00CE7586" w:rsidRDefault="00CE7586" w:rsidP="00CE7586">
            <w:pPr>
              <w:ind w:left="-57" w:right="-57"/>
              <w:jc w:val="center"/>
            </w:pPr>
            <w:r w:rsidRPr="00CE7586">
              <w:t>0</w:t>
            </w:r>
          </w:p>
        </w:tc>
      </w:tr>
      <w:tr w:rsidR="00CE7586" w:rsidRPr="00CE7586" w14:paraId="4A77BA2B" w14:textId="77777777" w:rsidTr="00F537E8">
        <w:trPr>
          <w:trHeight w:val="20"/>
        </w:trPr>
        <w:tc>
          <w:tcPr>
            <w:tcW w:w="421" w:type="dxa"/>
            <w:vMerge/>
            <w:vAlign w:val="center"/>
            <w:hideMark/>
          </w:tcPr>
          <w:p w14:paraId="50263313" w14:textId="77777777" w:rsidR="00CE7586" w:rsidRPr="00CE7586" w:rsidRDefault="00CE7586" w:rsidP="00CE7586">
            <w:pPr>
              <w:ind w:left="-57" w:right="-57"/>
              <w:rPr>
                <w:b/>
                <w:bCs/>
                <w:color w:val="000000"/>
              </w:rPr>
            </w:pPr>
          </w:p>
        </w:tc>
        <w:tc>
          <w:tcPr>
            <w:tcW w:w="2409" w:type="dxa"/>
            <w:vMerge/>
            <w:vAlign w:val="center"/>
            <w:hideMark/>
          </w:tcPr>
          <w:p w14:paraId="64824820" w14:textId="77777777" w:rsidR="00CE7586" w:rsidRPr="00CE7586" w:rsidRDefault="00CE7586" w:rsidP="00CE7586">
            <w:pPr>
              <w:ind w:left="-57" w:right="-57"/>
              <w:rPr>
                <w:b/>
                <w:bCs/>
                <w:color w:val="000000"/>
              </w:rPr>
            </w:pPr>
          </w:p>
        </w:tc>
        <w:tc>
          <w:tcPr>
            <w:tcW w:w="567" w:type="dxa"/>
            <w:vMerge/>
            <w:vAlign w:val="center"/>
            <w:hideMark/>
          </w:tcPr>
          <w:p w14:paraId="7515E6DD" w14:textId="77777777" w:rsidR="00CE7586" w:rsidRPr="00CE7586" w:rsidRDefault="00CE7586" w:rsidP="00CE7586">
            <w:pPr>
              <w:ind w:left="-113" w:right="-113"/>
              <w:rPr>
                <w:b/>
                <w:bCs/>
                <w:color w:val="000000"/>
              </w:rPr>
            </w:pPr>
          </w:p>
        </w:tc>
        <w:tc>
          <w:tcPr>
            <w:tcW w:w="426" w:type="dxa"/>
            <w:vMerge/>
            <w:vAlign w:val="center"/>
            <w:hideMark/>
          </w:tcPr>
          <w:p w14:paraId="6446940F" w14:textId="77777777" w:rsidR="00CE7586" w:rsidRPr="00CE7586" w:rsidRDefault="00CE7586" w:rsidP="00CE7586">
            <w:pPr>
              <w:ind w:left="-113" w:right="-113"/>
              <w:rPr>
                <w:b/>
                <w:bCs/>
                <w:color w:val="000000"/>
              </w:rPr>
            </w:pPr>
          </w:p>
        </w:tc>
        <w:tc>
          <w:tcPr>
            <w:tcW w:w="2966" w:type="dxa"/>
            <w:shd w:val="clear" w:color="auto" w:fill="auto"/>
            <w:vAlign w:val="center"/>
            <w:hideMark/>
          </w:tcPr>
          <w:p w14:paraId="02AAF352" w14:textId="77777777" w:rsidR="00CE7586" w:rsidRPr="00CE7586" w:rsidRDefault="00CE7586" w:rsidP="00CE7586">
            <w:pPr>
              <w:ind w:left="-113" w:right="-113"/>
              <w:jc w:val="center"/>
              <w:rPr>
                <w:color w:val="000000"/>
              </w:rPr>
            </w:pPr>
            <w:r w:rsidRPr="00CE7586">
              <w:rPr>
                <w:color w:val="000000"/>
              </w:rPr>
              <w:t>средства регионального бюджета</w:t>
            </w:r>
          </w:p>
        </w:tc>
        <w:tc>
          <w:tcPr>
            <w:tcW w:w="697" w:type="dxa"/>
            <w:shd w:val="clear" w:color="auto" w:fill="auto"/>
            <w:vAlign w:val="center"/>
            <w:hideMark/>
          </w:tcPr>
          <w:p w14:paraId="73454B88" w14:textId="77777777" w:rsidR="00CE7586" w:rsidRPr="00CE7586" w:rsidRDefault="00CE7586" w:rsidP="00CE7586">
            <w:pPr>
              <w:ind w:left="-57" w:right="-57"/>
              <w:jc w:val="center"/>
              <w:rPr>
                <w:b/>
                <w:bCs/>
              </w:rPr>
            </w:pPr>
            <w:r w:rsidRPr="00CE7586">
              <w:rPr>
                <w:b/>
                <w:bCs/>
              </w:rPr>
              <w:t>0</w:t>
            </w:r>
          </w:p>
        </w:tc>
        <w:tc>
          <w:tcPr>
            <w:tcW w:w="674" w:type="dxa"/>
            <w:shd w:val="clear" w:color="auto" w:fill="auto"/>
            <w:vAlign w:val="center"/>
            <w:hideMark/>
          </w:tcPr>
          <w:p w14:paraId="446F89D5"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060790AA"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6B458CE4"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663AFD70"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0019A036"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7223E805"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6688EEB1"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2E39F2EA"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0028C318"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36D11928" w14:textId="77777777" w:rsidR="00CE7586" w:rsidRPr="00CE7586" w:rsidRDefault="00CE7586" w:rsidP="00CE7586">
            <w:pPr>
              <w:ind w:left="-57" w:right="-57"/>
              <w:jc w:val="center"/>
            </w:pPr>
            <w:r w:rsidRPr="00CE7586">
              <w:t>0</w:t>
            </w:r>
          </w:p>
        </w:tc>
        <w:tc>
          <w:tcPr>
            <w:tcW w:w="646" w:type="dxa"/>
            <w:shd w:val="clear" w:color="auto" w:fill="auto"/>
            <w:vAlign w:val="center"/>
            <w:hideMark/>
          </w:tcPr>
          <w:p w14:paraId="0EBED82C" w14:textId="77777777" w:rsidR="00CE7586" w:rsidRPr="00CE7586" w:rsidRDefault="00CE7586" w:rsidP="00CE7586">
            <w:pPr>
              <w:ind w:left="-57" w:right="-57"/>
              <w:jc w:val="center"/>
            </w:pPr>
            <w:r w:rsidRPr="00CE7586">
              <w:t>0</w:t>
            </w:r>
          </w:p>
        </w:tc>
      </w:tr>
      <w:tr w:rsidR="00CE7586" w:rsidRPr="00CE7586" w14:paraId="06F86FA4" w14:textId="77777777" w:rsidTr="00F537E8">
        <w:trPr>
          <w:trHeight w:val="20"/>
        </w:trPr>
        <w:tc>
          <w:tcPr>
            <w:tcW w:w="421" w:type="dxa"/>
            <w:vMerge/>
            <w:vAlign w:val="center"/>
            <w:hideMark/>
          </w:tcPr>
          <w:p w14:paraId="6E2DE793" w14:textId="77777777" w:rsidR="00CE7586" w:rsidRPr="00CE7586" w:rsidRDefault="00CE7586" w:rsidP="00CE7586">
            <w:pPr>
              <w:ind w:left="-57" w:right="-57"/>
              <w:rPr>
                <w:b/>
                <w:bCs/>
                <w:color w:val="000000"/>
              </w:rPr>
            </w:pPr>
          </w:p>
        </w:tc>
        <w:tc>
          <w:tcPr>
            <w:tcW w:w="2409" w:type="dxa"/>
            <w:vMerge/>
            <w:vAlign w:val="center"/>
            <w:hideMark/>
          </w:tcPr>
          <w:p w14:paraId="7219D814" w14:textId="77777777" w:rsidR="00CE7586" w:rsidRPr="00CE7586" w:rsidRDefault="00CE7586" w:rsidP="00CE7586">
            <w:pPr>
              <w:ind w:left="-57" w:right="-57"/>
              <w:rPr>
                <w:b/>
                <w:bCs/>
                <w:color w:val="000000"/>
              </w:rPr>
            </w:pPr>
          </w:p>
        </w:tc>
        <w:tc>
          <w:tcPr>
            <w:tcW w:w="567" w:type="dxa"/>
            <w:vMerge/>
            <w:vAlign w:val="center"/>
            <w:hideMark/>
          </w:tcPr>
          <w:p w14:paraId="648363D6" w14:textId="77777777" w:rsidR="00CE7586" w:rsidRPr="00CE7586" w:rsidRDefault="00CE7586" w:rsidP="00CE7586">
            <w:pPr>
              <w:ind w:left="-113" w:right="-113"/>
              <w:rPr>
                <w:b/>
                <w:bCs/>
                <w:color w:val="000000"/>
              </w:rPr>
            </w:pPr>
          </w:p>
        </w:tc>
        <w:tc>
          <w:tcPr>
            <w:tcW w:w="426" w:type="dxa"/>
            <w:vMerge/>
            <w:vAlign w:val="center"/>
            <w:hideMark/>
          </w:tcPr>
          <w:p w14:paraId="1F99EA3A" w14:textId="77777777" w:rsidR="00CE7586" w:rsidRPr="00CE7586" w:rsidRDefault="00CE7586" w:rsidP="00CE7586">
            <w:pPr>
              <w:ind w:left="-113" w:right="-113"/>
              <w:rPr>
                <w:b/>
                <w:bCs/>
                <w:color w:val="000000"/>
              </w:rPr>
            </w:pPr>
          </w:p>
        </w:tc>
        <w:tc>
          <w:tcPr>
            <w:tcW w:w="2966" w:type="dxa"/>
            <w:shd w:val="clear" w:color="auto" w:fill="auto"/>
            <w:vAlign w:val="center"/>
            <w:hideMark/>
          </w:tcPr>
          <w:p w14:paraId="6EBB729B" w14:textId="77777777" w:rsidR="00CE7586" w:rsidRPr="00CE7586" w:rsidRDefault="00CE7586" w:rsidP="00CE7586">
            <w:pPr>
              <w:ind w:left="-113" w:right="-113"/>
              <w:jc w:val="center"/>
              <w:rPr>
                <w:color w:val="000000"/>
              </w:rPr>
            </w:pPr>
            <w:r w:rsidRPr="00CE7586">
              <w:rPr>
                <w:color w:val="000000"/>
              </w:rPr>
              <w:t>средства местного бюджета</w:t>
            </w:r>
          </w:p>
        </w:tc>
        <w:tc>
          <w:tcPr>
            <w:tcW w:w="697" w:type="dxa"/>
            <w:shd w:val="clear" w:color="auto" w:fill="auto"/>
            <w:vAlign w:val="center"/>
            <w:hideMark/>
          </w:tcPr>
          <w:p w14:paraId="2828A5B6" w14:textId="77777777" w:rsidR="00CE7586" w:rsidRPr="00CE7586" w:rsidRDefault="00CE7586" w:rsidP="00CE7586">
            <w:pPr>
              <w:ind w:left="-57" w:right="-57"/>
              <w:jc w:val="center"/>
              <w:rPr>
                <w:b/>
                <w:bCs/>
              </w:rPr>
            </w:pPr>
            <w:r w:rsidRPr="00CE7586">
              <w:rPr>
                <w:b/>
                <w:bCs/>
              </w:rPr>
              <w:t>17 697</w:t>
            </w:r>
          </w:p>
        </w:tc>
        <w:tc>
          <w:tcPr>
            <w:tcW w:w="674" w:type="dxa"/>
            <w:shd w:val="clear" w:color="auto" w:fill="auto"/>
            <w:vAlign w:val="center"/>
            <w:hideMark/>
          </w:tcPr>
          <w:p w14:paraId="3A6A0545"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1058ECDB" w14:textId="77777777" w:rsidR="00CE7586" w:rsidRPr="00CE7586" w:rsidRDefault="00CE7586" w:rsidP="00CE7586">
            <w:pPr>
              <w:ind w:left="-57" w:right="-57"/>
              <w:jc w:val="center"/>
            </w:pPr>
            <w:r w:rsidRPr="00CE7586">
              <w:t>8 740</w:t>
            </w:r>
          </w:p>
        </w:tc>
        <w:tc>
          <w:tcPr>
            <w:tcW w:w="639" w:type="dxa"/>
            <w:shd w:val="clear" w:color="auto" w:fill="auto"/>
            <w:vAlign w:val="center"/>
            <w:hideMark/>
          </w:tcPr>
          <w:p w14:paraId="3E83374B" w14:textId="77777777" w:rsidR="00CE7586" w:rsidRPr="00CE7586" w:rsidRDefault="00CE7586" w:rsidP="00CE7586">
            <w:pPr>
              <w:ind w:left="-57" w:right="-57"/>
              <w:jc w:val="center"/>
            </w:pPr>
            <w:r w:rsidRPr="00CE7586">
              <w:t>8 957</w:t>
            </w:r>
          </w:p>
        </w:tc>
        <w:tc>
          <w:tcPr>
            <w:tcW w:w="639" w:type="dxa"/>
            <w:shd w:val="clear" w:color="auto" w:fill="auto"/>
            <w:vAlign w:val="center"/>
            <w:hideMark/>
          </w:tcPr>
          <w:p w14:paraId="4AED18C1"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04DB7C28"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7336CE6A"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1899A814"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59D1CC93"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60A1FDEA"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4196E408" w14:textId="77777777" w:rsidR="00CE7586" w:rsidRPr="00CE7586" w:rsidRDefault="00CE7586" w:rsidP="00CE7586">
            <w:pPr>
              <w:ind w:left="-57" w:right="-57"/>
              <w:jc w:val="center"/>
            </w:pPr>
            <w:r w:rsidRPr="00CE7586">
              <w:t>0</w:t>
            </w:r>
          </w:p>
        </w:tc>
        <w:tc>
          <w:tcPr>
            <w:tcW w:w="646" w:type="dxa"/>
            <w:shd w:val="clear" w:color="auto" w:fill="auto"/>
            <w:vAlign w:val="center"/>
            <w:hideMark/>
          </w:tcPr>
          <w:p w14:paraId="54B6E192" w14:textId="77777777" w:rsidR="00CE7586" w:rsidRPr="00CE7586" w:rsidRDefault="00CE7586" w:rsidP="00CE7586">
            <w:pPr>
              <w:ind w:left="-57" w:right="-57"/>
              <w:jc w:val="center"/>
            </w:pPr>
            <w:r w:rsidRPr="00CE7586">
              <w:t>0</w:t>
            </w:r>
          </w:p>
        </w:tc>
      </w:tr>
      <w:tr w:rsidR="00CE7586" w:rsidRPr="00CE7586" w14:paraId="10A84141" w14:textId="77777777" w:rsidTr="00F537E8">
        <w:trPr>
          <w:trHeight w:val="20"/>
        </w:trPr>
        <w:tc>
          <w:tcPr>
            <w:tcW w:w="421" w:type="dxa"/>
            <w:vMerge/>
            <w:vAlign w:val="center"/>
            <w:hideMark/>
          </w:tcPr>
          <w:p w14:paraId="03DF92A4" w14:textId="77777777" w:rsidR="00CE7586" w:rsidRPr="00CE7586" w:rsidRDefault="00CE7586" w:rsidP="00CE7586">
            <w:pPr>
              <w:ind w:left="-57" w:right="-57"/>
              <w:rPr>
                <w:b/>
                <w:bCs/>
                <w:color w:val="000000"/>
              </w:rPr>
            </w:pPr>
          </w:p>
        </w:tc>
        <w:tc>
          <w:tcPr>
            <w:tcW w:w="2409" w:type="dxa"/>
            <w:vMerge/>
            <w:vAlign w:val="center"/>
            <w:hideMark/>
          </w:tcPr>
          <w:p w14:paraId="33094990" w14:textId="77777777" w:rsidR="00CE7586" w:rsidRPr="00CE7586" w:rsidRDefault="00CE7586" w:rsidP="00CE7586">
            <w:pPr>
              <w:ind w:left="-57" w:right="-57"/>
              <w:rPr>
                <w:b/>
                <w:bCs/>
                <w:color w:val="000000"/>
              </w:rPr>
            </w:pPr>
          </w:p>
        </w:tc>
        <w:tc>
          <w:tcPr>
            <w:tcW w:w="567" w:type="dxa"/>
            <w:vMerge/>
            <w:vAlign w:val="center"/>
            <w:hideMark/>
          </w:tcPr>
          <w:p w14:paraId="0657E4B2" w14:textId="77777777" w:rsidR="00CE7586" w:rsidRPr="00CE7586" w:rsidRDefault="00CE7586" w:rsidP="00CE7586">
            <w:pPr>
              <w:ind w:left="-113" w:right="-113"/>
              <w:rPr>
                <w:b/>
                <w:bCs/>
                <w:color w:val="000000"/>
              </w:rPr>
            </w:pPr>
          </w:p>
        </w:tc>
        <w:tc>
          <w:tcPr>
            <w:tcW w:w="426" w:type="dxa"/>
            <w:vMerge/>
            <w:vAlign w:val="center"/>
            <w:hideMark/>
          </w:tcPr>
          <w:p w14:paraId="74ED29CC" w14:textId="77777777" w:rsidR="00CE7586" w:rsidRPr="00CE7586" w:rsidRDefault="00CE7586" w:rsidP="00CE7586">
            <w:pPr>
              <w:ind w:left="-113" w:right="-113"/>
              <w:rPr>
                <w:b/>
                <w:bCs/>
                <w:color w:val="000000"/>
              </w:rPr>
            </w:pPr>
          </w:p>
        </w:tc>
        <w:tc>
          <w:tcPr>
            <w:tcW w:w="2966" w:type="dxa"/>
            <w:shd w:val="clear" w:color="auto" w:fill="auto"/>
            <w:vAlign w:val="center"/>
            <w:hideMark/>
          </w:tcPr>
          <w:p w14:paraId="49696C99" w14:textId="77777777" w:rsidR="00CE7586" w:rsidRPr="00CE7586" w:rsidRDefault="00CE7586" w:rsidP="00CE7586">
            <w:pPr>
              <w:ind w:left="-113" w:right="-113"/>
              <w:jc w:val="center"/>
              <w:rPr>
                <w:color w:val="000000"/>
              </w:rPr>
            </w:pPr>
            <w:r w:rsidRPr="00CE7586">
              <w:rPr>
                <w:color w:val="000000"/>
              </w:rPr>
              <w:t>внебюджетные источники</w:t>
            </w:r>
          </w:p>
        </w:tc>
        <w:tc>
          <w:tcPr>
            <w:tcW w:w="697" w:type="dxa"/>
            <w:shd w:val="clear" w:color="auto" w:fill="auto"/>
            <w:vAlign w:val="center"/>
            <w:hideMark/>
          </w:tcPr>
          <w:p w14:paraId="6C77FC3A" w14:textId="77777777" w:rsidR="00CE7586" w:rsidRPr="00CE7586" w:rsidRDefault="00CE7586" w:rsidP="00CE7586">
            <w:pPr>
              <w:ind w:left="-57" w:right="-57"/>
              <w:jc w:val="center"/>
              <w:rPr>
                <w:b/>
                <w:bCs/>
              </w:rPr>
            </w:pPr>
            <w:r w:rsidRPr="00CE7586">
              <w:rPr>
                <w:b/>
                <w:bCs/>
              </w:rPr>
              <w:t>0</w:t>
            </w:r>
          </w:p>
        </w:tc>
        <w:tc>
          <w:tcPr>
            <w:tcW w:w="674" w:type="dxa"/>
            <w:shd w:val="clear" w:color="auto" w:fill="auto"/>
            <w:vAlign w:val="center"/>
            <w:hideMark/>
          </w:tcPr>
          <w:p w14:paraId="52142452"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69C24351"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5C9D58FC"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1B6B9E3B"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0AA1F961"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02E8BDB5"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35C27676"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00475F12"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4D16E39F"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02271971" w14:textId="77777777" w:rsidR="00CE7586" w:rsidRPr="00CE7586" w:rsidRDefault="00CE7586" w:rsidP="00CE7586">
            <w:pPr>
              <w:ind w:left="-57" w:right="-57"/>
              <w:jc w:val="center"/>
            </w:pPr>
            <w:r w:rsidRPr="00CE7586">
              <w:t>0</w:t>
            </w:r>
          </w:p>
        </w:tc>
        <w:tc>
          <w:tcPr>
            <w:tcW w:w="646" w:type="dxa"/>
            <w:shd w:val="clear" w:color="auto" w:fill="auto"/>
            <w:vAlign w:val="center"/>
            <w:hideMark/>
          </w:tcPr>
          <w:p w14:paraId="3107BB46" w14:textId="77777777" w:rsidR="00CE7586" w:rsidRPr="00CE7586" w:rsidRDefault="00CE7586" w:rsidP="00CE7586">
            <w:pPr>
              <w:ind w:left="-57" w:right="-57"/>
              <w:jc w:val="center"/>
            </w:pPr>
            <w:r w:rsidRPr="00CE7586">
              <w:t>0</w:t>
            </w:r>
          </w:p>
        </w:tc>
      </w:tr>
      <w:tr w:rsidR="00CE7586" w:rsidRPr="00CE7586" w14:paraId="6F4E7D9E" w14:textId="77777777" w:rsidTr="00F537E8">
        <w:trPr>
          <w:trHeight w:val="20"/>
        </w:trPr>
        <w:tc>
          <w:tcPr>
            <w:tcW w:w="421" w:type="dxa"/>
            <w:vMerge w:val="restart"/>
            <w:shd w:val="clear" w:color="auto" w:fill="auto"/>
            <w:vAlign w:val="center"/>
            <w:hideMark/>
          </w:tcPr>
          <w:p w14:paraId="21DC1669" w14:textId="0226D793" w:rsidR="00CE7586" w:rsidRPr="00CE7586" w:rsidRDefault="00CE7586" w:rsidP="00CE7586">
            <w:pPr>
              <w:ind w:left="-57" w:right="-57"/>
              <w:jc w:val="center"/>
              <w:rPr>
                <w:color w:val="000000"/>
              </w:rPr>
            </w:pPr>
            <w:r w:rsidRPr="00CE7586">
              <w:rPr>
                <w:color w:val="000000"/>
              </w:rPr>
              <w:t>1.1.</w:t>
            </w:r>
          </w:p>
        </w:tc>
        <w:tc>
          <w:tcPr>
            <w:tcW w:w="2409" w:type="dxa"/>
            <w:vMerge w:val="restart"/>
            <w:shd w:val="clear" w:color="auto" w:fill="auto"/>
            <w:vAlign w:val="center"/>
            <w:hideMark/>
          </w:tcPr>
          <w:p w14:paraId="13546BAD" w14:textId="77777777" w:rsidR="00CE7586" w:rsidRPr="00CE7586" w:rsidRDefault="00CE7586" w:rsidP="00CE7586">
            <w:pPr>
              <w:ind w:left="-57" w:right="-57"/>
              <w:rPr>
                <w:color w:val="000000"/>
              </w:rPr>
            </w:pPr>
            <w:r w:rsidRPr="00CE7586">
              <w:rPr>
                <w:color w:val="000000"/>
              </w:rPr>
              <w:t xml:space="preserve">Строительство подземного водозабора на территории </w:t>
            </w:r>
            <w:proofErr w:type="spellStart"/>
            <w:r w:rsidRPr="00CE7586">
              <w:rPr>
                <w:color w:val="000000"/>
              </w:rPr>
              <w:t>р.п</w:t>
            </w:r>
            <w:proofErr w:type="spellEnd"/>
            <w:r w:rsidRPr="00CE7586">
              <w:rPr>
                <w:color w:val="000000"/>
              </w:rPr>
              <w:t>. Кулотино, состоящего из артезианской скважины с погружным насосом, резервуаров чистой воды, станции 2-го подъема, станции обезжелезивания и водовода до существующей водопроводной сети</w:t>
            </w:r>
          </w:p>
        </w:tc>
        <w:tc>
          <w:tcPr>
            <w:tcW w:w="567" w:type="dxa"/>
            <w:vMerge w:val="restart"/>
            <w:shd w:val="clear" w:color="auto" w:fill="auto"/>
            <w:vAlign w:val="center"/>
            <w:hideMark/>
          </w:tcPr>
          <w:p w14:paraId="28B381CC" w14:textId="77777777" w:rsidR="00CE7586" w:rsidRPr="00CE7586" w:rsidRDefault="00CE7586" w:rsidP="00CE7586">
            <w:pPr>
              <w:ind w:left="-113" w:right="-113"/>
              <w:jc w:val="center"/>
              <w:rPr>
                <w:color w:val="000000"/>
              </w:rPr>
            </w:pPr>
            <w:r w:rsidRPr="00CE7586">
              <w:rPr>
                <w:color w:val="000000"/>
              </w:rPr>
              <w:t>1 мероприятие</w:t>
            </w:r>
          </w:p>
        </w:tc>
        <w:tc>
          <w:tcPr>
            <w:tcW w:w="426" w:type="dxa"/>
            <w:vMerge w:val="restart"/>
            <w:shd w:val="clear" w:color="auto" w:fill="auto"/>
            <w:vAlign w:val="center"/>
            <w:hideMark/>
          </w:tcPr>
          <w:p w14:paraId="0987408F" w14:textId="77777777" w:rsidR="00CE7586" w:rsidRPr="00CE7586" w:rsidRDefault="00CE7586" w:rsidP="00CE7586">
            <w:pPr>
              <w:ind w:left="-113" w:right="-113"/>
              <w:jc w:val="center"/>
              <w:rPr>
                <w:color w:val="000000"/>
              </w:rPr>
            </w:pPr>
            <w:r w:rsidRPr="00CE7586">
              <w:rPr>
                <w:color w:val="000000"/>
              </w:rPr>
              <w:t>1</w:t>
            </w:r>
          </w:p>
        </w:tc>
        <w:tc>
          <w:tcPr>
            <w:tcW w:w="2966" w:type="dxa"/>
            <w:shd w:val="clear" w:color="000000" w:fill="C5D9F1"/>
            <w:vAlign w:val="center"/>
            <w:hideMark/>
          </w:tcPr>
          <w:p w14:paraId="24C47270" w14:textId="77777777" w:rsidR="00CE7586" w:rsidRPr="00CE7586" w:rsidRDefault="00CE7586" w:rsidP="00CE7586">
            <w:pPr>
              <w:ind w:left="-113" w:right="-113"/>
              <w:jc w:val="center"/>
              <w:rPr>
                <w:b/>
                <w:bCs/>
              </w:rPr>
            </w:pPr>
            <w:r w:rsidRPr="00CE7586">
              <w:rPr>
                <w:b/>
                <w:bCs/>
              </w:rPr>
              <w:t>всего</w:t>
            </w:r>
          </w:p>
        </w:tc>
        <w:tc>
          <w:tcPr>
            <w:tcW w:w="697" w:type="dxa"/>
            <w:shd w:val="clear" w:color="000000" w:fill="C5D9F1"/>
            <w:vAlign w:val="center"/>
            <w:hideMark/>
          </w:tcPr>
          <w:p w14:paraId="1F66E6EA" w14:textId="77777777" w:rsidR="00CE7586" w:rsidRPr="00CE7586" w:rsidRDefault="00CE7586" w:rsidP="00CE7586">
            <w:pPr>
              <w:ind w:left="-57" w:right="-57"/>
              <w:jc w:val="center"/>
              <w:rPr>
                <w:b/>
                <w:bCs/>
                <w:color w:val="000000"/>
              </w:rPr>
            </w:pPr>
            <w:r w:rsidRPr="00CE7586">
              <w:rPr>
                <w:b/>
                <w:bCs/>
                <w:color w:val="000000"/>
              </w:rPr>
              <w:t>17 697</w:t>
            </w:r>
          </w:p>
        </w:tc>
        <w:tc>
          <w:tcPr>
            <w:tcW w:w="674" w:type="dxa"/>
            <w:shd w:val="clear" w:color="000000" w:fill="C5D9F1"/>
            <w:vAlign w:val="center"/>
            <w:hideMark/>
          </w:tcPr>
          <w:p w14:paraId="49B569A3" w14:textId="77777777" w:rsidR="00CE7586" w:rsidRPr="00CE7586" w:rsidRDefault="00CE7586" w:rsidP="00CE7586">
            <w:pPr>
              <w:ind w:left="-57" w:right="-57"/>
              <w:jc w:val="center"/>
              <w:rPr>
                <w:b/>
                <w:bCs/>
                <w:color w:val="000000"/>
              </w:rPr>
            </w:pPr>
            <w:r w:rsidRPr="00CE7586">
              <w:rPr>
                <w:b/>
                <w:bCs/>
                <w:color w:val="000000"/>
              </w:rPr>
              <w:t>0</w:t>
            </w:r>
          </w:p>
        </w:tc>
        <w:tc>
          <w:tcPr>
            <w:tcW w:w="639" w:type="dxa"/>
            <w:shd w:val="clear" w:color="000000" w:fill="C5D9F1"/>
            <w:vAlign w:val="center"/>
            <w:hideMark/>
          </w:tcPr>
          <w:p w14:paraId="4FA268C2" w14:textId="77777777" w:rsidR="00CE7586" w:rsidRPr="00CE7586" w:rsidRDefault="00CE7586" w:rsidP="00CE7586">
            <w:pPr>
              <w:ind w:left="-57" w:right="-57"/>
              <w:jc w:val="center"/>
              <w:rPr>
                <w:b/>
                <w:bCs/>
                <w:color w:val="000000"/>
              </w:rPr>
            </w:pPr>
            <w:r w:rsidRPr="00CE7586">
              <w:rPr>
                <w:b/>
                <w:bCs/>
                <w:color w:val="000000"/>
              </w:rPr>
              <w:t>8 740</w:t>
            </w:r>
          </w:p>
        </w:tc>
        <w:tc>
          <w:tcPr>
            <w:tcW w:w="639" w:type="dxa"/>
            <w:shd w:val="clear" w:color="000000" w:fill="C5D9F1"/>
            <w:vAlign w:val="center"/>
            <w:hideMark/>
          </w:tcPr>
          <w:p w14:paraId="2499AC73" w14:textId="77777777" w:rsidR="00CE7586" w:rsidRPr="00CE7586" w:rsidRDefault="00CE7586" w:rsidP="00CE7586">
            <w:pPr>
              <w:ind w:left="-57" w:right="-57"/>
              <w:jc w:val="center"/>
              <w:rPr>
                <w:b/>
                <w:bCs/>
                <w:color w:val="000000"/>
              </w:rPr>
            </w:pPr>
            <w:r w:rsidRPr="00CE7586">
              <w:rPr>
                <w:b/>
                <w:bCs/>
                <w:color w:val="000000"/>
              </w:rPr>
              <w:t>8 957</w:t>
            </w:r>
          </w:p>
        </w:tc>
        <w:tc>
          <w:tcPr>
            <w:tcW w:w="639" w:type="dxa"/>
            <w:shd w:val="clear" w:color="000000" w:fill="C5D9F1"/>
            <w:vAlign w:val="center"/>
            <w:hideMark/>
          </w:tcPr>
          <w:p w14:paraId="367986AE" w14:textId="77777777" w:rsidR="00CE7586" w:rsidRPr="00CE7586" w:rsidRDefault="00CE7586" w:rsidP="00CE7586">
            <w:pPr>
              <w:ind w:left="-57" w:right="-57"/>
              <w:jc w:val="center"/>
              <w:rPr>
                <w:b/>
                <w:bCs/>
                <w:color w:val="000000"/>
              </w:rPr>
            </w:pPr>
            <w:r w:rsidRPr="00CE7586">
              <w:rPr>
                <w:b/>
                <w:bCs/>
                <w:color w:val="000000"/>
              </w:rPr>
              <w:t>0</w:t>
            </w:r>
          </w:p>
        </w:tc>
        <w:tc>
          <w:tcPr>
            <w:tcW w:w="639" w:type="dxa"/>
            <w:shd w:val="clear" w:color="000000" w:fill="C5D9F1"/>
            <w:vAlign w:val="center"/>
            <w:hideMark/>
          </w:tcPr>
          <w:p w14:paraId="6F307EF3" w14:textId="77777777" w:rsidR="00CE7586" w:rsidRPr="00CE7586" w:rsidRDefault="00CE7586" w:rsidP="00CE7586">
            <w:pPr>
              <w:ind w:left="-57" w:right="-57"/>
              <w:jc w:val="center"/>
              <w:rPr>
                <w:b/>
                <w:bCs/>
                <w:color w:val="000000"/>
              </w:rPr>
            </w:pPr>
            <w:r w:rsidRPr="00CE7586">
              <w:rPr>
                <w:b/>
                <w:bCs/>
                <w:color w:val="000000"/>
              </w:rPr>
              <w:t>0</w:t>
            </w:r>
          </w:p>
        </w:tc>
        <w:tc>
          <w:tcPr>
            <w:tcW w:w="640" w:type="dxa"/>
            <w:shd w:val="clear" w:color="000000" w:fill="C5D9F1"/>
            <w:vAlign w:val="center"/>
            <w:hideMark/>
          </w:tcPr>
          <w:p w14:paraId="328323E5" w14:textId="77777777" w:rsidR="00CE7586" w:rsidRPr="00CE7586" w:rsidRDefault="00CE7586" w:rsidP="00CE7586">
            <w:pPr>
              <w:ind w:left="-57" w:right="-57"/>
              <w:jc w:val="center"/>
              <w:rPr>
                <w:b/>
                <w:bCs/>
                <w:color w:val="000000"/>
              </w:rPr>
            </w:pPr>
            <w:r w:rsidRPr="00CE7586">
              <w:rPr>
                <w:b/>
                <w:bCs/>
                <w:color w:val="000000"/>
              </w:rPr>
              <w:t>0</w:t>
            </w:r>
          </w:p>
        </w:tc>
        <w:tc>
          <w:tcPr>
            <w:tcW w:w="640" w:type="dxa"/>
            <w:shd w:val="clear" w:color="000000" w:fill="C5D9F1"/>
            <w:vAlign w:val="center"/>
            <w:hideMark/>
          </w:tcPr>
          <w:p w14:paraId="6C04C628" w14:textId="77777777" w:rsidR="00CE7586" w:rsidRPr="00CE7586" w:rsidRDefault="00CE7586" w:rsidP="00CE7586">
            <w:pPr>
              <w:ind w:left="-57" w:right="-57"/>
              <w:jc w:val="center"/>
              <w:rPr>
                <w:b/>
                <w:bCs/>
                <w:color w:val="000000"/>
              </w:rPr>
            </w:pPr>
            <w:r w:rsidRPr="00CE7586">
              <w:rPr>
                <w:b/>
                <w:bCs/>
                <w:color w:val="000000"/>
              </w:rPr>
              <w:t>0</w:t>
            </w:r>
          </w:p>
        </w:tc>
        <w:tc>
          <w:tcPr>
            <w:tcW w:w="640" w:type="dxa"/>
            <w:shd w:val="clear" w:color="000000" w:fill="C5D9F1"/>
            <w:vAlign w:val="center"/>
            <w:hideMark/>
          </w:tcPr>
          <w:p w14:paraId="0E32CEB1" w14:textId="77777777" w:rsidR="00CE7586" w:rsidRPr="00CE7586" w:rsidRDefault="00CE7586" w:rsidP="00CE7586">
            <w:pPr>
              <w:ind w:left="-57" w:right="-57"/>
              <w:jc w:val="center"/>
              <w:rPr>
                <w:b/>
                <w:bCs/>
                <w:color w:val="000000"/>
              </w:rPr>
            </w:pPr>
            <w:r w:rsidRPr="00CE7586">
              <w:rPr>
                <w:b/>
                <w:bCs/>
                <w:color w:val="000000"/>
              </w:rPr>
              <w:t>0</w:t>
            </w:r>
          </w:p>
        </w:tc>
        <w:tc>
          <w:tcPr>
            <w:tcW w:w="640" w:type="dxa"/>
            <w:shd w:val="clear" w:color="000000" w:fill="C5D9F1"/>
            <w:vAlign w:val="center"/>
            <w:hideMark/>
          </w:tcPr>
          <w:p w14:paraId="4E300DFA" w14:textId="77777777" w:rsidR="00CE7586" w:rsidRPr="00CE7586" w:rsidRDefault="00CE7586" w:rsidP="00CE7586">
            <w:pPr>
              <w:ind w:left="-57" w:right="-57"/>
              <w:jc w:val="center"/>
              <w:rPr>
                <w:b/>
                <w:bCs/>
                <w:color w:val="000000"/>
              </w:rPr>
            </w:pPr>
            <w:r w:rsidRPr="00CE7586">
              <w:rPr>
                <w:b/>
                <w:bCs/>
                <w:color w:val="000000"/>
              </w:rPr>
              <w:t>0</w:t>
            </w:r>
          </w:p>
        </w:tc>
        <w:tc>
          <w:tcPr>
            <w:tcW w:w="640" w:type="dxa"/>
            <w:shd w:val="clear" w:color="000000" w:fill="C5D9F1"/>
            <w:vAlign w:val="center"/>
            <w:hideMark/>
          </w:tcPr>
          <w:p w14:paraId="24951A12" w14:textId="77777777" w:rsidR="00CE7586" w:rsidRPr="00CE7586" w:rsidRDefault="00CE7586" w:rsidP="00CE7586">
            <w:pPr>
              <w:ind w:left="-57" w:right="-57"/>
              <w:jc w:val="center"/>
              <w:rPr>
                <w:b/>
                <w:bCs/>
                <w:color w:val="000000"/>
              </w:rPr>
            </w:pPr>
            <w:r w:rsidRPr="00CE7586">
              <w:rPr>
                <w:b/>
                <w:bCs/>
                <w:color w:val="000000"/>
              </w:rPr>
              <w:t>0</w:t>
            </w:r>
          </w:p>
        </w:tc>
        <w:tc>
          <w:tcPr>
            <w:tcW w:w="646" w:type="dxa"/>
            <w:shd w:val="clear" w:color="000000" w:fill="C5D9F1"/>
            <w:vAlign w:val="center"/>
            <w:hideMark/>
          </w:tcPr>
          <w:p w14:paraId="0715EDBF" w14:textId="77777777" w:rsidR="00CE7586" w:rsidRPr="00CE7586" w:rsidRDefault="00CE7586" w:rsidP="00CE7586">
            <w:pPr>
              <w:ind w:left="-57" w:right="-57"/>
              <w:jc w:val="center"/>
              <w:rPr>
                <w:b/>
                <w:bCs/>
                <w:color w:val="000000"/>
              </w:rPr>
            </w:pPr>
            <w:r w:rsidRPr="00CE7586">
              <w:rPr>
                <w:b/>
                <w:bCs/>
                <w:color w:val="000000"/>
              </w:rPr>
              <w:t>0</w:t>
            </w:r>
          </w:p>
        </w:tc>
      </w:tr>
      <w:tr w:rsidR="00CE7586" w:rsidRPr="00CE7586" w14:paraId="3295F72E" w14:textId="77777777" w:rsidTr="00F537E8">
        <w:trPr>
          <w:trHeight w:val="20"/>
        </w:trPr>
        <w:tc>
          <w:tcPr>
            <w:tcW w:w="421" w:type="dxa"/>
            <w:vMerge/>
            <w:vAlign w:val="center"/>
            <w:hideMark/>
          </w:tcPr>
          <w:p w14:paraId="3136104F" w14:textId="77777777" w:rsidR="00CE7586" w:rsidRPr="00CE7586" w:rsidRDefault="00CE7586" w:rsidP="00CE7586">
            <w:pPr>
              <w:ind w:left="-57" w:right="-57"/>
              <w:rPr>
                <w:color w:val="000000"/>
              </w:rPr>
            </w:pPr>
          </w:p>
        </w:tc>
        <w:tc>
          <w:tcPr>
            <w:tcW w:w="2409" w:type="dxa"/>
            <w:vMerge/>
            <w:vAlign w:val="center"/>
            <w:hideMark/>
          </w:tcPr>
          <w:p w14:paraId="021C6E8F" w14:textId="77777777" w:rsidR="00CE7586" w:rsidRPr="00CE7586" w:rsidRDefault="00CE7586" w:rsidP="00CE7586">
            <w:pPr>
              <w:ind w:left="-57" w:right="-57"/>
              <w:rPr>
                <w:color w:val="000000"/>
              </w:rPr>
            </w:pPr>
          </w:p>
        </w:tc>
        <w:tc>
          <w:tcPr>
            <w:tcW w:w="567" w:type="dxa"/>
            <w:vMerge/>
            <w:vAlign w:val="center"/>
            <w:hideMark/>
          </w:tcPr>
          <w:p w14:paraId="17CA1ED8" w14:textId="77777777" w:rsidR="00CE7586" w:rsidRPr="00CE7586" w:rsidRDefault="00CE7586" w:rsidP="00CE7586">
            <w:pPr>
              <w:ind w:left="-113" w:right="-113"/>
              <w:rPr>
                <w:color w:val="000000"/>
              </w:rPr>
            </w:pPr>
          </w:p>
        </w:tc>
        <w:tc>
          <w:tcPr>
            <w:tcW w:w="426" w:type="dxa"/>
            <w:vMerge/>
            <w:vAlign w:val="center"/>
            <w:hideMark/>
          </w:tcPr>
          <w:p w14:paraId="400E1578" w14:textId="77777777" w:rsidR="00CE7586" w:rsidRPr="00CE7586" w:rsidRDefault="00CE7586" w:rsidP="00CE7586">
            <w:pPr>
              <w:ind w:left="-113" w:right="-113"/>
              <w:rPr>
                <w:color w:val="000000"/>
              </w:rPr>
            </w:pPr>
          </w:p>
        </w:tc>
        <w:tc>
          <w:tcPr>
            <w:tcW w:w="2966" w:type="dxa"/>
            <w:shd w:val="clear" w:color="auto" w:fill="auto"/>
            <w:vAlign w:val="center"/>
            <w:hideMark/>
          </w:tcPr>
          <w:p w14:paraId="775A74A2" w14:textId="77777777" w:rsidR="00CE7586" w:rsidRPr="00CE7586" w:rsidRDefault="00CE7586" w:rsidP="00CE7586">
            <w:pPr>
              <w:ind w:left="-113" w:right="-113"/>
              <w:jc w:val="center"/>
            </w:pPr>
            <w:r w:rsidRPr="00CE7586">
              <w:t>федеральный бюджет</w:t>
            </w:r>
          </w:p>
        </w:tc>
        <w:tc>
          <w:tcPr>
            <w:tcW w:w="697" w:type="dxa"/>
            <w:shd w:val="clear" w:color="auto" w:fill="auto"/>
            <w:vAlign w:val="center"/>
            <w:hideMark/>
          </w:tcPr>
          <w:p w14:paraId="64395519"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06828FCE" w14:textId="77777777" w:rsidR="00CE7586" w:rsidRPr="00CE7586" w:rsidRDefault="00CE7586" w:rsidP="00CE7586">
            <w:pPr>
              <w:ind w:left="-57" w:right="-57"/>
              <w:jc w:val="center"/>
              <w:rPr>
                <w:color w:val="000000"/>
              </w:rPr>
            </w:pPr>
            <w:r w:rsidRPr="00CE7586">
              <w:rPr>
                <w:color w:val="000000"/>
              </w:rPr>
              <w:t> </w:t>
            </w:r>
          </w:p>
        </w:tc>
        <w:tc>
          <w:tcPr>
            <w:tcW w:w="639" w:type="dxa"/>
            <w:shd w:val="clear" w:color="000000" w:fill="FFFFFF"/>
            <w:vAlign w:val="center"/>
            <w:hideMark/>
          </w:tcPr>
          <w:p w14:paraId="59D37EA4" w14:textId="77777777" w:rsidR="00CE7586" w:rsidRPr="00CE7586" w:rsidRDefault="00CE7586" w:rsidP="00CE7586">
            <w:pPr>
              <w:ind w:left="-57" w:right="-57"/>
              <w:jc w:val="center"/>
            </w:pPr>
            <w:r w:rsidRPr="00CE7586">
              <w:t> </w:t>
            </w:r>
          </w:p>
        </w:tc>
        <w:tc>
          <w:tcPr>
            <w:tcW w:w="639" w:type="dxa"/>
            <w:shd w:val="clear" w:color="000000" w:fill="FFFFFF"/>
            <w:vAlign w:val="center"/>
            <w:hideMark/>
          </w:tcPr>
          <w:p w14:paraId="21AE4B3F"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3689786B"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52DD741E"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14BC752C"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1CE7DD65"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06253F51"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5DFAAED0"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751137BA" w14:textId="77777777" w:rsidR="00CE7586" w:rsidRPr="00CE7586" w:rsidRDefault="00CE7586" w:rsidP="00CE7586">
            <w:pPr>
              <w:ind w:left="-57" w:right="-57"/>
              <w:jc w:val="center"/>
              <w:rPr>
                <w:color w:val="000000"/>
              </w:rPr>
            </w:pPr>
            <w:r w:rsidRPr="00CE7586">
              <w:rPr>
                <w:color w:val="000000"/>
              </w:rPr>
              <w:t> </w:t>
            </w:r>
          </w:p>
        </w:tc>
        <w:tc>
          <w:tcPr>
            <w:tcW w:w="646" w:type="dxa"/>
            <w:shd w:val="clear" w:color="auto" w:fill="auto"/>
            <w:vAlign w:val="center"/>
            <w:hideMark/>
          </w:tcPr>
          <w:p w14:paraId="3093D66E" w14:textId="77777777" w:rsidR="00CE7586" w:rsidRPr="00CE7586" w:rsidRDefault="00CE7586" w:rsidP="00CE7586">
            <w:pPr>
              <w:ind w:left="-57" w:right="-57"/>
              <w:jc w:val="center"/>
              <w:rPr>
                <w:color w:val="000000"/>
              </w:rPr>
            </w:pPr>
            <w:r w:rsidRPr="00CE7586">
              <w:rPr>
                <w:color w:val="000000"/>
              </w:rPr>
              <w:t> </w:t>
            </w:r>
          </w:p>
        </w:tc>
      </w:tr>
      <w:tr w:rsidR="00CE7586" w:rsidRPr="00CE7586" w14:paraId="2633DAD0" w14:textId="77777777" w:rsidTr="00F537E8">
        <w:trPr>
          <w:trHeight w:val="20"/>
        </w:trPr>
        <w:tc>
          <w:tcPr>
            <w:tcW w:w="421" w:type="dxa"/>
            <w:vMerge/>
            <w:vAlign w:val="center"/>
            <w:hideMark/>
          </w:tcPr>
          <w:p w14:paraId="3E38628C" w14:textId="77777777" w:rsidR="00CE7586" w:rsidRPr="00CE7586" w:rsidRDefault="00CE7586" w:rsidP="00CE7586">
            <w:pPr>
              <w:ind w:left="-57" w:right="-57"/>
              <w:rPr>
                <w:color w:val="000000"/>
              </w:rPr>
            </w:pPr>
          </w:p>
        </w:tc>
        <w:tc>
          <w:tcPr>
            <w:tcW w:w="2409" w:type="dxa"/>
            <w:vMerge/>
            <w:vAlign w:val="center"/>
            <w:hideMark/>
          </w:tcPr>
          <w:p w14:paraId="14296F9A" w14:textId="77777777" w:rsidR="00CE7586" w:rsidRPr="00CE7586" w:rsidRDefault="00CE7586" w:rsidP="00CE7586">
            <w:pPr>
              <w:ind w:left="-57" w:right="-57"/>
              <w:rPr>
                <w:color w:val="000000"/>
              </w:rPr>
            </w:pPr>
          </w:p>
        </w:tc>
        <w:tc>
          <w:tcPr>
            <w:tcW w:w="567" w:type="dxa"/>
            <w:vMerge/>
            <w:vAlign w:val="center"/>
            <w:hideMark/>
          </w:tcPr>
          <w:p w14:paraId="14AB1926" w14:textId="77777777" w:rsidR="00CE7586" w:rsidRPr="00CE7586" w:rsidRDefault="00CE7586" w:rsidP="00CE7586">
            <w:pPr>
              <w:ind w:left="-113" w:right="-113"/>
              <w:rPr>
                <w:color w:val="000000"/>
              </w:rPr>
            </w:pPr>
          </w:p>
        </w:tc>
        <w:tc>
          <w:tcPr>
            <w:tcW w:w="426" w:type="dxa"/>
            <w:vMerge/>
            <w:vAlign w:val="center"/>
            <w:hideMark/>
          </w:tcPr>
          <w:p w14:paraId="02F0951C" w14:textId="77777777" w:rsidR="00CE7586" w:rsidRPr="00CE7586" w:rsidRDefault="00CE7586" w:rsidP="00CE7586">
            <w:pPr>
              <w:ind w:left="-113" w:right="-113"/>
              <w:rPr>
                <w:color w:val="000000"/>
              </w:rPr>
            </w:pPr>
          </w:p>
        </w:tc>
        <w:tc>
          <w:tcPr>
            <w:tcW w:w="2966" w:type="dxa"/>
            <w:shd w:val="clear" w:color="auto" w:fill="auto"/>
            <w:vAlign w:val="center"/>
            <w:hideMark/>
          </w:tcPr>
          <w:p w14:paraId="6294FF87" w14:textId="77777777" w:rsidR="00CE7586" w:rsidRPr="00CE7586" w:rsidRDefault="00CE7586" w:rsidP="00CE7586">
            <w:pPr>
              <w:ind w:left="-113" w:right="-113"/>
              <w:jc w:val="center"/>
            </w:pPr>
            <w:r w:rsidRPr="00CE7586">
              <w:t>региональный бюджет</w:t>
            </w:r>
          </w:p>
        </w:tc>
        <w:tc>
          <w:tcPr>
            <w:tcW w:w="697" w:type="dxa"/>
            <w:shd w:val="clear" w:color="auto" w:fill="auto"/>
            <w:vAlign w:val="center"/>
            <w:hideMark/>
          </w:tcPr>
          <w:p w14:paraId="091BCC45"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0A781E9A" w14:textId="77777777" w:rsidR="00CE7586" w:rsidRPr="00CE7586" w:rsidRDefault="00CE7586" w:rsidP="00CE7586">
            <w:pPr>
              <w:ind w:left="-57" w:right="-57"/>
              <w:jc w:val="center"/>
              <w:rPr>
                <w:color w:val="000000"/>
              </w:rPr>
            </w:pPr>
            <w:r w:rsidRPr="00CE7586">
              <w:rPr>
                <w:color w:val="000000"/>
              </w:rPr>
              <w:t> </w:t>
            </w:r>
          </w:p>
        </w:tc>
        <w:tc>
          <w:tcPr>
            <w:tcW w:w="639" w:type="dxa"/>
            <w:shd w:val="clear" w:color="000000" w:fill="FFFFFF"/>
            <w:vAlign w:val="center"/>
            <w:hideMark/>
          </w:tcPr>
          <w:p w14:paraId="3D3AC1E1" w14:textId="77777777" w:rsidR="00CE7586" w:rsidRPr="00CE7586" w:rsidRDefault="00CE7586" w:rsidP="00CE7586">
            <w:pPr>
              <w:ind w:left="-57" w:right="-57"/>
              <w:jc w:val="center"/>
            </w:pPr>
            <w:r w:rsidRPr="00CE7586">
              <w:t> </w:t>
            </w:r>
          </w:p>
        </w:tc>
        <w:tc>
          <w:tcPr>
            <w:tcW w:w="639" w:type="dxa"/>
            <w:shd w:val="clear" w:color="000000" w:fill="FFFFFF"/>
            <w:vAlign w:val="center"/>
            <w:hideMark/>
          </w:tcPr>
          <w:p w14:paraId="122C969A"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539A5ED2"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64348610"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4E08039B"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247F2B73"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3DB2A1F6"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08FC2347"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4BE20427" w14:textId="77777777" w:rsidR="00CE7586" w:rsidRPr="00CE7586" w:rsidRDefault="00CE7586" w:rsidP="00CE7586">
            <w:pPr>
              <w:ind w:left="-57" w:right="-57"/>
              <w:jc w:val="center"/>
              <w:rPr>
                <w:color w:val="000000"/>
              </w:rPr>
            </w:pPr>
            <w:r w:rsidRPr="00CE7586">
              <w:rPr>
                <w:color w:val="000000"/>
              </w:rPr>
              <w:t> </w:t>
            </w:r>
          </w:p>
        </w:tc>
        <w:tc>
          <w:tcPr>
            <w:tcW w:w="646" w:type="dxa"/>
            <w:shd w:val="clear" w:color="auto" w:fill="auto"/>
            <w:vAlign w:val="center"/>
            <w:hideMark/>
          </w:tcPr>
          <w:p w14:paraId="38C63033" w14:textId="77777777" w:rsidR="00CE7586" w:rsidRPr="00CE7586" w:rsidRDefault="00CE7586" w:rsidP="00CE7586">
            <w:pPr>
              <w:ind w:left="-57" w:right="-57"/>
              <w:jc w:val="center"/>
              <w:rPr>
                <w:color w:val="000000"/>
              </w:rPr>
            </w:pPr>
            <w:r w:rsidRPr="00CE7586">
              <w:rPr>
                <w:color w:val="000000"/>
              </w:rPr>
              <w:t> </w:t>
            </w:r>
          </w:p>
        </w:tc>
      </w:tr>
      <w:tr w:rsidR="00CE7586" w:rsidRPr="00CE7586" w14:paraId="219F97EF" w14:textId="77777777" w:rsidTr="00F537E8">
        <w:trPr>
          <w:trHeight w:val="20"/>
        </w:trPr>
        <w:tc>
          <w:tcPr>
            <w:tcW w:w="421" w:type="dxa"/>
            <w:vMerge/>
            <w:vAlign w:val="center"/>
            <w:hideMark/>
          </w:tcPr>
          <w:p w14:paraId="2E5E1F93" w14:textId="77777777" w:rsidR="00CE7586" w:rsidRPr="00CE7586" w:rsidRDefault="00CE7586" w:rsidP="00CE7586">
            <w:pPr>
              <w:ind w:left="-57" w:right="-57"/>
              <w:rPr>
                <w:color w:val="000000"/>
              </w:rPr>
            </w:pPr>
          </w:p>
        </w:tc>
        <w:tc>
          <w:tcPr>
            <w:tcW w:w="2409" w:type="dxa"/>
            <w:vMerge/>
            <w:vAlign w:val="center"/>
            <w:hideMark/>
          </w:tcPr>
          <w:p w14:paraId="6BEE2537" w14:textId="77777777" w:rsidR="00CE7586" w:rsidRPr="00CE7586" w:rsidRDefault="00CE7586" w:rsidP="00CE7586">
            <w:pPr>
              <w:ind w:left="-57" w:right="-57"/>
              <w:rPr>
                <w:color w:val="000000"/>
              </w:rPr>
            </w:pPr>
          </w:p>
        </w:tc>
        <w:tc>
          <w:tcPr>
            <w:tcW w:w="567" w:type="dxa"/>
            <w:vMerge/>
            <w:vAlign w:val="center"/>
            <w:hideMark/>
          </w:tcPr>
          <w:p w14:paraId="2A168E84" w14:textId="77777777" w:rsidR="00CE7586" w:rsidRPr="00CE7586" w:rsidRDefault="00CE7586" w:rsidP="00CE7586">
            <w:pPr>
              <w:ind w:left="-113" w:right="-113"/>
              <w:rPr>
                <w:color w:val="000000"/>
              </w:rPr>
            </w:pPr>
          </w:p>
        </w:tc>
        <w:tc>
          <w:tcPr>
            <w:tcW w:w="426" w:type="dxa"/>
            <w:vMerge/>
            <w:vAlign w:val="center"/>
            <w:hideMark/>
          </w:tcPr>
          <w:p w14:paraId="3E662835" w14:textId="77777777" w:rsidR="00CE7586" w:rsidRPr="00CE7586" w:rsidRDefault="00CE7586" w:rsidP="00CE7586">
            <w:pPr>
              <w:ind w:left="-113" w:right="-113"/>
              <w:rPr>
                <w:color w:val="000000"/>
              </w:rPr>
            </w:pPr>
          </w:p>
        </w:tc>
        <w:tc>
          <w:tcPr>
            <w:tcW w:w="2966" w:type="dxa"/>
            <w:shd w:val="clear" w:color="auto" w:fill="auto"/>
            <w:vAlign w:val="center"/>
            <w:hideMark/>
          </w:tcPr>
          <w:p w14:paraId="70215351" w14:textId="77777777" w:rsidR="00CE7586" w:rsidRPr="00CE7586" w:rsidRDefault="00CE7586" w:rsidP="00CE7586">
            <w:pPr>
              <w:ind w:left="-113" w:right="-113"/>
              <w:jc w:val="center"/>
            </w:pPr>
            <w:r w:rsidRPr="00CE7586">
              <w:t>местный бюджет</w:t>
            </w:r>
          </w:p>
        </w:tc>
        <w:tc>
          <w:tcPr>
            <w:tcW w:w="697" w:type="dxa"/>
            <w:shd w:val="clear" w:color="auto" w:fill="auto"/>
            <w:vAlign w:val="center"/>
            <w:hideMark/>
          </w:tcPr>
          <w:p w14:paraId="49863101" w14:textId="77777777" w:rsidR="00CE7586" w:rsidRPr="00CE7586" w:rsidRDefault="00CE7586" w:rsidP="00CE7586">
            <w:pPr>
              <w:ind w:left="-57" w:right="-57"/>
              <w:jc w:val="center"/>
              <w:rPr>
                <w:b/>
                <w:bCs/>
                <w:color w:val="000000"/>
              </w:rPr>
            </w:pPr>
            <w:r w:rsidRPr="00CE7586">
              <w:rPr>
                <w:b/>
                <w:bCs/>
                <w:color w:val="000000"/>
              </w:rPr>
              <w:t>17 697</w:t>
            </w:r>
          </w:p>
        </w:tc>
        <w:tc>
          <w:tcPr>
            <w:tcW w:w="674" w:type="dxa"/>
            <w:shd w:val="clear" w:color="auto" w:fill="auto"/>
            <w:vAlign w:val="center"/>
            <w:hideMark/>
          </w:tcPr>
          <w:p w14:paraId="3C12C077" w14:textId="77777777" w:rsidR="00CE7586" w:rsidRPr="00CE7586" w:rsidRDefault="00CE7586" w:rsidP="00CE7586">
            <w:pPr>
              <w:ind w:left="-57" w:right="-57"/>
              <w:jc w:val="center"/>
              <w:rPr>
                <w:color w:val="000000"/>
              </w:rPr>
            </w:pPr>
            <w:r w:rsidRPr="00CE7586">
              <w:rPr>
                <w:color w:val="000000"/>
              </w:rPr>
              <w:t> </w:t>
            </w:r>
          </w:p>
        </w:tc>
        <w:tc>
          <w:tcPr>
            <w:tcW w:w="639" w:type="dxa"/>
            <w:shd w:val="clear" w:color="000000" w:fill="FFFFFF"/>
            <w:vAlign w:val="center"/>
            <w:hideMark/>
          </w:tcPr>
          <w:p w14:paraId="366E6B8C" w14:textId="77777777" w:rsidR="00CE7586" w:rsidRPr="00CE7586" w:rsidRDefault="00CE7586" w:rsidP="00CE7586">
            <w:pPr>
              <w:ind w:left="-57" w:right="-57"/>
              <w:jc w:val="center"/>
            </w:pPr>
            <w:r w:rsidRPr="00CE7586">
              <w:t>8 740</w:t>
            </w:r>
          </w:p>
        </w:tc>
        <w:tc>
          <w:tcPr>
            <w:tcW w:w="639" w:type="dxa"/>
            <w:shd w:val="clear" w:color="000000" w:fill="FFFFFF"/>
            <w:vAlign w:val="center"/>
            <w:hideMark/>
          </w:tcPr>
          <w:p w14:paraId="4520BD4A" w14:textId="77777777" w:rsidR="00CE7586" w:rsidRPr="00CE7586" w:rsidRDefault="00CE7586" w:rsidP="00CE7586">
            <w:pPr>
              <w:ind w:left="-57" w:right="-57"/>
              <w:jc w:val="center"/>
            </w:pPr>
            <w:r w:rsidRPr="00CE7586">
              <w:t>8 957</w:t>
            </w:r>
          </w:p>
        </w:tc>
        <w:tc>
          <w:tcPr>
            <w:tcW w:w="639" w:type="dxa"/>
            <w:shd w:val="clear" w:color="auto" w:fill="auto"/>
            <w:vAlign w:val="center"/>
            <w:hideMark/>
          </w:tcPr>
          <w:p w14:paraId="140A9B26"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75EEBD6B"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62E5B00C"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209FB811"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2A6539BF"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08651880"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29699E40" w14:textId="77777777" w:rsidR="00CE7586" w:rsidRPr="00CE7586" w:rsidRDefault="00CE7586" w:rsidP="00CE7586">
            <w:pPr>
              <w:ind w:left="-57" w:right="-57"/>
              <w:jc w:val="center"/>
              <w:rPr>
                <w:color w:val="000000"/>
              </w:rPr>
            </w:pPr>
            <w:r w:rsidRPr="00CE7586">
              <w:rPr>
                <w:color w:val="000000"/>
              </w:rPr>
              <w:t> </w:t>
            </w:r>
          </w:p>
        </w:tc>
        <w:tc>
          <w:tcPr>
            <w:tcW w:w="646" w:type="dxa"/>
            <w:shd w:val="clear" w:color="auto" w:fill="auto"/>
            <w:vAlign w:val="center"/>
            <w:hideMark/>
          </w:tcPr>
          <w:p w14:paraId="53E8B61F" w14:textId="77777777" w:rsidR="00CE7586" w:rsidRPr="00CE7586" w:rsidRDefault="00CE7586" w:rsidP="00CE7586">
            <w:pPr>
              <w:ind w:left="-57" w:right="-57"/>
              <w:jc w:val="center"/>
              <w:rPr>
                <w:color w:val="000000"/>
              </w:rPr>
            </w:pPr>
            <w:r w:rsidRPr="00CE7586">
              <w:rPr>
                <w:color w:val="000000"/>
              </w:rPr>
              <w:t> </w:t>
            </w:r>
          </w:p>
        </w:tc>
      </w:tr>
      <w:tr w:rsidR="00CE7586" w:rsidRPr="00CE7586" w14:paraId="2B93DDDB" w14:textId="77777777" w:rsidTr="00F537E8">
        <w:trPr>
          <w:trHeight w:val="20"/>
        </w:trPr>
        <w:tc>
          <w:tcPr>
            <w:tcW w:w="421" w:type="dxa"/>
            <w:vMerge/>
            <w:vAlign w:val="center"/>
            <w:hideMark/>
          </w:tcPr>
          <w:p w14:paraId="0294690B" w14:textId="77777777" w:rsidR="00CE7586" w:rsidRPr="00CE7586" w:rsidRDefault="00CE7586" w:rsidP="00CE7586">
            <w:pPr>
              <w:ind w:left="-57" w:right="-57"/>
              <w:rPr>
                <w:color w:val="000000"/>
              </w:rPr>
            </w:pPr>
          </w:p>
        </w:tc>
        <w:tc>
          <w:tcPr>
            <w:tcW w:w="2409" w:type="dxa"/>
            <w:vMerge/>
            <w:vAlign w:val="center"/>
            <w:hideMark/>
          </w:tcPr>
          <w:p w14:paraId="128E8DD6" w14:textId="77777777" w:rsidR="00CE7586" w:rsidRPr="00CE7586" w:rsidRDefault="00CE7586" w:rsidP="00CE7586">
            <w:pPr>
              <w:ind w:left="-57" w:right="-57"/>
              <w:rPr>
                <w:color w:val="000000"/>
              </w:rPr>
            </w:pPr>
          </w:p>
        </w:tc>
        <w:tc>
          <w:tcPr>
            <w:tcW w:w="567" w:type="dxa"/>
            <w:vMerge/>
            <w:vAlign w:val="center"/>
            <w:hideMark/>
          </w:tcPr>
          <w:p w14:paraId="01E3FF20" w14:textId="77777777" w:rsidR="00CE7586" w:rsidRPr="00CE7586" w:rsidRDefault="00CE7586" w:rsidP="00CE7586">
            <w:pPr>
              <w:ind w:left="-113" w:right="-113"/>
              <w:rPr>
                <w:color w:val="000000"/>
              </w:rPr>
            </w:pPr>
          </w:p>
        </w:tc>
        <w:tc>
          <w:tcPr>
            <w:tcW w:w="426" w:type="dxa"/>
            <w:vMerge/>
            <w:vAlign w:val="center"/>
            <w:hideMark/>
          </w:tcPr>
          <w:p w14:paraId="22BF1178" w14:textId="77777777" w:rsidR="00CE7586" w:rsidRPr="00CE7586" w:rsidRDefault="00CE7586" w:rsidP="00CE7586">
            <w:pPr>
              <w:ind w:left="-113" w:right="-113"/>
              <w:rPr>
                <w:color w:val="000000"/>
              </w:rPr>
            </w:pPr>
          </w:p>
        </w:tc>
        <w:tc>
          <w:tcPr>
            <w:tcW w:w="2966" w:type="dxa"/>
            <w:shd w:val="clear" w:color="auto" w:fill="auto"/>
            <w:vAlign w:val="center"/>
            <w:hideMark/>
          </w:tcPr>
          <w:p w14:paraId="170DEDD5" w14:textId="77777777" w:rsidR="00CE7586" w:rsidRPr="00CE7586" w:rsidRDefault="00CE7586" w:rsidP="00CE7586">
            <w:pPr>
              <w:ind w:left="-113" w:right="-113"/>
              <w:jc w:val="center"/>
            </w:pPr>
            <w:proofErr w:type="spellStart"/>
            <w:r w:rsidRPr="00CE7586">
              <w:t>внебюдж</w:t>
            </w:r>
            <w:proofErr w:type="spellEnd"/>
            <w:r w:rsidRPr="00CE7586">
              <w:t>. источники</w:t>
            </w:r>
          </w:p>
        </w:tc>
        <w:tc>
          <w:tcPr>
            <w:tcW w:w="697" w:type="dxa"/>
            <w:shd w:val="clear" w:color="auto" w:fill="auto"/>
            <w:vAlign w:val="center"/>
            <w:hideMark/>
          </w:tcPr>
          <w:p w14:paraId="0C69C891"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51402164"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244DD471"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58DBC818"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029820C8"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212E46E4"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07624F15"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61809039"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1C29D25F"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0B783D10"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1ECB4B48" w14:textId="77777777" w:rsidR="00CE7586" w:rsidRPr="00CE7586" w:rsidRDefault="00CE7586" w:rsidP="00CE7586">
            <w:pPr>
              <w:ind w:left="-57" w:right="-57"/>
              <w:jc w:val="center"/>
            </w:pPr>
            <w:r w:rsidRPr="00CE7586">
              <w:t> </w:t>
            </w:r>
          </w:p>
        </w:tc>
        <w:tc>
          <w:tcPr>
            <w:tcW w:w="646" w:type="dxa"/>
            <w:shd w:val="clear" w:color="auto" w:fill="auto"/>
            <w:vAlign w:val="center"/>
            <w:hideMark/>
          </w:tcPr>
          <w:p w14:paraId="7813D308" w14:textId="77777777" w:rsidR="00CE7586" w:rsidRPr="00CE7586" w:rsidRDefault="00CE7586" w:rsidP="00CE7586">
            <w:pPr>
              <w:ind w:left="-57" w:right="-57"/>
              <w:jc w:val="center"/>
            </w:pPr>
            <w:r w:rsidRPr="00CE7586">
              <w:t> </w:t>
            </w:r>
          </w:p>
        </w:tc>
      </w:tr>
      <w:tr w:rsidR="00CE7586" w:rsidRPr="00CE7586" w14:paraId="659B93AB" w14:textId="77777777" w:rsidTr="00F537E8">
        <w:trPr>
          <w:trHeight w:val="20"/>
        </w:trPr>
        <w:tc>
          <w:tcPr>
            <w:tcW w:w="421" w:type="dxa"/>
            <w:vMerge w:val="restart"/>
            <w:shd w:val="clear" w:color="auto" w:fill="auto"/>
            <w:vAlign w:val="center"/>
            <w:hideMark/>
          </w:tcPr>
          <w:p w14:paraId="62B2EF73" w14:textId="6503A603" w:rsidR="00CE7586" w:rsidRPr="00CE7586" w:rsidRDefault="00CE7586" w:rsidP="00CE7586">
            <w:pPr>
              <w:ind w:left="-57" w:right="-57"/>
              <w:jc w:val="center"/>
              <w:rPr>
                <w:b/>
                <w:bCs/>
                <w:color w:val="000000"/>
              </w:rPr>
            </w:pPr>
            <w:r w:rsidRPr="00CE7586">
              <w:rPr>
                <w:b/>
                <w:bCs/>
                <w:color w:val="000000"/>
              </w:rPr>
              <w:t>2.</w:t>
            </w:r>
          </w:p>
        </w:tc>
        <w:tc>
          <w:tcPr>
            <w:tcW w:w="2409" w:type="dxa"/>
            <w:vMerge w:val="restart"/>
            <w:shd w:val="clear" w:color="auto" w:fill="auto"/>
            <w:vAlign w:val="center"/>
            <w:hideMark/>
          </w:tcPr>
          <w:p w14:paraId="05990744" w14:textId="77777777" w:rsidR="00CE7586" w:rsidRPr="00CE7586" w:rsidRDefault="00CE7586" w:rsidP="00CE7586">
            <w:pPr>
              <w:ind w:left="-57" w:right="-57"/>
              <w:rPr>
                <w:b/>
                <w:bCs/>
                <w:color w:val="000000"/>
              </w:rPr>
            </w:pPr>
            <w:r w:rsidRPr="00CE7586">
              <w:rPr>
                <w:b/>
                <w:bCs/>
                <w:color w:val="000000"/>
              </w:rPr>
              <w:t>Развитие (модернизация) линейных объектов водоснабжения</w:t>
            </w:r>
          </w:p>
        </w:tc>
        <w:tc>
          <w:tcPr>
            <w:tcW w:w="567" w:type="dxa"/>
            <w:vMerge w:val="restart"/>
            <w:shd w:val="clear" w:color="auto" w:fill="auto"/>
            <w:vAlign w:val="center"/>
            <w:hideMark/>
          </w:tcPr>
          <w:p w14:paraId="5AB8722D" w14:textId="77777777" w:rsidR="00CE7586" w:rsidRPr="00CE7586" w:rsidRDefault="00CE7586" w:rsidP="00CE7586">
            <w:pPr>
              <w:ind w:left="-113" w:right="-113"/>
              <w:jc w:val="center"/>
              <w:rPr>
                <w:b/>
                <w:bCs/>
                <w:color w:val="000000"/>
              </w:rPr>
            </w:pPr>
            <w:r w:rsidRPr="00CE7586">
              <w:rPr>
                <w:b/>
                <w:bCs/>
                <w:color w:val="000000"/>
              </w:rPr>
              <w:t> </w:t>
            </w:r>
          </w:p>
        </w:tc>
        <w:tc>
          <w:tcPr>
            <w:tcW w:w="426" w:type="dxa"/>
            <w:vMerge w:val="restart"/>
            <w:shd w:val="clear" w:color="auto" w:fill="auto"/>
            <w:vAlign w:val="center"/>
            <w:hideMark/>
          </w:tcPr>
          <w:p w14:paraId="71010435" w14:textId="77777777" w:rsidR="00CE7586" w:rsidRPr="00CE7586" w:rsidRDefault="00CE7586" w:rsidP="00CE7586">
            <w:pPr>
              <w:ind w:left="-113" w:right="-113"/>
              <w:jc w:val="center"/>
              <w:rPr>
                <w:b/>
                <w:bCs/>
                <w:color w:val="000000"/>
              </w:rPr>
            </w:pPr>
            <w:r w:rsidRPr="00CE7586">
              <w:rPr>
                <w:b/>
                <w:bCs/>
                <w:color w:val="000000"/>
              </w:rPr>
              <w:t> </w:t>
            </w:r>
          </w:p>
        </w:tc>
        <w:tc>
          <w:tcPr>
            <w:tcW w:w="2966" w:type="dxa"/>
            <w:shd w:val="clear" w:color="000000" w:fill="ACB9CA"/>
            <w:vAlign w:val="center"/>
            <w:hideMark/>
          </w:tcPr>
          <w:p w14:paraId="4F0B599E" w14:textId="77777777" w:rsidR="00CE7586" w:rsidRPr="00CE7586" w:rsidRDefault="00CE7586" w:rsidP="00CE7586">
            <w:pPr>
              <w:ind w:left="-113" w:right="-113"/>
              <w:jc w:val="center"/>
              <w:rPr>
                <w:b/>
                <w:bCs/>
                <w:color w:val="000000"/>
              </w:rPr>
            </w:pPr>
            <w:r w:rsidRPr="00CE7586">
              <w:rPr>
                <w:b/>
                <w:bCs/>
                <w:color w:val="000000"/>
              </w:rPr>
              <w:t>всего</w:t>
            </w:r>
          </w:p>
        </w:tc>
        <w:tc>
          <w:tcPr>
            <w:tcW w:w="697" w:type="dxa"/>
            <w:shd w:val="clear" w:color="000000" w:fill="ACB9CA"/>
            <w:vAlign w:val="center"/>
            <w:hideMark/>
          </w:tcPr>
          <w:p w14:paraId="0179DFB0" w14:textId="77777777" w:rsidR="00CE7586" w:rsidRPr="00CE7586" w:rsidRDefault="00CE7586" w:rsidP="00CE7586">
            <w:pPr>
              <w:ind w:left="-57" w:right="-57"/>
              <w:jc w:val="center"/>
              <w:rPr>
                <w:b/>
                <w:bCs/>
              </w:rPr>
            </w:pPr>
            <w:r w:rsidRPr="00CE7586">
              <w:rPr>
                <w:b/>
                <w:bCs/>
              </w:rPr>
              <w:t>12 140</w:t>
            </w:r>
          </w:p>
        </w:tc>
        <w:tc>
          <w:tcPr>
            <w:tcW w:w="674" w:type="dxa"/>
            <w:shd w:val="clear" w:color="000000" w:fill="ACB9CA"/>
            <w:vAlign w:val="center"/>
            <w:hideMark/>
          </w:tcPr>
          <w:p w14:paraId="3B871BE2" w14:textId="77777777" w:rsidR="00CE7586" w:rsidRPr="00CE7586" w:rsidRDefault="00CE7586" w:rsidP="00CE7586">
            <w:pPr>
              <w:ind w:left="-57" w:right="-57"/>
              <w:jc w:val="center"/>
              <w:rPr>
                <w:b/>
                <w:bCs/>
              </w:rPr>
            </w:pPr>
            <w:r w:rsidRPr="00CE7586">
              <w:rPr>
                <w:b/>
                <w:bCs/>
              </w:rPr>
              <w:t>0</w:t>
            </w:r>
          </w:p>
        </w:tc>
        <w:tc>
          <w:tcPr>
            <w:tcW w:w="639" w:type="dxa"/>
            <w:shd w:val="clear" w:color="000000" w:fill="ACB9CA"/>
            <w:vAlign w:val="center"/>
            <w:hideMark/>
          </w:tcPr>
          <w:p w14:paraId="494588BD" w14:textId="77777777" w:rsidR="00CE7586" w:rsidRPr="00CE7586" w:rsidRDefault="00CE7586" w:rsidP="00CE7586">
            <w:pPr>
              <w:ind w:left="-57" w:right="-57"/>
              <w:jc w:val="center"/>
              <w:rPr>
                <w:b/>
                <w:bCs/>
              </w:rPr>
            </w:pPr>
            <w:r w:rsidRPr="00CE7586">
              <w:rPr>
                <w:b/>
                <w:bCs/>
              </w:rPr>
              <w:t>0</w:t>
            </w:r>
          </w:p>
        </w:tc>
        <w:tc>
          <w:tcPr>
            <w:tcW w:w="639" w:type="dxa"/>
            <w:shd w:val="clear" w:color="000000" w:fill="ACB9CA"/>
            <w:vAlign w:val="center"/>
            <w:hideMark/>
          </w:tcPr>
          <w:p w14:paraId="0B9BA596" w14:textId="77777777" w:rsidR="00CE7586" w:rsidRPr="00CE7586" w:rsidRDefault="00CE7586" w:rsidP="00CE7586">
            <w:pPr>
              <w:ind w:left="-57" w:right="-57"/>
              <w:jc w:val="center"/>
              <w:rPr>
                <w:b/>
                <w:bCs/>
              </w:rPr>
            </w:pPr>
            <w:r w:rsidRPr="00CE7586">
              <w:rPr>
                <w:b/>
                <w:bCs/>
              </w:rPr>
              <w:t>0</w:t>
            </w:r>
          </w:p>
        </w:tc>
        <w:tc>
          <w:tcPr>
            <w:tcW w:w="639" w:type="dxa"/>
            <w:shd w:val="clear" w:color="000000" w:fill="ACB9CA"/>
            <w:vAlign w:val="center"/>
            <w:hideMark/>
          </w:tcPr>
          <w:p w14:paraId="6D2C26AF" w14:textId="77777777" w:rsidR="00CE7586" w:rsidRPr="00CE7586" w:rsidRDefault="00CE7586" w:rsidP="00CE7586">
            <w:pPr>
              <w:ind w:left="-57" w:right="-57"/>
              <w:jc w:val="center"/>
              <w:rPr>
                <w:b/>
                <w:bCs/>
              </w:rPr>
            </w:pPr>
            <w:r w:rsidRPr="00CE7586">
              <w:rPr>
                <w:b/>
                <w:bCs/>
              </w:rPr>
              <w:t>1 290</w:t>
            </w:r>
          </w:p>
        </w:tc>
        <w:tc>
          <w:tcPr>
            <w:tcW w:w="639" w:type="dxa"/>
            <w:shd w:val="clear" w:color="000000" w:fill="ACB9CA"/>
            <w:vAlign w:val="center"/>
            <w:hideMark/>
          </w:tcPr>
          <w:p w14:paraId="51D4F472" w14:textId="77777777" w:rsidR="00CE7586" w:rsidRPr="00CE7586" w:rsidRDefault="00CE7586" w:rsidP="00CE7586">
            <w:pPr>
              <w:ind w:left="-57" w:right="-57"/>
              <w:jc w:val="center"/>
              <w:rPr>
                <w:b/>
                <w:bCs/>
              </w:rPr>
            </w:pPr>
            <w:r w:rsidRPr="00CE7586">
              <w:rPr>
                <w:b/>
                <w:bCs/>
              </w:rPr>
              <w:t>1 350</w:t>
            </w:r>
          </w:p>
        </w:tc>
        <w:tc>
          <w:tcPr>
            <w:tcW w:w="640" w:type="dxa"/>
            <w:shd w:val="clear" w:color="000000" w:fill="ACB9CA"/>
            <w:vAlign w:val="center"/>
            <w:hideMark/>
          </w:tcPr>
          <w:p w14:paraId="71B29067" w14:textId="77777777" w:rsidR="00CE7586" w:rsidRPr="00CE7586" w:rsidRDefault="00CE7586" w:rsidP="00CE7586">
            <w:pPr>
              <w:ind w:left="-57" w:right="-57"/>
              <w:jc w:val="center"/>
              <w:rPr>
                <w:b/>
                <w:bCs/>
              </w:rPr>
            </w:pPr>
            <w:r w:rsidRPr="00CE7586">
              <w:rPr>
                <w:b/>
                <w:bCs/>
              </w:rPr>
              <w:t>1 410</w:t>
            </w:r>
          </w:p>
        </w:tc>
        <w:tc>
          <w:tcPr>
            <w:tcW w:w="640" w:type="dxa"/>
            <w:shd w:val="clear" w:color="000000" w:fill="ACB9CA"/>
            <w:vAlign w:val="center"/>
            <w:hideMark/>
          </w:tcPr>
          <w:p w14:paraId="6A5ABB32" w14:textId="77777777" w:rsidR="00CE7586" w:rsidRPr="00CE7586" w:rsidRDefault="00CE7586" w:rsidP="00CE7586">
            <w:pPr>
              <w:ind w:left="-57" w:right="-57"/>
              <w:jc w:val="center"/>
              <w:rPr>
                <w:b/>
                <w:bCs/>
              </w:rPr>
            </w:pPr>
            <w:r w:rsidRPr="00CE7586">
              <w:rPr>
                <w:b/>
                <w:bCs/>
              </w:rPr>
              <w:t>1 470</w:t>
            </w:r>
          </w:p>
        </w:tc>
        <w:tc>
          <w:tcPr>
            <w:tcW w:w="640" w:type="dxa"/>
            <w:shd w:val="clear" w:color="000000" w:fill="ACB9CA"/>
            <w:vAlign w:val="center"/>
            <w:hideMark/>
          </w:tcPr>
          <w:p w14:paraId="35CC7011" w14:textId="77777777" w:rsidR="00CE7586" w:rsidRPr="00CE7586" w:rsidRDefault="00CE7586" w:rsidP="00CE7586">
            <w:pPr>
              <w:ind w:left="-57" w:right="-57"/>
              <w:jc w:val="center"/>
              <w:rPr>
                <w:b/>
                <w:bCs/>
              </w:rPr>
            </w:pPr>
            <w:r w:rsidRPr="00CE7586">
              <w:rPr>
                <w:b/>
                <w:bCs/>
              </w:rPr>
              <w:t>1 540</w:t>
            </w:r>
          </w:p>
        </w:tc>
        <w:tc>
          <w:tcPr>
            <w:tcW w:w="640" w:type="dxa"/>
            <w:shd w:val="clear" w:color="000000" w:fill="ACB9CA"/>
            <w:vAlign w:val="center"/>
            <w:hideMark/>
          </w:tcPr>
          <w:p w14:paraId="7EF3FC29" w14:textId="77777777" w:rsidR="00CE7586" w:rsidRPr="00CE7586" w:rsidRDefault="00CE7586" w:rsidP="00CE7586">
            <w:pPr>
              <w:ind w:left="-57" w:right="-57"/>
              <w:jc w:val="center"/>
              <w:rPr>
                <w:b/>
                <w:bCs/>
              </w:rPr>
            </w:pPr>
            <w:r w:rsidRPr="00CE7586">
              <w:rPr>
                <w:b/>
                <w:bCs/>
              </w:rPr>
              <w:t>1 620</w:t>
            </w:r>
          </w:p>
        </w:tc>
        <w:tc>
          <w:tcPr>
            <w:tcW w:w="640" w:type="dxa"/>
            <w:shd w:val="clear" w:color="000000" w:fill="ACB9CA"/>
            <w:vAlign w:val="center"/>
            <w:hideMark/>
          </w:tcPr>
          <w:p w14:paraId="711DB5BD" w14:textId="77777777" w:rsidR="00CE7586" w:rsidRPr="00CE7586" w:rsidRDefault="00CE7586" w:rsidP="00CE7586">
            <w:pPr>
              <w:ind w:left="-57" w:right="-57"/>
              <w:jc w:val="center"/>
              <w:rPr>
                <w:b/>
                <w:bCs/>
              </w:rPr>
            </w:pPr>
            <w:r w:rsidRPr="00CE7586">
              <w:rPr>
                <w:b/>
                <w:bCs/>
              </w:rPr>
              <w:t>1 690</w:t>
            </w:r>
          </w:p>
        </w:tc>
        <w:tc>
          <w:tcPr>
            <w:tcW w:w="646" w:type="dxa"/>
            <w:shd w:val="clear" w:color="000000" w:fill="ACB9CA"/>
            <w:vAlign w:val="center"/>
            <w:hideMark/>
          </w:tcPr>
          <w:p w14:paraId="1BD215D0" w14:textId="77777777" w:rsidR="00CE7586" w:rsidRPr="00CE7586" w:rsidRDefault="00CE7586" w:rsidP="00CE7586">
            <w:pPr>
              <w:ind w:left="-57" w:right="-57"/>
              <w:jc w:val="center"/>
              <w:rPr>
                <w:b/>
                <w:bCs/>
              </w:rPr>
            </w:pPr>
            <w:r w:rsidRPr="00CE7586">
              <w:rPr>
                <w:b/>
                <w:bCs/>
              </w:rPr>
              <w:t>1 770</w:t>
            </w:r>
          </w:p>
        </w:tc>
      </w:tr>
      <w:tr w:rsidR="00CE7586" w:rsidRPr="00CE7586" w14:paraId="5B94651B" w14:textId="77777777" w:rsidTr="00F537E8">
        <w:trPr>
          <w:trHeight w:val="20"/>
        </w:trPr>
        <w:tc>
          <w:tcPr>
            <w:tcW w:w="421" w:type="dxa"/>
            <w:vMerge/>
            <w:vAlign w:val="center"/>
            <w:hideMark/>
          </w:tcPr>
          <w:p w14:paraId="1C7CEF6C" w14:textId="77777777" w:rsidR="00CE7586" w:rsidRPr="00CE7586" w:rsidRDefault="00CE7586" w:rsidP="00CE7586">
            <w:pPr>
              <w:ind w:left="-57" w:right="-57"/>
              <w:rPr>
                <w:b/>
                <w:bCs/>
                <w:color w:val="000000"/>
              </w:rPr>
            </w:pPr>
          </w:p>
        </w:tc>
        <w:tc>
          <w:tcPr>
            <w:tcW w:w="2409" w:type="dxa"/>
            <w:vMerge/>
            <w:vAlign w:val="center"/>
            <w:hideMark/>
          </w:tcPr>
          <w:p w14:paraId="7FF9D613" w14:textId="77777777" w:rsidR="00CE7586" w:rsidRPr="00CE7586" w:rsidRDefault="00CE7586" w:rsidP="00CE7586">
            <w:pPr>
              <w:ind w:left="-57" w:right="-57"/>
              <w:rPr>
                <w:b/>
                <w:bCs/>
                <w:color w:val="000000"/>
              </w:rPr>
            </w:pPr>
          </w:p>
        </w:tc>
        <w:tc>
          <w:tcPr>
            <w:tcW w:w="567" w:type="dxa"/>
            <w:vMerge/>
            <w:vAlign w:val="center"/>
            <w:hideMark/>
          </w:tcPr>
          <w:p w14:paraId="2E96A0EC" w14:textId="77777777" w:rsidR="00CE7586" w:rsidRPr="00CE7586" w:rsidRDefault="00CE7586" w:rsidP="00CE7586">
            <w:pPr>
              <w:ind w:left="-113" w:right="-113"/>
              <w:rPr>
                <w:b/>
                <w:bCs/>
                <w:color w:val="000000"/>
              </w:rPr>
            </w:pPr>
          </w:p>
        </w:tc>
        <w:tc>
          <w:tcPr>
            <w:tcW w:w="426" w:type="dxa"/>
            <w:vMerge/>
            <w:vAlign w:val="center"/>
            <w:hideMark/>
          </w:tcPr>
          <w:p w14:paraId="63A847B0" w14:textId="77777777" w:rsidR="00CE7586" w:rsidRPr="00CE7586" w:rsidRDefault="00CE7586" w:rsidP="00CE7586">
            <w:pPr>
              <w:ind w:left="-113" w:right="-113"/>
              <w:rPr>
                <w:b/>
                <w:bCs/>
                <w:color w:val="000000"/>
              </w:rPr>
            </w:pPr>
          </w:p>
        </w:tc>
        <w:tc>
          <w:tcPr>
            <w:tcW w:w="2966" w:type="dxa"/>
            <w:shd w:val="clear" w:color="auto" w:fill="auto"/>
            <w:vAlign w:val="center"/>
            <w:hideMark/>
          </w:tcPr>
          <w:p w14:paraId="49D30F7E" w14:textId="77777777" w:rsidR="00CE7586" w:rsidRPr="00CE7586" w:rsidRDefault="00CE7586" w:rsidP="00CE7586">
            <w:pPr>
              <w:ind w:left="-113" w:right="-113"/>
              <w:jc w:val="center"/>
              <w:rPr>
                <w:color w:val="000000"/>
              </w:rPr>
            </w:pPr>
            <w:r w:rsidRPr="00CE7586">
              <w:rPr>
                <w:color w:val="000000"/>
              </w:rPr>
              <w:t>средства федерального бюджета</w:t>
            </w:r>
          </w:p>
        </w:tc>
        <w:tc>
          <w:tcPr>
            <w:tcW w:w="697" w:type="dxa"/>
            <w:shd w:val="clear" w:color="auto" w:fill="auto"/>
            <w:vAlign w:val="center"/>
            <w:hideMark/>
          </w:tcPr>
          <w:p w14:paraId="41062579" w14:textId="77777777" w:rsidR="00CE7586" w:rsidRPr="00CE7586" w:rsidRDefault="00CE7586" w:rsidP="00CE7586">
            <w:pPr>
              <w:ind w:left="-57" w:right="-57"/>
              <w:jc w:val="center"/>
              <w:rPr>
                <w:b/>
                <w:bCs/>
              </w:rPr>
            </w:pPr>
            <w:r w:rsidRPr="00CE7586">
              <w:rPr>
                <w:b/>
                <w:bCs/>
              </w:rPr>
              <w:t>0</w:t>
            </w:r>
          </w:p>
        </w:tc>
        <w:tc>
          <w:tcPr>
            <w:tcW w:w="674" w:type="dxa"/>
            <w:shd w:val="clear" w:color="auto" w:fill="auto"/>
            <w:vAlign w:val="center"/>
            <w:hideMark/>
          </w:tcPr>
          <w:p w14:paraId="23D85E7D"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3EAD987C"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24BF93EE"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649AE4DB"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254A85C5"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36FA92BC"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45DC0AAB"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259209D4"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6E8FDD55"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202B057C" w14:textId="77777777" w:rsidR="00CE7586" w:rsidRPr="00CE7586" w:rsidRDefault="00CE7586" w:rsidP="00CE7586">
            <w:pPr>
              <w:ind w:left="-57" w:right="-57"/>
              <w:jc w:val="center"/>
            </w:pPr>
            <w:r w:rsidRPr="00CE7586">
              <w:t>0</w:t>
            </w:r>
          </w:p>
        </w:tc>
        <w:tc>
          <w:tcPr>
            <w:tcW w:w="646" w:type="dxa"/>
            <w:shd w:val="clear" w:color="auto" w:fill="auto"/>
            <w:vAlign w:val="center"/>
            <w:hideMark/>
          </w:tcPr>
          <w:p w14:paraId="2D7E2669" w14:textId="77777777" w:rsidR="00CE7586" w:rsidRPr="00CE7586" w:rsidRDefault="00CE7586" w:rsidP="00CE7586">
            <w:pPr>
              <w:ind w:left="-57" w:right="-57"/>
              <w:jc w:val="center"/>
            </w:pPr>
            <w:r w:rsidRPr="00CE7586">
              <w:t>0</w:t>
            </w:r>
          </w:p>
        </w:tc>
      </w:tr>
      <w:tr w:rsidR="00CE7586" w:rsidRPr="00CE7586" w14:paraId="6A9E31CE" w14:textId="77777777" w:rsidTr="00F537E8">
        <w:trPr>
          <w:trHeight w:val="20"/>
        </w:trPr>
        <w:tc>
          <w:tcPr>
            <w:tcW w:w="421" w:type="dxa"/>
            <w:vMerge/>
            <w:vAlign w:val="center"/>
            <w:hideMark/>
          </w:tcPr>
          <w:p w14:paraId="66F7AA47" w14:textId="77777777" w:rsidR="00CE7586" w:rsidRPr="00CE7586" w:rsidRDefault="00CE7586" w:rsidP="00CE7586">
            <w:pPr>
              <w:ind w:left="-57" w:right="-57"/>
              <w:rPr>
                <w:b/>
                <w:bCs/>
                <w:color w:val="000000"/>
              </w:rPr>
            </w:pPr>
          </w:p>
        </w:tc>
        <w:tc>
          <w:tcPr>
            <w:tcW w:w="2409" w:type="dxa"/>
            <w:vMerge/>
            <w:vAlign w:val="center"/>
            <w:hideMark/>
          </w:tcPr>
          <w:p w14:paraId="464C4E18" w14:textId="77777777" w:rsidR="00CE7586" w:rsidRPr="00CE7586" w:rsidRDefault="00CE7586" w:rsidP="00CE7586">
            <w:pPr>
              <w:ind w:left="-57" w:right="-57"/>
              <w:rPr>
                <w:b/>
                <w:bCs/>
                <w:color w:val="000000"/>
              </w:rPr>
            </w:pPr>
          </w:p>
        </w:tc>
        <w:tc>
          <w:tcPr>
            <w:tcW w:w="567" w:type="dxa"/>
            <w:vMerge/>
            <w:vAlign w:val="center"/>
            <w:hideMark/>
          </w:tcPr>
          <w:p w14:paraId="785CC28F" w14:textId="77777777" w:rsidR="00CE7586" w:rsidRPr="00CE7586" w:rsidRDefault="00CE7586" w:rsidP="00CE7586">
            <w:pPr>
              <w:ind w:left="-113" w:right="-113"/>
              <w:rPr>
                <w:b/>
                <w:bCs/>
                <w:color w:val="000000"/>
              </w:rPr>
            </w:pPr>
          </w:p>
        </w:tc>
        <w:tc>
          <w:tcPr>
            <w:tcW w:w="426" w:type="dxa"/>
            <w:vMerge/>
            <w:vAlign w:val="center"/>
            <w:hideMark/>
          </w:tcPr>
          <w:p w14:paraId="19A0F1F8" w14:textId="77777777" w:rsidR="00CE7586" w:rsidRPr="00CE7586" w:rsidRDefault="00CE7586" w:rsidP="00CE7586">
            <w:pPr>
              <w:ind w:left="-113" w:right="-113"/>
              <w:rPr>
                <w:b/>
                <w:bCs/>
                <w:color w:val="000000"/>
              </w:rPr>
            </w:pPr>
          </w:p>
        </w:tc>
        <w:tc>
          <w:tcPr>
            <w:tcW w:w="2966" w:type="dxa"/>
            <w:shd w:val="clear" w:color="auto" w:fill="auto"/>
            <w:vAlign w:val="center"/>
            <w:hideMark/>
          </w:tcPr>
          <w:p w14:paraId="4E6F810C" w14:textId="77777777" w:rsidR="00CE7586" w:rsidRPr="00CE7586" w:rsidRDefault="00CE7586" w:rsidP="00CE7586">
            <w:pPr>
              <w:ind w:left="-113" w:right="-113"/>
              <w:jc w:val="center"/>
              <w:rPr>
                <w:color w:val="000000"/>
              </w:rPr>
            </w:pPr>
            <w:r w:rsidRPr="00CE7586">
              <w:rPr>
                <w:color w:val="000000"/>
              </w:rPr>
              <w:t>средства регионального бюджета</w:t>
            </w:r>
          </w:p>
        </w:tc>
        <w:tc>
          <w:tcPr>
            <w:tcW w:w="697" w:type="dxa"/>
            <w:shd w:val="clear" w:color="auto" w:fill="auto"/>
            <w:vAlign w:val="center"/>
            <w:hideMark/>
          </w:tcPr>
          <w:p w14:paraId="26B68DEA" w14:textId="77777777" w:rsidR="00CE7586" w:rsidRPr="00CE7586" w:rsidRDefault="00CE7586" w:rsidP="00CE7586">
            <w:pPr>
              <w:ind w:left="-57" w:right="-57"/>
              <w:jc w:val="center"/>
              <w:rPr>
                <w:b/>
                <w:bCs/>
              </w:rPr>
            </w:pPr>
            <w:r w:rsidRPr="00CE7586">
              <w:rPr>
                <w:b/>
                <w:bCs/>
              </w:rPr>
              <w:t>0</w:t>
            </w:r>
          </w:p>
        </w:tc>
        <w:tc>
          <w:tcPr>
            <w:tcW w:w="674" w:type="dxa"/>
            <w:shd w:val="clear" w:color="auto" w:fill="auto"/>
            <w:vAlign w:val="center"/>
            <w:hideMark/>
          </w:tcPr>
          <w:p w14:paraId="446F1AB5"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75605D47"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0CE77098"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25D73E2E"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4D791EB6"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3A9C0834"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0EF395CD"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31C683F5"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27C12778"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3813FBCA" w14:textId="77777777" w:rsidR="00CE7586" w:rsidRPr="00CE7586" w:rsidRDefault="00CE7586" w:rsidP="00CE7586">
            <w:pPr>
              <w:ind w:left="-57" w:right="-57"/>
              <w:jc w:val="center"/>
            </w:pPr>
            <w:r w:rsidRPr="00CE7586">
              <w:t>0</w:t>
            </w:r>
          </w:p>
        </w:tc>
        <w:tc>
          <w:tcPr>
            <w:tcW w:w="646" w:type="dxa"/>
            <w:shd w:val="clear" w:color="auto" w:fill="auto"/>
            <w:vAlign w:val="center"/>
            <w:hideMark/>
          </w:tcPr>
          <w:p w14:paraId="71AF3C03" w14:textId="77777777" w:rsidR="00CE7586" w:rsidRPr="00CE7586" w:rsidRDefault="00CE7586" w:rsidP="00CE7586">
            <w:pPr>
              <w:ind w:left="-57" w:right="-57"/>
              <w:jc w:val="center"/>
            </w:pPr>
            <w:r w:rsidRPr="00CE7586">
              <w:t>0</w:t>
            </w:r>
          </w:p>
        </w:tc>
      </w:tr>
      <w:tr w:rsidR="00CE7586" w:rsidRPr="00CE7586" w14:paraId="3E68332A" w14:textId="77777777" w:rsidTr="00F537E8">
        <w:trPr>
          <w:trHeight w:val="20"/>
        </w:trPr>
        <w:tc>
          <w:tcPr>
            <w:tcW w:w="421" w:type="dxa"/>
            <w:vMerge/>
            <w:vAlign w:val="center"/>
            <w:hideMark/>
          </w:tcPr>
          <w:p w14:paraId="51E98945" w14:textId="77777777" w:rsidR="00CE7586" w:rsidRPr="00CE7586" w:rsidRDefault="00CE7586" w:rsidP="00CE7586">
            <w:pPr>
              <w:ind w:left="-57" w:right="-57"/>
              <w:rPr>
                <w:b/>
                <w:bCs/>
                <w:color w:val="000000"/>
              </w:rPr>
            </w:pPr>
          </w:p>
        </w:tc>
        <w:tc>
          <w:tcPr>
            <w:tcW w:w="2409" w:type="dxa"/>
            <w:vMerge/>
            <w:vAlign w:val="center"/>
            <w:hideMark/>
          </w:tcPr>
          <w:p w14:paraId="07440951" w14:textId="77777777" w:rsidR="00CE7586" w:rsidRPr="00CE7586" w:rsidRDefault="00CE7586" w:rsidP="00CE7586">
            <w:pPr>
              <w:ind w:left="-57" w:right="-57"/>
              <w:rPr>
                <w:b/>
                <w:bCs/>
                <w:color w:val="000000"/>
              </w:rPr>
            </w:pPr>
          </w:p>
        </w:tc>
        <w:tc>
          <w:tcPr>
            <w:tcW w:w="567" w:type="dxa"/>
            <w:vMerge/>
            <w:vAlign w:val="center"/>
            <w:hideMark/>
          </w:tcPr>
          <w:p w14:paraId="58261575" w14:textId="77777777" w:rsidR="00CE7586" w:rsidRPr="00CE7586" w:rsidRDefault="00CE7586" w:rsidP="00CE7586">
            <w:pPr>
              <w:ind w:left="-113" w:right="-113"/>
              <w:rPr>
                <w:b/>
                <w:bCs/>
                <w:color w:val="000000"/>
              </w:rPr>
            </w:pPr>
          </w:p>
        </w:tc>
        <w:tc>
          <w:tcPr>
            <w:tcW w:w="426" w:type="dxa"/>
            <w:vMerge/>
            <w:vAlign w:val="center"/>
            <w:hideMark/>
          </w:tcPr>
          <w:p w14:paraId="481209B6" w14:textId="77777777" w:rsidR="00CE7586" w:rsidRPr="00CE7586" w:rsidRDefault="00CE7586" w:rsidP="00CE7586">
            <w:pPr>
              <w:ind w:left="-113" w:right="-113"/>
              <w:rPr>
                <w:b/>
                <w:bCs/>
                <w:color w:val="000000"/>
              </w:rPr>
            </w:pPr>
          </w:p>
        </w:tc>
        <w:tc>
          <w:tcPr>
            <w:tcW w:w="2966" w:type="dxa"/>
            <w:shd w:val="clear" w:color="auto" w:fill="auto"/>
            <w:vAlign w:val="center"/>
            <w:hideMark/>
          </w:tcPr>
          <w:p w14:paraId="770B6DA5" w14:textId="77777777" w:rsidR="00CE7586" w:rsidRPr="00CE7586" w:rsidRDefault="00CE7586" w:rsidP="00CE7586">
            <w:pPr>
              <w:ind w:left="-113" w:right="-113"/>
              <w:jc w:val="center"/>
              <w:rPr>
                <w:color w:val="000000"/>
              </w:rPr>
            </w:pPr>
            <w:r w:rsidRPr="00CE7586">
              <w:rPr>
                <w:color w:val="000000"/>
              </w:rPr>
              <w:t>средства местного бюджета</w:t>
            </w:r>
          </w:p>
        </w:tc>
        <w:tc>
          <w:tcPr>
            <w:tcW w:w="697" w:type="dxa"/>
            <w:shd w:val="clear" w:color="auto" w:fill="auto"/>
            <w:vAlign w:val="center"/>
            <w:hideMark/>
          </w:tcPr>
          <w:p w14:paraId="0C7A4DAD" w14:textId="77777777" w:rsidR="00CE7586" w:rsidRPr="00CE7586" w:rsidRDefault="00CE7586" w:rsidP="00CE7586">
            <w:pPr>
              <w:ind w:left="-57" w:right="-57"/>
              <w:jc w:val="center"/>
              <w:rPr>
                <w:b/>
                <w:bCs/>
              </w:rPr>
            </w:pPr>
            <w:r w:rsidRPr="00CE7586">
              <w:rPr>
                <w:b/>
                <w:bCs/>
              </w:rPr>
              <w:t>12 140</w:t>
            </w:r>
          </w:p>
        </w:tc>
        <w:tc>
          <w:tcPr>
            <w:tcW w:w="674" w:type="dxa"/>
            <w:shd w:val="clear" w:color="auto" w:fill="auto"/>
            <w:vAlign w:val="center"/>
            <w:hideMark/>
          </w:tcPr>
          <w:p w14:paraId="4B02ADB4"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40CEB3A6"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54CEB84D"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19814960" w14:textId="77777777" w:rsidR="00CE7586" w:rsidRPr="00CE7586" w:rsidRDefault="00CE7586" w:rsidP="00CE7586">
            <w:pPr>
              <w:ind w:left="-57" w:right="-57"/>
              <w:jc w:val="center"/>
            </w:pPr>
            <w:r w:rsidRPr="00CE7586">
              <w:t>1 290</w:t>
            </w:r>
          </w:p>
        </w:tc>
        <w:tc>
          <w:tcPr>
            <w:tcW w:w="639" w:type="dxa"/>
            <w:shd w:val="clear" w:color="auto" w:fill="auto"/>
            <w:vAlign w:val="center"/>
            <w:hideMark/>
          </w:tcPr>
          <w:p w14:paraId="0FE8B4D4" w14:textId="77777777" w:rsidR="00CE7586" w:rsidRPr="00CE7586" w:rsidRDefault="00CE7586" w:rsidP="00CE7586">
            <w:pPr>
              <w:ind w:left="-57" w:right="-57"/>
              <w:jc w:val="center"/>
            </w:pPr>
            <w:r w:rsidRPr="00CE7586">
              <w:t>1 350</w:t>
            </w:r>
          </w:p>
        </w:tc>
        <w:tc>
          <w:tcPr>
            <w:tcW w:w="640" w:type="dxa"/>
            <w:shd w:val="clear" w:color="auto" w:fill="auto"/>
            <w:vAlign w:val="center"/>
            <w:hideMark/>
          </w:tcPr>
          <w:p w14:paraId="6D6DF165" w14:textId="77777777" w:rsidR="00CE7586" w:rsidRPr="00CE7586" w:rsidRDefault="00CE7586" w:rsidP="00CE7586">
            <w:pPr>
              <w:ind w:left="-57" w:right="-57"/>
              <w:jc w:val="center"/>
            </w:pPr>
            <w:r w:rsidRPr="00CE7586">
              <w:t>1 410</w:t>
            </w:r>
          </w:p>
        </w:tc>
        <w:tc>
          <w:tcPr>
            <w:tcW w:w="640" w:type="dxa"/>
            <w:shd w:val="clear" w:color="auto" w:fill="auto"/>
            <w:vAlign w:val="center"/>
            <w:hideMark/>
          </w:tcPr>
          <w:p w14:paraId="2DD29B5D" w14:textId="77777777" w:rsidR="00CE7586" w:rsidRPr="00CE7586" w:rsidRDefault="00CE7586" w:rsidP="00CE7586">
            <w:pPr>
              <w:ind w:left="-57" w:right="-57"/>
              <w:jc w:val="center"/>
            </w:pPr>
            <w:r w:rsidRPr="00CE7586">
              <w:t>1 470</w:t>
            </w:r>
          </w:p>
        </w:tc>
        <w:tc>
          <w:tcPr>
            <w:tcW w:w="640" w:type="dxa"/>
            <w:shd w:val="clear" w:color="auto" w:fill="auto"/>
            <w:vAlign w:val="center"/>
            <w:hideMark/>
          </w:tcPr>
          <w:p w14:paraId="039F1961" w14:textId="77777777" w:rsidR="00CE7586" w:rsidRPr="00CE7586" w:rsidRDefault="00CE7586" w:rsidP="00CE7586">
            <w:pPr>
              <w:ind w:left="-57" w:right="-57"/>
              <w:jc w:val="center"/>
            </w:pPr>
            <w:r w:rsidRPr="00CE7586">
              <w:t>1 540</w:t>
            </w:r>
          </w:p>
        </w:tc>
        <w:tc>
          <w:tcPr>
            <w:tcW w:w="640" w:type="dxa"/>
            <w:shd w:val="clear" w:color="auto" w:fill="auto"/>
            <w:vAlign w:val="center"/>
            <w:hideMark/>
          </w:tcPr>
          <w:p w14:paraId="099D4282" w14:textId="77777777" w:rsidR="00CE7586" w:rsidRPr="00CE7586" w:rsidRDefault="00CE7586" w:rsidP="00CE7586">
            <w:pPr>
              <w:ind w:left="-57" w:right="-57"/>
              <w:jc w:val="center"/>
            </w:pPr>
            <w:r w:rsidRPr="00CE7586">
              <w:t>1 620</w:t>
            </w:r>
          </w:p>
        </w:tc>
        <w:tc>
          <w:tcPr>
            <w:tcW w:w="640" w:type="dxa"/>
            <w:shd w:val="clear" w:color="auto" w:fill="auto"/>
            <w:vAlign w:val="center"/>
            <w:hideMark/>
          </w:tcPr>
          <w:p w14:paraId="710D2567" w14:textId="77777777" w:rsidR="00CE7586" w:rsidRPr="00CE7586" w:rsidRDefault="00CE7586" w:rsidP="00CE7586">
            <w:pPr>
              <w:ind w:left="-57" w:right="-57"/>
              <w:jc w:val="center"/>
            </w:pPr>
            <w:r w:rsidRPr="00CE7586">
              <w:t>1 690</w:t>
            </w:r>
          </w:p>
        </w:tc>
        <w:tc>
          <w:tcPr>
            <w:tcW w:w="646" w:type="dxa"/>
            <w:shd w:val="clear" w:color="auto" w:fill="auto"/>
            <w:vAlign w:val="center"/>
            <w:hideMark/>
          </w:tcPr>
          <w:p w14:paraId="2060D8C1" w14:textId="77777777" w:rsidR="00CE7586" w:rsidRPr="00CE7586" w:rsidRDefault="00CE7586" w:rsidP="00CE7586">
            <w:pPr>
              <w:ind w:left="-57" w:right="-57"/>
              <w:jc w:val="center"/>
            </w:pPr>
            <w:r w:rsidRPr="00CE7586">
              <w:t>1 770</w:t>
            </w:r>
          </w:p>
        </w:tc>
      </w:tr>
      <w:tr w:rsidR="00CE7586" w:rsidRPr="00CE7586" w14:paraId="249261E5" w14:textId="77777777" w:rsidTr="00F537E8">
        <w:trPr>
          <w:trHeight w:val="20"/>
        </w:trPr>
        <w:tc>
          <w:tcPr>
            <w:tcW w:w="421" w:type="dxa"/>
            <w:vMerge/>
            <w:vAlign w:val="center"/>
            <w:hideMark/>
          </w:tcPr>
          <w:p w14:paraId="3E7F9DF0" w14:textId="77777777" w:rsidR="00CE7586" w:rsidRPr="00CE7586" w:rsidRDefault="00CE7586" w:rsidP="00CE7586">
            <w:pPr>
              <w:ind w:left="-57" w:right="-57"/>
              <w:rPr>
                <w:b/>
                <w:bCs/>
                <w:color w:val="000000"/>
              </w:rPr>
            </w:pPr>
          </w:p>
        </w:tc>
        <w:tc>
          <w:tcPr>
            <w:tcW w:w="2409" w:type="dxa"/>
            <w:vMerge/>
            <w:vAlign w:val="center"/>
            <w:hideMark/>
          </w:tcPr>
          <w:p w14:paraId="40DAC532" w14:textId="77777777" w:rsidR="00CE7586" w:rsidRPr="00CE7586" w:rsidRDefault="00CE7586" w:rsidP="00CE7586">
            <w:pPr>
              <w:ind w:left="-57" w:right="-57"/>
              <w:rPr>
                <w:b/>
                <w:bCs/>
                <w:color w:val="000000"/>
              </w:rPr>
            </w:pPr>
          </w:p>
        </w:tc>
        <w:tc>
          <w:tcPr>
            <w:tcW w:w="567" w:type="dxa"/>
            <w:vMerge/>
            <w:vAlign w:val="center"/>
            <w:hideMark/>
          </w:tcPr>
          <w:p w14:paraId="23CBF42B" w14:textId="77777777" w:rsidR="00CE7586" w:rsidRPr="00CE7586" w:rsidRDefault="00CE7586" w:rsidP="00CE7586">
            <w:pPr>
              <w:ind w:left="-113" w:right="-113"/>
              <w:rPr>
                <w:b/>
                <w:bCs/>
                <w:color w:val="000000"/>
              </w:rPr>
            </w:pPr>
          </w:p>
        </w:tc>
        <w:tc>
          <w:tcPr>
            <w:tcW w:w="426" w:type="dxa"/>
            <w:vMerge/>
            <w:vAlign w:val="center"/>
            <w:hideMark/>
          </w:tcPr>
          <w:p w14:paraId="6262E9C4" w14:textId="77777777" w:rsidR="00CE7586" w:rsidRPr="00CE7586" w:rsidRDefault="00CE7586" w:rsidP="00CE7586">
            <w:pPr>
              <w:ind w:left="-113" w:right="-113"/>
              <w:rPr>
                <w:b/>
                <w:bCs/>
                <w:color w:val="000000"/>
              </w:rPr>
            </w:pPr>
          </w:p>
        </w:tc>
        <w:tc>
          <w:tcPr>
            <w:tcW w:w="2966" w:type="dxa"/>
            <w:shd w:val="clear" w:color="auto" w:fill="auto"/>
            <w:vAlign w:val="center"/>
            <w:hideMark/>
          </w:tcPr>
          <w:p w14:paraId="07AEDD5F" w14:textId="77777777" w:rsidR="00CE7586" w:rsidRPr="00CE7586" w:rsidRDefault="00CE7586" w:rsidP="00CE7586">
            <w:pPr>
              <w:ind w:left="-113" w:right="-113"/>
              <w:jc w:val="center"/>
              <w:rPr>
                <w:color w:val="000000"/>
              </w:rPr>
            </w:pPr>
            <w:r w:rsidRPr="00CE7586">
              <w:rPr>
                <w:color w:val="000000"/>
              </w:rPr>
              <w:t>внебюджетные источники</w:t>
            </w:r>
          </w:p>
        </w:tc>
        <w:tc>
          <w:tcPr>
            <w:tcW w:w="697" w:type="dxa"/>
            <w:shd w:val="clear" w:color="auto" w:fill="auto"/>
            <w:vAlign w:val="center"/>
            <w:hideMark/>
          </w:tcPr>
          <w:p w14:paraId="5A6F3ED5" w14:textId="77777777" w:rsidR="00CE7586" w:rsidRPr="00CE7586" w:rsidRDefault="00CE7586" w:rsidP="00CE7586">
            <w:pPr>
              <w:ind w:left="-57" w:right="-57"/>
              <w:jc w:val="center"/>
              <w:rPr>
                <w:b/>
                <w:bCs/>
              </w:rPr>
            </w:pPr>
            <w:r w:rsidRPr="00CE7586">
              <w:rPr>
                <w:b/>
                <w:bCs/>
              </w:rPr>
              <w:t>0</w:t>
            </w:r>
          </w:p>
        </w:tc>
        <w:tc>
          <w:tcPr>
            <w:tcW w:w="674" w:type="dxa"/>
            <w:shd w:val="clear" w:color="auto" w:fill="auto"/>
            <w:vAlign w:val="center"/>
            <w:hideMark/>
          </w:tcPr>
          <w:p w14:paraId="78CA497E"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037257FE"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54A6706E"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10341EE7" w14:textId="77777777" w:rsidR="00CE7586" w:rsidRPr="00CE7586" w:rsidRDefault="00CE7586" w:rsidP="00CE7586">
            <w:pPr>
              <w:ind w:left="-57" w:right="-57"/>
              <w:jc w:val="center"/>
            </w:pPr>
            <w:r w:rsidRPr="00CE7586">
              <w:t>0</w:t>
            </w:r>
          </w:p>
        </w:tc>
        <w:tc>
          <w:tcPr>
            <w:tcW w:w="639" w:type="dxa"/>
            <w:shd w:val="clear" w:color="auto" w:fill="auto"/>
            <w:vAlign w:val="center"/>
            <w:hideMark/>
          </w:tcPr>
          <w:p w14:paraId="3A924FD2"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1A0D0535"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008D7489"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4DBC5AAD"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4DEF6D73" w14:textId="77777777" w:rsidR="00CE7586" w:rsidRPr="00CE7586" w:rsidRDefault="00CE7586" w:rsidP="00CE7586">
            <w:pPr>
              <w:ind w:left="-57" w:right="-57"/>
              <w:jc w:val="center"/>
            </w:pPr>
            <w:r w:rsidRPr="00CE7586">
              <w:t>0</w:t>
            </w:r>
          </w:p>
        </w:tc>
        <w:tc>
          <w:tcPr>
            <w:tcW w:w="640" w:type="dxa"/>
            <w:shd w:val="clear" w:color="auto" w:fill="auto"/>
            <w:vAlign w:val="center"/>
            <w:hideMark/>
          </w:tcPr>
          <w:p w14:paraId="7546A878" w14:textId="77777777" w:rsidR="00CE7586" w:rsidRPr="00CE7586" w:rsidRDefault="00CE7586" w:rsidP="00CE7586">
            <w:pPr>
              <w:ind w:left="-57" w:right="-57"/>
              <w:jc w:val="center"/>
            </w:pPr>
            <w:r w:rsidRPr="00CE7586">
              <w:t>0</w:t>
            </w:r>
          </w:p>
        </w:tc>
        <w:tc>
          <w:tcPr>
            <w:tcW w:w="646" w:type="dxa"/>
            <w:shd w:val="clear" w:color="auto" w:fill="auto"/>
            <w:vAlign w:val="center"/>
            <w:hideMark/>
          </w:tcPr>
          <w:p w14:paraId="32B9FFAD" w14:textId="77777777" w:rsidR="00CE7586" w:rsidRPr="00CE7586" w:rsidRDefault="00CE7586" w:rsidP="00CE7586">
            <w:pPr>
              <w:ind w:left="-57" w:right="-57"/>
              <w:jc w:val="center"/>
            </w:pPr>
            <w:r w:rsidRPr="00CE7586">
              <w:t>0</w:t>
            </w:r>
          </w:p>
        </w:tc>
      </w:tr>
      <w:tr w:rsidR="00CE7586" w:rsidRPr="00CE7586" w14:paraId="31D87477" w14:textId="77777777" w:rsidTr="00F537E8">
        <w:trPr>
          <w:trHeight w:val="20"/>
        </w:trPr>
        <w:tc>
          <w:tcPr>
            <w:tcW w:w="421" w:type="dxa"/>
            <w:vMerge w:val="restart"/>
            <w:shd w:val="clear" w:color="auto" w:fill="auto"/>
            <w:vAlign w:val="center"/>
            <w:hideMark/>
          </w:tcPr>
          <w:p w14:paraId="1EC26410" w14:textId="4919502F" w:rsidR="00CE7586" w:rsidRPr="00CE7586" w:rsidRDefault="00CE7586" w:rsidP="00CE7586">
            <w:pPr>
              <w:ind w:left="-57" w:right="-57"/>
              <w:jc w:val="center"/>
            </w:pPr>
            <w:r w:rsidRPr="00CE7586">
              <w:t>2.1.</w:t>
            </w:r>
          </w:p>
        </w:tc>
        <w:tc>
          <w:tcPr>
            <w:tcW w:w="2409" w:type="dxa"/>
            <w:vMerge w:val="restart"/>
            <w:shd w:val="clear" w:color="auto" w:fill="auto"/>
            <w:vAlign w:val="center"/>
            <w:hideMark/>
          </w:tcPr>
          <w:p w14:paraId="2285736F" w14:textId="77777777" w:rsidR="00CE7586" w:rsidRPr="00CE7586" w:rsidRDefault="00CE7586" w:rsidP="00CE7586">
            <w:pPr>
              <w:ind w:left="-57" w:right="-57"/>
            </w:pPr>
            <w:r w:rsidRPr="00CE7586">
              <w:t>Строительство водопроводных сетей в кварталах, не обеспеченных централизованным водоснабжением</w:t>
            </w:r>
          </w:p>
        </w:tc>
        <w:tc>
          <w:tcPr>
            <w:tcW w:w="567" w:type="dxa"/>
            <w:vMerge w:val="restart"/>
            <w:shd w:val="clear" w:color="auto" w:fill="auto"/>
            <w:vAlign w:val="center"/>
            <w:hideMark/>
          </w:tcPr>
          <w:p w14:paraId="74AA36F2" w14:textId="77777777" w:rsidR="00CE7586" w:rsidRPr="00CE7586" w:rsidRDefault="00CE7586" w:rsidP="00CE7586">
            <w:pPr>
              <w:ind w:left="-113" w:right="-113"/>
              <w:jc w:val="center"/>
            </w:pPr>
            <w:r w:rsidRPr="00CE7586">
              <w:t>п. м</w:t>
            </w:r>
          </w:p>
        </w:tc>
        <w:tc>
          <w:tcPr>
            <w:tcW w:w="426" w:type="dxa"/>
            <w:vMerge w:val="restart"/>
            <w:shd w:val="clear" w:color="auto" w:fill="auto"/>
            <w:vAlign w:val="center"/>
            <w:hideMark/>
          </w:tcPr>
          <w:p w14:paraId="410AE903" w14:textId="77777777" w:rsidR="00CE7586" w:rsidRPr="00CE7586" w:rsidRDefault="00CE7586" w:rsidP="00CE7586">
            <w:pPr>
              <w:ind w:left="-113" w:right="-113"/>
              <w:jc w:val="center"/>
            </w:pPr>
            <w:r w:rsidRPr="00CE7586">
              <w:t>2 000</w:t>
            </w:r>
          </w:p>
        </w:tc>
        <w:tc>
          <w:tcPr>
            <w:tcW w:w="2966" w:type="dxa"/>
            <w:shd w:val="clear" w:color="000000" w:fill="C5D9F1"/>
            <w:vAlign w:val="center"/>
            <w:hideMark/>
          </w:tcPr>
          <w:p w14:paraId="5A99DEBF" w14:textId="77777777" w:rsidR="00CE7586" w:rsidRPr="00CE7586" w:rsidRDefault="00CE7586" w:rsidP="00CE7586">
            <w:pPr>
              <w:ind w:left="-113" w:right="-113"/>
              <w:jc w:val="center"/>
              <w:rPr>
                <w:b/>
                <w:bCs/>
              </w:rPr>
            </w:pPr>
            <w:r w:rsidRPr="00CE7586">
              <w:rPr>
                <w:b/>
                <w:bCs/>
              </w:rPr>
              <w:t>всего</w:t>
            </w:r>
          </w:p>
        </w:tc>
        <w:tc>
          <w:tcPr>
            <w:tcW w:w="697" w:type="dxa"/>
            <w:shd w:val="clear" w:color="000000" w:fill="C5D9F1"/>
            <w:vAlign w:val="center"/>
            <w:hideMark/>
          </w:tcPr>
          <w:p w14:paraId="5C032A3D" w14:textId="77777777" w:rsidR="00CE7586" w:rsidRPr="00CE7586" w:rsidRDefault="00CE7586" w:rsidP="00CE7586">
            <w:pPr>
              <w:ind w:left="-57" w:right="-57"/>
              <w:jc w:val="center"/>
              <w:rPr>
                <w:b/>
                <w:bCs/>
                <w:color w:val="000000"/>
              </w:rPr>
            </w:pPr>
            <w:r w:rsidRPr="00CE7586">
              <w:rPr>
                <w:b/>
                <w:bCs/>
                <w:color w:val="000000"/>
              </w:rPr>
              <w:t>4 040</w:t>
            </w:r>
          </w:p>
        </w:tc>
        <w:tc>
          <w:tcPr>
            <w:tcW w:w="674" w:type="dxa"/>
            <w:shd w:val="clear" w:color="000000" w:fill="C5D9F1"/>
            <w:vAlign w:val="center"/>
            <w:hideMark/>
          </w:tcPr>
          <w:p w14:paraId="007852BC" w14:textId="77777777" w:rsidR="00CE7586" w:rsidRPr="00CE7586" w:rsidRDefault="00CE7586" w:rsidP="00CE7586">
            <w:pPr>
              <w:ind w:left="-57" w:right="-57"/>
              <w:jc w:val="center"/>
              <w:rPr>
                <w:b/>
                <w:bCs/>
                <w:color w:val="000000"/>
              </w:rPr>
            </w:pPr>
            <w:r w:rsidRPr="00CE7586">
              <w:rPr>
                <w:b/>
                <w:bCs/>
                <w:color w:val="000000"/>
              </w:rPr>
              <w:t>0</w:t>
            </w:r>
          </w:p>
        </w:tc>
        <w:tc>
          <w:tcPr>
            <w:tcW w:w="639" w:type="dxa"/>
            <w:shd w:val="clear" w:color="000000" w:fill="C5D9F1"/>
            <w:vAlign w:val="center"/>
            <w:hideMark/>
          </w:tcPr>
          <w:p w14:paraId="230AB158" w14:textId="77777777" w:rsidR="00CE7586" w:rsidRPr="00CE7586" w:rsidRDefault="00CE7586" w:rsidP="00CE7586">
            <w:pPr>
              <w:ind w:left="-57" w:right="-57"/>
              <w:jc w:val="center"/>
              <w:rPr>
                <w:b/>
                <w:bCs/>
                <w:color w:val="000000"/>
              </w:rPr>
            </w:pPr>
            <w:r w:rsidRPr="00CE7586">
              <w:rPr>
                <w:b/>
                <w:bCs/>
                <w:color w:val="000000"/>
              </w:rPr>
              <w:t>0</w:t>
            </w:r>
          </w:p>
        </w:tc>
        <w:tc>
          <w:tcPr>
            <w:tcW w:w="639" w:type="dxa"/>
            <w:shd w:val="clear" w:color="000000" w:fill="C5D9F1"/>
            <w:vAlign w:val="center"/>
            <w:hideMark/>
          </w:tcPr>
          <w:p w14:paraId="6C42358A" w14:textId="77777777" w:rsidR="00CE7586" w:rsidRPr="00CE7586" w:rsidRDefault="00CE7586" w:rsidP="00CE7586">
            <w:pPr>
              <w:ind w:left="-57" w:right="-57"/>
              <w:jc w:val="center"/>
              <w:rPr>
                <w:b/>
                <w:bCs/>
                <w:color w:val="000000"/>
              </w:rPr>
            </w:pPr>
            <w:r w:rsidRPr="00CE7586">
              <w:rPr>
                <w:b/>
                <w:bCs/>
                <w:color w:val="000000"/>
              </w:rPr>
              <w:t>0</w:t>
            </w:r>
          </w:p>
        </w:tc>
        <w:tc>
          <w:tcPr>
            <w:tcW w:w="639" w:type="dxa"/>
            <w:shd w:val="clear" w:color="000000" w:fill="C5D9F1"/>
            <w:vAlign w:val="center"/>
            <w:hideMark/>
          </w:tcPr>
          <w:p w14:paraId="430CD9CB" w14:textId="77777777" w:rsidR="00CE7586" w:rsidRPr="00CE7586" w:rsidRDefault="00CE7586" w:rsidP="00CE7586">
            <w:pPr>
              <w:ind w:left="-57" w:right="-57"/>
              <w:jc w:val="center"/>
              <w:rPr>
                <w:b/>
                <w:bCs/>
                <w:color w:val="000000"/>
              </w:rPr>
            </w:pPr>
            <w:r w:rsidRPr="00CE7586">
              <w:rPr>
                <w:b/>
                <w:bCs/>
                <w:color w:val="000000"/>
              </w:rPr>
              <w:t>430</w:t>
            </w:r>
          </w:p>
        </w:tc>
        <w:tc>
          <w:tcPr>
            <w:tcW w:w="639" w:type="dxa"/>
            <w:shd w:val="clear" w:color="000000" w:fill="C5D9F1"/>
            <w:vAlign w:val="center"/>
            <w:hideMark/>
          </w:tcPr>
          <w:p w14:paraId="5F0C1D22" w14:textId="77777777" w:rsidR="00CE7586" w:rsidRPr="00CE7586" w:rsidRDefault="00CE7586" w:rsidP="00CE7586">
            <w:pPr>
              <w:ind w:left="-57" w:right="-57"/>
              <w:jc w:val="center"/>
              <w:rPr>
                <w:b/>
                <w:bCs/>
                <w:color w:val="000000"/>
              </w:rPr>
            </w:pPr>
            <w:r w:rsidRPr="00CE7586">
              <w:rPr>
                <w:b/>
                <w:bCs/>
                <w:color w:val="000000"/>
              </w:rPr>
              <w:t>450</w:t>
            </w:r>
          </w:p>
        </w:tc>
        <w:tc>
          <w:tcPr>
            <w:tcW w:w="640" w:type="dxa"/>
            <w:shd w:val="clear" w:color="000000" w:fill="C5D9F1"/>
            <w:vAlign w:val="center"/>
            <w:hideMark/>
          </w:tcPr>
          <w:p w14:paraId="6EC679C4" w14:textId="77777777" w:rsidR="00CE7586" w:rsidRPr="00CE7586" w:rsidRDefault="00CE7586" w:rsidP="00CE7586">
            <w:pPr>
              <w:ind w:left="-57" w:right="-57"/>
              <w:jc w:val="center"/>
              <w:rPr>
                <w:b/>
                <w:bCs/>
                <w:color w:val="000000"/>
              </w:rPr>
            </w:pPr>
            <w:r w:rsidRPr="00CE7586">
              <w:rPr>
                <w:b/>
                <w:bCs/>
                <w:color w:val="000000"/>
              </w:rPr>
              <w:t>470</w:t>
            </w:r>
          </w:p>
        </w:tc>
        <w:tc>
          <w:tcPr>
            <w:tcW w:w="640" w:type="dxa"/>
            <w:shd w:val="clear" w:color="000000" w:fill="C5D9F1"/>
            <w:vAlign w:val="center"/>
            <w:hideMark/>
          </w:tcPr>
          <w:p w14:paraId="4F3A3AEE" w14:textId="77777777" w:rsidR="00CE7586" w:rsidRPr="00CE7586" w:rsidRDefault="00CE7586" w:rsidP="00CE7586">
            <w:pPr>
              <w:ind w:left="-57" w:right="-57"/>
              <w:jc w:val="center"/>
              <w:rPr>
                <w:b/>
                <w:bCs/>
                <w:color w:val="000000"/>
              </w:rPr>
            </w:pPr>
            <w:r w:rsidRPr="00CE7586">
              <w:rPr>
                <w:b/>
                <w:bCs/>
                <w:color w:val="000000"/>
              </w:rPr>
              <w:t>490</w:t>
            </w:r>
          </w:p>
        </w:tc>
        <w:tc>
          <w:tcPr>
            <w:tcW w:w="640" w:type="dxa"/>
            <w:shd w:val="clear" w:color="000000" w:fill="C5D9F1"/>
            <w:vAlign w:val="center"/>
            <w:hideMark/>
          </w:tcPr>
          <w:p w14:paraId="07F39781" w14:textId="77777777" w:rsidR="00CE7586" w:rsidRPr="00CE7586" w:rsidRDefault="00CE7586" w:rsidP="00CE7586">
            <w:pPr>
              <w:ind w:left="-57" w:right="-57"/>
              <w:jc w:val="center"/>
              <w:rPr>
                <w:b/>
                <w:bCs/>
                <w:color w:val="000000"/>
              </w:rPr>
            </w:pPr>
            <w:r w:rsidRPr="00CE7586">
              <w:rPr>
                <w:b/>
                <w:bCs/>
                <w:color w:val="000000"/>
              </w:rPr>
              <w:t>510</w:t>
            </w:r>
          </w:p>
        </w:tc>
        <w:tc>
          <w:tcPr>
            <w:tcW w:w="640" w:type="dxa"/>
            <w:shd w:val="clear" w:color="000000" w:fill="C5D9F1"/>
            <w:vAlign w:val="center"/>
            <w:hideMark/>
          </w:tcPr>
          <w:p w14:paraId="2707D794" w14:textId="77777777" w:rsidR="00CE7586" w:rsidRPr="00CE7586" w:rsidRDefault="00CE7586" w:rsidP="00CE7586">
            <w:pPr>
              <w:ind w:left="-57" w:right="-57"/>
              <w:jc w:val="center"/>
              <w:rPr>
                <w:b/>
                <w:bCs/>
                <w:color w:val="000000"/>
              </w:rPr>
            </w:pPr>
            <w:r w:rsidRPr="00CE7586">
              <w:rPr>
                <w:b/>
                <w:bCs/>
                <w:color w:val="000000"/>
              </w:rPr>
              <w:t>540</w:t>
            </w:r>
          </w:p>
        </w:tc>
        <w:tc>
          <w:tcPr>
            <w:tcW w:w="640" w:type="dxa"/>
            <w:shd w:val="clear" w:color="000000" w:fill="C5D9F1"/>
            <w:vAlign w:val="center"/>
            <w:hideMark/>
          </w:tcPr>
          <w:p w14:paraId="72E60694" w14:textId="77777777" w:rsidR="00CE7586" w:rsidRPr="00CE7586" w:rsidRDefault="00CE7586" w:rsidP="00CE7586">
            <w:pPr>
              <w:ind w:left="-57" w:right="-57"/>
              <w:jc w:val="center"/>
              <w:rPr>
                <w:b/>
                <w:bCs/>
                <w:color w:val="000000"/>
              </w:rPr>
            </w:pPr>
            <w:r w:rsidRPr="00CE7586">
              <w:rPr>
                <w:b/>
                <w:bCs/>
                <w:color w:val="000000"/>
              </w:rPr>
              <w:t>560</w:t>
            </w:r>
          </w:p>
        </w:tc>
        <w:tc>
          <w:tcPr>
            <w:tcW w:w="646" w:type="dxa"/>
            <w:shd w:val="clear" w:color="000000" w:fill="C5D9F1"/>
            <w:vAlign w:val="center"/>
            <w:hideMark/>
          </w:tcPr>
          <w:p w14:paraId="7D975658" w14:textId="77777777" w:rsidR="00CE7586" w:rsidRPr="00CE7586" w:rsidRDefault="00CE7586" w:rsidP="00CE7586">
            <w:pPr>
              <w:ind w:left="-57" w:right="-57"/>
              <w:jc w:val="center"/>
              <w:rPr>
                <w:b/>
                <w:bCs/>
                <w:color w:val="000000"/>
              </w:rPr>
            </w:pPr>
            <w:r w:rsidRPr="00CE7586">
              <w:rPr>
                <w:b/>
                <w:bCs/>
                <w:color w:val="000000"/>
              </w:rPr>
              <w:t>590</w:t>
            </w:r>
          </w:p>
        </w:tc>
      </w:tr>
      <w:tr w:rsidR="00CE7586" w:rsidRPr="00CE7586" w14:paraId="40EDEDA3" w14:textId="77777777" w:rsidTr="00F537E8">
        <w:trPr>
          <w:trHeight w:val="20"/>
        </w:trPr>
        <w:tc>
          <w:tcPr>
            <w:tcW w:w="421" w:type="dxa"/>
            <w:vMerge/>
            <w:vAlign w:val="center"/>
            <w:hideMark/>
          </w:tcPr>
          <w:p w14:paraId="57F8D4DE" w14:textId="77777777" w:rsidR="00CE7586" w:rsidRPr="00CE7586" w:rsidRDefault="00CE7586" w:rsidP="00CE7586">
            <w:pPr>
              <w:ind w:left="-57" w:right="-57"/>
            </w:pPr>
          </w:p>
        </w:tc>
        <w:tc>
          <w:tcPr>
            <w:tcW w:w="2409" w:type="dxa"/>
            <w:vMerge/>
            <w:vAlign w:val="center"/>
            <w:hideMark/>
          </w:tcPr>
          <w:p w14:paraId="000B281C" w14:textId="77777777" w:rsidR="00CE7586" w:rsidRPr="00CE7586" w:rsidRDefault="00CE7586" w:rsidP="00CE7586">
            <w:pPr>
              <w:ind w:left="-57" w:right="-57"/>
            </w:pPr>
          </w:p>
        </w:tc>
        <w:tc>
          <w:tcPr>
            <w:tcW w:w="567" w:type="dxa"/>
            <w:vMerge/>
            <w:vAlign w:val="center"/>
            <w:hideMark/>
          </w:tcPr>
          <w:p w14:paraId="470E7D62" w14:textId="77777777" w:rsidR="00CE7586" w:rsidRPr="00CE7586" w:rsidRDefault="00CE7586" w:rsidP="00CE7586">
            <w:pPr>
              <w:ind w:left="-113" w:right="-113"/>
            </w:pPr>
          </w:p>
        </w:tc>
        <w:tc>
          <w:tcPr>
            <w:tcW w:w="426" w:type="dxa"/>
            <w:vMerge/>
            <w:vAlign w:val="center"/>
            <w:hideMark/>
          </w:tcPr>
          <w:p w14:paraId="11ECEFD3" w14:textId="77777777" w:rsidR="00CE7586" w:rsidRPr="00CE7586" w:rsidRDefault="00CE7586" w:rsidP="00CE7586">
            <w:pPr>
              <w:ind w:left="-113" w:right="-113"/>
            </w:pPr>
          </w:p>
        </w:tc>
        <w:tc>
          <w:tcPr>
            <w:tcW w:w="2966" w:type="dxa"/>
            <w:shd w:val="clear" w:color="auto" w:fill="auto"/>
            <w:vAlign w:val="center"/>
            <w:hideMark/>
          </w:tcPr>
          <w:p w14:paraId="49B91CE3" w14:textId="77777777" w:rsidR="00CE7586" w:rsidRPr="00CE7586" w:rsidRDefault="00CE7586" w:rsidP="00CE7586">
            <w:pPr>
              <w:ind w:left="-113" w:right="-113"/>
              <w:jc w:val="center"/>
            </w:pPr>
            <w:r w:rsidRPr="00CE7586">
              <w:t>федеральный бюджет</w:t>
            </w:r>
          </w:p>
        </w:tc>
        <w:tc>
          <w:tcPr>
            <w:tcW w:w="697" w:type="dxa"/>
            <w:shd w:val="clear" w:color="auto" w:fill="auto"/>
            <w:vAlign w:val="center"/>
            <w:hideMark/>
          </w:tcPr>
          <w:p w14:paraId="5D9602E2"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5EF990CF" w14:textId="77777777" w:rsidR="00CE7586" w:rsidRPr="00CE7586" w:rsidRDefault="00CE7586" w:rsidP="00CE7586">
            <w:pPr>
              <w:ind w:left="-57" w:right="-57"/>
              <w:jc w:val="center"/>
              <w:rPr>
                <w:color w:val="000000"/>
              </w:rPr>
            </w:pPr>
            <w:r w:rsidRPr="00CE7586">
              <w:rPr>
                <w:color w:val="000000"/>
              </w:rPr>
              <w:t> </w:t>
            </w:r>
          </w:p>
        </w:tc>
        <w:tc>
          <w:tcPr>
            <w:tcW w:w="639" w:type="dxa"/>
            <w:shd w:val="clear" w:color="000000" w:fill="FFFFFF"/>
            <w:vAlign w:val="center"/>
            <w:hideMark/>
          </w:tcPr>
          <w:p w14:paraId="273546F1" w14:textId="77777777" w:rsidR="00CE7586" w:rsidRPr="00CE7586" w:rsidRDefault="00CE7586" w:rsidP="00CE7586">
            <w:pPr>
              <w:ind w:left="-57" w:right="-57"/>
              <w:jc w:val="center"/>
            </w:pPr>
            <w:r w:rsidRPr="00CE7586">
              <w:t> </w:t>
            </w:r>
          </w:p>
        </w:tc>
        <w:tc>
          <w:tcPr>
            <w:tcW w:w="639" w:type="dxa"/>
            <w:shd w:val="clear" w:color="000000" w:fill="FFFFFF"/>
            <w:vAlign w:val="center"/>
            <w:hideMark/>
          </w:tcPr>
          <w:p w14:paraId="41EF5B0D"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1684D0DA"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004CE77B"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21591A93"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725D386A"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7D4A3FE0"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248180DE"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17398E4E" w14:textId="77777777" w:rsidR="00CE7586" w:rsidRPr="00CE7586" w:rsidRDefault="00CE7586" w:rsidP="00CE7586">
            <w:pPr>
              <w:ind w:left="-57" w:right="-57"/>
              <w:jc w:val="center"/>
              <w:rPr>
                <w:color w:val="000000"/>
              </w:rPr>
            </w:pPr>
            <w:r w:rsidRPr="00CE7586">
              <w:rPr>
                <w:color w:val="000000"/>
              </w:rPr>
              <w:t> </w:t>
            </w:r>
          </w:p>
        </w:tc>
        <w:tc>
          <w:tcPr>
            <w:tcW w:w="646" w:type="dxa"/>
            <w:shd w:val="clear" w:color="auto" w:fill="auto"/>
            <w:vAlign w:val="center"/>
            <w:hideMark/>
          </w:tcPr>
          <w:p w14:paraId="16150F05" w14:textId="77777777" w:rsidR="00CE7586" w:rsidRPr="00CE7586" w:rsidRDefault="00CE7586" w:rsidP="00CE7586">
            <w:pPr>
              <w:ind w:left="-57" w:right="-57"/>
              <w:jc w:val="center"/>
              <w:rPr>
                <w:color w:val="000000"/>
              </w:rPr>
            </w:pPr>
            <w:r w:rsidRPr="00CE7586">
              <w:rPr>
                <w:color w:val="000000"/>
              </w:rPr>
              <w:t> </w:t>
            </w:r>
          </w:p>
        </w:tc>
      </w:tr>
      <w:tr w:rsidR="00CE7586" w:rsidRPr="00CE7586" w14:paraId="3D8FF027" w14:textId="77777777" w:rsidTr="00F537E8">
        <w:trPr>
          <w:trHeight w:val="20"/>
        </w:trPr>
        <w:tc>
          <w:tcPr>
            <w:tcW w:w="421" w:type="dxa"/>
            <w:vMerge/>
            <w:vAlign w:val="center"/>
            <w:hideMark/>
          </w:tcPr>
          <w:p w14:paraId="02C25040" w14:textId="77777777" w:rsidR="00CE7586" w:rsidRPr="00CE7586" w:rsidRDefault="00CE7586" w:rsidP="00CE7586">
            <w:pPr>
              <w:ind w:left="-57" w:right="-57"/>
            </w:pPr>
          </w:p>
        </w:tc>
        <w:tc>
          <w:tcPr>
            <w:tcW w:w="2409" w:type="dxa"/>
            <w:vMerge/>
            <w:vAlign w:val="center"/>
            <w:hideMark/>
          </w:tcPr>
          <w:p w14:paraId="738D460B" w14:textId="77777777" w:rsidR="00CE7586" w:rsidRPr="00CE7586" w:rsidRDefault="00CE7586" w:rsidP="00CE7586">
            <w:pPr>
              <w:ind w:left="-57" w:right="-57"/>
            </w:pPr>
          </w:p>
        </w:tc>
        <w:tc>
          <w:tcPr>
            <w:tcW w:w="567" w:type="dxa"/>
            <w:vMerge/>
            <w:vAlign w:val="center"/>
            <w:hideMark/>
          </w:tcPr>
          <w:p w14:paraId="0DC506F1" w14:textId="77777777" w:rsidR="00CE7586" w:rsidRPr="00CE7586" w:rsidRDefault="00CE7586" w:rsidP="00CE7586">
            <w:pPr>
              <w:ind w:left="-113" w:right="-113"/>
            </w:pPr>
          </w:p>
        </w:tc>
        <w:tc>
          <w:tcPr>
            <w:tcW w:w="426" w:type="dxa"/>
            <w:vMerge/>
            <w:vAlign w:val="center"/>
            <w:hideMark/>
          </w:tcPr>
          <w:p w14:paraId="5AA8082B" w14:textId="77777777" w:rsidR="00CE7586" w:rsidRPr="00CE7586" w:rsidRDefault="00CE7586" w:rsidP="00CE7586">
            <w:pPr>
              <w:ind w:left="-113" w:right="-113"/>
            </w:pPr>
          </w:p>
        </w:tc>
        <w:tc>
          <w:tcPr>
            <w:tcW w:w="2966" w:type="dxa"/>
            <w:shd w:val="clear" w:color="auto" w:fill="auto"/>
            <w:vAlign w:val="center"/>
            <w:hideMark/>
          </w:tcPr>
          <w:p w14:paraId="7B4E316F" w14:textId="77777777" w:rsidR="00CE7586" w:rsidRPr="00CE7586" w:rsidRDefault="00CE7586" w:rsidP="00CE7586">
            <w:pPr>
              <w:ind w:left="-113" w:right="-113"/>
              <w:jc w:val="center"/>
            </w:pPr>
            <w:r w:rsidRPr="00CE7586">
              <w:t>региональный бюджет</w:t>
            </w:r>
          </w:p>
        </w:tc>
        <w:tc>
          <w:tcPr>
            <w:tcW w:w="697" w:type="dxa"/>
            <w:shd w:val="clear" w:color="auto" w:fill="auto"/>
            <w:vAlign w:val="center"/>
            <w:hideMark/>
          </w:tcPr>
          <w:p w14:paraId="01CB6B09"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73D5E78C" w14:textId="77777777" w:rsidR="00CE7586" w:rsidRPr="00CE7586" w:rsidRDefault="00CE7586" w:rsidP="00CE7586">
            <w:pPr>
              <w:ind w:left="-57" w:right="-57"/>
              <w:jc w:val="center"/>
              <w:rPr>
                <w:color w:val="000000"/>
              </w:rPr>
            </w:pPr>
            <w:r w:rsidRPr="00CE7586">
              <w:rPr>
                <w:color w:val="000000"/>
              </w:rPr>
              <w:t> </w:t>
            </w:r>
          </w:p>
        </w:tc>
        <w:tc>
          <w:tcPr>
            <w:tcW w:w="639" w:type="dxa"/>
            <w:shd w:val="clear" w:color="000000" w:fill="FFFFFF"/>
            <w:vAlign w:val="center"/>
            <w:hideMark/>
          </w:tcPr>
          <w:p w14:paraId="7020D74D" w14:textId="77777777" w:rsidR="00CE7586" w:rsidRPr="00CE7586" w:rsidRDefault="00CE7586" w:rsidP="00CE7586">
            <w:pPr>
              <w:ind w:left="-57" w:right="-57"/>
              <w:jc w:val="center"/>
            </w:pPr>
            <w:r w:rsidRPr="00CE7586">
              <w:t> </w:t>
            </w:r>
          </w:p>
        </w:tc>
        <w:tc>
          <w:tcPr>
            <w:tcW w:w="639" w:type="dxa"/>
            <w:shd w:val="clear" w:color="000000" w:fill="FFFFFF"/>
            <w:vAlign w:val="center"/>
            <w:hideMark/>
          </w:tcPr>
          <w:p w14:paraId="36F0960A"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46B8DB38"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3CBEC82A"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7E11BE68"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09C2A31B"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0AF7F816"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65F51D16"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0769BE92" w14:textId="77777777" w:rsidR="00CE7586" w:rsidRPr="00CE7586" w:rsidRDefault="00CE7586" w:rsidP="00CE7586">
            <w:pPr>
              <w:ind w:left="-57" w:right="-57"/>
              <w:jc w:val="center"/>
              <w:rPr>
                <w:color w:val="000000"/>
              </w:rPr>
            </w:pPr>
            <w:r w:rsidRPr="00CE7586">
              <w:rPr>
                <w:color w:val="000000"/>
              </w:rPr>
              <w:t> </w:t>
            </w:r>
          </w:p>
        </w:tc>
        <w:tc>
          <w:tcPr>
            <w:tcW w:w="646" w:type="dxa"/>
            <w:shd w:val="clear" w:color="auto" w:fill="auto"/>
            <w:vAlign w:val="center"/>
            <w:hideMark/>
          </w:tcPr>
          <w:p w14:paraId="7EC097E4" w14:textId="77777777" w:rsidR="00CE7586" w:rsidRPr="00CE7586" w:rsidRDefault="00CE7586" w:rsidP="00CE7586">
            <w:pPr>
              <w:ind w:left="-57" w:right="-57"/>
              <w:jc w:val="center"/>
              <w:rPr>
                <w:color w:val="000000"/>
              </w:rPr>
            </w:pPr>
            <w:r w:rsidRPr="00CE7586">
              <w:rPr>
                <w:color w:val="000000"/>
              </w:rPr>
              <w:t> </w:t>
            </w:r>
          </w:p>
        </w:tc>
      </w:tr>
      <w:tr w:rsidR="00CE7586" w:rsidRPr="00CE7586" w14:paraId="0315D752" w14:textId="77777777" w:rsidTr="00F537E8">
        <w:trPr>
          <w:trHeight w:val="20"/>
        </w:trPr>
        <w:tc>
          <w:tcPr>
            <w:tcW w:w="421" w:type="dxa"/>
            <w:vMerge/>
            <w:vAlign w:val="center"/>
            <w:hideMark/>
          </w:tcPr>
          <w:p w14:paraId="55FCD86A" w14:textId="77777777" w:rsidR="00CE7586" w:rsidRPr="00CE7586" w:rsidRDefault="00CE7586" w:rsidP="00CE7586">
            <w:pPr>
              <w:ind w:left="-57" w:right="-57"/>
            </w:pPr>
          </w:p>
        </w:tc>
        <w:tc>
          <w:tcPr>
            <w:tcW w:w="2409" w:type="dxa"/>
            <w:vMerge/>
            <w:vAlign w:val="center"/>
            <w:hideMark/>
          </w:tcPr>
          <w:p w14:paraId="600748F3" w14:textId="77777777" w:rsidR="00CE7586" w:rsidRPr="00CE7586" w:rsidRDefault="00CE7586" w:rsidP="00CE7586">
            <w:pPr>
              <w:ind w:left="-57" w:right="-57"/>
            </w:pPr>
          </w:p>
        </w:tc>
        <w:tc>
          <w:tcPr>
            <w:tcW w:w="567" w:type="dxa"/>
            <w:vMerge/>
            <w:vAlign w:val="center"/>
            <w:hideMark/>
          </w:tcPr>
          <w:p w14:paraId="12868871" w14:textId="77777777" w:rsidR="00CE7586" w:rsidRPr="00CE7586" w:rsidRDefault="00CE7586" w:rsidP="00CE7586">
            <w:pPr>
              <w:ind w:left="-113" w:right="-113"/>
            </w:pPr>
          </w:p>
        </w:tc>
        <w:tc>
          <w:tcPr>
            <w:tcW w:w="426" w:type="dxa"/>
            <w:vMerge/>
            <w:vAlign w:val="center"/>
            <w:hideMark/>
          </w:tcPr>
          <w:p w14:paraId="4E2D1BAF" w14:textId="77777777" w:rsidR="00CE7586" w:rsidRPr="00CE7586" w:rsidRDefault="00CE7586" w:rsidP="00CE7586">
            <w:pPr>
              <w:ind w:left="-113" w:right="-113"/>
            </w:pPr>
          </w:p>
        </w:tc>
        <w:tc>
          <w:tcPr>
            <w:tcW w:w="2966" w:type="dxa"/>
            <w:shd w:val="clear" w:color="auto" w:fill="auto"/>
            <w:vAlign w:val="center"/>
            <w:hideMark/>
          </w:tcPr>
          <w:p w14:paraId="338BF11A" w14:textId="77777777" w:rsidR="00CE7586" w:rsidRPr="00CE7586" w:rsidRDefault="00CE7586" w:rsidP="00CE7586">
            <w:pPr>
              <w:ind w:left="-113" w:right="-113"/>
              <w:jc w:val="center"/>
            </w:pPr>
            <w:r w:rsidRPr="00CE7586">
              <w:t>местный бюджет</w:t>
            </w:r>
          </w:p>
        </w:tc>
        <w:tc>
          <w:tcPr>
            <w:tcW w:w="697" w:type="dxa"/>
            <w:shd w:val="clear" w:color="auto" w:fill="auto"/>
            <w:vAlign w:val="center"/>
            <w:hideMark/>
          </w:tcPr>
          <w:p w14:paraId="1AAD34D6" w14:textId="77777777" w:rsidR="00CE7586" w:rsidRPr="00CE7586" w:rsidRDefault="00CE7586" w:rsidP="00CE7586">
            <w:pPr>
              <w:ind w:left="-57" w:right="-57"/>
              <w:jc w:val="center"/>
              <w:rPr>
                <w:b/>
                <w:bCs/>
                <w:color w:val="000000"/>
              </w:rPr>
            </w:pPr>
            <w:r w:rsidRPr="00CE7586">
              <w:rPr>
                <w:b/>
                <w:bCs/>
                <w:color w:val="000000"/>
              </w:rPr>
              <w:t>4 040</w:t>
            </w:r>
          </w:p>
        </w:tc>
        <w:tc>
          <w:tcPr>
            <w:tcW w:w="674" w:type="dxa"/>
            <w:shd w:val="clear" w:color="auto" w:fill="auto"/>
            <w:vAlign w:val="center"/>
            <w:hideMark/>
          </w:tcPr>
          <w:p w14:paraId="01D0A6AD" w14:textId="77777777" w:rsidR="00CE7586" w:rsidRPr="00CE7586" w:rsidRDefault="00CE7586" w:rsidP="00CE7586">
            <w:pPr>
              <w:ind w:left="-57" w:right="-57"/>
              <w:jc w:val="center"/>
              <w:rPr>
                <w:color w:val="000000"/>
              </w:rPr>
            </w:pPr>
            <w:r w:rsidRPr="00CE7586">
              <w:rPr>
                <w:color w:val="000000"/>
              </w:rPr>
              <w:t> </w:t>
            </w:r>
          </w:p>
        </w:tc>
        <w:tc>
          <w:tcPr>
            <w:tcW w:w="639" w:type="dxa"/>
            <w:shd w:val="clear" w:color="000000" w:fill="FFFFFF"/>
            <w:vAlign w:val="center"/>
            <w:hideMark/>
          </w:tcPr>
          <w:p w14:paraId="3C96DF6A" w14:textId="77777777" w:rsidR="00CE7586" w:rsidRPr="00CE7586" w:rsidRDefault="00CE7586" w:rsidP="00CE7586">
            <w:pPr>
              <w:ind w:left="-57" w:right="-57"/>
              <w:jc w:val="center"/>
            </w:pPr>
            <w:r w:rsidRPr="00CE7586">
              <w:t> </w:t>
            </w:r>
          </w:p>
        </w:tc>
        <w:tc>
          <w:tcPr>
            <w:tcW w:w="639" w:type="dxa"/>
            <w:shd w:val="clear" w:color="000000" w:fill="FFFFFF"/>
            <w:vAlign w:val="center"/>
            <w:hideMark/>
          </w:tcPr>
          <w:p w14:paraId="0305B191"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0C79B9CE" w14:textId="77777777" w:rsidR="00CE7586" w:rsidRPr="00CE7586" w:rsidRDefault="00CE7586" w:rsidP="00CE7586">
            <w:pPr>
              <w:ind w:left="-57" w:right="-57"/>
              <w:jc w:val="center"/>
            </w:pPr>
            <w:r w:rsidRPr="00CE7586">
              <w:t>430</w:t>
            </w:r>
          </w:p>
        </w:tc>
        <w:tc>
          <w:tcPr>
            <w:tcW w:w="639" w:type="dxa"/>
            <w:shd w:val="clear" w:color="auto" w:fill="auto"/>
            <w:vAlign w:val="center"/>
            <w:hideMark/>
          </w:tcPr>
          <w:p w14:paraId="34D9DB2C" w14:textId="77777777" w:rsidR="00CE7586" w:rsidRPr="00CE7586" w:rsidRDefault="00CE7586" w:rsidP="00CE7586">
            <w:pPr>
              <w:ind w:left="-57" w:right="-57"/>
              <w:jc w:val="center"/>
            </w:pPr>
            <w:r w:rsidRPr="00CE7586">
              <w:t>450</w:t>
            </w:r>
          </w:p>
        </w:tc>
        <w:tc>
          <w:tcPr>
            <w:tcW w:w="640" w:type="dxa"/>
            <w:shd w:val="clear" w:color="auto" w:fill="auto"/>
            <w:vAlign w:val="center"/>
            <w:hideMark/>
          </w:tcPr>
          <w:p w14:paraId="24B9EE75" w14:textId="77777777" w:rsidR="00CE7586" w:rsidRPr="00CE7586" w:rsidRDefault="00CE7586" w:rsidP="00CE7586">
            <w:pPr>
              <w:ind w:left="-57" w:right="-57"/>
              <w:jc w:val="center"/>
              <w:rPr>
                <w:color w:val="000000"/>
              </w:rPr>
            </w:pPr>
            <w:r w:rsidRPr="00CE7586">
              <w:rPr>
                <w:color w:val="000000"/>
              </w:rPr>
              <w:t>470</w:t>
            </w:r>
          </w:p>
        </w:tc>
        <w:tc>
          <w:tcPr>
            <w:tcW w:w="640" w:type="dxa"/>
            <w:shd w:val="clear" w:color="auto" w:fill="auto"/>
            <w:vAlign w:val="center"/>
            <w:hideMark/>
          </w:tcPr>
          <w:p w14:paraId="0BFDD40A" w14:textId="77777777" w:rsidR="00CE7586" w:rsidRPr="00CE7586" w:rsidRDefault="00CE7586" w:rsidP="00CE7586">
            <w:pPr>
              <w:ind w:left="-57" w:right="-57"/>
              <w:jc w:val="center"/>
              <w:rPr>
                <w:color w:val="000000"/>
              </w:rPr>
            </w:pPr>
            <w:r w:rsidRPr="00CE7586">
              <w:rPr>
                <w:color w:val="000000"/>
              </w:rPr>
              <w:t>490</w:t>
            </w:r>
          </w:p>
        </w:tc>
        <w:tc>
          <w:tcPr>
            <w:tcW w:w="640" w:type="dxa"/>
            <w:shd w:val="clear" w:color="auto" w:fill="auto"/>
            <w:vAlign w:val="center"/>
            <w:hideMark/>
          </w:tcPr>
          <w:p w14:paraId="23BC3114" w14:textId="77777777" w:rsidR="00CE7586" w:rsidRPr="00CE7586" w:rsidRDefault="00CE7586" w:rsidP="00CE7586">
            <w:pPr>
              <w:ind w:left="-57" w:right="-57"/>
              <w:jc w:val="center"/>
              <w:rPr>
                <w:color w:val="000000"/>
              </w:rPr>
            </w:pPr>
            <w:r w:rsidRPr="00CE7586">
              <w:rPr>
                <w:color w:val="000000"/>
              </w:rPr>
              <w:t>510</w:t>
            </w:r>
          </w:p>
        </w:tc>
        <w:tc>
          <w:tcPr>
            <w:tcW w:w="640" w:type="dxa"/>
            <w:shd w:val="clear" w:color="auto" w:fill="auto"/>
            <w:vAlign w:val="center"/>
            <w:hideMark/>
          </w:tcPr>
          <w:p w14:paraId="05B39942" w14:textId="77777777" w:rsidR="00CE7586" w:rsidRPr="00CE7586" w:rsidRDefault="00CE7586" w:rsidP="00CE7586">
            <w:pPr>
              <w:ind w:left="-57" w:right="-57"/>
              <w:jc w:val="center"/>
              <w:rPr>
                <w:color w:val="000000"/>
              </w:rPr>
            </w:pPr>
            <w:r w:rsidRPr="00CE7586">
              <w:rPr>
                <w:color w:val="000000"/>
              </w:rPr>
              <w:t>540</w:t>
            </w:r>
          </w:p>
        </w:tc>
        <w:tc>
          <w:tcPr>
            <w:tcW w:w="640" w:type="dxa"/>
            <w:shd w:val="clear" w:color="auto" w:fill="auto"/>
            <w:vAlign w:val="center"/>
            <w:hideMark/>
          </w:tcPr>
          <w:p w14:paraId="560B31A9" w14:textId="77777777" w:rsidR="00CE7586" w:rsidRPr="00CE7586" w:rsidRDefault="00CE7586" w:rsidP="00CE7586">
            <w:pPr>
              <w:ind w:left="-57" w:right="-57"/>
              <w:jc w:val="center"/>
              <w:rPr>
                <w:color w:val="000000"/>
              </w:rPr>
            </w:pPr>
            <w:r w:rsidRPr="00CE7586">
              <w:rPr>
                <w:color w:val="000000"/>
              </w:rPr>
              <w:t>560</w:t>
            </w:r>
          </w:p>
        </w:tc>
        <w:tc>
          <w:tcPr>
            <w:tcW w:w="646" w:type="dxa"/>
            <w:shd w:val="clear" w:color="auto" w:fill="auto"/>
            <w:vAlign w:val="center"/>
            <w:hideMark/>
          </w:tcPr>
          <w:p w14:paraId="067CF6D4" w14:textId="77777777" w:rsidR="00CE7586" w:rsidRPr="00CE7586" w:rsidRDefault="00CE7586" w:rsidP="00CE7586">
            <w:pPr>
              <w:ind w:left="-57" w:right="-57"/>
              <w:jc w:val="center"/>
              <w:rPr>
                <w:color w:val="000000"/>
              </w:rPr>
            </w:pPr>
            <w:r w:rsidRPr="00CE7586">
              <w:rPr>
                <w:color w:val="000000"/>
              </w:rPr>
              <w:t>590</w:t>
            </w:r>
          </w:p>
        </w:tc>
      </w:tr>
      <w:tr w:rsidR="00CE7586" w:rsidRPr="00CE7586" w14:paraId="7DB727F3" w14:textId="77777777" w:rsidTr="00F537E8">
        <w:trPr>
          <w:trHeight w:val="20"/>
        </w:trPr>
        <w:tc>
          <w:tcPr>
            <w:tcW w:w="421" w:type="dxa"/>
            <w:vMerge/>
            <w:vAlign w:val="center"/>
            <w:hideMark/>
          </w:tcPr>
          <w:p w14:paraId="77F21005" w14:textId="77777777" w:rsidR="00CE7586" w:rsidRPr="00CE7586" w:rsidRDefault="00CE7586" w:rsidP="00CE7586">
            <w:pPr>
              <w:ind w:left="-57" w:right="-57"/>
            </w:pPr>
          </w:p>
        </w:tc>
        <w:tc>
          <w:tcPr>
            <w:tcW w:w="2409" w:type="dxa"/>
            <w:vMerge/>
            <w:vAlign w:val="center"/>
            <w:hideMark/>
          </w:tcPr>
          <w:p w14:paraId="1C5D889B" w14:textId="77777777" w:rsidR="00CE7586" w:rsidRPr="00CE7586" w:rsidRDefault="00CE7586" w:rsidP="00CE7586">
            <w:pPr>
              <w:ind w:left="-57" w:right="-57"/>
            </w:pPr>
          </w:p>
        </w:tc>
        <w:tc>
          <w:tcPr>
            <w:tcW w:w="567" w:type="dxa"/>
            <w:vMerge/>
            <w:vAlign w:val="center"/>
            <w:hideMark/>
          </w:tcPr>
          <w:p w14:paraId="4B4E655E" w14:textId="77777777" w:rsidR="00CE7586" w:rsidRPr="00CE7586" w:rsidRDefault="00CE7586" w:rsidP="00CE7586">
            <w:pPr>
              <w:ind w:left="-113" w:right="-113"/>
            </w:pPr>
          </w:p>
        </w:tc>
        <w:tc>
          <w:tcPr>
            <w:tcW w:w="426" w:type="dxa"/>
            <w:vMerge/>
            <w:vAlign w:val="center"/>
            <w:hideMark/>
          </w:tcPr>
          <w:p w14:paraId="1993B6CB" w14:textId="77777777" w:rsidR="00CE7586" w:rsidRPr="00CE7586" w:rsidRDefault="00CE7586" w:rsidP="00CE7586">
            <w:pPr>
              <w:ind w:left="-113" w:right="-113"/>
            </w:pPr>
          </w:p>
        </w:tc>
        <w:tc>
          <w:tcPr>
            <w:tcW w:w="2966" w:type="dxa"/>
            <w:shd w:val="clear" w:color="auto" w:fill="auto"/>
            <w:vAlign w:val="center"/>
            <w:hideMark/>
          </w:tcPr>
          <w:p w14:paraId="52D855F3" w14:textId="77777777" w:rsidR="00CE7586" w:rsidRPr="00CE7586" w:rsidRDefault="00CE7586" w:rsidP="00CE7586">
            <w:pPr>
              <w:ind w:left="-113" w:right="-113"/>
              <w:jc w:val="center"/>
            </w:pPr>
            <w:proofErr w:type="spellStart"/>
            <w:r w:rsidRPr="00CE7586">
              <w:t>внебюдж</w:t>
            </w:r>
            <w:proofErr w:type="spellEnd"/>
            <w:r w:rsidRPr="00CE7586">
              <w:t>. источники</w:t>
            </w:r>
          </w:p>
        </w:tc>
        <w:tc>
          <w:tcPr>
            <w:tcW w:w="697" w:type="dxa"/>
            <w:shd w:val="clear" w:color="auto" w:fill="auto"/>
            <w:vAlign w:val="center"/>
            <w:hideMark/>
          </w:tcPr>
          <w:p w14:paraId="50661AB3"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781B338B"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469558A0"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6A75D926"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46187DA4"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3498D991"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66DF531C"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2084454C"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0D632C36"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30A3BE8D"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14D20423" w14:textId="77777777" w:rsidR="00CE7586" w:rsidRPr="00CE7586" w:rsidRDefault="00CE7586" w:rsidP="00CE7586">
            <w:pPr>
              <w:ind w:left="-57" w:right="-57"/>
              <w:jc w:val="center"/>
            </w:pPr>
            <w:r w:rsidRPr="00CE7586">
              <w:t> </w:t>
            </w:r>
          </w:p>
        </w:tc>
        <w:tc>
          <w:tcPr>
            <w:tcW w:w="646" w:type="dxa"/>
            <w:shd w:val="clear" w:color="auto" w:fill="auto"/>
            <w:vAlign w:val="center"/>
            <w:hideMark/>
          </w:tcPr>
          <w:p w14:paraId="57F56F2E" w14:textId="77777777" w:rsidR="00CE7586" w:rsidRPr="00CE7586" w:rsidRDefault="00CE7586" w:rsidP="00CE7586">
            <w:pPr>
              <w:ind w:left="-57" w:right="-57"/>
              <w:jc w:val="center"/>
            </w:pPr>
            <w:r w:rsidRPr="00CE7586">
              <w:t> </w:t>
            </w:r>
          </w:p>
        </w:tc>
      </w:tr>
      <w:tr w:rsidR="00CE7586" w:rsidRPr="00CE7586" w14:paraId="56249EDD" w14:textId="77777777" w:rsidTr="00F537E8">
        <w:trPr>
          <w:trHeight w:val="20"/>
        </w:trPr>
        <w:tc>
          <w:tcPr>
            <w:tcW w:w="421" w:type="dxa"/>
            <w:vMerge w:val="restart"/>
            <w:shd w:val="clear" w:color="auto" w:fill="auto"/>
            <w:vAlign w:val="center"/>
            <w:hideMark/>
          </w:tcPr>
          <w:p w14:paraId="76849939" w14:textId="2D424360" w:rsidR="00CE7586" w:rsidRPr="00CE7586" w:rsidRDefault="00CE7586" w:rsidP="00CE7586">
            <w:pPr>
              <w:ind w:left="-57" w:right="-57"/>
              <w:jc w:val="center"/>
              <w:rPr>
                <w:color w:val="000000"/>
              </w:rPr>
            </w:pPr>
            <w:r w:rsidRPr="00CE7586">
              <w:rPr>
                <w:color w:val="000000"/>
              </w:rPr>
              <w:t>2.2.</w:t>
            </w:r>
          </w:p>
        </w:tc>
        <w:tc>
          <w:tcPr>
            <w:tcW w:w="2409" w:type="dxa"/>
            <w:vMerge w:val="restart"/>
            <w:shd w:val="clear" w:color="auto" w:fill="auto"/>
            <w:vAlign w:val="center"/>
            <w:hideMark/>
          </w:tcPr>
          <w:p w14:paraId="57F71AF7" w14:textId="77777777" w:rsidR="00CE7586" w:rsidRPr="00CE7586" w:rsidRDefault="00CE7586" w:rsidP="00CE7586">
            <w:pPr>
              <w:ind w:left="-57" w:right="-57"/>
              <w:rPr>
                <w:color w:val="000000"/>
              </w:rPr>
            </w:pPr>
            <w:r w:rsidRPr="00CE7586">
              <w:rPr>
                <w:color w:val="000000"/>
              </w:rPr>
              <w:t xml:space="preserve">Перекладка уличных, внутриквартальных и </w:t>
            </w:r>
            <w:proofErr w:type="spellStart"/>
            <w:r w:rsidRPr="00CE7586">
              <w:rPr>
                <w:color w:val="000000"/>
              </w:rPr>
              <w:t>внутридворовых</w:t>
            </w:r>
            <w:proofErr w:type="spellEnd"/>
            <w:r w:rsidRPr="00CE7586">
              <w:rPr>
                <w:color w:val="000000"/>
              </w:rPr>
              <w:t xml:space="preserve"> водопроводных сетей в </w:t>
            </w:r>
            <w:proofErr w:type="spellStart"/>
            <w:r w:rsidRPr="00CE7586">
              <w:rPr>
                <w:color w:val="000000"/>
              </w:rPr>
              <w:t>р.п</w:t>
            </w:r>
            <w:proofErr w:type="spellEnd"/>
            <w:r w:rsidRPr="00CE7586">
              <w:rPr>
                <w:color w:val="000000"/>
              </w:rPr>
              <w:t>. Кулотино</w:t>
            </w:r>
          </w:p>
        </w:tc>
        <w:tc>
          <w:tcPr>
            <w:tcW w:w="567" w:type="dxa"/>
            <w:vMerge w:val="restart"/>
            <w:shd w:val="clear" w:color="auto" w:fill="auto"/>
            <w:vAlign w:val="center"/>
            <w:hideMark/>
          </w:tcPr>
          <w:p w14:paraId="3DD247ED" w14:textId="77777777" w:rsidR="00CE7586" w:rsidRPr="00CE7586" w:rsidRDefault="00CE7586" w:rsidP="00CE7586">
            <w:pPr>
              <w:ind w:left="-113" w:right="-113"/>
              <w:jc w:val="center"/>
              <w:rPr>
                <w:color w:val="000000"/>
              </w:rPr>
            </w:pPr>
            <w:r w:rsidRPr="00CE7586">
              <w:rPr>
                <w:color w:val="000000"/>
              </w:rPr>
              <w:t>п. м</w:t>
            </w:r>
          </w:p>
        </w:tc>
        <w:tc>
          <w:tcPr>
            <w:tcW w:w="426" w:type="dxa"/>
            <w:vMerge w:val="restart"/>
            <w:shd w:val="clear" w:color="auto" w:fill="auto"/>
            <w:vAlign w:val="center"/>
            <w:hideMark/>
          </w:tcPr>
          <w:p w14:paraId="471E32E7" w14:textId="77777777" w:rsidR="00CE7586" w:rsidRPr="00CE7586" w:rsidRDefault="00CE7586" w:rsidP="00CE7586">
            <w:pPr>
              <w:ind w:left="-113" w:right="-113"/>
              <w:jc w:val="center"/>
              <w:rPr>
                <w:color w:val="000000"/>
              </w:rPr>
            </w:pPr>
            <w:r w:rsidRPr="00CE7586">
              <w:rPr>
                <w:color w:val="000000"/>
              </w:rPr>
              <w:t>4 000</w:t>
            </w:r>
          </w:p>
        </w:tc>
        <w:tc>
          <w:tcPr>
            <w:tcW w:w="2966" w:type="dxa"/>
            <w:shd w:val="clear" w:color="000000" w:fill="C5D9F1"/>
            <w:vAlign w:val="center"/>
            <w:hideMark/>
          </w:tcPr>
          <w:p w14:paraId="6C939FA8" w14:textId="77777777" w:rsidR="00CE7586" w:rsidRPr="00CE7586" w:rsidRDefault="00CE7586" w:rsidP="00CE7586">
            <w:pPr>
              <w:ind w:left="-113" w:right="-113"/>
              <w:jc w:val="center"/>
              <w:rPr>
                <w:b/>
                <w:bCs/>
              </w:rPr>
            </w:pPr>
            <w:r w:rsidRPr="00CE7586">
              <w:rPr>
                <w:b/>
                <w:bCs/>
              </w:rPr>
              <w:t>всего</w:t>
            </w:r>
          </w:p>
        </w:tc>
        <w:tc>
          <w:tcPr>
            <w:tcW w:w="697" w:type="dxa"/>
            <w:shd w:val="clear" w:color="000000" w:fill="C5D9F1"/>
            <w:vAlign w:val="center"/>
            <w:hideMark/>
          </w:tcPr>
          <w:p w14:paraId="7660E4C4" w14:textId="77777777" w:rsidR="00CE7586" w:rsidRPr="00CE7586" w:rsidRDefault="00CE7586" w:rsidP="00CE7586">
            <w:pPr>
              <w:ind w:left="-57" w:right="-57"/>
              <w:jc w:val="center"/>
              <w:rPr>
                <w:b/>
                <w:bCs/>
                <w:color w:val="000000"/>
              </w:rPr>
            </w:pPr>
            <w:r w:rsidRPr="00CE7586">
              <w:rPr>
                <w:b/>
                <w:bCs/>
                <w:color w:val="000000"/>
              </w:rPr>
              <w:t>8 100</w:t>
            </w:r>
          </w:p>
        </w:tc>
        <w:tc>
          <w:tcPr>
            <w:tcW w:w="674" w:type="dxa"/>
            <w:shd w:val="clear" w:color="000000" w:fill="C5D9F1"/>
            <w:vAlign w:val="center"/>
            <w:hideMark/>
          </w:tcPr>
          <w:p w14:paraId="7E353367" w14:textId="77777777" w:rsidR="00CE7586" w:rsidRPr="00CE7586" w:rsidRDefault="00CE7586" w:rsidP="00CE7586">
            <w:pPr>
              <w:ind w:left="-57" w:right="-57"/>
              <w:jc w:val="center"/>
              <w:rPr>
                <w:b/>
                <w:bCs/>
                <w:color w:val="000000"/>
              </w:rPr>
            </w:pPr>
            <w:r w:rsidRPr="00CE7586">
              <w:rPr>
                <w:b/>
                <w:bCs/>
                <w:color w:val="000000"/>
              </w:rPr>
              <w:t>0</w:t>
            </w:r>
          </w:p>
        </w:tc>
        <w:tc>
          <w:tcPr>
            <w:tcW w:w="639" w:type="dxa"/>
            <w:shd w:val="clear" w:color="000000" w:fill="C5D9F1"/>
            <w:vAlign w:val="center"/>
            <w:hideMark/>
          </w:tcPr>
          <w:p w14:paraId="5A01EE87" w14:textId="77777777" w:rsidR="00CE7586" w:rsidRPr="00CE7586" w:rsidRDefault="00CE7586" w:rsidP="00CE7586">
            <w:pPr>
              <w:ind w:left="-57" w:right="-57"/>
              <w:jc w:val="center"/>
              <w:rPr>
                <w:b/>
                <w:bCs/>
                <w:color w:val="000000"/>
              </w:rPr>
            </w:pPr>
            <w:r w:rsidRPr="00CE7586">
              <w:rPr>
                <w:b/>
                <w:bCs/>
                <w:color w:val="000000"/>
              </w:rPr>
              <w:t>0</w:t>
            </w:r>
          </w:p>
        </w:tc>
        <w:tc>
          <w:tcPr>
            <w:tcW w:w="639" w:type="dxa"/>
            <w:shd w:val="clear" w:color="000000" w:fill="C5D9F1"/>
            <w:vAlign w:val="center"/>
            <w:hideMark/>
          </w:tcPr>
          <w:p w14:paraId="1728917A" w14:textId="77777777" w:rsidR="00CE7586" w:rsidRPr="00CE7586" w:rsidRDefault="00CE7586" w:rsidP="00CE7586">
            <w:pPr>
              <w:ind w:left="-57" w:right="-57"/>
              <w:jc w:val="center"/>
              <w:rPr>
                <w:b/>
                <w:bCs/>
                <w:color w:val="000000"/>
              </w:rPr>
            </w:pPr>
            <w:r w:rsidRPr="00CE7586">
              <w:rPr>
                <w:b/>
                <w:bCs/>
                <w:color w:val="000000"/>
              </w:rPr>
              <w:t>0</w:t>
            </w:r>
          </w:p>
        </w:tc>
        <w:tc>
          <w:tcPr>
            <w:tcW w:w="639" w:type="dxa"/>
            <w:shd w:val="clear" w:color="000000" w:fill="C5D9F1"/>
            <w:vAlign w:val="center"/>
            <w:hideMark/>
          </w:tcPr>
          <w:p w14:paraId="0A61C665" w14:textId="77777777" w:rsidR="00CE7586" w:rsidRPr="00CE7586" w:rsidRDefault="00CE7586" w:rsidP="00CE7586">
            <w:pPr>
              <w:ind w:left="-57" w:right="-57"/>
              <w:jc w:val="center"/>
              <w:rPr>
                <w:b/>
                <w:bCs/>
                <w:color w:val="000000"/>
              </w:rPr>
            </w:pPr>
            <w:r w:rsidRPr="00CE7586">
              <w:rPr>
                <w:b/>
                <w:bCs/>
                <w:color w:val="000000"/>
              </w:rPr>
              <w:t>860</w:t>
            </w:r>
          </w:p>
        </w:tc>
        <w:tc>
          <w:tcPr>
            <w:tcW w:w="639" w:type="dxa"/>
            <w:shd w:val="clear" w:color="000000" w:fill="C5D9F1"/>
            <w:vAlign w:val="center"/>
            <w:hideMark/>
          </w:tcPr>
          <w:p w14:paraId="6404D8B2" w14:textId="77777777" w:rsidR="00CE7586" w:rsidRPr="00CE7586" w:rsidRDefault="00CE7586" w:rsidP="00CE7586">
            <w:pPr>
              <w:ind w:left="-57" w:right="-57"/>
              <w:jc w:val="center"/>
              <w:rPr>
                <w:b/>
                <w:bCs/>
                <w:color w:val="000000"/>
              </w:rPr>
            </w:pPr>
            <w:r w:rsidRPr="00CE7586">
              <w:rPr>
                <w:b/>
                <w:bCs/>
                <w:color w:val="000000"/>
              </w:rPr>
              <w:t>900</w:t>
            </w:r>
          </w:p>
        </w:tc>
        <w:tc>
          <w:tcPr>
            <w:tcW w:w="640" w:type="dxa"/>
            <w:shd w:val="clear" w:color="000000" w:fill="C5D9F1"/>
            <w:vAlign w:val="center"/>
            <w:hideMark/>
          </w:tcPr>
          <w:p w14:paraId="28FA13DC" w14:textId="77777777" w:rsidR="00CE7586" w:rsidRPr="00CE7586" w:rsidRDefault="00CE7586" w:rsidP="00CE7586">
            <w:pPr>
              <w:ind w:left="-57" w:right="-57"/>
              <w:jc w:val="center"/>
              <w:rPr>
                <w:b/>
                <w:bCs/>
                <w:color w:val="000000"/>
              </w:rPr>
            </w:pPr>
            <w:r w:rsidRPr="00CE7586">
              <w:rPr>
                <w:b/>
                <w:bCs/>
                <w:color w:val="000000"/>
              </w:rPr>
              <w:t>940</w:t>
            </w:r>
          </w:p>
        </w:tc>
        <w:tc>
          <w:tcPr>
            <w:tcW w:w="640" w:type="dxa"/>
            <w:shd w:val="clear" w:color="000000" w:fill="C5D9F1"/>
            <w:vAlign w:val="center"/>
            <w:hideMark/>
          </w:tcPr>
          <w:p w14:paraId="1CD8A7AE" w14:textId="77777777" w:rsidR="00CE7586" w:rsidRPr="00CE7586" w:rsidRDefault="00CE7586" w:rsidP="00CE7586">
            <w:pPr>
              <w:ind w:left="-57" w:right="-57"/>
              <w:jc w:val="center"/>
              <w:rPr>
                <w:b/>
                <w:bCs/>
                <w:color w:val="000000"/>
              </w:rPr>
            </w:pPr>
            <w:r w:rsidRPr="00CE7586">
              <w:rPr>
                <w:b/>
                <w:bCs/>
                <w:color w:val="000000"/>
              </w:rPr>
              <w:t>980</w:t>
            </w:r>
          </w:p>
        </w:tc>
        <w:tc>
          <w:tcPr>
            <w:tcW w:w="640" w:type="dxa"/>
            <w:shd w:val="clear" w:color="000000" w:fill="C5D9F1"/>
            <w:vAlign w:val="center"/>
            <w:hideMark/>
          </w:tcPr>
          <w:p w14:paraId="3EA58000" w14:textId="77777777" w:rsidR="00CE7586" w:rsidRPr="00CE7586" w:rsidRDefault="00CE7586" w:rsidP="00CE7586">
            <w:pPr>
              <w:ind w:left="-57" w:right="-57"/>
              <w:jc w:val="center"/>
              <w:rPr>
                <w:b/>
                <w:bCs/>
                <w:color w:val="000000"/>
              </w:rPr>
            </w:pPr>
            <w:r w:rsidRPr="00CE7586">
              <w:rPr>
                <w:b/>
                <w:bCs/>
                <w:color w:val="000000"/>
              </w:rPr>
              <w:t>1 030</w:t>
            </w:r>
          </w:p>
        </w:tc>
        <w:tc>
          <w:tcPr>
            <w:tcW w:w="640" w:type="dxa"/>
            <w:shd w:val="clear" w:color="000000" w:fill="C5D9F1"/>
            <w:vAlign w:val="center"/>
            <w:hideMark/>
          </w:tcPr>
          <w:p w14:paraId="6E2C45E8" w14:textId="77777777" w:rsidR="00CE7586" w:rsidRPr="00CE7586" w:rsidRDefault="00CE7586" w:rsidP="00CE7586">
            <w:pPr>
              <w:ind w:left="-57" w:right="-57"/>
              <w:jc w:val="center"/>
              <w:rPr>
                <w:b/>
                <w:bCs/>
                <w:color w:val="000000"/>
              </w:rPr>
            </w:pPr>
            <w:r w:rsidRPr="00CE7586">
              <w:rPr>
                <w:b/>
                <w:bCs/>
                <w:color w:val="000000"/>
              </w:rPr>
              <w:t>1 080</w:t>
            </w:r>
          </w:p>
        </w:tc>
        <w:tc>
          <w:tcPr>
            <w:tcW w:w="640" w:type="dxa"/>
            <w:shd w:val="clear" w:color="000000" w:fill="C5D9F1"/>
            <w:vAlign w:val="center"/>
            <w:hideMark/>
          </w:tcPr>
          <w:p w14:paraId="3382C12E" w14:textId="77777777" w:rsidR="00CE7586" w:rsidRPr="00CE7586" w:rsidRDefault="00CE7586" w:rsidP="00CE7586">
            <w:pPr>
              <w:ind w:left="-57" w:right="-57"/>
              <w:jc w:val="center"/>
              <w:rPr>
                <w:b/>
                <w:bCs/>
                <w:color w:val="000000"/>
              </w:rPr>
            </w:pPr>
            <w:r w:rsidRPr="00CE7586">
              <w:rPr>
                <w:b/>
                <w:bCs/>
                <w:color w:val="000000"/>
              </w:rPr>
              <w:t>1 130</w:t>
            </w:r>
          </w:p>
        </w:tc>
        <w:tc>
          <w:tcPr>
            <w:tcW w:w="646" w:type="dxa"/>
            <w:shd w:val="clear" w:color="000000" w:fill="C5D9F1"/>
            <w:vAlign w:val="center"/>
            <w:hideMark/>
          </w:tcPr>
          <w:p w14:paraId="3A39CAC4" w14:textId="77777777" w:rsidR="00CE7586" w:rsidRPr="00CE7586" w:rsidRDefault="00CE7586" w:rsidP="00CE7586">
            <w:pPr>
              <w:ind w:left="-57" w:right="-57"/>
              <w:jc w:val="center"/>
              <w:rPr>
                <w:b/>
                <w:bCs/>
                <w:color w:val="000000"/>
              </w:rPr>
            </w:pPr>
            <w:r w:rsidRPr="00CE7586">
              <w:rPr>
                <w:b/>
                <w:bCs/>
                <w:color w:val="000000"/>
              </w:rPr>
              <w:t>1 180</w:t>
            </w:r>
          </w:p>
        </w:tc>
      </w:tr>
      <w:tr w:rsidR="00CE7586" w:rsidRPr="00CE7586" w14:paraId="08A2E9D1" w14:textId="77777777" w:rsidTr="00F537E8">
        <w:trPr>
          <w:trHeight w:val="20"/>
        </w:trPr>
        <w:tc>
          <w:tcPr>
            <w:tcW w:w="421" w:type="dxa"/>
            <w:vMerge/>
            <w:vAlign w:val="center"/>
            <w:hideMark/>
          </w:tcPr>
          <w:p w14:paraId="55EF6012" w14:textId="77777777" w:rsidR="00CE7586" w:rsidRPr="00CE7586" w:rsidRDefault="00CE7586" w:rsidP="00CE7586">
            <w:pPr>
              <w:ind w:left="-57" w:right="-57"/>
              <w:rPr>
                <w:color w:val="000000"/>
              </w:rPr>
            </w:pPr>
          </w:p>
        </w:tc>
        <w:tc>
          <w:tcPr>
            <w:tcW w:w="2409" w:type="dxa"/>
            <w:vMerge/>
            <w:vAlign w:val="center"/>
            <w:hideMark/>
          </w:tcPr>
          <w:p w14:paraId="5B457FEF" w14:textId="77777777" w:rsidR="00CE7586" w:rsidRPr="00CE7586" w:rsidRDefault="00CE7586" w:rsidP="00CE7586">
            <w:pPr>
              <w:ind w:left="-57" w:right="-57"/>
              <w:rPr>
                <w:color w:val="000000"/>
              </w:rPr>
            </w:pPr>
          </w:p>
        </w:tc>
        <w:tc>
          <w:tcPr>
            <w:tcW w:w="567" w:type="dxa"/>
            <w:vMerge/>
            <w:vAlign w:val="center"/>
            <w:hideMark/>
          </w:tcPr>
          <w:p w14:paraId="1449D529" w14:textId="77777777" w:rsidR="00CE7586" w:rsidRPr="00CE7586" w:rsidRDefault="00CE7586" w:rsidP="00CE7586">
            <w:pPr>
              <w:ind w:left="-113" w:right="-113"/>
              <w:rPr>
                <w:color w:val="000000"/>
              </w:rPr>
            </w:pPr>
          </w:p>
        </w:tc>
        <w:tc>
          <w:tcPr>
            <w:tcW w:w="426" w:type="dxa"/>
            <w:vMerge/>
            <w:vAlign w:val="center"/>
            <w:hideMark/>
          </w:tcPr>
          <w:p w14:paraId="6F83377F" w14:textId="77777777" w:rsidR="00CE7586" w:rsidRPr="00CE7586" w:rsidRDefault="00CE7586" w:rsidP="00CE7586">
            <w:pPr>
              <w:ind w:left="-113" w:right="-113"/>
              <w:rPr>
                <w:color w:val="000000"/>
              </w:rPr>
            </w:pPr>
          </w:p>
        </w:tc>
        <w:tc>
          <w:tcPr>
            <w:tcW w:w="2966" w:type="dxa"/>
            <w:shd w:val="clear" w:color="auto" w:fill="auto"/>
            <w:vAlign w:val="center"/>
            <w:hideMark/>
          </w:tcPr>
          <w:p w14:paraId="17F4E66B" w14:textId="77777777" w:rsidR="00CE7586" w:rsidRPr="00CE7586" w:rsidRDefault="00CE7586" w:rsidP="00CE7586">
            <w:pPr>
              <w:ind w:left="-113" w:right="-113"/>
              <w:jc w:val="center"/>
            </w:pPr>
            <w:r w:rsidRPr="00CE7586">
              <w:t>федеральный бюджет</w:t>
            </w:r>
          </w:p>
        </w:tc>
        <w:tc>
          <w:tcPr>
            <w:tcW w:w="697" w:type="dxa"/>
            <w:shd w:val="clear" w:color="auto" w:fill="auto"/>
            <w:vAlign w:val="center"/>
            <w:hideMark/>
          </w:tcPr>
          <w:p w14:paraId="29386446"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736B9D41" w14:textId="77777777" w:rsidR="00CE7586" w:rsidRPr="00CE7586" w:rsidRDefault="00CE7586" w:rsidP="00CE7586">
            <w:pPr>
              <w:ind w:left="-57" w:right="-57"/>
              <w:jc w:val="center"/>
              <w:rPr>
                <w:color w:val="000000"/>
              </w:rPr>
            </w:pPr>
            <w:r w:rsidRPr="00CE7586">
              <w:rPr>
                <w:color w:val="000000"/>
              </w:rPr>
              <w:t> </w:t>
            </w:r>
          </w:p>
        </w:tc>
        <w:tc>
          <w:tcPr>
            <w:tcW w:w="639" w:type="dxa"/>
            <w:shd w:val="clear" w:color="000000" w:fill="FFFFFF"/>
            <w:vAlign w:val="center"/>
            <w:hideMark/>
          </w:tcPr>
          <w:p w14:paraId="027CBFED" w14:textId="77777777" w:rsidR="00CE7586" w:rsidRPr="00CE7586" w:rsidRDefault="00CE7586" w:rsidP="00CE7586">
            <w:pPr>
              <w:ind w:left="-57" w:right="-57"/>
              <w:jc w:val="center"/>
            </w:pPr>
            <w:r w:rsidRPr="00CE7586">
              <w:t> </w:t>
            </w:r>
          </w:p>
        </w:tc>
        <w:tc>
          <w:tcPr>
            <w:tcW w:w="639" w:type="dxa"/>
            <w:shd w:val="clear" w:color="000000" w:fill="FFFFFF"/>
            <w:vAlign w:val="center"/>
            <w:hideMark/>
          </w:tcPr>
          <w:p w14:paraId="06DB9D93"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3238C5E8"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470D13E9"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5BC1BCE7"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3278D79D"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60F478E0"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1DCE1739"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065DA420" w14:textId="77777777" w:rsidR="00CE7586" w:rsidRPr="00CE7586" w:rsidRDefault="00CE7586" w:rsidP="00CE7586">
            <w:pPr>
              <w:ind w:left="-57" w:right="-57"/>
              <w:jc w:val="center"/>
              <w:rPr>
                <w:color w:val="000000"/>
              </w:rPr>
            </w:pPr>
            <w:r w:rsidRPr="00CE7586">
              <w:rPr>
                <w:color w:val="000000"/>
              </w:rPr>
              <w:t> </w:t>
            </w:r>
          </w:p>
        </w:tc>
        <w:tc>
          <w:tcPr>
            <w:tcW w:w="646" w:type="dxa"/>
            <w:shd w:val="clear" w:color="auto" w:fill="auto"/>
            <w:vAlign w:val="center"/>
            <w:hideMark/>
          </w:tcPr>
          <w:p w14:paraId="516E1EDD" w14:textId="77777777" w:rsidR="00CE7586" w:rsidRPr="00CE7586" w:rsidRDefault="00CE7586" w:rsidP="00CE7586">
            <w:pPr>
              <w:ind w:left="-57" w:right="-57"/>
              <w:jc w:val="center"/>
              <w:rPr>
                <w:color w:val="000000"/>
              </w:rPr>
            </w:pPr>
            <w:r w:rsidRPr="00CE7586">
              <w:rPr>
                <w:color w:val="000000"/>
              </w:rPr>
              <w:t> </w:t>
            </w:r>
          </w:p>
        </w:tc>
      </w:tr>
      <w:tr w:rsidR="00CE7586" w:rsidRPr="00CE7586" w14:paraId="23161796" w14:textId="77777777" w:rsidTr="00F537E8">
        <w:trPr>
          <w:trHeight w:val="20"/>
        </w:trPr>
        <w:tc>
          <w:tcPr>
            <w:tcW w:w="421" w:type="dxa"/>
            <w:vMerge/>
            <w:vAlign w:val="center"/>
            <w:hideMark/>
          </w:tcPr>
          <w:p w14:paraId="6CF0AF1F" w14:textId="77777777" w:rsidR="00CE7586" w:rsidRPr="00CE7586" w:rsidRDefault="00CE7586" w:rsidP="00CE7586">
            <w:pPr>
              <w:ind w:left="-57" w:right="-57"/>
              <w:rPr>
                <w:color w:val="000000"/>
              </w:rPr>
            </w:pPr>
          </w:p>
        </w:tc>
        <w:tc>
          <w:tcPr>
            <w:tcW w:w="2409" w:type="dxa"/>
            <w:vMerge/>
            <w:vAlign w:val="center"/>
            <w:hideMark/>
          </w:tcPr>
          <w:p w14:paraId="687B1AF1" w14:textId="77777777" w:rsidR="00CE7586" w:rsidRPr="00CE7586" w:rsidRDefault="00CE7586" w:rsidP="00CE7586">
            <w:pPr>
              <w:ind w:left="-57" w:right="-57"/>
              <w:rPr>
                <w:color w:val="000000"/>
              </w:rPr>
            </w:pPr>
          </w:p>
        </w:tc>
        <w:tc>
          <w:tcPr>
            <w:tcW w:w="567" w:type="dxa"/>
            <w:vMerge/>
            <w:vAlign w:val="center"/>
            <w:hideMark/>
          </w:tcPr>
          <w:p w14:paraId="55C571EE" w14:textId="77777777" w:rsidR="00CE7586" w:rsidRPr="00CE7586" w:rsidRDefault="00CE7586" w:rsidP="00CE7586">
            <w:pPr>
              <w:ind w:left="-113" w:right="-113"/>
              <w:rPr>
                <w:color w:val="000000"/>
              </w:rPr>
            </w:pPr>
          </w:p>
        </w:tc>
        <w:tc>
          <w:tcPr>
            <w:tcW w:w="426" w:type="dxa"/>
            <w:vMerge/>
            <w:vAlign w:val="center"/>
            <w:hideMark/>
          </w:tcPr>
          <w:p w14:paraId="12B0A443" w14:textId="77777777" w:rsidR="00CE7586" w:rsidRPr="00CE7586" w:rsidRDefault="00CE7586" w:rsidP="00CE7586">
            <w:pPr>
              <w:ind w:left="-113" w:right="-113"/>
              <w:rPr>
                <w:color w:val="000000"/>
              </w:rPr>
            </w:pPr>
          </w:p>
        </w:tc>
        <w:tc>
          <w:tcPr>
            <w:tcW w:w="2966" w:type="dxa"/>
            <w:shd w:val="clear" w:color="auto" w:fill="auto"/>
            <w:vAlign w:val="center"/>
            <w:hideMark/>
          </w:tcPr>
          <w:p w14:paraId="1D9A47ED" w14:textId="77777777" w:rsidR="00CE7586" w:rsidRPr="00CE7586" w:rsidRDefault="00CE7586" w:rsidP="00CE7586">
            <w:pPr>
              <w:ind w:left="-113" w:right="-113"/>
              <w:jc w:val="center"/>
            </w:pPr>
            <w:r w:rsidRPr="00CE7586">
              <w:t>региональный бюджет</w:t>
            </w:r>
          </w:p>
        </w:tc>
        <w:tc>
          <w:tcPr>
            <w:tcW w:w="697" w:type="dxa"/>
            <w:shd w:val="clear" w:color="auto" w:fill="auto"/>
            <w:vAlign w:val="center"/>
            <w:hideMark/>
          </w:tcPr>
          <w:p w14:paraId="42C621AB"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46067D67" w14:textId="77777777" w:rsidR="00CE7586" w:rsidRPr="00CE7586" w:rsidRDefault="00CE7586" w:rsidP="00CE7586">
            <w:pPr>
              <w:ind w:left="-57" w:right="-57"/>
              <w:jc w:val="center"/>
              <w:rPr>
                <w:color w:val="000000"/>
              </w:rPr>
            </w:pPr>
            <w:r w:rsidRPr="00CE7586">
              <w:rPr>
                <w:color w:val="000000"/>
              </w:rPr>
              <w:t> </w:t>
            </w:r>
          </w:p>
        </w:tc>
        <w:tc>
          <w:tcPr>
            <w:tcW w:w="639" w:type="dxa"/>
            <w:shd w:val="clear" w:color="000000" w:fill="FFFFFF"/>
            <w:vAlign w:val="center"/>
            <w:hideMark/>
          </w:tcPr>
          <w:p w14:paraId="0205C1EC" w14:textId="77777777" w:rsidR="00CE7586" w:rsidRPr="00CE7586" w:rsidRDefault="00CE7586" w:rsidP="00CE7586">
            <w:pPr>
              <w:ind w:left="-57" w:right="-57"/>
              <w:jc w:val="center"/>
            </w:pPr>
            <w:r w:rsidRPr="00CE7586">
              <w:t> </w:t>
            </w:r>
          </w:p>
        </w:tc>
        <w:tc>
          <w:tcPr>
            <w:tcW w:w="639" w:type="dxa"/>
            <w:shd w:val="clear" w:color="000000" w:fill="FFFFFF"/>
            <w:vAlign w:val="center"/>
            <w:hideMark/>
          </w:tcPr>
          <w:p w14:paraId="31ED249F"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71A2AFD8"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0940D846"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17B5B100"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30540FFD"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23F61F39"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34189E08" w14:textId="77777777" w:rsidR="00CE7586" w:rsidRPr="00CE7586" w:rsidRDefault="00CE7586" w:rsidP="00CE7586">
            <w:pPr>
              <w:ind w:left="-57" w:right="-57"/>
              <w:jc w:val="center"/>
              <w:rPr>
                <w:color w:val="000000"/>
              </w:rPr>
            </w:pPr>
            <w:r w:rsidRPr="00CE7586">
              <w:rPr>
                <w:color w:val="000000"/>
              </w:rPr>
              <w:t> </w:t>
            </w:r>
          </w:p>
        </w:tc>
        <w:tc>
          <w:tcPr>
            <w:tcW w:w="640" w:type="dxa"/>
            <w:shd w:val="clear" w:color="auto" w:fill="auto"/>
            <w:vAlign w:val="center"/>
            <w:hideMark/>
          </w:tcPr>
          <w:p w14:paraId="2F7367F5" w14:textId="77777777" w:rsidR="00CE7586" w:rsidRPr="00CE7586" w:rsidRDefault="00CE7586" w:rsidP="00CE7586">
            <w:pPr>
              <w:ind w:left="-57" w:right="-57"/>
              <w:jc w:val="center"/>
              <w:rPr>
                <w:color w:val="000000"/>
              </w:rPr>
            </w:pPr>
            <w:r w:rsidRPr="00CE7586">
              <w:rPr>
                <w:color w:val="000000"/>
              </w:rPr>
              <w:t> </w:t>
            </w:r>
          </w:p>
        </w:tc>
        <w:tc>
          <w:tcPr>
            <w:tcW w:w="646" w:type="dxa"/>
            <w:shd w:val="clear" w:color="auto" w:fill="auto"/>
            <w:vAlign w:val="center"/>
            <w:hideMark/>
          </w:tcPr>
          <w:p w14:paraId="7967EDAE" w14:textId="77777777" w:rsidR="00CE7586" w:rsidRPr="00CE7586" w:rsidRDefault="00CE7586" w:rsidP="00CE7586">
            <w:pPr>
              <w:ind w:left="-57" w:right="-57"/>
              <w:jc w:val="center"/>
              <w:rPr>
                <w:color w:val="000000"/>
              </w:rPr>
            </w:pPr>
            <w:r w:rsidRPr="00CE7586">
              <w:rPr>
                <w:color w:val="000000"/>
              </w:rPr>
              <w:t> </w:t>
            </w:r>
          </w:p>
        </w:tc>
      </w:tr>
      <w:tr w:rsidR="00CE7586" w:rsidRPr="00CE7586" w14:paraId="6E2D807A" w14:textId="77777777" w:rsidTr="00F537E8">
        <w:trPr>
          <w:trHeight w:val="20"/>
        </w:trPr>
        <w:tc>
          <w:tcPr>
            <w:tcW w:w="421" w:type="dxa"/>
            <w:vMerge/>
            <w:vAlign w:val="center"/>
            <w:hideMark/>
          </w:tcPr>
          <w:p w14:paraId="21939436" w14:textId="77777777" w:rsidR="00CE7586" w:rsidRPr="00CE7586" w:rsidRDefault="00CE7586" w:rsidP="00CE7586">
            <w:pPr>
              <w:ind w:left="-57" w:right="-57"/>
              <w:rPr>
                <w:color w:val="000000"/>
              </w:rPr>
            </w:pPr>
          </w:p>
        </w:tc>
        <w:tc>
          <w:tcPr>
            <w:tcW w:w="2409" w:type="dxa"/>
            <w:vMerge/>
            <w:vAlign w:val="center"/>
            <w:hideMark/>
          </w:tcPr>
          <w:p w14:paraId="35A9905E" w14:textId="77777777" w:rsidR="00CE7586" w:rsidRPr="00CE7586" w:rsidRDefault="00CE7586" w:rsidP="00CE7586">
            <w:pPr>
              <w:ind w:left="-57" w:right="-57"/>
              <w:rPr>
                <w:color w:val="000000"/>
              </w:rPr>
            </w:pPr>
          </w:p>
        </w:tc>
        <w:tc>
          <w:tcPr>
            <w:tcW w:w="567" w:type="dxa"/>
            <w:vMerge/>
            <w:vAlign w:val="center"/>
            <w:hideMark/>
          </w:tcPr>
          <w:p w14:paraId="45143B31" w14:textId="77777777" w:rsidR="00CE7586" w:rsidRPr="00CE7586" w:rsidRDefault="00CE7586" w:rsidP="00CE7586">
            <w:pPr>
              <w:ind w:left="-113" w:right="-113"/>
              <w:rPr>
                <w:color w:val="000000"/>
              </w:rPr>
            </w:pPr>
          </w:p>
        </w:tc>
        <w:tc>
          <w:tcPr>
            <w:tcW w:w="426" w:type="dxa"/>
            <w:vMerge/>
            <w:vAlign w:val="center"/>
            <w:hideMark/>
          </w:tcPr>
          <w:p w14:paraId="342FA6DC" w14:textId="77777777" w:rsidR="00CE7586" w:rsidRPr="00CE7586" w:rsidRDefault="00CE7586" w:rsidP="00CE7586">
            <w:pPr>
              <w:ind w:left="-113" w:right="-113"/>
              <w:rPr>
                <w:color w:val="000000"/>
              </w:rPr>
            </w:pPr>
          </w:p>
        </w:tc>
        <w:tc>
          <w:tcPr>
            <w:tcW w:w="2966" w:type="dxa"/>
            <w:shd w:val="clear" w:color="auto" w:fill="auto"/>
            <w:vAlign w:val="center"/>
            <w:hideMark/>
          </w:tcPr>
          <w:p w14:paraId="23211A85" w14:textId="77777777" w:rsidR="00CE7586" w:rsidRPr="00CE7586" w:rsidRDefault="00CE7586" w:rsidP="00CE7586">
            <w:pPr>
              <w:ind w:left="-113" w:right="-113"/>
              <w:jc w:val="center"/>
            </w:pPr>
            <w:r w:rsidRPr="00CE7586">
              <w:t>местный бюджет</w:t>
            </w:r>
          </w:p>
        </w:tc>
        <w:tc>
          <w:tcPr>
            <w:tcW w:w="697" w:type="dxa"/>
            <w:shd w:val="clear" w:color="auto" w:fill="auto"/>
            <w:vAlign w:val="center"/>
            <w:hideMark/>
          </w:tcPr>
          <w:p w14:paraId="48031690" w14:textId="77777777" w:rsidR="00CE7586" w:rsidRPr="00CE7586" w:rsidRDefault="00CE7586" w:rsidP="00CE7586">
            <w:pPr>
              <w:ind w:left="-57" w:right="-57"/>
              <w:jc w:val="center"/>
              <w:rPr>
                <w:b/>
                <w:bCs/>
                <w:color w:val="000000"/>
              </w:rPr>
            </w:pPr>
            <w:r w:rsidRPr="00CE7586">
              <w:rPr>
                <w:b/>
                <w:bCs/>
                <w:color w:val="000000"/>
              </w:rPr>
              <w:t>8 100</w:t>
            </w:r>
          </w:p>
        </w:tc>
        <w:tc>
          <w:tcPr>
            <w:tcW w:w="674" w:type="dxa"/>
            <w:shd w:val="clear" w:color="auto" w:fill="auto"/>
            <w:vAlign w:val="center"/>
            <w:hideMark/>
          </w:tcPr>
          <w:p w14:paraId="39857FA2" w14:textId="77777777" w:rsidR="00CE7586" w:rsidRPr="00CE7586" w:rsidRDefault="00CE7586" w:rsidP="00CE7586">
            <w:pPr>
              <w:ind w:left="-57" w:right="-57"/>
              <w:jc w:val="center"/>
              <w:rPr>
                <w:color w:val="000000"/>
              </w:rPr>
            </w:pPr>
            <w:r w:rsidRPr="00CE7586">
              <w:rPr>
                <w:color w:val="000000"/>
              </w:rPr>
              <w:t> </w:t>
            </w:r>
          </w:p>
        </w:tc>
        <w:tc>
          <w:tcPr>
            <w:tcW w:w="639" w:type="dxa"/>
            <w:shd w:val="clear" w:color="000000" w:fill="FFFFFF"/>
            <w:vAlign w:val="center"/>
            <w:hideMark/>
          </w:tcPr>
          <w:p w14:paraId="517E4437" w14:textId="77777777" w:rsidR="00CE7586" w:rsidRPr="00CE7586" w:rsidRDefault="00CE7586" w:rsidP="00CE7586">
            <w:pPr>
              <w:ind w:left="-57" w:right="-57"/>
              <w:jc w:val="center"/>
            </w:pPr>
            <w:r w:rsidRPr="00CE7586">
              <w:t> </w:t>
            </w:r>
          </w:p>
        </w:tc>
        <w:tc>
          <w:tcPr>
            <w:tcW w:w="639" w:type="dxa"/>
            <w:shd w:val="clear" w:color="000000" w:fill="FFFFFF"/>
            <w:vAlign w:val="center"/>
            <w:hideMark/>
          </w:tcPr>
          <w:p w14:paraId="740BCE11"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03ED4516" w14:textId="77777777" w:rsidR="00CE7586" w:rsidRPr="00CE7586" w:rsidRDefault="00CE7586" w:rsidP="00CE7586">
            <w:pPr>
              <w:ind w:left="-57" w:right="-57"/>
              <w:jc w:val="center"/>
            </w:pPr>
            <w:r w:rsidRPr="00CE7586">
              <w:t>860</w:t>
            </w:r>
          </w:p>
        </w:tc>
        <w:tc>
          <w:tcPr>
            <w:tcW w:w="639" w:type="dxa"/>
            <w:shd w:val="clear" w:color="auto" w:fill="auto"/>
            <w:vAlign w:val="center"/>
            <w:hideMark/>
          </w:tcPr>
          <w:p w14:paraId="4080077A" w14:textId="77777777" w:rsidR="00CE7586" w:rsidRPr="00CE7586" w:rsidRDefault="00CE7586" w:rsidP="00CE7586">
            <w:pPr>
              <w:ind w:left="-57" w:right="-57"/>
              <w:jc w:val="center"/>
            </w:pPr>
            <w:r w:rsidRPr="00CE7586">
              <w:t>900</w:t>
            </w:r>
          </w:p>
        </w:tc>
        <w:tc>
          <w:tcPr>
            <w:tcW w:w="640" w:type="dxa"/>
            <w:shd w:val="clear" w:color="auto" w:fill="auto"/>
            <w:vAlign w:val="center"/>
            <w:hideMark/>
          </w:tcPr>
          <w:p w14:paraId="0AABACCA" w14:textId="77777777" w:rsidR="00CE7586" w:rsidRPr="00CE7586" w:rsidRDefault="00CE7586" w:rsidP="00CE7586">
            <w:pPr>
              <w:ind w:left="-57" w:right="-57"/>
              <w:jc w:val="center"/>
              <w:rPr>
                <w:color w:val="000000"/>
              </w:rPr>
            </w:pPr>
            <w:r w:rsidRPr="00CE7586">
              <w:rPr>
                <w:color w:val="000000"/>
              </w:rPr>
              <w:t>940</w:t>
            </w:r>
          </w:p>
        </w:tc>
        <w:tc>
          <w:tcPr>
            <w:tcW w:w="640" w:type="dxa"/>
            <w:shd w:val="clear" w:color="auto" w:fill="auto"/>
            <w:vAlign w:val="center"/>
            <w:hideMark/>
          </w:tcPr>
          <w:p w14:paraId="77107036" w14:textId="77777777" w:rsidR="00CE7586" w:rsidRPr="00CE7586" w:rsidRDefault="00CE7586" w:rsidP="00CE7586">
            <w:pPr>
              <w:ind w:left="-57" w:right="-57"/>
              <w:jc w:val="center"/>
              <w:rPr>
                <w:color w:val="000000"/>
              </w:rPr>
            </w:pPr>
            <w:r w:rsidRPr="00CE7586">
              <w:rPr>
                <w:color w:val="000000"/>
              </w:rPr>
              <w:t>980</w:t>
            </w:r>
          </w:p>
        </w:tc>
        <w:tc>
          <w:tcPr>
            <w:tcW w:w="640" w:type="dxa"/>
            <w:shd w:val="clear" w:color="auto" w:fill="auto"/>
            <w:vAlign w:val="center"/>
            <w:hideMark/>
          </w:tcPr>
          <w:p w14:paraId="4CADB59D" w14:textId="77777777" w:rsidR="00CE7586" w:rsidRPr="00CE7586" w:rsidRDefault="00CE7586" w:rsidP="00CE7586">
            <w:pPr>
              <w:ind w:left="-57" w:right="-57"/>
              <w:jc w:val="center"/>
              <w:rPr>
                <w:color w:val="000000"/>
              </w:rPr>
            </w:pPr>
            <w:r w:rsidRPr="00CE7586">
              <w:rPr>
                <w:color w:val="000000"/>
              </w:rPr>
              <w:t>1 030</w:t>
            </w:r>
          </w:p>
        </w:tc>
        <w:tc>
          <w:tcPr>
            <w:tcW w:w="640" w:type="dxa"/>
            <w:shd w:val="clear" w:color="auto" w:fill="auto"/>
            <w:vAlign w:val="center"/>
            <w:hideMark/>
          </w:tcPr>
          <w:p w14:paraId="3F1D1463" w14:textId="77777777" w:rsidR="00CE7586" w:rsidRPr="00CE7586" w:rsidRDefault="00CE7586" w:rsidP="00CE7586">
            <w:pPr>
              <w:ind w:left="-57" w:right="-57"/>
              <w:jc w:val="center"/>
              <w:rPr>
                <w:color w:val="000000"/>
              </w:rPr>
            </w:pPr>
            <w:r w:rsidRPr="00CE7586">
              <w:rPr>
                <w:color w:val="000000"/>
              </w:rPr>
              <w:t>1 080</w:t>
            </w:r>
          </w:p>
        </w:tc>
        <w:tc>
          <w:tcPr>
            <w:tcW w:w="640" w:type="dxa"/>
            <w:shd w:val="clear" w:color="auto" w:fill="auto"/>
            <w:vAlign w:val="center"/>
            <w:hideMark/>
          </w:tcPr>
          <w:p w14:paraId="59A3F753" w14:textId="77777777" w:rsidR="00CE7586" w:rsidRPr="00CE7586" w:rsidRDefault="00CE7586" w:rsidP="00CE7586">
            <w:pPr>
              <w:ind w:left="-57" w:right="-57"/>
              <w:jc w:val="center"/>
              <w:rPr>
                <w:color w:val="000000"/>
              </w:rPr>
            </w:pPr>
            <w:r w:rsidRPr="00CE7586">
              <w:rPr>
                <w:color w:val="000000"/>
              </w:rPr>
              <w:t>1 130</w:t>
            </w:r>
          </w:p>
        </w:tc>
        <w:tc>
          <w:tcPr>
            <w:tcW w:w="646" w:type="dxa"/>
            <w:shd w:val="clear" w:color="auto" w:fill="auto"/>
            <w:vAlign w:val="center"/>
            <w:hideMark/>
          </w:tcPr>
          <w:p w14:paraId="0254116F" w14:textId="77777777" w:rsidR="00CE7586" w:rsidRPr="00CE7586" w:rsidRDefault="00CE7586" w:rsidP="00CE7586">
            <w:pPr>
              <w:ind w:left="-57" w:right="-57"/>
              <w:jc w:val="center"/>
              <w:rPr>
                <w:color w:val="000000"/>
              </w:rPr>
            </w:pPr>
            <w:r w:rsidRPr="00CE7586">
              <w:rPr>
                <w:color w:val="000000"/>
              </w:rPr>
              <w:t>1 180</w:t>
            </w:r>
          </w:p>
        </w:tc>
      </w:tr>
      <w:tr w:rsidR="00CE7586" w:rsidRPr="00CE7586" w14:paraId="559FDD6B" w14:textId="77777777" w:rsidTr="00F537E8">
        <w:trPr>
          <w:trHeight w:val="20"/>
        </w:trPr>
        <w:tc>
          <w:tcPr>
            <w:tcW w:w="421" w:type="dxa"/>
            <w:vMerge/>
            <w:vAlign w:val="center"/>
            <w:hideMark/>
          </w:tcPr>
          <w:p w14:paraId="62A6A827" w14:textId="77777777" w:rsidR="00CE7586" w:rsidRPr="00CE7586" w:rsidRDefault="00CE7586" w:rsidP="00CE7586">
            <w:pPr>
              <w:ind w:left="-57" w:right="-57"/>
              <w:rPr>
                <w:color w:val="000000"/>
              </w:rPr>
            </w:pPr>
          </w:p>
        </w:tc>
        <w:tc>
          <w:tcPr>
            <w:tcW w:w="2409" w:type="dxa"/>
            <w:vMerge/>
            <w:vAlign w:val="center"/>
            <w:hideMark/>
          </w:tcPr>
          <w:p w14:paraId="2E8DDD3A" w14:textId="77777777" w:rsidR="00CE7586" w:rsidRPr="00CE7586" w:rsidRDefault="00CE7586" w:rsidP="00CE7586">
            <w:pPr>
              <w:ind w:left="-57" w:right="-57"/>
              <w:rPr>
                <w:color w:val="000000"/>
              </w:rPr>
            </w:pPr>
          </w:p>
        </w:tc>
        <w:tc>
          <w:tcPr>
            <w:tcW w:w="567" w:type="dxa"/>
            <w:vMerge/>
            <w:vAlign w:val="center"/>
            <w:hideMark/>
          </w:tcPr>
          <w:p w14:paraId="136CB39E" w14:textId="77777777" w:rsidR="00CE7586" w:rsidRPr="00CE7586" w:rsidRDefault="00CE7586" w:rsidP="00CE7586">
            <w:pPr>
              <w:ind w:left="-113" w:right="-113"/>
              <w:rPr>
                <w:color w:val="000000"/>
              </w:rPr>
            </w:pPr>
          </w:p>
        </w:tc>
        <w:tc>
          <w:tcPr>
            <w:tcW w:w="426" w:type="dxa"/>
            <w:vMerge/>
            <w:vAlign w:val="center"/>
            <w:hideMark/>
          </w:tcPr>
          <w:p w14:paraId="4C337B0E" w14:textId="77777777" w:rsidR="00CE7586" w:rsidRPr="00CE7586" w:rsidRDefault="00CE7586" w:rsidP="00CE7586">
            <w:pPr>
              <w:ind w:left="-113" w:right="-113"/>
              <w:rPr>
                <w:color w:val="000000"/>
              </w:rPr>
            </w:pPr>
          </w:p>
        </w:tc>
        <w:tc>
          <w:tcPr>
            <w:tcW w:w="2966" w:type="dxa"/>
            <w:shd w:val="clear" w:color="auto" w:fill="auto"/>
            <w:vAlign w:val="center"/>
            <w:hideMark/>
          </w:tcPr>
          <w:p w14:paraId="6E04ACF0" w14:textId="77777777" w:rsidR="00CE7586" w:rsidRPr="00CE7586" w:rsidRDefault="00CE7586" w:rsidP="00CE7586">
            <w:pPr>
              <w:ind w:left="-113" w:right="-113"/>
              <w:jc w:val="center"/>
            </w:pPr>
            <w:proofErr w:type="spellStart"/>
            <w:r w:rsidRPr="00CE7586">
              <w:t>внебюдж</w:t>
            </w:r>
            <w:proofErr w:type="spellEnd"/>
            <w:r w:rsidRPr="00CE7586">
              <w:t>. источники</w:t>
            </w:r>
          </w:p>
        </w:tc>
        <w:tc>
          <w:tcPr>
            <w:tcW w:w="697" w:type="dxa"/>
            <w:shd w:val="clear" w:color="auto" w:fill="auto"/>
            <w:vAlign w:val="center"/>
            <w:hideMark/>
          </w:tcPr>
          <w:p w14:paraId="446B5FC2"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664576F5"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11F17AE9"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7804F151"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70AAA4DD" w14:textId="77777777" w:rsidR="00CE7586" w:rsidRPr="00CE7586" w:rsidRDefault="00CE7586" w:rsidP="00CE7586">
            <w:pPr>
              <w:ind w:left="-57" w:right="-57"/>
              <w:jc w:val="center"/>
            </w:pPr>
            <w:r w:rsidRPr="00CE7586">
              <w:t> </w:t>
            </w:r>
          </w:p>
        </w:tc>
        <w:tc>
          <w:tcPr>
            <w:tcW w:w="639" w:type="dxa"/>
            <w:shd w:val="clear" w:color="auto" w:fill="auto"/>
            <w:vAlign w:val="center"/>
            <w:hideMark/>
          </w:tcPr>
          <w:p w14:paraId="5D83969D"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1C35E745"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5AF5FA90"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299A3E81"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1D5CACB0" w14:textId="77777777" w:rsidR="00CE7586" w:rsidRPr="00CE7586" w:rsidRDefault="00CE7586" w:rsidP="00CE7586">
            <w:pPr>
              <w:ind w:left="-57" w:right="-57"/>
              <w:jc w:val="center"/>
            </w:pPr>
            <w:r w:rsidRPr="00CE7586">
              <w:t> </w:t>
            </w:r>
          </w:p>
        </w:tc>
        <w:tc>
          <w:tcPr>
            <w:tcW w:w="640" w:type="dxa"/>
            <w:shd w:val="clear" w:color="auto" w:fill="auto"/>
            <w:vAlign w:val="center"/>
            <w:hideMark/>
          </w:tcPr>
          <w:p w14:paraId="07599CE7" w14:textId="77777777" w:rsidR="00CE7586" w:rsidRPr="00CE7586" w:rsidRDefault="00CE7586" w:rsidP="00CE7586">
            <w:pPr>
              <w:ind w:left="-57" w:right="-57"/>
              <w:jc w:val="center"/>
            </w:pPr>
            <w:r w:rsidRPr="00CE7586">
              <w:t> </w:t>
            </w:r>
          </w:p>
        </w:tc>
        <w:tc>
          <w:tcPr>
            <w:tcW w:w="646" w:type="dxa"/>
            <w:shd w:val="clear" w:color="auto" w:fill="auto"/>
            <w:vAlign w:val="center"/>
            <w:hideMark/>
          </w:tcPr>
          <w:p w14:paraId="13E50FE7" w14:textId="77777777" w:rsidR="00CE7586" w:rsidRPr="00CE7586" w:rsidRDefault="00CE7586" w:rsidP="00CE7586">
            <w:pPr>
              <w:ind w:left="-57" w:right="-57"/>
              <w:jc w:val="center"/>
            </w:pPr>
            <w:r w:rsidRPr="00CE7586">
              <w:t> </w:t>
            </w:r>
          </w:p>
        </w:tc>
      </w:tr>
      <w:tr w:rsidR="00CE7586" w:rsidRPr="00CE7586" w14:paraId="32D72AA0" w14:textId="77777777" w:rsidTr="00F537E8">
        <w:trPr>
          <w:trHeight w:val="20"/>
        </w:trPr>
        <w:tc>
          <w:tcPr>
            <w:tcW w:w="3823" w:type="dxa"/>
            <w:gridSpan w:val="4"/>
            <w:vMerge w:val="restart"/>
            <w:shd w:val="clear" w:color="auto" w:fill="auto"/>
            <w:vAlign w:val="center"/>
            <w:hideMark/>
          </w:tcPr>
          <w:p w14:paraId="70FE3D2A" w14:textId="77777777" w:rsidR="00CE7586" w:rsidRPr="00CE7586" w:rsidRDefault="00CE7586" w:rsidP="00F537E8">
            <w:pPr>
              <w:keepNext/>
              <w:ind w:left="-113" w:right="-113"/>
              <w:jc w:val="center"/>
              <w:rPr>
                <w:b/>
                <w:bCs/>
                <w:color w:val="000000"/>
              </w:rPr>
            </w:pPr>
            <w:r w:rsidRPr="00CE7586">
              <w:rPr>
                <w:b/>
                <w:bCs/>
                <w:color w:val="000000"/>
              </w:rPr>
              <w:lastRenderedPageBreak/>
              <w:t>Итого по программе инвестиционных проектов в водоснабжении</w:t>
            </w:r>
          </w:p>
        </w:tc>
        <w:tc>
          <w:tcPr>
            <w:tcW w:w="2966" w:type="dxa"/>
            <w:shd w:val="clear" w:color="000000" w:fill="E6B8B7"/>
            <w:vAlign w:val="center"/>
            <w:hideMark/>
          </w:tcPr>
          <w:p w14:paraId="647D78A7" w14:textId="77777777" w:rsidR="00CE7586" w:rsidRPr="00CE7586" w:rsidRDefault="00CE7586" w:rsidP="00F537E8">
            <w:pPr>
              <w:keepNext/>
              <w:ind w:left="-113" w:right="-113"/>
              <w:jc w:val="center"/>
              <w:rPr>
                <w:b/>
                <w:bCs/>
                <w:color w:val="000000"/>
              </w:rPr>
            </w:pPr>
            <w:r w:rsidRPr="00CE7586">
              <w:rPr>
                <w:b/>
                <w:bCs/>
                <w:color w:val="000000"/>
              </w:rPr>
              <w:t>всего</w:t>
            </w:r>
          </w:p>
        </w:tc>
        <w:tc>
          <w:tcPr>
            <w:tcW w:w="697" w:type="dxa"/>
            <w:shd w:val="clear" w:color="000000" w:fill="E6B8B7"/>
            <w:vAlign w:val="center"/>
            <w:hideMark/>
          </w:tcPr>
          <w:p w14:paraId="3C8A9D5F" w14:textId="77777777" w:rsidR="00CE7586" w:rsidRPr="00CE7586" w:rsidRDefault="00CE7586" w:rsidP="00F537E8">
            <w:pPr>
              <w:keepNext/>
              <w:ind w:left="-57" w:right="-57"/>
              <w:jc w:val="center"/>
              <w:rPr>
                <w:b/>
                <w:bCs/>
                <w:color w:val="000000"/>
              </w:rPr>
            </w:pPr>
            <w:r w:rsidRPr="00CE7586">
              <w:rPr>
                <w:b/>
                <w:bCs/>
                <w:color w:val="000000"/>
              </w:rPr>
              <w:t>29 837</w:t>
            </w:r>
          </w:p>
        </w:tc>
        <w:tc>
          <w:tcPr>
            <w:tcW w:w="674" w:type="dxa"/>
            <w:shd w:val="clear" w:color="000000" w:fill="E6B8B7"/>
            <w:vAlign w:val="center"/>
            <w:hideMark/>
          </w:tcPr>
          <w:p w14:paraId="2CC42546" w14:textId="77777777" w:rsidR="00CE7586" w:rsidRPr="00CE7586" w:rsidRDefault="00CE7586" w:rsidP="00F537E8">
            <w:pPr>
              <w:keepNext/>
              <w:ind w:left="-57" w:right="-57"/>
              <w:jc w:val="center"/>
              <w:rPr>
                <w:b/>
                <w:bCs/>
                <w:color w:val="000000"/>
              </w:rPr>
            </w:pPr>
            <w:r w:rsidRPr="00CE7586">
              <w:rPr>
                <w:b/>
                <w:bCs/>
                <w:color w:val="000000"/>
              </w:rPr>
              <w:t>0</w:t>
            </w:r>
          </w:p>
        </w:tc>
        <w:tc>
          <w:tcPr>
            <w:tcW w:w="639" w:type="dxa"/>
            <w:shd w:val="clear" w:color="000000" w:fill="E6B8B7"/>
            <w:vAlign w:val="center"/>
            <w:hideMark/>
          </w:tcPr>
          <w:p w14:paraId="7BD6A726" w14:textId="77777777" w:rsidR="00CE7586" w:rsidRPr="00CE7586" w:rsidRDefault="00CE7586" w:rsidP="00F537E8">
            <w:pPr>
              <w:keepNext/>
              <w:ind w:left="-57" w:right="-57"/>
              <w:jc w:val="center"/>
              <w:rPr>
                <w:b/>
                <w:bCs/>
                <w:color w:val="000000"/>
              </w:rPr>
            </w:pPr>
            <w:r w:rsidRPr="00CE7586">
              <w:rPr>
                <w:b/>
                <w:bCs/>
                <w:color w:val="000000"/>
              </w:rPr>
              <w:t>8 740</w:t>
            </w:r>
          </w:p>
        </w:tc>
        <w:tc>
          <w:tcPr>
            <w:tcW w:w="639" w:type="dxa"/>
            <w:shd w:val="clear" w:color="000000" w:fill="E6B8B7"/>
            <w:vAlign w:val="center"/>
            <w:hideMark/>
          </w:tcPr>
          <w:p w14:paraId="74D749E6" w14:textId="77777777" w:rsidR="00CE7586" w:rsidRPr="00CE7586" w:rsidRDefault="00CE7586" w:rsidP="00F537E8">
            <w:pPr>
              <w:keepNext/>
              <w:ind w:left="-57" w:right="-57"/>
              <w:jc w:val="center"/>
              <w:rPr>
                <w:b/>
                <w:bCs/>
                <w:color w:val="000000"/>
              </w:rPr>
            </w:pPr>
            <w:r w:rsidRPr="00CE7586">
              <w:rPr>
                <w:b/>
                <w:bCs/>
                <w:color w:val="000000"/>
              </w:rPr>
              <w:t>8 957</w:t>
            </w:r>
          </w:p>
        </w:tc>
        <w:tc>
          <w:tcPr>
            <w:tcW w:w="639" w:type="dxa"/>
            <w:shd w:val="clear" w:color="000000" w:fill="E6B8B7"/>
            <w:vAlign w:val="center"/>
            <w:hideMark/>
          </w:tcPr>
          <w:p w14:paraId="023AE861" w14:textId="77777777" w:rsidR="00CE7586" w:rsidRPr="00CE7586" w:rsidRDefault="00CE7586" w:rsidP="00F537E8">
            <w:pPr>
              <w:keepNext/>
              <w:ind w:left="-57" w:right="-57"/>
              <w:jc w:val="center"/>
              <w:rPr>
                <w:b/>
                <w:bCs/>
                <w:color w:val="000000"/>
              </w:rPr>
            </w:pPr>
            <w:r w:rsidRPr="00CE7586">
              <w:rPr>
                <w:b/>
                <w:bCs/>
                <w:color w:val="000000"/>
              </w:rPr>
              <w:t>1 290</w:t>
            </w:r>
          </w:p>
        </w:tc>
        <w:tc>
          <w:tcPr>
            <w:tcW w:w="639" w:type="dxa"/>
            <w:shd w:val="clear" w:color="000000" w:fill="E6B8B7"/>
            <w:vAlign w:val="center"/>
            <w:hideMark/>
          </w:tcPr>
          <w:p w14:paraId="28F19367" w14:textId="77777777" w:rsidR="00CE7586" w:rsidRPr="00CE7586" w:rsidRDefault="00CE7586" w:rsidP="00F537E8">
            <w:pPr>
              <w:keepNext/>
              <w:ind w:left="-57" w:right="-57"/>
              <w:jc w:val="center"/>
              <w:rPr>
                <w:b/>
                <w:bCs/>
                <w:color w:val="000000"/>
              </w:rPr>
            </w:pPr>
            <w:r w:rsidRPr="00CE7586">
              <w:rPr>
                <w:b/>
                <w:bCs/>
                <w:color w:val="000000"/>
              </w:rPr>
              <w:t>1 350</w:t>
            </w:r>
          </w:p>
        </w:tc>
        <w:tc>
          <w:tcPr>
            <w:tcW w:w="640" w:type="dxa"/>
            <w:shd w:val="clear" w:color="000000" w:fill="E6B8B7"/>
            <w:vAlign w:val="center"/>
            <w:hideMark/>
          </w:tcPr>
          <w:p w14:paraId="56B098CE" w14:textId="77777777" w:rsidR="00CE7586" w:rsidRPr="00CE7586" w:rsidRDefault="00CE7586" w:rsidP="00F537E8">
            <w:pPr>
              <w:keepNext/>
              <w:ind w:left="-57" w:right="-57"/>
              <w:jc w:val="center"/>
              <w:rPr>
                <w:b/>
                <w:bCs/>
                <w:color w:val="000000"/>
              </w:rPr>
            </w:pPr>
            <w:r w:rsidRPr="00CE7586">
              <w:rPr>
                <w:b/>
                <w:bCs/>
                <w:color w:val="000000"/>
              </w:rPr>
              <w:t>1 410</w:t>
            </w:r>
          </w:p>
        </w:tc>
        <w:tc>
          <w:tcPr>
            <w:tcW w:w="640" w:type="dxa"/>
            <w:shd w:val="clear" w:color="000000" w:fill="E6B8B7"/>
            <w:vAlign w:val="center"/>
            <w:hideMark/>
          </w:tcPr>
          <w:p w14:paraId="4FE30521" w14:textId="77777777" w:rsidR="00CE7586" w:rsidRPr="00CE7586" w:rsidRDefault="00CE7586" w:rsidP="00F537E8">
            <w:pPr>
              <w:keepNext/>
              <w:ind w:left="-57" w:right="-57"/>
              <w:jc w:val="center"/>
              <w:rPr>
                <w:b/>
                <w:bCs/>
                <w:color w:val="000000"/>
              </w:rPr>
            </w:pPr>
            <w:r w:rsidRPr="00CE7586">
              <w:rPr>
                <w:b/>
                <w:bCs/>
                <w:color w:val="000000"/>
              </w:rPr>
              <w:t>1 470</w:t>
            </w:r>
          </w:p>
        </w:tc>
        <w:tc>
          <w:tcPr>
            <w:tcW w:w="640" w:type="dxa"/>
            <w:shd w:val="clear" w:color="000000" w:fill="E6B8B7"/>
            <w:vAlign w:val="center"/>
            <w:hideMark/>
          </w:tcPr>
          <w:p w14:paraId="5348AB36" w14:textId="77777777" w:rsidR="00CE7586" w:rsidRPr="00CE7586" w:rsidRDefault="00CE7586" w:rsidP="00F537E8">
            <w:pPr>
              <w:keepNext/>
              <w:ind w:left="-57" w:right="-57"/>
              <w:jc w:val="center"/>
              <w:rPr>
                <w:b/>
                <w:bCs/>
                <w:color w:val="000000"/>
              </w:rPr>
            </w:pPr>
            <w:r w:rsidRPr="00CE7586">
              <w:rPr>
                <w:b/>
                <w:bCs/>
                <w:color w:val="000000"/>
              </w:rPr>
              <w:t>1 540</w:t>
            </w:r>
          </w:p>
        </w:tc>
        <w:tc>
          <w:tcPr>
            <w:tcW w:w="640" w:type="dxa"/>
            <w:shd w:val="clear" w:color="000000" w:fill="E6B8B7"/>
            <w:vAlign w:val="center"/>
            <w:hideMark/>
          </w:tcPr>
          <w:p w14:paraId="25DD29DC" w14:textId="77777777" w:rsidR="00CE7586" w:rsidRPr="00CE7586" w:rsidRDefault="00CE7586" w:rsidP="00F537E8">
            <w:pPr>
              <w:keepNext/>
              <w:ind w:left="-57" w:right="-57"/>
              <w:jc w:val="center"/>
              <w:rPr>
                <w:b/>
                <w:bCs/>
                <w:color w:val="000000"/>
              </w:rPr>
            </w:pPr>
            <w:r w:rsidRPr="00CE7586">
              <w:rPr>
                <w:b/>
                <w:bCs/>
                <w:color w:val="000000"/>
              </w:rPr>
              <w:t>1 620</w:t>
            </w:r>
          </w:p>
        </w:tc>
        <w:tc>
          <w:tcPr>
            <w:tcW w:w="640" w:type="dxa"/>
            <w:shd w:val="clear" w:color="000000" w:fill="E6B8B7"/>
            <w:vAlign w:val="center"/>
            <w:hideMark/>
          </w:tcPr>
          <w:p w14:paraId="309B9E56" w14:textId="77777777" w:rsidR="00CE7586" w:rsidRPr="00CE7586" w:rsidRDefault="00CE7586" w:rsidP="00F537E8">
            <w:pPr>
              <w:keepNext/>
              <w:ind w:left="-57" w:right="-57"/>
              <w:jc w:val="center"/>
              <w:rPr>
                <w:b/>
                <w:bCs/>
                <w:color w:val="000000"/>
              </w:rPr>
            </w:pPr>
            <w:r w:rsidRPr="00CE7586">
              <w:rPr>
                <w:b/>
                <w:bCs/>
                <w:color w:val="000000"/>
              </w:rPr>
              <w:t>1 690</w:t>
            </w:r>
          </w:p>
        </w:tc>
        <w:tc>
          <w:tcPr>
            <w:tcW w:w="646" w:type="dxa"/>
            <w:shd w:val="clear" w:color="000000" w:fill="E6B8B7"/>
            <w:vAlign w:val="center"/>
            <w:hideMark/>
          </w:tcPr>
          <w:p w14:paraId="5D1612AC" w14:textId="77777777" w:rsidR="00CE7586" w:rsidRPr="00CE7586" w:rsidRDefault="00CE7586" w:rsidP="00F537E8">
            <w:pPr>
              <w:keepNext/>
              <w:ind w:left="-57" w:right="-57"/>
              <w:jc w:val="center"/>
              <w:rPr>
                <w:b/>
                <w:bCs/>
                <w:color w:val="000000"/>
              </w:rPr>
            </w:pPr>
            <w:r w:rsidRPr="00CE7586">
              <w:rPr>
                <w:b/>
                <w:bCs/>
                <w:color w:val="000000"/>
              </w:rPr>
              <w:t>1 770</w:t>
            </w:r>
          </w:p>
        </w:tc>
      </w:tr>
      <w:tr w:rsidR="00CE7586" w:rsidRPr="00CE7586" w14:paraId="11294700" w14:textId="77777777" w:rsidTr="00F537E8">
        <w:trPr>
          <w:trHeight w:val="20"/>
        </w:trPr>
        <w:tc>
          <w:tcPr>
            <w:tcW w:w="3823" w:type="dxa"/>
            <w:gridSpan w:val="4"/>
            <w:vMerge/>
            <w:vAlign w:val="center"/>
            <w:hideMark/>
          </w:tcPr>
          <w:p w14:paraId="038B0350" w14:textId="77777777" w:rsidR="00CE7586" w:rsidRPr="00CE7586" w:rsidRDefault="00CE7586" w:rsidP="00CE7586">
            <w:pPr>
              <w:ind w:left="-113" w:right="-113"/>
              <w:rPr>
                <w:b/>
                <w:bCs/>
                <w:color w:val="000000"/>
              </w:rPr>
            </w:pPr>
          </w:p>
        </w:tc>
        <w:tc>
          <w:tcPr>
            <w:tcW w:w="2966" w:type="dxa"/>
            <w:shd w:val="clear" w:color="auto" w:fill="auto"/>
            <w:vAlign w:val="center"/>
            <w:hideMark/>
          </w:tcPr>
          <w:p w14:paraId="070AB69C" w14:textId="77777777" w:rsidR="00CE7586" w:rsidRPr="00CE7586" w:rsidRDefault="00CE7586" w:rsidP="00CE7586">
            <w:pPr>
              <w:ind w:left="-113" w:right="-113"/>
              <w:jc w:val="center"/>
              <w:rPr>
                <w:color w:val="000000"/>
              </w:rPr>
            </w:pPr>
            <w:r w:rsidRPr="00CE7586">
              <w:rPr>
                <w:color w:val="000000"/>
              </w:rPr>
              <w:t>федеральный бюджет</w:t>
            </w:r>
          </w:p>
        </w:tc>
        <w:tc>
          <w:tcPr>
            <w:tcW w:w="697" w:type="dxa"/>
            <w:shd w:val="clear" w:color="auto" w:fill="auto"/>
            <w:vAlign w:val="center"/>
            <w:hideMark/>
          </w:tcPr>
          <w:p w14:paraId="410C2808"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0A689EF0"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6AA62378"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02AB9AF9"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0C64F6E9"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186101D2"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5C8F9019"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0A97F03B"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01E7BAD7"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31F76E72"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7C54E8EC" w14:textId="77777777" w:rsidR="00CE7586" w:rsidRPr="00CE7586" w:rsidRDefault="00CE7586" w:rsidP="00CE7586">
            <w:pPr>
              <w:ind w:left="-57" w:right="-57"/>
              <w:jc w:val="center"/>
              <w:rPr>
                <w:color w:val="000000"/>
              </w:rPr>
            </w:pPr>
            <w:r w:rsidRPr="00CE7586">
              <w:rPr>
                <w:color w:val="000000"/>
              </w:rPr>
              <w:t>0</w:t>
            </w:r>
          </w:p>
        </w:tc>
        <w:tc>
          <w:tcPr>
            <w:tcW w:w="646" w:type="dxa"/>
            <w:shd w:val="clear" w:color="auto" w:fill="auto"/>
            <w:vAlign w:val="center"/>
            <w:hideMark/>
          </w:tcPr>
          <w:p w14:paraId="6078B0F3" w14:textId="77777777" w:rsidR="00CE7586" w:rsidRPr="00CE7586" w:rsidRDefault="00CE7586" w:rsidP="00CE7586">
            <w:pPr>
              <w:ind w:left="-57" w:right="-57"/>
              <w:jc w:val="center"/>
              <w:rPr>
                <w:color w:val="000000"/>
              </w:rPr>
            </w:pPr>
            <w:r w:rsidRPr="00CE7586">
              <w:rPr>
                <w:color w:val="000000"/>
              </w:rPr>
              <w:t>0</w:t>
            </w:r>
          </w:p>
        </w:tc>
      </w:tr>
      <w:tr w:rsidR="00CE7586" w:rsidRPr="00CE7586" w14:paraId="49BA05B3" w14:textId="77777777" w:rsidTr="00F537E8">
        <w:trPr>
          <w:trHeight w:val="20"/>
        </w:trPr>
        <w:tc>
          <w:tcPr>
            <w:tcW w:w="3823" w:type="dxa"/>
            <w:gridSpan w:val="4"/>
            <w:vMerge/>
            <w:vAlign w:val="center"/>
            <w:hideMark/>
          </w:tcPr>
          <w:p w14:paraId="779593FA" w14:textId="77777777" w:rsidR="00CE7586" w:rsidRPr="00CE7586" w:rsidRDefault="00CE7586" w:rsidP="00CE7586">
            <w:pPr>
              <w:ind w:left="-113" w:right="-113"/>
              <w:rPr>
                <w:b/>
                <w:bCs/>
                <w:color w:val="000000"/>
              </w:rPr>
            </w:pPr>
          </w:p>
        </w:tc>
        <w:tc>
          <w:tcPr>
            <w:tcW w:w="2966" w:type="dxa"/>
            <w:shd w:val="clear" w:color="auto" w:fill="auto"/>
            <w:vAlign w:val="center"/>
            <w:hideMark/>
          </w:tcPr>
          <w:p w14:paraId="405ADAE0" w14:textId="77777777" w:rsidR="00CE7586" w:rsidRPr="00CE7586" w:rsidRDefault="00CE7586" w:rsidP="00CE7586">
            <w:pPr>
              <w:ind w:left="-113" w:right="-113"/>
              <w:jc w:val="center"/>
              <w:rPr>
                <w:color w:val="000000"/>
              </w:rPr>
            </w:pPr>
            <w:r w:rsidRPr="00CE7586">
              <w:rPr>
                <w:color w:val="000000"/>
              </w:rPr>
              <w:t>региональный бюджет</w:t>
            </w:r>
          </w:p>
        </w:tc>
        <w:tc>
          <w:tcPr>
            <w:tcW w:w="697" w:type="dxa"/>
            <w:shd w:val="clear" w:color="auto" w:fill="auto"/>
            <w:vAlign w:val="center"/>
            <w:hideMark/>
          </w:tcPr>
          <w:p w14:paraId="788BA35B"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2006CE0D"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401B8318"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7A80F64C"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4075C5DC"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01345354"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4F6D7F27"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36B3D981"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2CAC031B"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5DFFE318"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3CB80A14" w14:textId="77777777" w:rsidR="00CE7586" w:rsidRPr="00CE7586" w:rsidRDefault="00CE7586" w:rsidP="00CE7586">
            <w:pPr>
              <w:ind w:left="-57" w:right="-57"/>
              <w:jc w:val="center"/>
              <w:rPr>
                <w:color w:val="000000"/>
              </w:rPr>
            </w:pPr>
            <w:r w:rsidRPr="00CE7586">
              <w:rPr>
                <w:color w:val="000000"/>
              </w:rPr>
              <w:t>0</w:t>
            </w:r>
          </w:p>
        </w:tc>
        <w:tc>
          <w:tcPr>
            <w:tcW w:w="646" w:type="dxa"/>
            <w:shd w:val="clear" w:color="auto" w:fill="auto"/>
            <w:vAlign w:val="center"/>
            <w:hideMark/>
          </w:tcPr>
          <w:p w14:paraId="7B676C7E" w14:textId="77777777" w:rsidR="00CE7586" w:rsidRPr="00CE7586" w:rsidRDefault="00CE7586" w:rsidP="00CE7586">
            <w:pPr>
              <w:ind w:left="-57" w:right="-57"/>
              <w:jc w:val="center"/>
              <w:rPr>
                <w:color w:val="000000"/>
              </w:rPr>
            </w:pPr>
            <w:r w:rsidRPr="00CE7586">
              <w:rPr>
                <w:color w:val="000000"/>
              </w:rPr>
              <w:t>0</w:t>
            </w:r>
          </w:p>
        </w:tc>
      </w:tr>
      <w:tr w:rsidR="00CE7586" w:rsidRPr="00CE7586" w14:paraId="13C640D6" w14:textId="77777777" w:rsidTr="00F537E8">
        <w:trPr>
          <w:trHeight w:val="20"/>
        </w:trPr>
        <w:tc>
          <w:tcPr>
            <w:tcW w:w="3823" w:type="dxa"/>
            <w:gridSpan w:val="4"/>
            <w:vMerge/>
            <w:vAlign w:val="center"/>
            <w:hideMark/>
          </w:tcPr>
          <w:p w14:paraId="00797B79" w14:textId="77777777" w:rsidR="00CE7586" w:rsidRPr="00CE7586" w:rsidRDefault="00CE7586" w:rsidP="00CE7586">
            <w:pPr>
              <w:ind w:left="-113" w:right="-113"/>
              <w:rPr>
                <w:b/>
                <w:bCs/>
                <w:color w:val="000000"/>
              </w:rPr>
            </w:pPr>
          </w:p>
        </w:tc>
        <w:tc>
          <w:tcPr>
            <w:tcW w:w="2966" w:type="dxa"/>
            <w:shd w:val="clear" w:color="auto" w:fill="auto"/>
            <w:vAlign w:val="center"/>
            <w:hideMark/>
          </w:tcPr>
          <w:p w14:paraId="4F828375" w14:textId="77777777" w:rsidR="00CE7586" w:rsidRPr="00CE7586" w:rsidRDefault="00CE7586" w:rsidP="00CE7586">
            <w:pPr>
              <w:ind w:left="-113" w:right="-113"/>
              <w:jc w:val="center"/>
              <w:rPr>
                <w:color w:val="000000"/>
              </w:rPr>
            </w:pPr>
            <w:r w:rsidRPr="00CE7586">
              <w:rPr>
                <w:color w:val="000000"/>
              </w:rPr>
              <w:t>местный бюджет</w:t>
            </w:r>
          </w:p>
        </w:tc>
        <w:tc>
          <w:tcPr>
            <w:tcW w:w="697" w:type="dxa"/>
            <w:shd w:val="clear" w:color="auto" w:fill="auto"/>
            <w:vAlign w:val="center"/>
            <w:hideMark/>
          </w:tcPr>
          <w:p w14:paraId="5CFA09AD" w14:textId="77777777" w:rsidR="00CE7586" w:rsidRPr="00CE7586" w:rsidRDefault="00CE7586" w:rsidP="00CE7586">
            <w:pPr>
              <w:ind w:left="-57" w:right="-57"/>
              <w:jc w:val="center"/>
              <w:rPr>
                <w:b/>
                <w:bCs/>
                <w:color w:val="000000"/>
              </w:rPr>
            </w:pPr>
            <w:r w:rsidRPr="00CE7586">
              <w:rPr>
                <w:b/>
                <w:bCs/>
                <w:color w:val="000000"/>
              </w:rPr>
              <w:t>29 837</w:t>
            </w:r>
          </w:p>
        </w:tc>
        <w:tc>
          <w:tcPr>
            <w:tcW w:w="674" w:type="dxa"/>
            <w:shd w:val="clear" w:color="auto" w:fill="auto"/>
            <w:vAlign w:val="center"/>
            <w:hideMark/>
          </w:tcPr>
          <w:p w14:paraId="7F5225E8"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0D854359" w14:textId="77777777" w:rsidR="00CE7586" w:rsidRPr="00CE7586" w:rsidRDefault="00CE7586" w:rsidP="00CE7586">
            <w:pPr>
              <w:ind w:left="-57" w:right="-57"/>
              <w:jc w:val="center"/>
              <w:rPr>
                <w:color w:val="000000"/>
              </w:rPr>
            </w:pPr>
            <w:r w:rsidRPr="00CE7586">
              <w:rPr>
                <w:color w:val="000000"/>
              </w:rPr>
              <w:t>8 740</w:t>
            </w:r>
          </w:p>
        </w:tc>
        <w:tc>
          <w:tcPr>
            <w:tcW w:w="639" w:type="dxa"/>
            <w:shd w:val="clear" w:color="auto" w:fill="auto"/>
            <w:vAlign w:val="center"/>
            <w:hideMark/>
          </w:tcPr>
          <w:p w14:paraId="4C756FCB" w14:textId="77777777" w:rsidR="00CE7586" w:rsidRPr="00CE7586" w:rsidRDefault="00CE7586" w:rsidP="00CE7586">
            <w:pPr>
              <w:ind w:left="-57" w:right="-57"/>
              <w:jc w:val="center"/>
              <w:rPr>
                <w:color w:val="000000"/>
              </w:rPr>
            </w:pPr>
            <w:r w:rsidRPr="00CE7586">
              <w:rPr>
                <w:color w:val="000000"/>
              </w:rPr>
              <w:t>8 957</w:t>
            </w:r>
          </w:p>
        </w:tc>
        <w:tc>
          <w:tcPr>
            <w:tcW w:w="639" w:type="dxa"/>
            <w:shd w:val="clear" w:color="auto" w:fill="auto"/>
            <w:vAlign w:val="center"/>
            <w:hideMark/>
          </w:tcPr>
          <w:p w14:paraId="504E9D01" w14:textId="77777777" w:rsidR="00CE7586" w:rsidRPr="00CE7586" w:rsidRDefault="00CE7586" w:rsidP="00CE7586">
            <w:pPr>
              <w:ind w:left="-57" w:right="-57"/>
              <w:jc w:val="center"/>
              <w:rPr>
                <w:color w:val="000000"/>
              </w:rPr>
            </w:pPr>
            <w:r w:rsidRPr="00CE7586">
              <w:rPr>
                <w:color w:val="000000"/>
              </w:rPr>
              <w:t>1 290</w:t>
            </w:r>
          </w:p>
        </w:tc>
        <w:tc>
          <w:tcPr>
            <w:tcW w:w="639" w:type="dxa"/>
            <w:shd w:val="clear" w:color="auto" w:fill="auto"/>
            <w:vAlign w:val="center"/>
            <w:hideMark/>
          </w:tcPr>
          <w:p w14:paraId="72EA1C88" w14:textId="77777777" w:rsidR="00CE7586" w:rsidRPr="00CE7586" w:rsidRDefault="00CE7586" w:rsidP="00CE7586">
            <w:pPr>
              <w:ind w:left="-57" w:right="-57"/>
              <w:jc w:val="center"/>
              <w:rPr>
                <w:color w:val="000000"/>
              </w:rPr>
            </w:pPr>
            <w:r w:rsidRPr="00CE7586">
              <w:rPr>
                <w:color w:val="000000"/>
              </w:rPr>
              <w:t>1 350</w:t>
            </w:r>
          </w:p>
        </w:tc>
        <w:tc>
          <w:tcPr>
            <w:tcW w:w="640" w:type="dxa"/>
            <w:shd w:val="clear" w:color="auto" w:fill="auto"/>
            <w:vAlign w:val="center"/>
            <w:hideMark/>
          </w:tcPr>
          <w:p w14:paraId="1A558033" w14:textId="77777777" w:rsidR="00CE7586" w:rsidRPr="00CE7586" w:rsidRDefault="00CE7586" w:rsidP="00CE7586">
            <w:pPr>
              <w:ind w:left="-57" w:right="-57"/>
              <w:jc w:val="center"/>
              <w:rPr>
                <w:color w:val="000000"/>
              </w:rPr>
            </w:pPr>
            <w:r w:rsidRPr="00CE7586">
              <w:rPr>
                <w:color w:val="000000"/>
              </w:rPr>
              <w:t>1 410</w:t>
            </w:r>
          </w:p>
        </w:tc>
        <w:tc>
          <w:tcPr>
            <w:tcW w:w="640" w:type="dxa"/>
            <w:shd w:val="clear" w:color="auto" w:fill="auto"/>
            <w:vAlign w:val="center"/>
            <w:hideMark/>
          </w:tcPr>
          <w:p w14:paraId="5D23E27E" w14:textId="77777777" w:rsidR="00CE7586" w:rsidRPr="00CE7586" w:rsidRDefault="00CE7586" w:rsidP="00CE7586">
            <w:pPr>
              <w:ind w:left="-57" w:right="-57"/>
              <w:jc w:val="center"/>
              <w:rPr>
                <w:color w:val="000000"/>
              </w:rPr>
            </w:pPr>
            <w:r w:rsidRPr="00CE7586">
              <w:rPr>
                <w:color w:val="000000"/>
              </w:rPr>
              <w:t>1 470</w:t>
            </w:r>
          </w:p>
        </w:tc>
        <w:tc>
          <w:tcPr>
            <w:tcW w:w="640" w:type="dxa"/>
            <w:shd w:val="clear" w:color="auto" w:fill="auto"/>
            <w:vAlign w:val="center"/>
            <w:hideMark/>
          </w:tcPr>
          <w:p w14:paraId="44B4DDEE" w14:textId="77777777" w:rsidR="00CE7586" w:rsidRPr="00CE7586" w:rsidRDefault="00CE7586" w:rsidP="00CE7586">
            <w:pPr>
              <w:ind w:left="-57" w:right="-57"/>
              <w:jc w:val="center"/>
              <w:rPr>
                <w:color w:val="000000"/>
              </w:rPr>
            </w:pPr>
            <w:r w:rsidRPr="00CE7586">
              <w:rPr>
                <w:color w:val="000000"/>
              </w:rPr>
              <w:t>1 540</w:t>
            </w:r>
          </w:p>
        </w:tc>
        <w:tc>
          <w:tcPr>
            <w:tcW w:w="640" w:type="dxa"/>
            <w:shd w:val="clear" w:color="auto" w:fill="auto"/>
            <w:vAlign w:val="center"/>
            <w:hideMark/>
          </w:tcPr>
          <w:p w14:paraId="69B2CB59" w14:textId="77777777" w:rsidR="00CE7586" w:rsidRPr="00CE7586" w:rsidRDefault="00CE7586" w:rsidP="00CE7586">
            <w:pPr>
              <w:ind w:left="-57" w:right="-57"/>
              <w:jc w:val="center"/>
              <w:rPr>
                <w:color w:val="000000"/>
              </w:rPr>
            </w:pPr>
            <w:r w:rsidRPr="00CE7586">
              <w:rPr>
                <w:color w:val="000000"/>
              </w:rPr>
              <w:t>1 620</w:t>
            </w:r>
          </w:p>
        </w:tc>
        <w:tc>
          <w:tcPr>
            <w:tcW w:w="640" w:type="dxa"/>
            <w:shd w:val="clear" w:color="auto" w:fill="auto"/>
            <w:vAlign w:val="center"/>
            <w:hideMark/>
          </w:tcPr>
          <w:p w14:paraId="0B301803" w14:textId="77777777" w:rsidR="00CE7586" w:rsidRPr="00CE7586" w:rsidRDefault="00CE7586" w:rsidP="00CE7586">
            <w:pPr>
              <w:ind w:left="-57" w:right="-57"/>
              <w:jc w:val="center"/>
              <w:rPr>
                <w:color w:val="000000"/>
              </w:rPr>
            </w:pPr>
            <w:r w:rsidRPr="00CE7586">
              <w:rPr>
                <w:color w:val="000000"/>
              </w:rPr>
              <w:t>1 690</w:t>
            </w:r>
          </w:p>
        </w:tc>
        <w:tc>
          <w:tcPr>
            <w:tcW w:w="646" w:type="dxa"/>
            <w:shd w:val="clear" w:color="auto" w:fill="auto"/>
            <w:vAlign w:val="center"/>
            <w:hideMark/>
          </w:tcPr>
          <w:p w14:paraId="4F15D62C" w14:textId="77777777" w:rsidR="00CE7586" w:rsidRPr="00CE7586" w:rsidRDefault="00CE7586" w:rsidP="00CE7586">
            <w:pPr>
              <w:ind w:left="-57" w:right="-57"/>
              <w:jc w:val="center"/>
              <w:rPr>
                <w:color w:val="000000"/>
              </w:rPr>
            </w:pPr>
            <w:r w:rsidRPr="00CE7586">
              <w:rPr>
                <w:color w:val="000000"/>
              </w:rPr>
              <w:t>1 770</w:t>
            </w:r>
          </w:p>
        </w:tc>
      </w:tr>
      <w:tr w:rsidR="00CE7586" w:rsidRPr="00CE7586" w14:paraId="0A762EDE" w14:textId="77777777" w:rsidTr="00F537E8">
        <w:trPr>
          <w:trHeight w:val="20"/>
        </w:trPr>
        <w:tc>
          <w:tcPr>
            <w:tcW w:w="3823" w:type="dxa"/>
            <w:gridSpan w:val="4"/>
            <w:vMerge/>
            <w:vAlign w:val="center"/>
            <w:hideMark/>
          </w:tcPr>
          <w:p w14:paraId="37B205F8" w14:textId="77777777" w:rsidR="00CE7586" w:rsidRPr="00CE7586" w:rsidRDefault="00CE7586" w:rsidP="00CE7586">
            <w:pPr>
              <w:ind w:left="-113" w:right="-113"/>
              <w:rPr>
                <w:b/>
                <w:bCs/>
                <w:color w:val="000000"/>
              </w:rPr>
            </w:pPr>
          </w:p>
        </w:tc>
        <w:tc>
          <w:tcPr>
            <w:tcW w:w="2966" w:type="dxa"/>
            <w:shd w:val="clear" w:color="auto" w:fill="auto"/>
            <w:vAlign w:val="center"/>
            <w:hideMark/>
          </w:tcPr>
          <w:p w14:paraId="439BC5B9" w14:textId="77777777" w:rsidR="00CE7586" w:rsidRPr="00CE7586" w:rsidRDefault="00CE7586" w:rsidP="00CE7586">
            <w:pPr>
              <w:ind w:left="-113" w:right="-113"/>
              <w:jc w:val="center"/>
              <w:rPr>
                <w:color w:val="000000"/>
              </w:rPr>
            </w:pPr>
            <w:proofErr w:type="spellStart"/>
            <w:r w:rsidRPr="00CE7586">
              <w:rPr>
                <w:color w:val="000000"/>
              </w:rPr>
              <w:t>внебюдж</w:t>
            </w:r>
            <w:proofErr w:type="spellEnd"/>
            <w:r w:rsidRPr="00CE7586">
              <w:rPr>
                <w:color w:val="000000"/>
              </w:rPr>
              <w:t>. источники</w:t>
            </w:r>
          </w:p>
        </w:tc>
        <w:tc>
          <w:tcPr>
            <w:tcW w:w="697" w:type="dxa"/>
            <w:shd w:val="clear" w:color="auto" w:fill="auto"/>
            <w:vAlign w:val="center"/>
            <w:hideMark/>
          </w:tcPr>
          <w:p w14:paraId="49FD20C0" w14:textId="77777777" w:rsidR="00CE7586" w:rsidRPr="00CE7586" w:rsidRDefault="00CE7586" w:rsidP="00CE7586">
            <w:pPr>
              <w:ind w:left="-57" w:right="-57"/>
              <w:jc w:val="center"/>
              <w:rPr>
                <w:b/>
                <w:bCs/>
                <w:color w:val="000000"/>
              </w:rPr>
            </w:pPr>
            <w:r w:rsidRPr="00CE7586">
              <w:rPr>
                <w:b/>
                <w:bCs/>
                <w:color w:val="000000"/>
              </w:rPr>
              <w:t>0</w:t>
            </w:r>
          </w:p>
        </w:tc>
        <w:tc>
          <w:tcPr>
            <w:tcW w:w="674" w:type="dxa"/>
            <w:shd w:val="clear" w:color="auto" w:fill="auto"/>
            <w:vAlign w:val="center"/>
            <w:hideMark/>
          </w:tcPr>
          <w:p w14:paraId="0EDE37BA"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7E0C831A"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410E86EA"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655A8C42" w14:textId="77777777" w:rsidR="00CE7586" w:rsidRPr="00CE7586" w:rsidRDefault="00CE7586" w:rsidP="00CE7586">
            <w:pPr>
              <w:ind w:left="-57" w:right="-57"/>
              <w:jc w:val="center"/>
              <w:rPr>
                <w:color w:val="000000"/>
              </w:rPr>
            </w:pPr>
            <w:r w:rsidRPr="00CE7586">
              <w:rPr>
                <w:color w:val="000000"/>
              </w:rPr>
              <w:t>0</w:t>
            </w:r>
          </w:p>
        </w:tc>
        <w:tc>
          <w:tcPr>
            <w:tcW w:w="639" w:type="dxa"/>
            <w:shd w:val="clear" w:color="auto" w:fill="auto"/>
            <w:vAlign w:val="center"/>
            <w:hideMark/>
          </w:tcPr>
          <w:p w14:paraId="5DC3A43B"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3580469F"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15221DC7"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58DD10DE"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33DCE99E" w14:textId="77777777" w:rsidR="00CE7586" w:rsidRPr="00CE7586" w:rsidRDefault="00CE7586" w:rsidP="00CE7586">
            <w:pPr>
              <w:ind w:left="-57" w:right="-57"/>
              <w:jc w:val="center"/>
              <w:rPr>
                <w:color w:val="000000"/>
              </w:rPr>
            </w:pPr>
            <w:r w:rsidRPr="00CE7586">
              <w:rPr>
                <w:color w:val="000000"/>
              </w:rPr>
              <w:t>0</w:t>
            </w:r>
          </w:p>
        </w:tc>
        <w:tc>
          <w:tcPr>
            <w:tcW w:w="640" w:type="dxa"/>
            <w:shd w:val="clear" w:color="auto" w:fill="auto"/>
            <w:vAlign w:val="center"/>
            <w:hideMark/>
          </w:tcPr>
          <w:p w14:paraId="3CFB2B7D" w14:textId="77777777" w:rsidR="00CE7586" w:rsidRPr="00CE7586" w:rsidRDefault="00CE7586" w:rsidP="00CE7586">
            <w:pPr>
              <w:ind w:left="-57" w:right="-57"/>
              <w:jc w:val="center"/>
              <w:rPr>
                <w:color w:val="000000"/>
              </w:rPr>
            </w:pPr>
            <w:r w:rsidRPr="00CE7586">
              <w:rPr>
                <w:color w:val="000000"/>
              </w:rPr>
              <w:t>0</w:t>
            </w:r>
          </w:p>
        </w:tc>
        <w:tc>
          <w:tcPr>
            <w:tcW w:w="646" w:type="dxa"/>
            <w:shd w:val="clear" w:color="auto" w:fill="auto"/>
            <w:vAlign w:val="center"/>
            <w:hideMark/>
          </w:tcPr>
          <w:p w14:paraId="0AC03321" w14:textId="77777777" w:rsidR="00CE7586" w:rsidRPr="00CE7586" w:rsidRDefault="00CE7586" w:rsidP="00CE7586">
            <w:pPr>
              <w:ind w:left="-57" w:right="-57"/>
              <w:jc w:val="center"/>
              <w:rPr>
                <w:color w:val="000000"/>
              </w:rPr>
            </w:pPr>
            <w:r w:rsidRPr="00CE7586">
              <w:rPr>
                <w:color w:val="000000"/>
              </w:rPr>
              <w:t>0</w:t>
            </w:r>
          </w:p>
        </w:tc>
      </w:tr>
    </w:tbl>
    <w:p w14:paraId="4E871B07" w14:textId="7399C835" w:rsidR="00B25A8F" w:rsidRDefault="00B25A8F" w:rsidP="00784582">
      <w:pPr>
        <w:tabs>
          <w:tab w:val="num" w:pos="1418"/>
        </w:tabs>
        <w:ind w:firstLine="720"/>
        <w:jc w:val="both"/>
        <w:rPr>
          <w:sz w:val="28"/>
          <w:szCs w:val="28"/>
        </w:rPr>
      </w:pPr>
    </w:p>
    <w:p w14:paraId="6DA291BC" w14:textId="3C1F1F48" w:rsidR="00F537E8" w:rsidRDefault="00F537E8" w:rsidP="00E80254">
      <w:pPr>
        <w:tabs>
          <w:tab w:val="num" w:pos="1418"/>
        </w:tabs>
        <w:ind w:firstLine="720"/>
        <w:jc w:val="right"/>
        <w:rPr>
          <w:sz w:val="28"/>
          <w:szCs w:val="28"/>
        </w:rPr>
      </w:pPr>
      <w:r>
        <w:rPr>
          <w:sz w:val="28"/>
          <w:szCs w:val="28"/>
        </w:rPr>
        <w:t>Таблица</w:t>
      </w:r>
      <w:r w:rsidR="00C849E2">
        <w:rPr>
          <w:sz w:val="28"/>
          <w:szCs w:val="28"/>
        </w:rPr>
        <w:t xml:space="preserve"> 15</w:t>
      </w:r>
      <w:r>
        <w:rPr>
          <w:sz w:val="28"/>
          <w:szCs w:val="28"/>
        </w:rPr>
        <w:t xml:space="preserve"> (продолжение)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80"/>
        <w:gridCol w:w="696"/>
        <w:gridCol w:w="567"/>
        <w:gridCol w:w="2511"/>
        <w:gridCol w:w="598"/>
        <w:gridCol w:w="718"/>
        <w:gridCol w:w="616"/>
        <w:gridCol w:w="616"/>
        <w:gridCol w:w="616"/>
        <w:gridCol w:w="616"/>
        <w:gridCol w:w="616"/>
        <w:gridCol w:w="616"/>
        <w:gridCol w:w="616"/>
        <w:gridCol w:w="616"/>
        <w:gridCol w:w="616"/>
        <w:gridCol w:w="616"/>
        <w:gridCol w:w="616"/>
      </w:tblGrid>
      <w:tr w:rsidR="00E80254" w:rsidRPr="00E80254" w14:paraId="207E9EA8" w14:textId="77777777" w:rsidTr="002C5A03">
        <w:trPr>
          <w:trHeight w:val="20"/>
          <w:tblHeader/>
        </w:trPr>
        <w:tc>
          <w:tcPr>
            <w:tcW w:w="421" w:type="dxa"/>
            <w:vMerge w:val="restart"/>
            <w:shd w:val="clear" w:color="auto" w:fill="auto"/>
            <w:vAlign w:val="center"/>
            <w:hideMark/>
          </w:tcPr>
          <w:p w14:paraId="1969779E" w14:textId="77777777" w:rsidR="00E80254" w:rsidRPr="00E80254" w:rsidRDefault="00E80254" w:rsidP="002C5A03">
            <w:pPr>
              <w:ind w:left="-57" w:right="-57"/>
              <w:jc w:val="center"/>
              <w:rPr>
                <w:b/>
                <w:bCs/>
                <w:color w:val="000000"/>
              </w:rPr>
            </w:pPr>
            <w:r w:rsidRPr="00E80254">
              <w:rPr>
                <w:b/>
                <w:bCs/>
                <w:color w:val="000000"/>
              </w:rPr>
              <w:t>№ п/п</w:t>
            </w:r>
          </w:p>
        </w:tc>
        <w:tc>
          <w:tcPr>
            <w:tcW w:w="2280" w:type="dxa"/>
            <w:vMerge w:val="restart"/>
            <w:shd w:val="clear" w:color="auto" w:fill="auto"/>
            <w:vAlign w:val="center"/>
            <w:hideMark/>
          </w:tcPr>
          <w:p w14:paraId="7E1E9700" w14:textId="77777777" w:rsidR="00E80254" w:rsidRPr="00E80254" w:rsidRDefault="00E80254" w:rsidP="002C5A03">
            <w:pPr>
              <w:ind w:left="-57" w:right="-57"/>
              <w:jc w:val="center"/>
              <w:rPr>
                <w:b/>
                <w:bCs/>
                <w:color w:val="000000"/>
              </w:rPr>
            </w:pPr>
            <w:r w:rsidRPr="00E80254">
              <w:rPr>
                <w:b/>
                <w:bCs/>
                <w:color w:val="000000"/>
              </w:rPr>
              <w:t>Наименование и состав мероприятий</w:t>
            </w:r>
          </w:p>
        </w:tc>
        <w:tc>
          <w:tcPr>
            <w:tcW w:w="696" w:type="dxa"/>
            <w:vMerge w:val="restart"/>
            <w:shd w:val="clear" w:color="auto" w:fill="auto"/>
            <w:vAlign w:val="center"/>
            <w:hideMark/>
          </w:tcPr>
          <w:p w14:paraId="7693DA73" w14:textId="77777777" w:rsidR="00E80254" w:rsidRPr="00E80254" w:rsidRDefault="00E80254" w:rsidP="002C5A03">
            <w:pPr>
              <w:ind w:left="-113" w:right="-113"/>
              <w:jc w:val="center"/>
              <w:rPr>
                <w:b/>
                <w:bCs/>
                <w:color w:val="000000"/>
              </w:rPr>
            </w:pPr>
            <w:r w:rsidRPr="00E80254">
              <w:rPr>
                <w:b/>
                <w:bCs/>
                <w:color w:val="000000"/>
              </w:rPr>
              <w:t>Ед. изм.</w:t>
            </w:r>
          </w:p>
        </w:tc>
        <w:tc>
          <w:tcPr>
            <w:tcW w:w="567" w:type="dxa"/>
            <w:vMerge w:val="restart"/>
            <w:shd w:val="clear" w:color="auto" w:fill="auto"/>
            <w:vAlign w:val="center"/>
            <w:hideMark/>
          </w:tcPr>
          <w:p w14:paraId="21306CEF" w14:textId="77777777" w:rsidR="00E80254" w:rsidRPr="00E80254" w:rsidRDefault="00E80254" w:rsidP="002C5A03">
            <w:pPr>
              <w:ind w:left="-113" w:right="-113"/>
              <w:jc w:val="center"/>
              <w:rPr>
                <w:b/>
                <w:bCs/>
                <w:color w:val="000000"/>
              </w:rPr>
            </w:pPr>
            <w:r w:rsidRPr="00E80254">
              <w:rPr>
                <w:b/>
                <w:bCs/>
                <w:color w:val="000000"/>
              </w:rPr>
              <w:t>Кол-во</w:t>
            </w:r>
          </w:p>
        </w:tc>
        <w:tc>
          <w:tcPr>
            <w:tcW w:w="2511" w:type="dxa"/>
            <w:vMerge w:val="restart"/>
            <w:shd w:val="clear" w:color="auto" w:fill="auto"/>
            <w:vAlign w:val="center"/>
            <w:hideMark/>
          </w:tcPr>
          <w:p w14:paraId="59CFC9BD" w14:textId="77777777" w:rsidR="00E80254" w:rsidRPr="00E80254" w:rsidRDefault="00E80254" w:rsidP="002C5A03">
            <w:pPr>
              <w:ind w:left="-113" w:right="-113"/>
              <w:jc w:val="center"/>
              <w:rPr>
                <w:b/>
                <w:bCs/>
                <w:color w:val="000000"/>
              </w:rPr>
            </w:pPr>
            <w:r w:rsidRPr="00E80254">
              <w:rPr>
                <w:b/>
                <w:bCs/>
                <w:color w:val="000000"/>
              </w:rPr>
              <w:t>Вид ожидаемого эффекта / обоснование мероприятия</w:t>
            </w:r>
          </w:p>
        </w:tc>
        <w:tc>
          <w:tcPr>
            <w:tcW w:w="598" w:type="dxa"/>
            <w:vMerge w:val="restart"/>
            <w:shd w:val="clear" w:color="auto" w:fill="auto"/>
            <w:vAlign w:val="center"/>
            <w:hideMark/>
          </w:tcPr>
          <w:p w14:paraId="137B4B5A" w14:textId="77777777" w:rsidR="00E80254" w:rsidRPr="00E80254" w:rsidRDefault="00E80254" w:rsidP="002C5A03">
            <w:pPr>
              <w:ind w:left="-113" w:right="-113"/>
              <w:jc w:val="center"/>
              <w:rPr>
                <w:b/>
                <w:bCs/>
                <w:color w:val="000000"/>
              </w:rPr>
            </w:pPr>
            <w:r w:rsidRPr="00E80254">
              <w:rPr>
                <w:b/>
                <w:bCs/>
                <w:color w:val="000000"/>
              </w:rPr>
              <w:t>Ед. изм.</w:t>
            </w:r>
          </w:p>
        </w:tc>
        <w:tc>
          <w:tcPr>
            <w:tcW w:w="7494" w:type="dxa"/>
            <w:gridSpan w:val="12"/>
            <w:shd w:val="clear" w:color="auto" w:fill="auto"/>
            <w:vAlign w:val="center"/>
            <w:hideMark/>
          </w:tcPr>
          <w:p w14:paraId="7C06808D" w14:textId="77777777" w:rsidR="00E80254" w:rsidRPr="00E80254" w:rsidRDefault="00E80254" w:rsidP="002C5A03">
            <w:pPr>
              <w:ind w:left="-57" w:right="-57"/>
              <w:jc w:val="center"/>
              <w:rPr>
                <w:b/>
                <w:bCs/>
                <w:color w:val="000000"/>
              </w:rPr>
            </w:pPr>
            <w:r w:rsidRPr="00E80254">
              <w:rPr>
                <w:b/>
                <w:bCs/>
                <w:color w:val="000000"/>
              </w:rPr>
              <w:t>Эффект от мероприятий в натуральном выражении (в сэкономленном ресурсе)</w:t>
            </w:r>
          </w:p>
        </w:tc>
      </w:tr>
      <w:tr w:rsidR="00E80254" w:rsidRPr="00E80254" w14:paraId="24E761BB" w14:textId="77777777" w:rsidTr="002C5A03">
        <w:trPr>
          <w:trHeight w:val="20"/>
          <w:tblHeader/>
        </w:trPr>
        <w:tc>
          <w:tcPr>
            <w:tcW w:w="421" w:type="dxa"/>
            <w:vMerge/>
            <w:vAlign w:val="center"/>
            <w:hideMark/>
          </w:tcPr>
          <w:p w14:paraId="34994935" w14:textId="77777777" w:rsidR="00E80254" w:rsidRPr="00E80254" w:rsidRDefault="00E80254" w:rsidP="002C5A03">
            <w:pPr>
              <w:ind w:left="-57" w:right="-57"/>
              <w:rPr>
                <w:b/>
                <w:bCs/>
                <w:color w:val="000000"/>
              </w:rPr>
            </w:pPr>
          </w:p>
        </w:tc>
        <w:tc>
          <w:tcPr>
            <w:tcW w:w="2280" w:type="dxa"/>
            <w:vMerge/>
            <w:vAlign w:val="center"/>
            <w:hideMark/>
          </w:tcPr>
          <w:p w14:paraId="779A363D" w14:textId="77777777" w:rsidR="00E80254" w:rsidRPr="00E80254" w:rsidRDefault="00E80254" w:rsidP="002C5A03">
            <w:pPr>
              <w:ind w:left="-57" w:right="-57"/>
              <w:rPr>
                <w:b/>
                <w:bCs/>
                <w:color w:val="000000"/>
              </w:rPr>
            </w:pPr>
          </w:p>
        </w:tc>
        <w:tc>
          <w:tcPr>
            <w:tcW w:w="696" w:type="dxa"/>
            <w:vMerge/>
            <w:vAlign w:val="center"/>
            <w:hideMark/>
          </w:tcPr>
          <w:p w14:paraId="721FC701" w14:textId="77777777" w:rsidR="00E80254" w:rsidRPr="00E80254" w:rsidRDefault="00E80254" w:rsidP="002C5A03">
            <w:pPr>
              <w:ind w:left="-113" w:right="-113"/>
              <w:rPr>
                <w:b/>
                <w:bCs/>
                <w:color w:val="000000"/>
              </w:rPr>
            </w:pPr>
          </w:p>
        </w:tc>
        <w:tc>
          <w:tcPr>
            <w:tcW w:w="567" w:type="dxa"/>
            <w:vMerge/>
            <w:vAlign w:val="center"/>
            <w:hideMark/>
          </w:tcPr>
          <w:p w14:paraId="48227383" w14:textId="77777777" w:rsidR="00E80254" w:rsidRPr="00E80254" w:rsidRDefault="00E80254" w:rsidP="002C5A03">
            <w:pPr>
              <w:ind w:left="-113" w:right="-113"/>
              <w:rPr>
                <w:b/>
                <w:bCs/>
                <w:color w:val="000000"/>
              </w:rPr>
            </w:pPr>
          </w:p>
        </w:tc>
        <w:tc>
          <w:tcPr>
            <w:tcW w:w="2511" w:type="dxa"/>
            <w:vMerge/>
            <w:vAlign w:val="center"/>
            <w:hideMark/>
          </w:tcPr>
          <w:p w14:paraId="6CB6560F" w14:textId="77777777" w:rsidR="00E80254" w:rsidRPr="00E80254" w:rsidRDefault="00E80254" w:rsidP="002C5A03">
            <w:pPr>
              <w:ind w:left="-113" w:right="-113"/>
              <w:rPr>
                <w:b/>
                <w:bCs/>
                <w:color w:val="000000"/>
              </w:rPr>
            </w:pPr>
          </w:p>
        </w:tc>
        <w:tc>
          <w:tcPr>
            <w:tcW w:w="598" w:type="dxa"/>
            <w:vMerge/>
            <w:vAlign w:val="center"/>
            <w:hideMark/>
          </w:tcPr>
          <w:p w14:paraId="2A1065C0" w14:textId="77777777" w:rsidR="00E80254" w:rsidRPr="00E80254" w:rsidRDefault="00E80254" w:rsidP="002C5A03">
            <w:pPr>
              <w:ind w:left="-113" w:right="-113"/>
              <w:rPr>
                <w:b/>
                <w:bCs/>
                <w:color w:val="000000"/>
              </w:rPr>
            </w:pPr>
          </w:p>
        </w:tc>
        <w:tc>
          <w:tcPr>
            <w:tcW w:w="718" w:type="dxa"/>
            <w:shd w:val="clear" w:color="auto" w:fill="auto"/>
            <w:vAlign w:val="center"/>
            <w:hideMark/>
          </w:tcPr>
          <w:p w14:paraId="521C4A98" w14:textId="77777777" w:rsidR="00E80254" w:rsidRPr="00E80254" w:rsidRDefault="00E80254" w:rsidP="002C5A03">
            <w:pPr>
              <w:ind w:left="-113" w:right="-113"/>
              <w:jc w:val="center"/>
              <w:rPr>
                <w:b/>
                <w:bCs/>
                <w:color w:val="000000"/>
              </w:rPr>
            </w:pPr>
            <w:r w:rsidRPr="00E80254">
              <w:rPr>
                <w:b/>
                <w:bCs/>
                <w:color w:val="000000"/>
              </w:rPr>
              <w:t>Всего 2020 - 2030 гг.</w:t>
            </w:r>
          </w:p>
        </w:tc>
        <w:tc>
          <w:tcPr>
            <w:tcW w:w="616" w:type="dxa"/>
            <w:shd w:val="clear" w:color="auto" w:fill="auto"/>
            <w:vAlign w:val="center"/>
            <w:hideMark/>
          </w:tcPr>
          <w:p w14:paraId="22668CE0" w14:textId="77777777" w:rsidR="00E80254" w:rsidRPr="00E80254" w:rsidRDefault="00E80254" w:rsidP="002C5A03">
            <w:pPr>
              <w:ind w:left="-57" w:right="-57"/>
              <w:jc w:val="center"/>
              <w:rPr>
                <w:b/>
                <w:bCs/>
                <w:color w:val="000000"/>
              </w:rPr>
            </w:pPr>
            <w:r w:rsidRPr="00E80254">
              <w:rPr>
                <w:b/>
                <w:bCs/>
                <w:color w:val="000000"/>
              </w:rPr>
              <w:t>2020</w:t>
            </w:r>
          </w:p>
        </w:tc>
        <w:tc>
          <w:tcPr>
            <w:tcW w:w="616" w:type="dxa"/>
            <w:shd w:val="clear" w:color="auto" w:fill="auto"/>
            <w:vAlign w:val="center"/>
            <w:hideMark/>
          </w:tcPr>
          <w:p w14:paraId="5337372E" w14:textId="77777777" w:rsidR="00E80254" w:rsidRPr="00E80254" w:rsidRDefault="00E80254" w:rsidP="002C5A03">
            <w:pPr>
              <w:ind w:left="-57" w:right="-57"/>
              <w:jc w:val="center"/>
              <w:rPr>
                <w:b/>
                <w:bCs/>
                <w:color w:val="000000"/>
              </w:rPr>
            </w:pPr>
            <w:r w:rsidRPr="00E80254">
              <w:rPr>
                <w:b/>
                <w:bCs/>
                <w:color w:val="000000"/>
              </w:rPr>
              <w:t>2021</w:t>
            </w:r>
          </w:p>
        </w:tc>
        <w:tc>
          <w:tcPr>
            <w:tcW w:w="616" w:type="dxa"/>
            <w:shd w:val="clear" w:color="auto" w:fill="auto"/>
            <w:vAlign w:val="center"/>
            <w:hideMark/>
          </w:tcPr>
          <w:p w14:paraId="084CB655" w14:textId="77777777" w:rsidR="00E80254" w:rsidRPr="00E80254" w:rsidRDefault="00E80254" w:rsidP="002C5A03">
            <w:pPr>
              <w:ind w:left="-57" w:right="-57"/>
              <w:jc w:val="center"/>
              <w:rPr>
                <w:b/>
                <w:bCs/>
                <w:color w:val="000000"/>
              </w:rPr>
            </w:pPr>
            <w:r w:rsidRPr="00E80254">
              <w:rPr>
                <w:b/>
                <w:bCs/>
                <w:color w:val="000000"/>
              </w:rPr>
              <w:t>2022</w:t>
            </w:r>
          </w:p>
        </w:tc>
        <w:tc>
          <w:tcPr>
            <w:tcW w:w="616" w:type="dxa"/>
            <w:shd w:val="clear" w:color="auto" w:fill="auto"/>
            <w:vAlign w:val="center"/>
            <w:hideMark/>
          </w:tcPr>
          <w:p w14:paraId="01FB8D76" w14:textId="77777777" w:rsidR="00E80254" w:rsidRPr="00E80254" w:rsidRDefault="00E80254" w:rsidP="002C5A03">
            <w:pPr>
              <w:ind w:left="-57" w:right="-57"/>
              <w:jc w:val="center"/>
              <w:rPr>
                <w:b/>
                <w:bCs/>
                <w:color w:val="000000"/>
              </w:rPr>
            </w:pPr>
            <w:r w:rsidRPr="00E80254">
              <w:rPr>
                <w:b/>
                <w:bCs/>
                <w:color w:val="000000"/>
              </w:rPr>
              <w:t>2023</w:t>
            </w:r>
          </w:p>
        </w:tc>
        <w:tc>
          <w:tcPr>
            <w:tcW w:w="616" w:type="dxa"/>
            <w:shd w:val="clear" w:color="auto" w:fill="auto"/>
            <w:vAlign w:val="center"/>
            <w:hideMark/>
          </w:tcPr>
          <w:p w14:paraId="2A6E8C49" w14:textId="77777777" w:rsidR="00E80254" w:rsidRPr="00E80254" w:rsidRDefault="00E80254" w:rsidP="002C5A03">
            <w:pPr>
              <w:ind w:left="-57" w:right="-57"/>
              <w:jc w:val="center"/>
              <w:rPr>
                <w:b/>
                <w:bCs/>
                <w:color w:val="000000"/>
              </w:rPr>
            </w:pPr>
            <w:r w:rsidRPr="00E80254">
              <w:rPr>
                <w:b/>
                <w:bCs/>
                <w:color w:val="000000"/>
              </w:rPr>
              <w:t>2024</w:t>
            </w:r>
          </w:p>
        </w:tc>
        <w:tc>
          <w:tcPr>
            <w:tcW w:w="616" w:type="dxa"/>
            <w:shd w:val="clear" w:color="auto" w:fill="auto"/>
            <w:vAlign w:val="center"/>
            <w:hideMark/>
          </w:tcPr>
          <w:p w14:paraId="6E088AA3" w14:textId="77777777" w:rsidR="00E80254" w:rsidRPr="00E80254" w:rsidRDefault="00E80254" w:rsidP="002C5A03">
            <w:pPr>
              <w:ind w:left="-57" w:right="-57"/>
              <w:jc w:val="center"/>
              <w:rPr>
                <w:b/>
                <w:bCs/>
                <w:color w:val="000000"/>
              </w:rPr>
            </w:pPr>
            <w:r w:rsidRPr="00E80254">
              <w:rPr>
                <w:b/>
                <w:bCs/>
                <w:color w:val="000000"/>
              </w:rPr>
              <w:t>2025</w:t>
            </w:r>
          </w:p>
        </w:tc>
        <w:tc>
          <w:tcPr>
            <w:tcW w:w="616" w:type="dxa"/>
            <w:shd w:val="clear" w:color="auto" w:fill="auto"/>
            <w:vAlign w:val="center"/>
            <w:hideMark/>
          </w:tcPr>
          <w:p w14:paraId="58BB6FF2" w14:textId="77777777" w:rsidR="00E80254" w:rsidRPr="00E80254" w:rsidRDefault="00E80254" w:rsidP="002C5A03">
            <w:pPr>
              <w:ind w:left="-57" w:right="-57"/>
              <w:jc w:val="center"/>
              <w:rPr>
                <w:b/>
                <w:bCs/>
                <w:color w:val="000000"/>
              </w:rPr>
            </w:pPr>
            <w:r w:rsidRPr="00E80254">
              <w:rPr>
                <w:b/>
                <w:bCs/>
                <w:color w:val="000000"/>
              </w:rPr>
              <w:t>2026</w:t>
            </w:r>
          </w:p>
        </w:tc>
        <w:tc>
          <w:tcPr>
            <w:tcW w:w="616" w:type="dxa"/>
            <w:shd w:val="clear" w:color="auto" w:fill="auto"/>
            <w:vAlign w:val="center"/>
            <w:hideMark/>
          </w:tcPr>
          <w:p w14:paraId="29C283F0" w14:textId="77777777" w:rsidR="00E80254" w:rsidRPr="00E80254" w:rsidRDefault="00E80254" w:rsidP="002C5A03">
            <w:pPr>
              <w:ind w:left="-57" w:right="-57"/>
              <w:jc w:val="center"/>
              <w:rPr>
                <w:b/>
                <w:bCs/>
                <w:color w:val="000000"/>
              </w:rPr>
            </w:pPr>
            <w:r w:rsidRPr="00E80254">
              <w:rPr>
                <w:b/>
                <w:bCs/>
                <w:color w:val="000000"/>
              </w:rPr>
              <w:t>2027</w:t>
            </w:r>
          </w:p>
        </w:tc>
        <w:tc>
          <w:tcPr>
            <w:tcW w:w="616" w:type="dxa"/>
            <w:shd w:val="clear" w:color="auto" w:fill="auto"/>
            <w:vAlign w:val="center"/>
            <w:hideMark/>
          </w:tcPr>
          <w:p w14:paraId="264C4CAE" w14:textId="77777777" w:rsidR="00E80254" w:rsidRPr="00E80254" w:rsidRDefault="00E80254" w:rsidP="002C5A03">
            <w:pPr>
              <w:ind w:left="-57" w:right="-57"/>
              <w:jc w:val="center"/>
              <w:rPr>
                <w:b/>
                <w:bCs/>
                <w:color w:val="000000"/>
              </w:rPr>
            </w:pPr>
            <w:r w:rsidRPr="00E80254">
              <w:rPr>
                <w:b/>
                <w:bCs/>
                <w:color w:val="000000"/>
              </w:rPr>
              <w:t>2028</w:t>
            </w:r>
          </w:p>
        </w:tc>
        <w:tc>
          <w:tcPr>
            <w:tcW w:w="616" w:type="dxa"/>
            <w:shd w:val="clear" w:color="auto" w:fill="auto"/>
            <w:vAlign w:val="center"/>
            <w:hideMark/>
          </w:tcPr>
          <w:p w14:paraId="5826756B" w14:textId="77777777" w:rsidR="00E80254" w:rsidRPr="00E80254" w:rsidRDefault="00E80254" w:rsidP="002C5A03">
            <w:pPr>
              <w:ind w:left="-57" w:right="-57"/>
              <w:jc w:val="center"/>
              <w:rPr>
                <w:b/>
                <w:bCs/>
                <w:color w:val="000000"/>
              </w:rPr>
            </w:pPr>
            <w:r w:rsidRPr="00E80254">
              <w:rPr>
                <w:b/>
                <w:bCs/>
                <w:color w:val="000000"/>
              </w:rPr>
              <w:t>2029</w:t>
            </w:r>
          </w:p>
        </w:tc>
        <w:tc>
          <w:tcPr>
            <w:tcW w:w="616" w:type="dxa"/>
            <w:shd w:val="clear" w:color="auto" w:fill="auto"/>
            <w:vAlign w:val="center"/>
            <w:hideMark/>
          </w:tcPr>
          <w:p w14:paraId="56736B47" w14:textId="77777777" w:rsidR="00E80254" w:rsidRPr="00E80254" w:rsidRDefault="00E80254" w:rsidP="002C5A03">
            <w:pPr>
              <w:ind w:left="-57" w:right="-57"/>
              <w:jc w:val="center"/>
              <w:rPr>
                <w:b/>
                <w:bCs/>
                <w:color w:val="000000"/>
              </w:rPr>
            </w:pPr>
            <w:r w:rsidRPr="00E80254">
              <w:rPr>
                <w:b/>
                <w:bCs/>
                <w:color w:val="000000"/>
              </w:rPr>
              <w:t>2030</w:t>
            </w:r>
          </w:p>
        </w:tc>
      </w:tr>
      <w:tr w:rsidR="00E80254" w:rsidRPr="00E80254" w14:paraId="5BCA55C5" w14:textId="77777777" w:rsidTr="002C5A03">
        <w:trPr>
          <w:trHeight w:val="20"/>
        </w:trPr>
        <w:tc>
          <w:tcPr>
            <w:tcW w:w="421" w:type="dxa"/>
            <w:vMerge w:val="restart"/>
            <w:shd w:val="clear" w:color="auto" w:fill="auto"/>
            <w:vAlign w:val="center"/>
            <w:hideMark/>
          </w:tcPr>
          <w:p w14:paraId="4C81E514" w14:textId="29845498" w:rsidR="00E80254" w:rsidRPr="00E80254" w:rsidRDefault="00E80254" w:rsidP="002C5A03">
            <w:pPr>
              <w:ind w:left="-57" w:right="-57"/>
              <w:jc w:val="center"/>
              <w:rPr>
                <w:b/>
                <w:bCs/>
                <w:color w:val="000000"/>
              </w:rPr>
            </w:pPr>
            <w:r w:rsidRPr="00E80254">
              <w:rPr>
                <w:b/>
                <w:bCs/>
                <w:color w:val="000000"/>
              </w:rPr>
              <w:t>1.</w:t>
            </w:r>
          </w:p>
        </w:tc>
        <w:tc>
          <w:tcPr>
            <w:tcW w:w="2280" w:type="dxa"/>
            <w:vMerge w:val="restart"/>
            <w:shd w:val="clear" w:color="auto" w:fill="auto"/>
            <w:vAlign w:val="center"/>
            <w:hideMark/>
          </w:tcPr>
          <w:p w14:paraId="2E3E1CFD" w14:textId="77777777" w:rsidR="00E80254" w:rsidRPr="00E80254" w:rsidRDefault="00E80254" w:rsidP="002C5A03">
            <w:pPr>
              <w:ind w:left="-57" w:right="-57"/>
              <w:rPr>
                <w:b/>
                <w:bCs/>
                <w:color w:val="000000"/>
              </w:rPr>
            </w:pPr>
            <w:r w:rsidRPr="00E80254">
              <w:rPr>
                <w:b/>
                <w:bCs/>
                <w:color w:val="000000"/>
              </w:rPr>
              <w:t>Модернизация и реконструкция головных объектов водоснабжения</w:t>
            </w:r>
          </w:p>
        </w:tc>
        <w:tc>
          <w:tcPr>
            <w:tcW w:w="696" w:type="dxa"/>
            <w:vMerge w:val="restart"/>
            <w:shd w:val="clear" w:color="auto" w:fill="auto"/>
            <w:vAlign w:val="center"/>
            <w:hideMark/>
          </w:tcPr>
          <w:p w14:paraId="1FEADEE5" w14:textId="77777777" w:rsidR="00E80254" w:rsidRPr="00E80254" w:rsidRDefault="00E80254" w:rsidP="002C5A03">
            <w:pPr>
              <w:ind w:left="-113" w:right="-113"/>
              <w:jc w:val="center"/>
              <w:rPr>
                <w:b/>
                <w:bCs/>
                <w:color w:val="000000"/>
              </w:rPr>
            </w:pPr>
            <w:r w:rsidRPr="00E80254">
              <w:rPr>
                <w:b/>
                <w:bCs/>
                <w:color w:val="000000"/>
              </w:rPr>
              <w:t> </w:t>
            </w:r>
          </w:p>
        </w:tc>
        <w:tc>
          <w:tcPr>
            <w:tcW w:w="567" w:type="dxa"/>
            <w:vMerge w:val="restart"/>
            <w:shd w:val="clear" w:color="auto" w:fill="auto"/>
            <w:vAlign w:val="center"/>
            <w:hideMark/>
          </w:tcPr>
          <w:p w14:paraId="1075A786" w14:textId="77777777" w:rsidR="00E80254" w:rsidRPr="00E80254" w:rsidRDefault="00E80254" w:rsidP="002C5A03">
            <w:pPr>
              <w:ind w:left="-113" w:right="-113"/>
              <w:jc w:val="center"/>
              <w:rPr>
                <w:b/>
                <w:bCs/>
                <w:color w:val="000000"/>
              </w:rPr>
            </w:pPr>
            <w:r w:rsidRPr="00E80254">
              <w:rPr>
                <w:b/>
                <w:bCs/>
                <w:color w:val="000000"/>
              </w:rPr>
              <w:t> </w:t>
            </w:r>
          </w:p>
        </w:tc>
        <w:tc>
          <w:tcPr>
            <w:tcW w:w="2511" w:type="dxa"/>
            <w:shd w:val="clear" w:color="000000" w:fill="ACB9CA"/>
            <w:vAlign w:val="center"/>
            <w:hideMark/>
          </w:tcPr>
          <w:p w14:paraId="0CA8793A" w14:textId="77777777" w:rsidR="00E80254" w:rsidRPr="00E80254" w:rsidRDefault="00E80254" w:rsidP="002C5A03">
            <w:pPr>
              <w:ind w:left="-113" w:right="-113"/>
              <w:jc w:val="center"/>
              <w:rPr>
                <w:color w:val="000000"/>
              </w:rPr>
            </w:pPr>
            <w:r w:rsidRPr="00E80254">
              <w:rPr>
                <w:color w:val="000000"/>
              </w:rPr>
              <w:t> </w:t>
            </w:r>
          </w:p>
        </w:tc>
        <w:tc>
          <w:tcPr>
            <w:tcW w:w="598" w:type="dxa"/>
            <w:shd w:val="clear" w:color="000000" w:fill="ACB9CA"/>
            <w:vAlign w:val="center"/>
            <w:hideMark/>
          </w:tcPr>
          <w:p w14:paraId="363F6CBB" w14:textId="77777777" w:rsidR="00E80254" w:rsidRPr="00E80254" w:rsidRDefault="00E80254" w:rsidP="002C5A03">
            <w:pPr>
              <w:ind w:left="-113" w:right="-113"/>
              <w:jc w:val="center"/>
              <w:rPr>
                <w:b/>
                <w:bCs/>
                <w:color w:val="000000"/>
              </w:rPr>
            </w:pPr>
            <w:r w:rsidRPr="00E80254">
              <w:rPr>
                <w:b/>
                <w:bCs/>
                <w:color w:val="000000"/>
              </w:rPr>
              <w:t> </w:t>
            </w:r>
          </w:p>
        </w:tc>
        <w:tc>
          <w:tcPr>
            <w:tcW w:w="718" w:type="dxa"/>
            <w:shd w:val="clear" w:color="000000" w:fill="ACB9CA"/>
            <w:vAlign w:val="center"/>
            <w:hideMark/>
          </w:tcPr>
          <w:p w14:paraId="3A3B006D"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048C1BCF"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0E138F3F"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1F6B1C76"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6B2F93A9"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1B40AE76"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1B71A648"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7204E195"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404F11A2"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34643B1C"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043C710D"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1DC9A4F7" w14:textId="77777777" w:rsidR="00E80254" w:rsidRPr="00E80254" w:rsidRDefault="00E80254" w:rsidP="002C5A03">
            <w:pPr>
              <w:ind w:left="-57" w:right="-57"/>
              <w:jc w:val="center"/>
              <w:rPr>
                <w:b/>
                <w:bCs/>
                <w:color w:val="FF0000"/>
              </w:rPr>
            </w:pPr>
            <w:r w:rsidRPr="00E80254">
              <w:rPr>
                <w:b/>
                <w:bCs/>
                <w:color w:val="FF0000"/>
              </w:rPr>
              <w:t> </w:t>
            </w:r>
          </w:p>
        </w:tc>
      </w:tr>
      <w:tr w:rsidR="00E80254" w:rsidRPr="00E80254" w14:paraId="3288C30D" w14:textId="77777777" w:rsidTr="002C5A03">
        <w:trPr>
          <w:trHeight w:val="20"/>
        </w:trPr>
        <w:tc>
          <w:tcPr>
            <w:tcW w:w="421" w:type="dxa"/>
            <w:vMerge/>
            <w:vAlign w:val="center"/>
            <w:hideMark/>
          </w:tcPr>
          <w:p w14:paraId="7C494FB0" w14:textId="77777777" w:rsidR="00E80254" w:rsidRPr="00E80254" w:rsidRDefault="00E80254" w:rsidP="002C5A03">
            <w:pPr>
              <w:ind w:left="-57" w:right="-57"/>
              <w:rPr>
                <w:b/>
                <w:bCs/>
                <w:color w:val="000000"/>
              </w:rPr>
            </w:pPr>
          </w:p>
        </w:tc>
        <w:tc>
          <w:tcPr>
            <w:tcW w:w="2280" w:type="dxa"/>
            <w:vMerge/>
            <w:vAlign w:val="center"/>
            <w:hideMark/>
          </w:tcPr>
          <w:p w14:paraId="23830D13" w14:textId="77777777" w:rsidR="00E80254" w:rsidRPr="00E80254" w:rsidRDefault="00E80254" w:rsidP="002C5A03">
            <w:pPr>
              <w:ind w:left="-57" w:right="-57"/>
              <w:rPr>
                <w:b/>
                <w:bCs/>
                <w:color w:val="000000"/>
              </w:rPr>
            </w:pPr>
          </w:p>
        </w:tc>
        <w:tc>
          <w:tcPr>
            <w:tcW w:w="696" w:type="dxa"/>
            <w:vMerge/>
            <w:vAlign w:val="center"/>
            <w:hideMark/>
          </w:tcPr>
          <w:p w14:paraId="7599485F" w14:textId="77777777" w:rsidR="00E80254" w:rsidRPr="00E80254" w:rsidRDefault="00E80254" w:rsidP="002C5A03">
            <w:pPr>
              <w:ind w:left="-113" w:right="-113"/>
              <w:rPr>
                <w:b/>
                <w:bCs/>
                <w:color w:val="000000"/>
              </w:rPr>
            </w:pPr>
          </w:p>
        </w:tc>
        <w:tc>
          <w:tcPr>
            <w:tcW w:w="567" w:type="dxa"/>
            <w:vMerge/>
            <w:vAlign w:val="center"/>
            <w:hideMark/>
          </w:tcPr>
          <w:p w14:paraId="147A66BD" w14:textId="77777777" w:rsidR="00E80254" w:rsidRPr="00E80254" w:rsidRDefault="00E80254" w:rsidP="002C5A03">
            <w:pPr>
              <w:ind w:left="-113" w:right="-113"/>
              <w:rPr>
                <w:b/>
                <w:bCs/>
                <w:color w:val="000000"/>
              </w:rPr>
            </w:pPr>
          </w:p>
        </w:tc>
        <w:tc>
          <w:tcPr>
            <w:tcW w:w="2511" w:type="dxa"/>
            <w:shd w:val="clear" w:color="auto" w:fill="auto"/>
            <w:vAlign w:val="center"/>
            <w:hideMark/>
          </w:tcPr>
          <w:p w14:paraId="36C42ED0" w14:textId="77777777" w:rsidR="00E80254" w:rsidRPr="00C849E2" w:rsidRDefault="00E80254" w:rsidP="002C5A03">
            <w:pPr>
              <w:ind w:left="-113" w:right="-113"/>
              <w:jc w:val="center"/>
              <w:rPr>
                <w:color w:val="000000"/>
                <w:spacing w:val="-6"/>
              </w:rPr>
            </w:pPr>
            <w:r w:rsidRPr="00C849E2">
              <w:rPr>
                <w:color w:val="000000"/>
                <w:spacing w:val="-6"/>
              </w:rPr>
              <w:t xml:space="preserve">Повышение надежности работы системы водоснабжения, Обеспечение качества воды </w:t>
            </w:r>
            <w:proofErr w:type="gramStart"/>
            <w:r w:rsidRPr="00C849E2">
              <w:rPr>
                <w:color w:val="000000"/>
                <w:spacing w:val="-6"/>
              </w:rPr>
              <w:t>в соответствии с требованиям</w:t>
            </w:r>
            <w:proofErr w:type="gramEnd"/>
            <w:r w:rsidRPr="00C849E2">
              <w:rPr>
                <w:color w:val="000000"/>
                <w:spacing w:val="-6"/>
              </w:rPr>
              <w:t xml:space="preserve"> СанПиН 2.1.4.1074-01 «Питьевая вода. Гигиенические требования к качеству воды централизованных систем питьевого водоснабжения. Контроль качества»</w:t>
            </w:r>
          </w:p>
        </w:tc>
        <w:tc>
          <w:tcPr>
            <w:tcW w:w="598" w:type="dxa"/>
            <w:shd w:val="clear" w:color="auto" w:fill="auto"/>
            <w:vAlign w:val="center"/>
            <w:hideMark/>
          </w:tcPr>
          <w:p w14:paraId="1F44A659" w14:textId="77777777" w:rsidR="00E80254" w:rsidRPr="00E80254" w:rsidRDefault="00E80254" w:rsidP="002C5A03">
            <w:pPr>
              <w:ind w:left="-113" w:right="-113"/>
              <w:jc w:val="center"/>
              <w:rPr>
                <w:color w:val="000000"/>
              </w:rPr>
            </w:pPr>
            <w:r w:rsidRPr="00E80254">
              <w:rPr>
                <w:color w:val="000000"/>
              </w:rPr>
              <w:t> </w:t>
            </w:r>
          </w:p>
        </w:tc>
        <w:tc>
          <w:tcPr>
            <w:tcW w:w="718" w:type="dxa"/>
            <w:shd w:val="clear" w:color="auto" w:fill="auto"/>
            <w:vAlign w:val="center"/>
            <w:hideMark/>
          </w:tcPr>
          <w:p w14:paraId="27AE746F"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auto" w:fill="auto"/>
            <w:vAlign w:val="center"/>
            <w:hideMark/>
          </w:tcPr>
          <w:p w14:paraId="6AB58077"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500E53A2"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50AB5819"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585FA6A6"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88919E6"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EB38676"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783A4B02"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F5C8C87"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4C87FA2C"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7954FD1"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5623B2A2" w14:textId="77777777" w:rsidR="00E80254" w:rsidRPr="00E80254" w:rsidRDefault="00E80254" w:rsidP="002C5A03">
            <w:pPr>
              <w:ind w:left="-57" w:right="-57"/>
              <w:jc w:val="center"/>
              <w:rPr>
                <w:color w:val="000000"/>
              </w:rPr>
            </w:pPr>
            <w:r w:rsidRPr="00E80254">
              <w:rPr>
                <w:color w:val="000000"/>
              </w:rPr>
              <w:t> </w:t>
            </w:r>
          </w:p>
        </w:tc>
      </w:tr>
      <w:tr w:rsidR="00E80254" w:rsidRPr="00E80254" w14:paraId="7AA9ED67" w14:textId="77777777" w:rsidTr="002C5A03">
        <w:trPr>
          <w:trHeight w:val="20"/>
        </w:trPr>
        <w:tc>
          <w:tcPr>
            <w:tcW w:w="421" w:type="dxa"/>
            <w:vMerge w:val="restart"/>
            <w:shd w:val="clear" w:color="auto" w:fill="auto"/>
            <w:vAlign w:val="center"/>
            <w:hideMark/>
          </w:tcPr>
          <w:p w14:paraId="530544B0" w14:textId="34442AFD" w:rsidR="00E80254" w:rsidRPr="00E80254" w:rsidRDefault="00E80254" w:rsidP="002C5A03">
            <w:pPr>
              <w:ind w:left="-57" w:right="-57"/>
              <w:jc w:val="center"/>
              <w:rPr>
                <w:color w:val="000000"/>
              </w:rPr>
            </w:pPr>
            <w:r w:rsidRPr="00E80254">
              <w:rPr>
                <w:color w:val="000000"/>
              </w:rPr>
              <w:t>1.1.</w:t>
            </w:r>
          </w:p>
        </w:tc>
        <w:tc>
          <w:tcPr>
            <w:tcW w:w="2280" w:type="dxa"/>
            <w:vMerge w:val="restart"/>
            <w:shd w:val="clear" w:color="auto" w:fill="auto"/>
            <w:vAlign w:val="center"/>
            <w:hideMark/>
          </w:tcPr>
          <w:p w14:paraId="0C28F114" w14:textId="77777777" w:rsidR="00E80254" w:rsidRPr="00C849E2" w:rsidRDefault="00E80254" w:rsidP="002C5A03">
            <w:pPr>
              <w:ind w:left="-57" w:right="-57"/>
              <w:rPr>
                <w:color w:val="000000"/>
                <w:spacing w:val="-6"/>
              </w:rPr>
            </w:pPr>
            <w:r w:rsidRPr="00C849E2">
              <w:rPr>
                <w:color w:val="000000"/>
                <w:spacing w:val="-6"/>
              </w:rPr>
              <w:t xml:space="preserve">Строительство подземного водозабора на территории </w:t>
            </w:r>
            <w:proofErr w:type="spellStart"/>
            <w:r w:rsidRPr="00C849E2">
              <w:rPr>
                <w:color w:val="000000"/>
                <w:spacing w:val="-6"/>
              </w:rPr>
              <w:t>р.п</w:t>
            </w:r>
            <w:proofErr w:type="spellEnd"/>
            <w:r w:rsidRPr="00C849E2">
              <w:rPr>
                <w:color w:val="000000"/>
                <w:spacing w:val="-6"/>
              </w:rPr>
              <w:t>. Кулотино, состоящего из артезианской скважины с погружным насосом, резервуаров чистой воды, станции 2-го подъема, станции обезжелезивания и водовода до существующей водопроводной сети</w:t>
            </w:r>
          </w:p>
        </w:tc>
        <w:tc>
          <w:tcPr>
            <w:tcW w:w="696" w:type="dxa"/>
            <w:vMerge w:val="restart"/>
            <w:shd w:val="clear" w:color="auto" w:fill="auto"/>
            <w:vAlign w:val="center"/>
            <w:hideMark/>
          </w:tcPr>
          <w:p w14:paraId="19B53747" w14:textId="77777777" w:rsidR="00E80254" w:rsidRPr="00E80254" w:rsidRDefault="00E80254" w:rsidP="002C5A03">
            <w:pPr>
              <w:ind w:left="-113" w:right="-113"/>
              <w:jc w:val="center"/>
              <w:rPr>
                <w:color w:val="000000"/>
              </w:rPr>
            </w:pPr>
            <w:r w:rsidRPr="00E80254">
              <w:rPr>
                <w:color w:val="000000"/>
              </w:rPr>
              <w:t>1 мероприятие</w:t>
            </w:r>
          </w:p>
        </w:tc>
        <w:tc>
          <w:tcPr>
            <w:tcW w:w="567" w:type="dxa"/>
            <w:vMerge w:val="restart"/>
            <w:shd w:val="clear" w:color="auto" w:fill="auto"/>
            <w:vAlign w:val="center"/>
            <w:hideMark/>
          </w:tcPr>
          <w:p w14:paraId="58165C4F" w14:textId="77777777" w:rsidR="00E80254" w:rsidRPr="00E80254" w:rsidRDefault="00E80254" w:rsidP="002C5A03">
            <w:pPr>
              <w:ind w:left="-113" w:right="-113"/>
              <w:jc w:val="center"/>
              <w:rPr>
                <w:color w:val="000000"/>
              </w:rPr>
            </w:pPr>
            <w:r w:rsidRPr="00E80254">
              <w:rPr>
                <w:color w:val="000000"/>
              </w:rPr>
              <w:t>1</w:t>
            </w:r>
          </w:p>
        </w:tc>
        <w:tc>
          <w:tcPr>
            <w:tcW w:w="2511" w:type="dxa"/>
            <w:shd w:val="clear" w:color="000000" w:fill="C5D9F1"/>
            <w:vAlign w:val="center"/>
            <w:hideMark/>
          </w:tcPr>
          <w:p w14:paraId="6CE02168" w14:textId="77777777" w:rsidR="00E80254" w:rsidRPr="00E80254" w:rsidRDefault="00E80254" w:rsidP="002C5A03">
            <w:pPr>
              <w:ind w:left="-113" w:right="-113"/>
              <w:jc w:val="center"/>
              <w:rPr>
                <w:color w:val="000000"/>
              </w:rPr>
            </w:pPr>
            <w:r w:rsidRPr="00E80254">
              <w:rPr>
                <w:color w:val="000000"/>
              </w:rPr>
              <w:t> </w:t>
            </w:r>
          </w:p>
        </w:tc>
        <w:tc>
          <w:tcPr>
            <w:tcW w:w="598" w:type="dxa"/>
            <w:shd w:val="clear" w:color="000000" w:fill="C5D9F1"/>
            <w:vAlign w:val="center"/>
            <w:hideMark/>
          </w:tcPr>
          <w:p w14:paraId="6D6E8365" w14:textId="77777777" w:rsidR="00E80254" w:rsidRPr="00E80254" w:rsidRDefault="00E80254" w:rsidP="002C5A03">
            <w:pPr>
              <w:ind w:left="-113" w:right="-113"/>
              <w:jc w:val="center"/>
              <w:rPr>
                <w:color w:val="000000"/>
              </w:rPr>
            </w:pPr>
            <w:r w:rsidRPr="00E80254">
              <w:rPr>
                <w:color w:val="000000"/>
              </w:rPr>
              <w:t> </w:t>
            </w:r>
          </w:p>
        </w:tc>
        <w:tc>
          <w:tcPr>
            <w:tcW w:w="718" w:type="dxa"/>
            <w:shd w:val="clear" w:color="000000" w:fill="C5D9F1"/>
            <w:vAlign w:val="center"/>
            <w:hideMark/>
          </w:tcPr>
          <w:p w14:paraId="43B3BA32"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C5D9F1"/>
            <w:vAlign w:val="center"/>
            <w:hideMark/>
          </w:tcPr>
          <w:p w14:paraId="60FAD76B"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12271A1C"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01216FC7"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7AC9E355"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2E231D02"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141C8EC0"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269D17FF"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73AE469C"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7FD7B89E"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11D27F9C"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5376410A" w14:textId="77777777" w:rsidR="00E80254" w:rsidRPr="00E80254" w:rsidRDefault="00E80254" w:rsidP="002C5A03">
            <w:pPr>
              <w:ind w:left="-57" w:right="-57"/>
              <w:jc w:val="center"/>
              <w:rPr>
                <w:color w:val="000000"/>
              </w:rPr>
            </w:pPr>
            <w:r w:rsidRPr="00E80254">
              <w:rPr>
                <w:color w:val="000000"/>
              </w:rPr>
              <w:t> </w:t>
            </w:r>
          </w:p>
        </w:tc>
      </w:tr>
      <w:tr w:rsidR="00E80254" w:rsidRPr="00E80254" w14:paraId="319656D4" w14:textId="77777777" w:rsidTr="002C5A03">
        <w:trPr>
          <w:trHeight w:val="20"/>
        </w:trPr>
        <w:tc>
          <w:tcPr>
            <w:tcW w:w="421" w:type="dxa"/>
            <w:vMerge/>
            <w:vAlign w:val="center"/>
            <w:hideMark/>
          </w:tcPr>
          <w:p w14:paraId="64058147" w14:textId="77777777" w:rsidR="00E80254" w:rsidRPr="00E80254" w:rsidRDefault="00E80254" w:rsidP="002C5A03">
            <w:pPr>
              <w:ind w:left="-57" w:right="-57"/>
              <w:rPr>
                <w:color w:val="000000"/>
              </w:rPr>
            </w:pPr>
          </w:p>
        </w:tc>
        <w:tc>
          <w:tcPr>
            <w:tcW w:w="2280" w:type="dxa"/>
            <w:vMerge/>
            <w:vAlign w:val="center"/>
            <w:hideMark/>
          </w:tcPr>
          <w:p w14:paraId="423D5A2F" w14:textId="77777777" w:rsidR="00E80254" w:rsidRPr="00E80254" w:rsidRDefault="00E80254" w:rsidP="002C5A03">
            <w:pPr>
              <w:ind w:left="-57" w:right="-57"/>
              <w:rPr>
                <w:color w:val="000000"/>
              </w:rPr>
            </w:pPr>
          </w:p>
        </w:tc>
        <w:tc>
          <w:tcPr>
            <w:tcW w:w="696" w:type="dxa"/>
            <w:vMerge/>
            <w:vAlign w:val="center"/>
            <w:hideMark/>
          </w:tcPr>
          <w:p w14:paraId="46B98B4D" w14:textId="77777777" w:rsidR="00E80254" w:rsidRPr="00E80254" w:rsidRDefault="00E80254" w:rsidP="002C5A03">
            <w:pPr>
              <w:ind w:left="-113" w:right="-113"/>
              <w:rPr>
                <w:color w:val="000000"/>
              </w:rPr>
            </w:pPr>
          </w:p>
        </w:tc>
        <w:tc>
          <w:tcPr>
            <w:tcW w:w="567" w:type="dxa"/>
            <w:vMerge/>
            <w:vAlign w:val="center"/>
            <w:hideMark/>
          </w:tcPr>
          <w:p w14:paraId="5721D4B9" w14:textId="77777777" w:rsidR="00E80254" w:rsidRPr="00E80254" w:rsidRDefault="00E80254" w:rsidP="002C5A03">
            <w:pPr>
              <w:ind w:left="-113" w:right="-113"/>
              <w:rPr>
                <w:color w:val="000000"/>
              </w:rPr>
            </w:pPr>
          </w:p>
        </w:tc>
        <w:tc>
          <w:tcPr>
            <w:tcW w:w="2511" w:type="dxa"/>
            <w:shd w:val="clear" w:color="auto" w:fill="auto"/>
            <w:vAlign w:val="center"/>
            <w:hideMark/>
          </w:tcPr>
          <w:p w14:paraId="47EAAF8C" w14:textId="77777777" w:rsidR="00E80254" w:rsidRPr="00C849E2" w:rsidRDefault="00E80254" w:rsidP="002C5A03">
            <w:pPr>
              <w:ind w:left="-113" w:right="-113"/>
              <w:jc w:val="center"/>
              <w:rPr>
                <w:color w:val="000000"/>
                <w:spacing w:val="-6"/>
              </w:rPr>
            </w:pPr>
            <w:r w:rsidRPr="00C849E2">
              <w:rPr>
                <w:color w:val="000000"/>
                <w:spacing w:val="-6"/>
              </w:rPr>
              <w:t xml:space="preserve">Повышение надежности работы системы водоснабжения, Обеспечение качества воды </w:t>
            </w:r>
            <w:proofErr w:type="gramStart"/>
            <w:r w:rsidRPr="00C849E2">
              <w:rPr>
                <w:color w:val="000000"/>
                <w:spacing w:val="-6"/>
              </w:rPr>
              <w:t>в соответствии с требованиям</w:t>
            </w:r>
            <w:proofErr w:type="gramEnd"/>
            <w:r w:rsidRPr="00C849E2">
              <w:rPr>
                <w:color w:val="000000"/>
                <w:spacing w:val="-6"/>
              </w:rPr>
              <w:t xml:space="preserve"> СанПиН 2.1.4.1074-01 «Питьевая вода. Гигиенические требования к качеству воды централизованных систем питьевого водоснабжения. Контроль качества»</w:t>
            </w:r>
          </w:p>
        </w:tc>
        <w:tc>
          <w:tcPr>
            <w:tcW w:w="598" w:type="dxa"/>
            <w:shd w:val="clear" w:color="auto" w:fill="auto"/>
            <w:vAlign w:val="center"/>
            <w:hideMark/>
          </w:tcPr>
          <w:p w14:paraId="115D6EBF" w14:textId="77777777" w:rsidR="00E80254" w:rsidRPr="00E80254" w:rsidRDefault="00E80254" w:rsidP="002C5A03">
            <w:pPr>
              <w:ind w:left="-113" w:right="-113"/>
              <w:jc w:val="center"/>
              <w:rPr>
                <w:color w:val="000000"/>
              </w:rPr>
            </w:pPr>
            <w:r w:rsidRPr="00E80254">
              <w:rPr>
                <w:color w:val="000000"/>
              </w:rPr>
              <w:t> </w:t>
            </w:r>
          </w:p>
        </w:tc>
        <w:tc>
          <w:tcPr>
            <w:tcW w:w="718" w:type="dxa"/>
            <w:shd w:val="clear" w:color="auto" w:fill="auto"/>
            <w:vAlign w:val="center"/>
            <w:hideMark/>
          </w:tcPr>
          <w:p w14:paraId="486E438B"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auto" w:fill="auto"/>
            <w:vAlign w:val="center"/>
            <w:hideMark/>
          </w:tcPr>
          <w:p w14:paraId="49220124"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38928D28"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93E1185"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0D32FAEE"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77D1273E"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2DDB6ADD"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559F6525"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5EF81382"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E113E9C"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269BE574"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45BE5381" w14:textId="77777777" w:rsidR="00E80254" w:rsidRPr="00E80254" w:rsidRDefault="00E80254" w:rsidP="002C5A03">
            <w:pPr>
              <w:ind w:left="-57" w:right="-57"/>
              <w:jc w:val="center"/>
              <w:rPr>
                <w:color w:val="000000"/>
              </w:rPr>
            </w:pPr>
            <w:r w:rsidRPr="00E80254">
              <w:rPr>
                <w:color w:val="000000"/>
              </w:rPr>
              <w:t> </w:t>
            </w:r>
          </w:p>
        </w:tc>
      </w:tr>
      <w:tr w:rsidR="00E80254" w:rsidRPr="00E80254" w14:paraId="2961DBCF" w14:textId="77777777" w:rsidTr="002C5A03">
        <w:trPr>
          <w:trHeight w:val="20"/>
        </w:trPr>
        <w:tc>
          <w:tcPr>
            <w:tcW w:w="421" w:type="dxa"/>
            <w:vMerge w:val="restart"/>
            <w:shd w:val="clear" w:color="auto" w:fill="auto"/>
            <w:vAlign w:val="center"/>
            <w:hideMark/>
          </w:tcPr>
          <w:p w14:paraId="4CE62C50" w14:textId="37B1ACD2" w:rsidR="00E80254" w:rsidRPr="00E80254" w:rsidRDefault="00E80254" w:rsidP="002C5A03">
            <w:pPr>
              <w:ind w:left="-57" w:right="-57"/>
              <w:jc w:val="center"/>
              <w:rPr>
                <w:b/>
                <w:bCs/>
                <w:color w:val="000000"/>
              </w:rPr>
            </w:pPr>
            <w:r w:rsidRPr="00E80254">
              <w:rPr>
                <w:b/>
                <w:bCs/>
                <w:color w:val="000000"/>
              </w:rPr>
              <w:lastRenderedPageBreak/>
              <w:t>2.</w:t>
            </w:r>
          </w:p>
        </w:tc>
        <w:tc>
          <w:tcPr>
            <w:tcW w:w="2280" w:type="dxa"/>
            <w:vMerge w:val="restart"/>
            <w:shd w:val="clear" w:color="auto" w:fill="auto"/>
            <w:vAlign w:val="center"/>
            <w:hideMark/>
          </w:tcPr>
          <w:p w14:paraId="353ED261" w14:textId="77777777" w:rsidR="00E80254" w:rsidRPr="00E80254" w:rsidRDefault="00E80254" w:rsidP="002C5A03">
            <w:pPr>
              <w:ind w:left="-57" w:right="-57"/>
              <w:rPr>
                <w:b/>
                <w:bCs/>
                <w:color w:val="000000"/>
              </w:rPr>
            </w:pPr>
            <w:r w:rsidRPr="00E80254">
              <w:rPr>
                <w:b/>
                <w:bCs/>
                <w:color w:val="000000"/>
              </w:rPr>
              <w:t>Развитие (модернизация) линейных объектов водоснабжения</w:t>
            </w:r>
          </w:p>
        </w:tc>
        <w:tc>
          <w:tcPr>
            <w:tcW w:w="696" w:type="dxa"/>
            <w:vMerge w:val="restart"/>
            <w:shd w:val="clear" w:color="auto" w:fill="auto"/>
            <w:vAlign w:val="center"/>
            <w:hideMark/>
          </w:tcPr>
          <w:p w14:paraId="46199A7F" w14:textId="77777777" w:rsidR="00E80254" w:rsidRPr="00E80254" w:rsidRDefault="00E80254" w:rsidP="002C5A03">
            <w:pPr>
              <w:ind w:left="-113" w:right="-113"/>
              <w:jc w:val="center"/>
              <w:rPr>
                <w:b/>
                <w:bCs/>
                <w:color w:val="000000"/>
              </w:rPr>
            </w:pPr>
            <w:r w:rsidRPr="00E80254">
              <w:rPr>
                <w:b/>
                <w:bCs/>
                <w:color w:val="000000"/>
              </w:rPr>
              <w:t> </w:t>
            </w:r>
          </w:p>
        </w:tc>
        <w:tc>
          <w:tcPr>
            <w:tcW w:w="567" w:type="dxa"/>
            <w:vMerge w:val="restart"/>
            <w:shd w:val="clear" w:color="auto" w:fill="auto"/>
            <w:vAlign w:val="center"/>
            <w:hideMark/>
          </w:tcPr>
          <w:p w14:paraId="5F48CA02" w14:textId="77777777" w:rsidR="00E80254" w:rsidRPr="00E80254" w:rsidRDefault="00E80254" w:rsidP="002C5A03">
            <w:pPr>
              <w:ind w:left="-113" w:right="-113"/>
              <w:jc w:val="center"/>
              <w:rPr>
                <w:b/>
                <w:bCs/>
                <w:color w:val="000000"/>
              </w:rPr>
            </w:pPr>
            <w:r w:rsidRPr="00E80254">
              <w:rPr>
                <w:b/>
                <w:bCs/>
                <w:color w:val="000000"/>
              </w:rPr>
              <w:t> </w:t>
            </w:r>
          </w:p>
        </w:tc>
        <w:tc>
          <w:tcPr>
            <w:tcW w:w="2511" w:type="dxa"/>
            <w:shd w:val="clear" w:color="000000" w:fill="ACB9CA"/>
            <w:vAlign w:val="center"/>
            <w:hideMark/>
          </w:tcPr>
          <w:p w14:paraId="067AA0B2" w14:textId="77777777" w:rsidR="00E80254" w:rsidRPr="00E80254" w:rsidRDefault="00E80254" w:rsidP="002C5A03">
            <w:pPr>
              <w:ind w:left="-113" w:right="-113"/>
              <w:jc w:val="center"/>
              <w:rPr>
                <w:color w:val="000000"/>
              </w:rPr>
            </w:pPr>
            <w:r w:rsidRPr="00E80254">
              <w:rPr>
                <w:color w:val="000000"/>
              </w:rPr>
              <w:t> </w:t>
            </w:r>
          </w:p>
        </w:tc>
        <w:tc>
          <w:tcPr>
            <w:tcW w:w="598" w:type="dxa"/>
            <w:shd w:val="clear" w:color="000000" w:fill="ACB9CA"/>
            <w:vAlign w:val="center"/>
            <w:hideMark/>
          </w:tcPr>
          <w:p w14:paraId="29738AB5" w14:textId="77777777" w:rsidR="00E80254" w:rsidRPr="00E80254" w:rsidRDefault="00E80254" w:rsidP="002C5A03">
            <w:pPr>
              <w:ind w:left="-113" w:right="-113"/>
              <w:jc w:val="center"/>
              <w:rPr>
                <w:b/>
                <w:bCs/>
                <w:color w:val="000000"/>
              </w:rPr>
            </w:pPr>
            <w:r w:rsidRPr="00E80254">
              <w:rPr>
                <w:b/>
                <w:bCs/>
                <w:color w:val="000000"/>
              </w:rPr>
              <w:t> </w:t>
            </w:r>
          </w:p>
        </w:tc>
        <w:tc>
          <w:tcPr>
            <w:tcW w:w="718" w:type="dxa"/>
            <w:shd w:val="clear" w:color="000000" w:fill="ACB9CA"/>
            <w:vAlign w:val="center"/>
            <w:hideMark/>
          </w:tcPr>
          <w:p w14:paraId="509D0484"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32C30FB9"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003F08E6"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0D45071F"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2C2EE025"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1D59AFEB"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14BE95B7"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6E824650"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16D04F6F"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50840175"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7338BED1" w14:textId="77777777" w:rsidR="00E80254" w:rsidRPr="00E80254" w:rsidRDefault="00E80254" w:rsidP="002C5A03">
            <w:pPr>
              <w:ind w:left="-57" w:right="-57"/>
              <w:jc w:val="center"/>
              <w:rPr>
                <w:b/>
                <w:bCs/>
                <w:color w:val="FF0000"/>
              </w:rPr>
            </w:pPr>
            <w:r w:rsidRPr="00E80254">
              <w:rPr>
                <w:b/>
                <w:bCs/>
                <w:color w:val="FF0000"/>
              </w:rPr>
              <w:t> </w:t>
            </w:r>
          </w:p>
        </w:tc>
        <w:tc>
          <w:tcPr>
            <w:tcW w:w="616" w:type="dxa"/>
            <w:shd w:val="clear" w:color="000000" w:fill="ACB9CA"/>
            <w:vAlign w:val="center"/>
            <w:hideMark/>
          </w:tcPr>
          <w:p w14:paraId="62FD458B" w14:textId="77777777" w:rsidR="00E80254" w:rsidRPr="00E80254" w:rsidRDefault="00E80254" w:rsidP="002C5A03">
            <w:pPr>
              <w:ind w:left="-57" w:right="-57"/>
              <w:jc w:val="center"/>
              <w:rPr>
                <w:b/>
                <w:bCs/>
                <w:color w:val="FF0000"/>
              </w:rPr>
            </w:pPr>
            <w:r w:rsidRPr="00E80254">
              <w:rPr>
                <w:b/>
                <w:bCs/>
                <w:color w:val="FF0000"/>
              </w:rPr>
              <w:t> </w:t>
            </w:r>
          </w:p>
        </w:tc>
      </w:tr>
      <w:tr w:rsidR="00E80254" w:rsidRPr="00E80254" w14:paraId="5DF56389" w14:textId="77777777" w:rsidTr="002C5A03">
        <w:trPr>
          <w:trHeight w:val="20"/>
        </w:trPr>
        <w:tc>
          <w:tcPr>
            <w:tcW w:w="421" w:type="dxa"/>
            <w:vMerge/>
            <w:vAlign w:val="center"/>
            <w:hideMark/>
          </w:tcPr>
          <w:p w14:paraId="2A3A66C6" w14:textId="77777777" w:rsidR="00E80254" w:rsidRPr="00E80254" w:rsidRDefault="00E80254" w:rsidP="002C5A03">
            <w:pPr>
              <w:ind w:left="-57" w:right="-57"/>
              <w:rPr>
                <w:b/>
                <w:bCs/>
                <w:color w:val="000000"/>
              </w:rPr>
            </w:pPr>
          </w:p>
        </w:tc>
        <w:tc>
          <w:tcPr>
            <w:tcW w:w="2280" w:type="dxa"/>
            <w:vMerge/>
            <w:vAlign w:val="center"/>
            <w:hideMark/>
          </w:tcPr>
          <w:p w14:paraId="1D8573DA" w14:textId="77777777" w:rsidR="00E80254" w:rsidRPr="00E80254" w:rsidRDefault="00E80254" w:rsidP="002C5A03">
            <w:pPr>
              <w:ind w:left="-57" w:right="-57"/>
              <w:rPr>
                <w:b/>
                <w:bCs/>
                <w:color w:val="000000"/>
              </w:rPr>
            </w:pPr>
          </w:p>
        </w:tc>
        <w:tc>
          <w:tcPr>
            <w:tcW w:w="696" w:type="dxa"/>
            <w:vMerge/>
            <w:vAlign w:val="center"/>
            <w:hideMark/>
          </w:tcPr>
          <w:p w14:paraId="23BA3555" w14:textId="77777777" w:rsidR="00E80254" w:rsidRPr="00E80254" w:rsidRDefault="00E80254" w:rsidP="002C5A03">
            <w:pPr>
              <w:ind w:left="-113" w:right="-113"/>
              <w:rPr>
                <w:b/>
                <w:bCs/>
                <w:color w:val="000000"/>
              </w:rPr>
            </w:pPr>
          </w:p>
        </w:tc>
        <w:tc>
          <w:tcPr>
            <w:tcW w:w="567" w:type="dxa"/>
            <w:vMerge/>
            <w:vAlign w:val="center"/>
            <w:hideMark/>
          </w:tcPr>
          <w:p w14:paraId="399CCE21" w14:textId="77777777" w:rsidR="00E80254" w:rsidRPr="00E80254" w:rsidRDefault="00E80254" w:rsidP="002C5A03">
            <w:pPr>
              <w:ind w:left="-113" w:right="-113"/>
              <w:rPr>
                <w:b/>
                <w:bCs/>
                <w:color w:val="000000"/>
              </w:rPr>
            </w:pPr>
          </w:p>
        </w:tc>
        <w:tc>
          <w:tcPr>
            <w:tcW w:w="2511" w:type="dxa"/>
            <w:shd w:val="clear" w:color="auto" w:fill="auto"/>
            <w:vAlign w:val="center"/>
            <w:hideMark/>
          </w:tcPr>
          <w:p w14:paraId="4F9C9012" w14:textId="77777777" w:rsidR="00E80254" w:rsidRPr="00E80254" w:rsidRDefault="00E80254" w:rsidP="002C5A03">
            <w:pPr>
              <w:ind w:left="-113" w:right="-113"/>
              <w:jc w:val="center"/>
              <w:rPr>
                <w:color w:val="000000"/>
              </w:rPr>
            </w:pPr>
            <w:r w:rsidRPr="00E80254">
              <w:rPr>
                <w:color w:val="000000"/>
              </w:rPr>
              <w:t>Снижение потерь воды в сетях</w:t>
            </w:r>
          </w:p>
        </w:tc>
        <w:tc>
          <w:tcPr>
            <w:tcW w:w="598" w:type="dxa"/>
            <w:shd w:val="clear" w:color="auto" w:fill="auto"/>
            <w:vAlign w:val="center"/>
            <w:hideMark/>
          </w:tcPr>
          <w:p w14:paraId="444FD256" w14:textId="77777777" w:rsidR="00E80254" w:rsidRPr="00E80254" w:rsidRDefault="00E80254" w:rsidP="002C5A03">
            <w:pPr>
              <w:ind w:left="-113" w:right="-113"/>
              <w:jc w:val="center"/>
              <w:rPr>
                <w:color w:val="000000"/>
              </w:rPr>
            </w:pPr>
            <w:r w:rsidRPr="00E80254">
              <w:rPr>
                <w:color w:val="000000"/>
              </w:rPr>
              <w:t>тыс. м</w:t>
            </w:r>
            <w:r w:rsidRPr="00E80254">
              <w:rPr>
                <w:color w:val="000000"/>
                <w:vertAlign w:val="superscript"/>
              </w:rPr>
              <w:t>3</w:t>
            </w:r>
          </w:p>
        </w:tc>
        <w:tc>
          <w:tcPr>
            <w:tcW w:w="718" w:type="dxa"/>
            <w:shd w:val="clear" w:color="auto" w:fill="auto"/>
            <w:vAlign w:val="center"/>
            <w:hideMark/>
          </w:tcPr>
          <w:p w14:paraId="4545183D" w14:textId="77777777" w:rsidR="00E80254" w:rsidRPr="00E80254" w:rsidRDefault="00E80254" w:rsidP="002C5A03">
            <w:pPr>
              <w:ind w:left="-57" w:right="-57"/>
              <w:jc w:val="center"/>
              <w:rPr>
                <w:b/>
                <w:bCs/>
                <w:color w:val="000000"/>
              </w:rPr>
            </w:pPr>
            <w:r w:rsidRPr="00E80254">
              <w:rPr>
                <w:b/>
                <w:bCs/>
                <w:color w:val="000000"/>
              </w:rPr>
              <w:t>62</w:t>
            </w:r>
          </w:p>
        </w:tc>
        <w:tc>
          <w:tcPr>
            <w:tcW w:w="616" w:type="dxa"/>
            <w:shd w:val="clear" w:color="auto" w:fill="auto"/>
            <w:vAlign w:val="center"/>
            <w:hideMark/>
          </w:tcPr>
          <w:p w14:paraId="06BFC4B0"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05E95654"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63A18571"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46893158"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1836C906" w14:textId="77777777" w:rsidR="00E80254" w:rsidRPr="00E80254" w:rsidRDefault="00E80254" w:rsidP="002C5A03">
            <w:pPr>
              <w:ind w:left="-57" w:right="-57"/>
              <w:jc w:val="center"/>
              <w:rPr>
                <w:color w:val="000000"/>
              </w:rPr>
            </w:pPr>
            <w:r w:rsidRPr="00E80254">
              <w:rPr>
                <w:color w:val="000000"/>
              </w:rPr>
              <w:t>2</w:t>
            </w:r>
          </w:p>
        </w:tc>
        <w:tc>
          <w:tcPr>
            <w:tcW w:w="616" w:type="dxa"/>
            <w:shd w:val="clear" w:color="auto" w:fill="auto"/>
            <w:vAlign w:val="center"/>
            <w:hideMark/>
          </w:tcPr>
          <w:p w14:paraId="08CAACAC" w14:textId="77777777" w:rsidR="00E80254" w:rsidRPr="00E80254" w:rsidRDefault="00E80254" w:rsidP="002C5A03">
            <w:pPr>
              <w:ind w:left="-57" w:right="-57"/>
              <w:jc w:val="center"/>
              <w:rPr>
                <w:color w:val="000000"/>
              </w:rPr>
            </w:pPr>
            <w:r w:rsidRPr="00E80254">
              <w:rPr>
                <w:color w:val="000000"/>
              </w:rPr>
              <w:t>4</w:t>
            </w:r>
          </w:p>
        </w:tc>
        <w:tc>
          <w:tcPr>
            <w:tcW w:w="616" w:type="dxa"/>
            <w:shd w:val="clear" w:color="auto" w:fill="auto"/>
            <w:vAlign w:val="center"/>
            <w:hideMark/>
          </w:tcPr>
          <w:p w14:paraId="624EEC84" w14:textId="77777777" w:rsidR="00E80254" w:rsidRPr="00E80254" w:rsidRDefault="00E80254" w:rsidP="002C5A03">
            <w:pPr>
              <w:ind w:left="-57" w:right="-57"/>
              <w:jc w:val="center"/>
              <w:rPr>
                <w:color w:val="000000"/>
              </w:rPr>
            </w:pPr>
            <w:r w:rsidRPr="00E80254">
              <w:rPr>
                <w:color w:val="000000"/>
              </w:rPr>
              <w:t>6</w:t>
            </w:r>
          </w:p>
        </w:tc>
        <w:tc>
          <w:tcPr>
            <w:tcW w:w="616" w:type="dxa"/>
            <w:shd w:val="clear" w:color="auto" w:fill="auto"/>
            <w:vAlign w:val="center"/>
            <w:hideMark/>
          </w:tcPr>
          <w:p w14:paraId="08D48056" w14:textId="77777777" w:rsidR="00E80254" w:rsidRPr="00E80254" w:rsidRDefault="00E80254" w:rsidP="002C5A03">
            <w:pPr>
              <w:ind w:left="-57" w:right="-57"/>
              <w:jc w:val="center"/>
              <w:rPr>
                <w:color w:val="000000"/>
              </w:rPr>
            </w:pPr>
            <w:r w:rsidRPr="00E80254">
              <w:rPr>
                <w:color w:val="000000"/>
              </w:rPr>
              <w:t>9</w:t>
            </w:r>
          </w:p>
        </w:tc>
        <w:tc>
          <w:tcPr>
            <w:tcW w:w="616" w:type="dxa"/>
            <w:shd w:val="clear" w:color="auto" w:fill="auto"/>
            <w:vAlign w:val="center"/>
            <w:hideMark/>
          </w:tcPr>
          <w:p w14:paraId="5B4C2ACC" w14:textId="77777777" w:rsidR="00E80254" w:rsidRPr="00E80254" w:rsidRDefault="00E80254" w:rsidP="002C5A03">
            <w:pPr>
              <w:ind w:left="-57" w:right="-57"/>
              <w:jc w:val="center"/>
              <w:rPr>
                <w:color w:val="000000"/>
              </w:rPr>
            </w:pPr>
            <w:r w:rsidRPr="00E80254">
              <w:rPr>
                <w:color w:val="000000"/>
              </w:rPr>
              <w:t>11</w:t>
            </w:r>
          </w:p>
        </w:tc>
        <w:tc>
          <w:tcPr>
            <w:tcW w:w="616" w:type="dxa"/>
            <w:shd w:val="clear" w:color="auto" w:fill="auto"/>
            <w:vAlign w:val="center"/>
            <w:hideMark/>
          </w:tcPr>
          <w:p w14:paraId="1412BFDC" w14:textId="77777777" w:rsidR="00E80254" w:rsidRPr="00E80254" w:rsidRDefault="00E80254" w:rsidP="002C5A03">
            <w:pPr>
              <w:ind w:left="-57" w:right="-57"/>
              <w:jc w:val="center"/>
              <w:rPr>
                <w:color w:val="000000"/>
              </w:rPr>
            </w:pPr>
            <w:r w:rsidRPr="00E80254">
              <w:rPr>
                <w:color w:val="000000"/>
              </w:rPr>
              <w:t>14</w:t>
            </w:r>
          </w:p>
        </w:tc>
        <w:tc>
          <w:tcPr>
            <w:tcW w:w="616" w:type="dxa"/>
            <w:shd w:val="clear" w:color="auto" w:fill="auto"/>
            <w:vAlign w:val="center"/>
            <w:hideMark/>
          </w:tcPr>
          <w:p w14:paraId="2E57160B" w14:textId="77777777" w:rsidR="00E80254" w:rsidRPr="00E80254" w:rsidRDefault="00E80254" w:rsidP="002C5A03">
            <w:pPr>
              <w:ind w:left="-57" w:right="-57"/>
              <w:jc w:val="center"/>
              <w:rPr>
                <w:color w:val="000000"/>
              </w:rPr>
            </w:pPr>
            <w:r w:rsidRPr="00E80254">
              <w:rPr>
                <w:color w:val="000000"/>
              </w:rPr>
              <w:t>16</w:t>
            </w:r>
          </w:p>
        </w:tc>
      </w:tr>
      <w:tr w:rsidR="00E80254" w:rsidRPr="00E80254" w14:paraId="72422ED7" w14:textId="77777777" w:rsidTr="002C5A03">
        <w:trPr>
          <w:trHeight w:val="20"/>
        </w:trPr>
        <w:tc>
          <w:tcPr>
            <w:tcW w:w="421" w:type="dxa"/>
            <w:vMerge/>
            <w:vAlign w:val="center"/>
            <w:hideMark/>
          </w:tcPr>
          <w:p w14:paraId="29F859CF" w14:textId="77777777" w:rsidR="00E80254" w:rsidRPr="00E80254" w:rsidRDefault="00E80254" w:rsidP="002C5A03">
            <w:pPr>
              <w:ind w:left="-57" w:right="-57"/>
              <w:rPr>
                <w:b/>
                <w:bCs/>
                <w:color w:val="000000"/>
              </w:rPr>
            </w:pPr>
          </w:p>
        </w:tc>
        <w:tc>
          <w:tcPr>
            <w:tcW w:w="2280" w:type="dxa"/>
            <w:vMerge/>
            <w:vAlign w:val="center"/>
            <w:hideMark/>
          </w:tcPr>
          <w:p w14:paraId="379A2846" w14:textId="77777777" w:rsidR="00E80254" w:rsidRPr="00E80254" w:rsidRDefault="00E80254" w:rsidP="002C5A03">
            <w:pPr>
              <w:ind w:left="-57" w:right="-57"/>
              <w:rPr>
                <w:b/>
                <w:bCs/>
                <w:color w:val="000000"/>
              </w:rPr>
            </w:pPr>
          </w:p>
        </w:tc>
        <w:tc>
          <w:tcPr>
            <w:tcW w:w="696" w:type="dxa"/>
            <w:vMerge/>
            <w:vAlign w:val="center"/>
            <w:hideMark/>
          </w:tcPr>
          <w:p w14:paraId="3007E99C" w14:textId="77777777" w:rsidR="00E80254" w:rsidRPr="00E80254" w:rsidRDefault="00E80254" w:rsidP="002C5A03">
            <w:pPr>
              <w:ind w:left="-113" w:right="-113"/>
              <w:rPr>
                <w:b/>
                <w:bCs/>
                <w:color w:val="000000"/>
              </w:rPr>
            </w:pPr>
          </w:p>
        </w:tc>
        <w:tc>
          <w:tcPr>
            <w:tcW w:w="567" w:type="dxa"/>
            <w:vMerge/>
            <w:vAlign w:val="center"/>
            <w:hideMark/>
          </w:tcPr>
          <w:p w14:paraId="3A99D9E4" w14:textId="77777777" w:rsidR="00E80254" w:rsidRPr="00E80254" w:rsidRDefault="00E80254" w:rsidP="002C5A03">
            <w:pPr>
              <w:ind w:left="-113" w:right="-113"/>
              <w:rPr>
                <w:b/>
                <w:bCs/>
                <w:color w:val="000000"/>
              </w:rPr>
            </w:pPr>
          </w:p>
        </w:tc>
        <w:tc>
          <w:tcPr>
            <w:tcW w:w="2511" w:type="dxa"/>
            <w:shd w:val="clear" w:color="auto" w:fill="auto"/>
            <w:vAlign w:val="center"/>
            <w:hideMark/>
          </w:tcPr>
          <w:p w14:paraId="3B48DFF6" w14:textId="77777777" w:rsidR="00E80254" w:rsidRPr="00E80254" w:rsidRDefault="00E80254" w:rsidP="002C5A03">
            <w:pPr>
              <w:ind w:left="-113" w:right="-113"/>
              <w:jc w:val="center"/>
              <w:rPr>
                <w:color w:val="000000"/>
              </w:rPr>
            </w:pPr>
            <w:r w:rsidRPr="00E80254">
              <w:rPr>
                <w:color w:val="000000"/>
              </w:rPr>
              <w:t>Повышение надежности работы системы водоснабжения, улучшение качества предоставляемых услуг</w:t>
            </w:r>
          </w:p>
        </w:tc>
        <w:tc>
          <w:tcPr>
            <w:tcW w:w="598" w:type="dxa"/>
            <w:shd w:val="clear" w:color="auto" w:fill="auto"/>
            <w:vAlign w:val="center"/>
            <w:hideMark/>
          </w:tcPr>
          <w:p w14:paraId="75C4BBED" w14:textId="77777777" w:rsidR="00E80254" w:rsidRPr="00E80254" w:rsidRDefault="00E80254" w:rsidP="002C5A03">
            <w:pPr>
              <w:ind w:left="-113" w:right="-113"/>
              <w:jc w:val="center"/>
              <w:rPr>
                <w:color w:val="000000"/>
              </w:rPr>
            </w:pPr>
            <w:r w:rsidRPr="00E80254">
              <w:rPr>
                <w:color w:val="000000"/>
              </w:rPr>
              <w:t> </w:t>
            </w:r>
          </w:p>
        </w:tc>
        <w:tc>
          <w:tcPr>
            <w:tcW w:w="718" w:type="dxa"/>
            <w:shd w:val="clear" w:color="auto" w:fill="auto"/>
            <w:vAlign w:val="center"/>
            <w:hideMark/>
          </w:tcPr>
          <w:p w14:paraId="176A71F4"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FFFFFF"/>
            <w:vAlign w:val="center"/>
            <w:hideMark/>
          </w:tcPr>
          <w:p w14:paraId="69A2650C"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60B5B2C"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4CB56A58"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6BD971F"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25B6259"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56D89AE4"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4EBAFD43"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7692C469"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7785DE83"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5B636DB"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A6365B9" w14:textId="77777777" w:rsidR="00E80254" w:rsidRPr="00E80254" w:rsidRDefault="00E80254" w:rsidP="002C5A03">
            <w:pPr>
              <w:ind w:left="-57" w:right="-57"/>
              <w:jc w:val="center"/>
              <w:rPr>
                <w:color w:val="000000"/>
              </w:rPr>
            </w:pPr>
            <w:r w:rsidRPr="00E80254">
              <w:rPr>
                <w:color w:val="000000"/>
              </w:rPr>
              <w:t> </w:t>
            </w:r>
          </w:p>
        </w:tc>
      </w:tr>
      <w:tr w:rsidR="00E80254" w:rsidRPr="00E80254" w14:paraId="5892CFAC" w14:textId="77777777" w:rsidTr="002C5A03">
        <w:trPr>
          <w:trHeight w:val="20"/>
        </w:trPr>
        <w:tc>
          <w:tcPr>
            <w:tcW w:w="421" w:type="dxa"/>
            <w:vMerge/>
            <w:vAlign w:val="center"/>
            <w:hideMark/>
          </w:tcPr>
          <w:p w14:paraId="700BD6A1" w14:textId="77777777" w:rsidR="00E80254" w:rsidRPr="00E80254" w:rsidRDefault="00E80254" w:rsidP="002C5A03">
            <w:pPr>
              <w:ind w:left="-57" w:right="-57"/>
              <w:rPr>
                <w:b/>
                <w:bCs/>
                <w:color w:val="000000"/>
              </w:rPr>
            </w:pPr>
          </w:p>
        </w:tc>
        <w:tc>
          <w:tcPr>
            <w:tcW w:w="2280" w:type="dxa"/>
            <w:vMerge/>
            <w:vAlign w:val="center"/>
            <w:hideMark/>
          </w:tcPr>
          <w:p w14:paraId="1135C751" w14:textId="77777777" w:rsidR="00E80254" w:rsidRPr="00E80254" w:rsidRDefault="00E80254" w:rsidP="002C5A03">
            <w:pPr>
              <w:ind w:left="-57" w:right="-57"/>
              <w:rPr>
                <w:b/>
                <w:bCs/>
                <w:color w:val="000000"/>
              </w:rPr>
            </w:pPr>
          </w:p>
        </w:tc>
        <w:tc>
          <w:tcPr>
            <w:tcW w:w="696" w:type="dxa"/>
            <w:vMerge/>
            <w:vAlign w:val="center"/>
            <w:hideMark/>
          </w:tcPr>
          <w:p w14:paraId="572C2665" w14:textId="77777777" w:rsidR="00E80254" w:rsidRPr="00E80254" w:rsidRDefault="00E80254" w:rsidP="002C5A03">
            <w:pPr>
              <w:ind w:left="-113" w:right="-113"/>
              <w:rPr>
                <w:b/>
                <w:bCs/>
                <w:color w:val="000000"/>
              </w:rPr>
            </w:pPr>
          </w:p>
        </w:tc>
        <w:tc>
          <w:tcPr>
            <w:tcW w:w="567" w:type="dxa"/>
            <w:vMerge/>
            <w:vAlign w:val="center"/>
            <w:hideMark/>
          </w:tcPr>
          <w:p w14:paraId="53C9E4D4" w14:textId="77777777" w:rsidR="00E80254" w:rsidRPr="00E80254" w:rsidRDefault="00E80254" w:rsidP="002C5A03">
            <w:pPr>
              <w:ind w:left="-113" w:right="-113"/>
              <w:rPr>
                <w:b/>
                <w:bCs/>
                <w:color w:val="000000"/>
              </w:rPr>
            </w:pPr>
          </w:p>
        </w:tc>
        <w:tc>
          <w:tcPr>
            <w:tcW w:w="2511" w:type="dxa"/>
            <w:shd w:val="clear" w:color="auto" w:fill="auto"/>
            <w:vAlign w:val="center"/>
            <w:hideMark/>
          </w:tcPr>
          <w:p w14:paraId="035C87B0" w14:textId="77777777" w:rsidR="00E80254" w:rsidRPr="00E80254" w:rsidRDefault="00E80254" w:rsidP="002C5A03">
            <w:pPr>
              <w:ind w:left="-113" w:right="-113"/>
              <w:jc w:val="center"/>
              <w:rPr>
                <w:color w:val="000000"/>
              </w:rPr>
            </w:pPr>
            <w:r w:rsidRPr="00E80254">
              <w:rPr>
                <w:color w:val="000000"/>
              </w:rPr>
              <w:t>Обеспечение доступности для населения питьевой воды</w:t>
            </w:r>
          </w:p>
        </w:tc>
        <w:tc>
          <w:tcPr>
            <w:tcW w:w="598" w:type="dxa"/>
            <w:shd w:val="clear" w:color="auto" w:fill="auto"/>
            <w:vAlign w:val="center"/>
            <w:hideMark/>
          </w:tcPr>
          <w:p w14:paraId="0FCE2948" w14:textId="77777777" w:rsidR="00E80254" w:rsidRPr="00E80254" w:rsidRDefault="00E80254" w:rsidP="002C5A03">
            <w:pPr>
              <w:ind w:left="-113" w:right="-113"/>
              <w:jc w:val="center"/>
              <w:rPr>
                <w:color w:val="000000"/>
              </w:rPr>
            </w:pPr>
            <w:r w:rsidRPr="00E80254">
              <w:rPr>
                <w:color w:val="000000"/>
              </w:rPr>
              <w:t> </w:t>
            </w:r>
          </w:p>
        </w:tc>
        <w:tc>
          <w:tcPr>
            <w:tcW w:w="718" w:type="dxa"/>
            <w:shd w:val="clear" w:color="auto" w:fill="auto"/>
            <w:vAlign w:val="center"/>
            <w:hideMark/>
          </w:tcPr>
          <w:p w14:paraId="7312676D"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2416AA40"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48E1139"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2937857C"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5208AE5A"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32159766"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015E02B1"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0E9A0397"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45886FAE"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E31318E"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046CD61"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741F64E" w14:textId="77777777" w:rsidR="00E80254" w:rsidRPr="00E80254" w:rsidRDefault="00E80254" w:rsidP="002C5A03">
            <w:pPr>
              <w:ind w:left="-57" w:right="-57"/>
              <w:jc w:val="center"/>
              <w:rPr>
                <w:color w:val="000000"/>
              </w:rPr>
            </w:pPr>
            <w:r w:rsidRPr="00E80254">
              <w:rPr>
                <w:color w:val="000000"/>
              </w:rPr>
              <w:t> </w:t>
            </w:r>
          </w:p>
        </w:tc>
      </w:tr>
      <w:tr w:rsidR="00E80254" w:rsidRPr="00E80254" w14:paraId="725D6242" w14:textId="77777777" w:rsidTr="002C5A03">
        <w:trPr>
          <w:trHeight w:val="20"/>
        </w:trPr>
        <w:tc>
          <w:tcPr>
            <w:tcW w:w="421" w:type="dxa"/>
            <w:vMerge w:val="restart"/>
            <w:shd w:val="clear" w:color="auto" w:fill="auto"/>
            <w:vAlign w:val="center"/>
            <w:hideMark/>
          </w:tcPr>
          <w:p w14:paraId="499624DE" w14:textId="46C2B175" w:rsidR="00E80254" w:rsidRPr="00E80254" w:rsidRDefault="00E80254" w:rsidP="002C5A03">
            <w:pPr>
              <w:ind w:left="-57" w:right="-57"/>
              <w:jc w:val="center"/>
            </w:pPr>
            <w:r w:rsidRPr="00E80254">
              <w:t>2.1.</w:t>
            </w:r>
          </w:p>
        </w:tc>
        <w:tc>
          <w:tcPr>
            <w:tcW w:w="2280" w:type="dxa"/>
            <w:vMerge w:val="restart"/>
            <w:shd w:val="clear" w:color="auto" w:fill="auto"/>
            <w:vAlign w:val="center"/>
            <w:hideMark/>
          </w:tcPr>
          <w:p w14:paraId="20112647" w14:textId="77777777" w:rsidR="00E80254" w:rsidRPr="00E80254" w:rsidRDefault="00E80254" w:rsidP="002C5A03">
            <w:pPr>
              <w:ind w:left="-57" w:right="-57"/>
            </w:pPr>
            <w:r w:rsidRPr="00E80254">
              <w:t>Строительство водопроводных сетей в кварталах, не обеспеченных централизованным водоснабжением</w:t>
            </w:r>
          </w:p>
        </w:tc>
        <w:tc>
          <w:tcPr>
            <w:tcW w:w="696" w:type="dxa"/>
            <w:vMerge w:val="restart"/>
            <w:shd w:val="clear" w:color="auto" w:fill="auto"/>
            <w:vAlign w:val="center"/>
            <w:hideMark/>
          </w:tcPr>
          <w:p w14:paraId="4CF62C29" w14:textId="77777777" w:rsidR="00E80254" w:rsidRPr="00E80254" w:rsidRDefault="00E80254" w:rsidP="002C5A03">
            <w:pPr>
              <w:ind w:left="-113" w:right="-113"/>
              <w:jc w:val="center"/>
            </w:pPr>
            <w:r w:rsidRPr="00E80254">
              <w:t>п. м</w:t>
            </w:r>
          </w:p>
        </w:tc>
        <w:tc>
          <w:tcPr>
            <w:tcW w:w="567" w:type="dxa"/>
            <w:vMerge w:val="restart"/>
            <w:shd w:val="clear" w:color="auto" w:fill="auto"/>
            <w:vAlign w:val="center"/>
            <w:hideMark/>
          </w:tcPr>
          <w:p w14:paraId="1B090DD8" w14:textId="77777777" w:rsidR="00E80254" w:rsidRPr="00E80254" w:rsidRDefault="00E80254" w:rsidP="002C5A03">
            <w:pPr>
              <w:ind w:left="-113" w:right="-113"/>
              <w:jc w:val="center"/>
            </w:pPr>
            <w:r w:rsidRPr="00E80254">
              <w:t>2 000</w:t>
            </w:r>
          </w:p>
        </w:tc>
        <w:tc>
          <w:tcPr>
            <w:tcW w:w="2511" w:type="dxa"/>
            <w:shd w:val="clear" w:color="000000" w:fill="C5D9F1"/>
            <w:vAlign w:val="center"/>
            <w:hideMark/>
          </w:tcPr>
          <w:p w14:paraId="4564CEFE" w14:textId="77777777" w:rsidR="00E80254" w:rsidRPr="00E80254" w:rsidRDefault="00E80254" w:rsidP="002C5A03">
            <w:pPr>
              <w:ind w:left="-113" w:right="-113"/>
              <w:jc w:val="center"/>
              <w:rPr>
                <w:color w:val="000000"/>
              </w:rPr>
            </w:pPr>
            <w:r w:rsidRPr="00E80254">
              <w:rPr>
                <w:color w:val="000000"/>
              </w:rPr>
              <w:t> </w:t>
            </w:r>
          </w:p>
        </w:tc>
        <w:tc>
          <w:tcPr>
            <w:tcW w:w="598" w:type="dxa"/>
            <w:shd w:val="clear" w:color="000000" w:fill="C5D9F1"/>
            <w:vAlign w:val="center"/>
            <w:hideMark/>
          </w:tcPr>
          <w:p w14:paraId="4765B09A" w14:textId="77777777" w:rsidR="00E80254" w:rsidRPr="00E80254" w:rsidRDefault="00E80254" w:rsidP="002C5A03">
            <w:pPr>
              <w:ind w:left="-113" w:right="-113"/>
              <w:jc w:val="center"/>
              <w:rPr>
                <w:color w:val="000000"/>
              </w:rPr>
            </w:pPr>
            <w:r w:rsidRPr="00E80254">
              <w:rPr>
                <w:color w:val="000000"/>
              </w:rPr>
              <w:t> </w:t>
            </w:r>
          </w:p>
        </w:tc>
        <w:tc>
          <w:tcPr>
            <w:tcW w:w="718" w:type="dxa"/>
            <w:shd w:val="clear" w:color="000000" w:fill="C5D9F1"/>
            <w:vAlign w:val="center"/>
            <w:hideMark/>
          </w:tcPr>
          <w:p w14:paraId="2334E4FB"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C5D9F1"/>
            <w:vAlign w:val="center"/>
            <w:hideMark/>
          </w:tcPr>
          <w:p w14:paraId="3F412D47"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4272CA32"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48C3ABFE"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15AA0239"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3623FB1B"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1D650FB4"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49183E83"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4223046D"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546DA575"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0D716DDF"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5390BADC" w14:textId="77777777" w:rsidR="00E80254" w:rsidRPr="00E80254" w:rsidRDefault="00E80254" w:rsidP="002C5A03">
            <w:pPr>
              <w:ind w:left="-57" w:right="-57"/>
              <w:jc w:val="center"/>
              <w:rPr>
                <w:color w:val="000000"/>
              </w:rPr>
            </w:pPr>
            <w:r w:rsidRPr="00E80254">
              <w:rPr>
                <w:color w:val="000000"/>
              </w:rPr>
              <w:t> </w:t>
            </w:r>
          </w:p>
        </w:tc>
      </w:tr>
      <w:tr w:rsidR="00E80254" w:rsidRPr="00E80254" w14:paraId="7F30B21D" w14:textId="77777777" w:rsidTr="002C5A03">
        <w:trPr>
          <w:trHeight w:val="20"/>
        </w:trPr>
        <w:tc>
          <w:tcPr>
            <w:tcW w:w="421" w:type="dxa"/>
            <w:vMerge/>
            <w:vAlign w:val="center"/>
            <w:hideMark/>
          </w:tcPr>
          <w:p w14:paraId="038F841A" w14:textId="77777777" w:rsidR="00E80254" w:rsidRPr="00E80254" w:rsidRDefault="00E80254" w:rsidP="002C5A03">
            <w:pPr>
              <w:ind w:left="-57" w:right="-57"/>
            </w:pPr>
          </w:p>
        </w:tc>
        <w:tc>
          <w:tcPr>
            <w:tcW w:w="2280" w:type="dxa"/>
            <w:vMerge/>
            <w:vAlign w:val="center"/>
            <w:hideMark/>
          </w:tcPr>
          <w:p w14:paraId="33CB9251" w14:textId="77777777" w:rsidR="00E80254" w:rsidRPr="00E80254" w:rsidRDefault="00E80254" w:rsidP="002C5A03">
            <w:pPr>
              <w:ind w:left="-57" w:right="-57"/>
            </w:pPr>
          </w:p>
        </w:tc>
        <w:tc>
          <w:tcPr>
            <w:tcW w:w="696" w:type="dxa"/>
            <w:vMerge/>
            <w:vAlign w:val="center"/>
            <w:hideMark/>
          </w:tcPr>
          <w:p w14:paraId="23B90219" w14:textId="77777777" w:rsidR="00E80254" w:rsidRPr="00E80254" w:rsidRDefault="00E80254" w:rsidP="002C5A03">
            <w:pPr>
              <w:ind w:left="-113" w:right="-113"/>
            </w:pPr>
          </w:p>
        </w:tc>
        <w:tc>
          <w:tcPr>
            <w:tcW w:w="567" w:type="dxa"/>
            <w:vMerge/>
            <w:vAlign w:val="center"/>
            <w:hideMark/>
          </w:tcPr>
          <w:p w14:paraId="0B92364D" w14:textId="77777777" w:rsidR="00E80254" w:rsidRPr="00E80254" w:rsidRDefault="00E80254" w:rsidP="002C5A03">
            <w:pPr>
              <w:ind w:left="-113" w:right="-113"/>
            </w:pPr>
          </w:p>
        </w:tc>
        <w:tc>
          <w:tcPr>
            <w:tcW w:w="2511" w:type="dxa"/>
            <w:shd w:val="clear" w:color="auto" w:fill="auto"/>
            <w:vAlign w:val="center"/>
            <w:hideMark/>
          </w:tcPr>
          <w:p w14:paraId="0339EAD0" w14:textId="77777777" w:rsidR="00E80254" w:rsidRPr="00E80254" w:rsidRDefault="00E80254" w:rsidP="002C5A03">
            <w:pPr>
              <w:ind w:left="-113" w:right="-113"/>
              <w:jc w:val="center"/>
              <w:rPr>
                <w:color w:val="000000"/>
              </w:rPr>
            </w:pPr>
            <w:r w:rsidRPr="00E80254">
              <w:rPr>
                <w:color w:val="000000"/>
              </w:rPr>
              <w:t>Обеспечение доступности для населения питьевой воды</w:t>
            </w:r>
          </w:p>
        </w:tc>
        <w:tc>
          <w:tcPr>
            <w:tcW w:w="598" w:type="dxa"/>
            <w:shd w:val="clear" w:color="auto" w:fill="auto"/>
            <w:vAlign w:val="center"/>
            <w:hideMark/>
          </w:tcPr>
          <w:p w14:paraId="5FF1E1F0" w14:textId="77777777" w:rsidR="00E80254" w:rsidRPr="00E80254" w:rsidRDefault="00E80254" w:rsidP="002C5A03">
            <w:pPr>
              <w:ind w:left="-113" w:right="-113"/>
              <w:jc w:val="center"/>
              <w:rPr>
                <w:color w:val="000000"/>
              </w:rPr>
            </w:pPr>
            <w:r w:rsidRPr="00E80254">
              <w:rPr>
                <w:color w:val="000000"/>
              </w:rPr>
              <w:t> </w:t>
            </w:r>
          </w:p>
        </w:tc>
        <w:tc>
          <w:tcPr>
            <w:tcW w:w="718" w:type="dxa"/>
            <w:shd w:val="clear" w:color="auto" w:fill="auto"/>
            <w:vAlign w:val="center"/>
            <w:hideMark/>
          </w:tcPr>
          <w:p w14:paraId="5D758CC1"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auto" w:fill="auto"/>
            <w:vAlign w:val="center"/>
            <w:hideMark/>
          </w:tcPr>
          <w:p w14:paraId="01A5AD6C"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4BFAAB86"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A9322B9"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29A7FFDB"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2D0F3692"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3BAD59DA"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045CDFBC"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79FFD31C"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652D2A1"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2675544"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213EBEF6" w14:textId="77777777" w:rsidR="00E80254" w:rsidRPr="00E80254" w:rsidRDefault="00E80254" w:rsidP="002C5A03">
            <w:pPr>
              <w:ind w:left="-57" w:right="-57"/>
              <w:jc w:val="center"/>
              <w:rPr>
                <w:color w:val="000000"/>
              </w:rPr>
            </w:pPr>
            <w:r w:rsidRPr="00E80254">
              <w:rPr>
                <w:color w:val="000000"/>
              </w:rPr>
              <w:t> </w:t>
            </w:r>
          </w:p>
        </w:tc>
      </w:tr>
      <w:tr w:rsidR="00E80254" w:rsidRPr="00E80254" w14:paraId="6395C82C" w14:textId="77777777" w:rsidTr="002C5A03">
        <w:trPr>
          <w:trHeight w:val="20"/>
        </w:trPr>
        <w:tc>
          <w:tcPr>
            <w:tcW w:w="421" w:type="dxa"/>
            <w:vMerge w:val="restart"/>
            <w:shd w:val="clear" w:color="auto" w:fill="auto"/>
            <w:vAlign w:val="center"/>
            <w:hideMark/>
          </w:tcPr>
          <w:p w14:paraId="7E9B19C5" w14:textId="50CF64EF" w:rsidR="00E80254" w:rsidRPr="00E80254" w:rsidRDefault="00E80254" w:rsidP="002C5A03">
            <w:pPr>
              <w:ind w:left="-57" w:right="-57"/>
              <w:jc w:val="center"/>
              <w:rPr>
                <w:color w:val="000000"/>
              </w:rPr>
            </w:pPr>
            <w:r w:rsidRPr="00E80254">
              <w:rPr>
                <w:color w:val="000000"/>
              </w:rPr>
              <w:t>2.2.</w:t>
            </w:r>
          </w:p>
        </w:tc>
        <w:tc>
          <w:tcPr>
            <w:tcW w:w="2280" w:type="dxa"/>
            <w:vMerge w:val="restart"/>
            <w:shd w:val="clear" w:color="auto" w:fill="auto"/>
            <w:vAlign w:val="center"/>
            <w:hideMark/>
          </w:tcPr>
          <w:p w14:paraId="1F389FDE" w14:textId="77777777" w:rsidR="00E80254" w:rsidRPr="00E80254" w:rsidRDefault="00E80254" w:rsidP="002C5A03">
            <w:pPr>
              <w:ind w:left="-57" w:right="-57"/>
              <w:rPr>
                <w:color w:val="000000"/>
              </w:rPr>
            </w:pPr>
            <w:r w:rsidRPr="00E80254">
              <w:rPr>
                <w:color w:val="000000"/>
              </w:rPr>
              <w:t xml:space="preserve">Перекладка уличных, внутриквартальных и </w:t>
            </w:r>
            <w:proofErr w:type="spellStart"/>
            <w:r w:rsidRPr="00E80254">
              <w:rPr>
                <w:color w:val="000000"/>
              </w:rPr>
              <w:t>внутридворовых</w:t>
            </w:r>
            <w:proofErr w:type="spellEnd"/>
            <w:r w:rsidRPr="00E80254">
              <w:rPr>
                <w:color w:val="000000"/>
              </w:rPr>
              <w:t xml:space="preserve"> водопроводных сетей в </w:t>
            </w:r>
            <w:proofErr w:type="spellStart"/>
            <w:r w:rsidRPr="00E80254">
              <w:rPr>
                <w:color w:val="000000"/>
              </w:rPr>
              <w:t>р.п</w:t>
            </w:r>
            <w:proofErr w:type="spellEnd"/>
            <w:r w:rsidRPr="00E80254">
              <w:rPr>
                <w:color w:val="000000"/>
              </w:rPr>
              <w:t>. Кулотино</w:t>
            </w:r>
          </w:p>
        </w:tc>
        <w:tc>
          <w:tcPr>
            <w:tcW w:w="696" w:type="dxa"/>
            <w:vMerge w:val="restart"/>
            <w:shd w:val="clear" w:color="auto" w:fill="auto"/>
            <w:vAlign w:val="center"/>
            <w:hideMark/>
          </w:tcPr>
          <w:p w14:paraId="5A59C085" w14:textId="77777777" w:rsidR="00E80254" w:rsidRPr="00E80254" w:rsidRDefault="00E80254" w:rsidP="002C5A03">
            <w:pPr>
              <w:ind w:left="-113" w:right="-113"/>
              <w:jc w:val="center"/>
              <w:rPr>
                <w:color w:val="000000"/>
              </w:rPr>
            </w:pPr>
            <w:r w:rsidRPr="00E80254">
              <w:rPr>
                <w:color w:val="000000"/>
              </w:rPr>
              <w:t>п. м</w:t>
            </w:r>
          </w:p>
        </w:tc>
        <w:tc>
          <w:tcPr>
            <w:tcW w:w="567" w:type="dxa"/>
            <w:vMerge w:val="restart"/>
            <w:shd w:val="clear" w:color="auto" w:fill="auto"/>
            <w:vAlign w:val="center"/>
            <w:hideMark/>
          </w:tcPr>
          <w:p w14:paraId="403B82FC" w14:textId="77777777" w:rsidR="00E80254" w:rsidRPr="00E80254" w:rsidRDefault="00E80254" w:rsidP="002C5A03">
            <w:pPr>
              <w:ind w:left="-113" w:right="-113"/>
              <w:jc w:val="center"/>
              <w:rPr>
                <w:color w:val="000000"/>
              </w:rPr>
            </w:pPr>
            <w:r w:rsidRPr="00E80254">
              <w:rPr>
                <w:color w:val="000000"/>
              </w:rPr>
              <w:t>4 000</w:t>
            </w:r>
          </w:p>
        </w:tc>
        <w:tc>
          <w:tcPr>
            <w:tcW w:w="2511" w:type="dxa"/>
            <w:shd w:val="clear" w:color="000000" w:fill="C5D9F1"/>
            <w:vAlign w:val="center"/>
            <w:hideMark/>
          </w:tcPr>
          <w:p w14:paraId="461CE120" w14:textId="77777777" w:rsidR="00E80254" w:rsidRPr="00E80254" w:rsidRDefault="00E80254" w:rsidP="002C5A03">
            <w:pPr>
              <w:ind w:left="-113" w:right="-113"/>
              <w:jc w:val="center"/>
              <w:rPr>
                <w:color w:val="000000"/>
              </w:rPr>
            </w:pPr>
            <w:r w:rsidRPr="00E80254">
              <w:rPr>
                <w:color w:val="000000"/>
              </w:rPr>
              <w:t>Итого экономия</w:t>
            </w:r>
          </w:p>
        </w:tc>
        <w:tc>
          <w:tcPr>
            <w:tcW w:w="598" w:type="dxa"/>
            <w:shd w:val="clear" w:color="000000" w:fill="C5D9F1"/>
            <w:vAlign w:val="center"/>
            <w:hideMark/>
          </w:tcPr>
          <w:p w14:paraId="5CF571D3" w14:textId="77777777" w:rsidR="00E80254" w:rsidRPr="00E80254" w:rsidRDefault="00E80254" w:rsidP="002C5A03">
            <w:pPr>
              <w:ind w:left="-113" w:right="-113"/>
              <w:jc w:val="center"/>
              <w:rPr>
                <w:color w:val="000000"/>
              </w:rPr>
            </w:pPr>
            <w:r w:rsidRPr="00E80254">
              <w:rPr>
                <w:color w:val="000000"/>
              </w:rPr>
              <w:t> </w:t>
            </w:r>
          </w:p>
        </w:tc>
        <w:tc>
          <w:tcPr>
            <w:tcW w:w="718" w:type="dxa"/>
            <w:shd w:val="clear" w:color="000000" w:fill="C5D9F1"/>
            <w:vAlign w:val="center"/>
            <w:hideMark/>
          </w:tcPr>
          <w:p w14:paraId="4F1C8664"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C5D9F1"/>
            <w:vAlign w:val="center"/>
            <w:hideMark/>
          </w:tcPr>
          <w:p w14:paraId="145C82E5"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3C16597E"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4074097F"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3E9D14FE"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2B3B3588"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19817368"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16351DD2"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0EC5CE3E"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5585E8E7"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0D44D198" w14:textId="77777777" w:rsidR="00E80254" w:rsidRPr="00E80254" w:rsidRDefault="00E80254" w:rsidP="002C5A03">
            <w:pPr>
              <w:ind w:left="-57" w:right="-57"/>
              <w:jc w:val="center"/>
              <w:rPr>
                <w:color w:val="000000"/>
              </w:rPr>
            </w:pPr>
            <w:r w:rsidRPr="00E80254">
              <w:rPr>
                <w:color w:val="000000"/>
              </w:rPr>
              <w:t> </w:t>
            </w:r>
          </w:p>
        </w:tc>
        <w:tc>
          <w:tcPr>
            <w:tcW w:w="616" w:type="dxa"/>
            <w:shd w:val="clear" w:color="000000" w:fill="C5D9F1"/>
            <w:vAlign w:val="center"/>
            <w:hideMark/>
          </w:tcPr>
          <w:p w14:paraId="2429685F" w14:textId="77777777" w:rsidR="00E80254" w:rsidRPr="00E80254" w:rsidRDefault="00E80254" w:rsidP="002C5A03">
            <w:pPr>
              <w:ind w:left="-57" w:right="-57"/>
              <w:jc w:val="center"/>
              <w:rPr>
                <w:color w:val="000000"/>
              </w:rPr>
            </w:pPr>
            <w:r w:rsidRPr="00E80254">
              <w:rPr>
                <w:color w:val="000000"/>
              </w:rPr>
              <w:t> </w:t>
            </w:r>
          </w:p>
        </w:tc>
      </w:tr>
      <w:tr w:rsidR="00E80254" w:rsidRPr="00E80254" w14:paraId="59E90B2C" w14:textId="77777777" w:rsidTr="002C5A03">
        <w:trPr>
          <w:trHeight w:val="20"/>
        </w:trPr>
        <w:tc>
          <w:tcPr>
            <w:tcW w:w="421" w:type="dxa"/>
            <w:vMerge/>
            <w:vAlign w:val="center"/>
            <w:hideMark/>
          </w:tcPr>
          <w:p w14:paraId="042D1AA7" w14:textId="77777777" w:rsidR="00E80254" w:rsidRPr="00E80254" w:rsidRDefault="00E80254" w:rsidP="002C5A03">
            <w:pPr>
              <w:ind w:left="-57" w:right="-57"/>
              <w:rPr>
                <w:color w:val="000000"/>
              </w:rPr>
            </w:pPr>
          </w:p>
        </w:tc>
        <w:tc>
          <w:tcPr>
            <w:tcW w:w="2280" w:type="dxa"/>
            <w:vMerge/>
            <w:vAlign w:val="center"/>
            <w:hideMark/>
          </w:tcPr>
          <w:p w14:paraId="516423E7" w14:textId="77777777" w:rsidR="00E80254" w:rsidRPr="00E80254" w:rsidRDefault="00E80254" w:rsidP="002C5A03">
            <w:pPr>
              <w:ind w:left="-57" w:right="-57"/>
              <w:rPr>
                <w:color w:val="000000"/>
              </w:rPr>
            </w:pPr>
          </w:p>
        </w:tc>
        <w:tc>
          <w:tcPr>
            <w:tcW w:w="696" w:type="dxa"/>
            <w:vMerge/>
            <w:vAlign w:val="center"/>
            <w:hideMark/>
          </w:tcPr>
          <w:p w14:paraId="09C22758" w14:textId="77777777" w:rsidR="00E80254" w:rsidRPr="00E80254" w:rsidRDefault="00E80254" w:rsidP="002C5A03">
            <w:pPr>
              <w:ind w:left="-113" w:right="-113"/>
              <w:rPr>
                <w:color w:val="000000"/>
              </w:rPr>
            </w:pPr>
          </w:p>
        </w:tc>
        <w:tc>
          <w:tcPr>
            <w:tcW w:w="567" w:type="dxa"/>
            <w:vMerge/>
            <w:vAlign w:val="center"/>
            <w:hideMark/>
          </w:tcPr>
          <w:p w14:paraId="786C06F3" w14:textId="77777777" w:rsidR="00E80254" w:rsidRPr="00E80254" w:rsidRDefault="00E80254" w:rsidP="002C5A03">
            <w:pPr>
              <w:ind w:left="-113" w:right="-113"/>
              <w:rPr>
                <w:color w:val="000000"/>
              </w:rPr>
            </w:pPr>
          </w:p>
        </w:tc>
        <w:tc>
          <w:tcPr>
            <w:tcW w:w="2511" w:type="dxa"/>
            <w:shd w:val="clear" w:color="auto" w:fill="auto"/>
            <w:vAlign w:val="center"/>
            <w:hideMark/>
          </w:tcPr>
          <w:p w14:paraId="63538A04" w14:textId="77777777" w:rsidR="00E80254" w:rsidRPr="00E80254" w:rsidRDefault="00E80254" w:rsidP="002C5A03">
            <w:pPr>
              <w:ind w:left="-113" w:right="-113"/>
              <w:jc w:val="center"/>
              <w:rPr>
                <w:color w:val="000000"/>
              </w:rPr>
            </w:pPr>
            <w:r w:rsidRPr="00E80254">
              <w:rPr>
                <w:color w:val="000000"/>
              </w:rPr>
              <w:t>Снижение потерь воды в сетях</w:t>
            </w:r>
          </w:p>
        </w:tc>
        <w:tc>
          <w:tcPr>
            <w:tcW w:w="598" w:type="dxa"/>
            <w:shd w:val="clear" w:color="auto" w:fill="auto"/>
            <w:vAlign w:val="center"/>
            <w:hideMark/>
          </w:tcPr>
          <w:p w14:paraId="16E2B178" w14:textId="77777777" w:rsidR="00E80254" w:rsidRPr="00E80254" w:rsidRDefault="00E80254" w:rsidP="002C5A03">
            <w:pPr>
              <w:ind w:left="-113" w:right="-113"/>
              <w:jc w:val="center"/>
              <w:rPr>
                <w:color w:val="000000"/>
              </w:rPr>
            </w:pPr>
            <w:r w:rsidRPr="00E80254">
              <w:rPr>
                <w:color w:val="000000"/>
              </w:rPr>
              <w:t>тыс. м</w:t>
            </w:r>
            <w:r w:rsidRPr="00E80254">
              <w:rPr>
                <w:color w:val="000000"/>
                <w:vertAlign w:val="superscript"/>
              </w:rPr>
              <w:t>3</w:t>
            </w:r>
          </w:p>
        </w:tc>
        <w:tc>
          <w:tcPr>
            <w:tcW w:w="718" w:type="dxa"/>
            <w:shd w:val="clear" w:color="auto" w:fill="auto"/>
            <w:vAlign w:val="center"/>
            <w:hideMark/>
          </w:tcPr>
          <w:p w14:paraId="11BEFF4B" w14:textId="77777777" w:rsidR="00E80254" w:rsidRPr="00E80254" w:rsidRDefault="00E80254" w:rsidP="002C5A03">
            <w:pPr>
              <w:ind w:left="-57" w:right="-57"/>
              <w:jc w:val="center"/>
              <w:rPr>
                <w:b/>
                <w:bCs/>
                <w:color w:val="000000"/>
              </w:rPr>
            </w:pPr>
            <w:r w:rsidRPr="00E80254">
              <w:rPr>
                <w:b/>
                <w:bCs/>
                <w:color w:val="000000"/>
              </w:rPr>
              <w:t>62</w:t>
            </w:r>
          </w:p>
        </w:tc>
        <w:tc>
          <w:tcPr>
            <w:tcW w:w="616" w:type="dxa"/>
            <w:shd w:val="clear" w:color="auto" w:fill="auto"/>
            <w:vAlign w:val="center"/>
            <w:hideMark/>
          </w:tcPr>
          <w:p w14:paraId="6754AAA6"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36238A4E"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0C7DB0AD"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4CEF8442"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1BB1C6A6" w14:textId="77777777" w:rsidR="00E80254" w:rsidRPr="00E80254" w:rsidRDefault="00E80254" w:rsidP="002C5A03">
            <w:pPr>
              <w:ind w:left="-57" w:right="-57"/>
              <w:jc w:val="center"/>
              <w:rPr>
                <w:color w:val="000000"/>
              </w:rPr>
            </w:pPr>
            <w:r w:rsidRPr="00E80254">
              <w:rPr>
                <w:color w:val="000000"/>
              </w:rPr>
              <w:t>2</w:t>
            </w:r>
          </w:p>
        </w:tc>
        <w:tc>
          <w:tcPr>
            <w:tcW w:w="616" w:type="dxa"/>
            <w:shd w:val="clear" w:color="auto" w:fill="auto"/>
            <w:vAlign w:val="center"/>
            <w:hideMark/>
          </w:tcPr>
          <w:p w14:paraId="0E1E8CA6" w14:textId="77777777" w:rsidR="00E80254" w:rsidRPr="00E80254" w:rsidRDefault="00E80254" w:rsidP="002C5A03">
            <w:pPr>
              <w:ind w:left="-57" w:right="-57"/>
              <w:jc w:val="center"/>
              <w:rPr>
                <w:color w:val="000000"/>
              </w:rPr>
            </w:pPr>
            <w:r w:rsidRPr="00E80254">
              <w:rPr>
                <w:color w:val="000000"/>
              </w:rPr>
              <w:t>4</w:t>
            </w:r>
          </w:p>
        </w:tc>
        <w:tc>
          <w:tcPr>
            <w:tcW w:w="616" w:type="dxa"/>
            <w:shd w:val="clear" w:color="auto" w:fill="auto"/>
            <w:vAlign w:val="center"/>
            <w:hideMark/>
          </w:tcPr>
          <w:p w14:paraId="45067493" w14:textId="77777777" w:rsidR="00E80254" w:rsidRPr="00E80254" w:rsidRDefault="00E80254" w:rsidP="002C5A03">
            <w:pPr>
              <w:ind w:left="-57" w:right="-57"/>
              <w:jc w:val="center"/>
              <w:rPr>
                <w:color w:val="000000"/>
              </w:rPr>
            </w:pPr>
            <w:r w:rsidRPr="00E80254">
              <w:rPr>
                <w:color w:val="000000"/>
              </w:rPr>
              <w:t>6</w:t>
            </w:r>
          </w:p>
        </w:tc>
        <w:tc>
          <w:tcPr>
            <w:tcW w:w="616" w:type="dxa"/>
            <w:shd w:val="clear" w:color="auto" w:fill="auto"/>
            <w:vAlign w:val="center"/>
            <w:hideMark/>
          </w:tcPr>
          <w:p w14:paraId="23B3150E" w14:textId="77777777" w:rsidR="00E80254" w:rsidRPr="00E80254" w:rsidRDefault="00E80254" w:rsidP="002C5A03">
            <w:pPr>
              <w:ind w:left="-57" w:right="-57"/>
              <w:jc w:val="center"/>
              <w:rPr>
                <w:color w:val="000000"/>
              </w:rPr>
            </w:pPr>
            <w:r w:rsidRPr="00E80254">
              <w:rPr>
                <w:color w:val="000000"/>
              </w:rPr>
              <w:t>9</w:t>
            </w:r>
          </w:p>
        </w:tc>
        <w:tc>
          <w:tcPr>
            <w:tcW w:w="616" w:type="dxa"/>
            <w:shd w:val="clear" w:color="auto" w:fill="auto"/>
            <w:vAlign w:val="center"/>
            <w:hideMark/>
          </w:tcPr>
          <w:p w14:paraId="283B71E9" w14:textId="77777777" w:rsidR="00E80254" w:rsidRPr="00E80254" w:rsidRDefault="00E80254" w:rsidP="002C5A03">
            <w:pPr>
              <w:ind w:left="-57" w:right="-57"/>
              <w:jc w:val="center"/>
              <w:rPr>
                <w:color w:val="000000"/>
              </w:rPr>
            </w:pPr>
            <w:r w:rsidRPr="00E80254">
              <w:rPr>
                <w:color w:val="000000"/>
              </w:rPr>
              <w:t>11</w:t>
            </w:r>
          </w:p>
        </w:tc>
        <w:tc>
          <w:tcPr>
            <w:tcW w:w="616" w:type="dxa"/>
            <w:shd w:val="clear" w:color="auto" w:fill="auto"/>
            <w:vAlign w:val="center"/>
            <w:hideMark/>
          </w:tcPr>
          <w:p w14:paraId="0B8DB77D" w14:textId="77777777" w:rsidR="00E80254" w:rsidRPr="00E80254" w:rsidRDefault="00E80254" w:rsidP="002C5A03">
            <w:pPr>
              <w:ind w:left="-57" w:right="-57"/>
              <w:jc w:val="center"/>
              <w:rPr>
                <w:color w:val="000000"/>
              </w:rPr>
            </w:pPr>
            <w:r w:rsidRPr="00E80254">
              <w:rPr>
                <w:color w:val="000000"/>
              </w:rPr>
              <w:t>14</w:t>
            </w:r>
          </w:p>
        </w:tc>
        <w:tc>
          <w:tcPr>
            <w:tcW w:w="616" w:type="dxa"/>
            <w:shd w:val="clear" w:color="auto" w:fill="auto"/>
            <w:vAlign w:val="center"/>
            <w:hideMark/>
          </w:tcPr>
          <w:p w14:paraId="56C4E098" w14:textId="77777777" w:rsidR="00E80254" w:rsidRPr="00E80254" w:rsidRDefault="00E80254" w:rsidP="002C5A03">
            <w:pPr>
              <w:ind w:left="-57" w:right="-57"/>
              <w:jc w:val="center"/>
              <w:rPr>
                <w:color w:val="000000"/>
              </w:rPr>
            </w:pPr>
            <w:r w:rsidRPr="00E80254">
              <w:rPr>
                <w:color w:val="000000"/>
              </w:rPr>
              <w:t>16</w:t>
            </w:r>
          </w:p>
        </w:tc>
      </w:tr>
      <w:tr w:rsidR="00E80254" w:rsidRPr="00E80254" w14:paraId="76EDB4EF" w14:textId="77777777" w:rsidTr="002C5A03">
        <w:trPr>
          <w:trHeight w:val="20"/>
        </w:trPr>
        <w:tc>
          <w:tcPr>
            <w:tcW w:w="421" w:type="dxa"/>
            <w:vMerge/>
            <w:vAlign w:val="center"/>
            <w:hideMark/>
          </w:tcPr>
          <w:p w14:paraId="5C5E7CA9" w14:textId="77777777" w:rsidR="00E80254" w:rsidRPr="00E80254" w:rsidRDefault="00E80254" w:rsidP="002C5A03">
            <w:pPr>
              <w:ind w:left="-57" w:right="-57"/>
              <w:rPr>
                <w:color w:val="000000"/>
              </w:rPr>
            </w:pPr>
          </w:p>
        </w:tc>
        <w:tc>
          <w:tcPr>
            <w:tcW w:w="2280" w:type="dxa"/>
            <w:vMerge/>
            <w:vAlign w:val="center"/>
            <w:hideMark/>
          </w:tcPr>
          <w:p w14:paraId="2FE14BE4" w14:textId="77777777" w:rsidR="00E80254" w:rsidRPr="00E80254" w:rsidRDefault="00E80254" w:rsidP="002C5A03">
            <w:pPr>
              <w:ind w:left="-57" w:right="-57"/>
              <w:rPr>
                <w:color w:val="000000"/>
              </w:rPr>
            </w:pPr>
          </w:p>
        </w:tc>
        <w:tc>
          <w:tcPr>
            <w:tcW w:w="696" w:type="dxa"/>
            <w:vMerge/>
            <w:vAlign w:val="center"/>
            <w:hideMark/>
          </w:tcPr>
          <w:p w14:paraId="71294444" w14:textId="77777777" w:rsidR="00E80254" w:rsidRPr="00E80254" w:rsidRDefault="00E80254" w:rsidP="002C5A03">
            <w:pPr>
              <w:ind w:left="-113" w:right="-113"/>
              <w:rPr>
                <w:color w:val="000000"/>
              </w:rPr>
            </w:pPr>
          </w:p>
        </w:tc>
        <w:tc>
          <w:tcPr>
            <w:tcW w:w="567" w:type="dxa"/>
            <w:vMerge/>
            <w:vAlign w:val="center"/>
            <w:hideMark/>
          </w:tcPr>
          <w:p w14:paraId="572CC7C2" w14:textId="77777777" w:rsidR="00E80254" w:rsidRPr="00E80254" w:rsidRDefault="00E80254" w:rsidP="002C5A03">
            <w:pPr>
              <w:ind w:left="-113" w:right="-113"/>
              <w:rPr>
                <w:color w:val="000000"/>
              </w:rPr>
            </w:pPr>
          </w:p>
        </w:tc>
        <w:tc>
          <w:tcPr>
            <w:tcW w:w="2511" w:type="dxa"/>
            <w:shd w:val="clear" w:color="auto" w:fill="auto"/>
            <w:vAlign w:val="center"/>
            <w:hideMark/>
          </w:tcPr>
          <w:p w14:paraId="6BF83C69" w14:textId="77777777" w:rsidR="00E80254" w:rsidRPr="00E80254" w:rsidRDefault="00E80254" w:rsidP="002C5A03">
            <w:pPr>
              <w:ind w:left="-113" w:right="-113"/>
              <w:jc w:val="center"/>
              <w:rPr>
                <w:color w:val="000000"/>
              </w:rPr>
            </w:pPr>
            <w:r w:rsidRPr="00E80254">
              <w:rPr>
                <w:color w:val="000000"/>
              </w:rPr>
              <w:t>Повышение надежности работы системы водоснабжения, улучшение качества предоставляемых услуг</w:t>
            </w:r>
          </w:p>
        </w:tc>
        <w:tc>
          <w:tcPr>
            <w:tcW w:w="598" w:type="dxa"/>
            <w:shd w:val="clear" w:color="auto" w:fill="auto"/>
            <w:vAlign w:val="center"/>
            <w:hideMark/>
          </w:tcPr>
          <w:p w14:paraId="2D32674E" w14:textId="77777777" w:rsidR="00E80254" w:rsidRPr="00E80254" w:rsidRDefault="00E80254" w:rsidP="002C5A03">
            <w:pPr>
              <w:ind w:left="-113" w:right="-113"/>
              <w:jc w:val="center"/>
              <w:rPr>
                <w:color w:val="000000"/>
              </w:rPr>
            </w:pPr>
            <w:r w:rsidRPr="00E80254">
              <w:rPr>
                <w:color w:val="000000"/>
              </w:rPr>
              <w:t> </w:t>
            </w:r>
          </w:p>
        </w:tc>
        <w:tc>
          <w:tcPr>
            <w:tcW w:w="718" w:type="dxa"/>
            <w:shd w:val="clear" w:color="auto" w:fill="auto"/>
            <w:vAlign w:val="center"/>
            <w:hideMark/>
          </w:tcPr>
          <w:p w14:paraId="01B1E931"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FFFFFF"/>
            <w:vAlign w:val="center"/>
            <w:hideMark/>
          </w:tcPr>
          <w:p w14:paraId="214BA5B7"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E2117B3"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0697240B"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6F4E70C4"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2F4906F1"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F9C0938"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401A6FA0"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51393580"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1AC64A51"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441DBE99" w14:textId="77777777" w:rsidR="00E80254" w:rsidRPr="00E80254" w:rsidRDefault="00E80254" w:rsidP="002C5A03">
            <w:pPr>
              <w:ind w:left="-57" w:right="-57"/>
              <w:jc w:val="center"/>
              <w:rPr>
                <w:color w:val="000000"/>
              </w:rPr>
            </w:pPr>
            <w:r w:rsidRPr="00E80254">
              <w:rPr>
                <w:color w:val="000000"/>
              </w:rPr>
              <w:t> </w:t>
            </w:r>
          </w:p>
        </w:tc>
        <w:tc>
          <w:tcPr>
            <w:tcW w:w="616" w:type="dxa"/>
            <w:shd w:val="clear" w:color="auto" w:fill="auto"/>
            <w:vAlign w:val="center"/>
            <w:hideMark/>
          </w:tcPr>
          <w:p w14:paraId="4425BDC3" w14:textId="77777777" w:rsidR="00E80254" w:rsidRPr="00E80254" w:rsidRDefault="00E80254" w:rsidP="002C5A03">
            <w:pPr>
              <w:ind w:left="-57" w:right="-57"/>
              <w:jc w:val="center"/>
              <w:rPr>
                <w:color w:val="000000"/>
              </w:rPr>
            </w:pPr>
            <w:r w:rsidRPr="00E80254">
              <w:rPr>
                <w:color w:val="000000"/>
              </w:rPr>
              <w:t> </w:t>
            </w:r>
          </w:p>
        </w:tc>
      </w:tr>
      <w:tr w:rsidR="00E80254" w:rsidRPr="00E80254" w14:paraId="5913EFED" w14:textId="77777777" w:rsidTr="002C5A03">
        <w:trPr>
          <w:trHeight w:val="20"/>
        </w:trPr>
        <w:tc>
          <w:tcPr>
            <w:tcW w:w="3964" w:type="dxa"/>
            <w:gridSpan w:val="4"/>
            <w:vMerge w:val="restart"/>
            <w:shd w:val="clear" w:color="auto" w:fill="auto"/>
            <w:vAlign w:val="center"/>
            <w:hideMark/>
          </w:tcPr>
          <w:p w14:paraId="2691C5D5" w14:textId="77777777" w:rsidR="00E80254" w:rsidRPr="00E80254" w:rsidRDefault="00E80254" w:rsidP="002C5A03">
            <w:pPr>
              <w:ind w:left="-113" w:right="-113"/>
              <w:jc w:val="center"/>
              <w:rPr>
                <w:b/>
                <w:bCs/>
                <w:color w:val="000000"/>
              </w:rPr>
            </w:pPr>
            <w:r w:rsidRPr="00E80254">
              <w:rPr>
                <w:b/>
                <w:bCs/>
                <w:color w:val="000000"/>
              </w:rPr>
              <w:t>Итого по программе инвестиционных проектов в водоснабжении</w:t>
            </w:r>
          </w:p>
        </w:tc>
        <w:tc>
          <w:tcPr>
            <w:tcW w:w="2511" w:type="dxa"/>
            <w:shd w:val="clear" w:color="000000" w:fill="E6B8B7"/>
            <w:vAlign w:val="center"/>
            <w:hideMark/>
          </w:tcPr>
          <w:p w14:paraId="415F4FC6" w14:textId="77777777" w:rsidR="00E80254" w:rsidRPr="00E80254" w:rsidRDefault="00E80254" w:rsidP="002C5A03">
            <w:pPr>
              <w:ind w:left="-113" w:right="-113"/>
              <w:jc w:val="center"/>
              <w:rPr>
                <w:color w:val="000000"/>
              </w:rPr>
            </w:pPr>
            <w:r w:rsidRPr="00E80254">
              <w:rPr>
                <w:color w:val="000000"/>
              </w:rPr>
              <w:t>Итого экономия</w:t>
            </w:r>
          </w:p>
        </w:tc>
        <w:tc>
          <w:tcPr>
            <w:tcW w:w="598" w:type="dxa"/>
            <w:shd w:val="clear" w:color="000000" w:fill="E6B8B7"/>
            <w:vAlign w:val="center"/>
            <w:hideMark/>
          </w:tcPr>
          <w:p w14:paraId="00843F24" w14:textId="77777777" w:rsidR="00E80254" w:rsidRPr="00E80254" w:rsidRDefault="00E80254" w:rsidP="002C5A03">
            <w:pPr>
              <w:ind w:left="-113" w:right="-113"/>
              <w:jc w:val="center"/>
              <w:rPr>
                <w:b/>
                <w:bCs/>
                <w:color w:val="000000"/>
              </w:rPr>
            </w:pPr>
            <w:r w:rsidRPr="00E80254">
              <w:rPr>
                <w:b/>
                <w:bCs/>
                <w:color w:val="000000"/>
              </w:rPr>
              <w:t> </w:t>
            </w:r>
          </w:p>
        </w:tc>
        <w:tc>
          <w:tcPr>
            <w:tcW w:w="718" w:type="dxa"/>
            <w:shd w:val="clear" w:color="000000" w:fill="E6B8B7"/>
            <w:vAlign w:val="center"/>
            <w:hideMark/>
          </w:tcPr>
          <w:p w14:paraId="6C77043E"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2CEAB942"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43D1EC39"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676018FA"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6CAB1997"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7B01AFD6"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0AC399DC"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0CF23CCE"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441360EF"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367A9035"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16FB23DD" w14:textId="77777777" w:rsidR="00E80254" w:rsidRPr="00E80254" w:rsidRDefault="00E80254" w:rsidP="002C5A03">
            <w:pPr>
              <w:ind w:left="-57" w:right="-57"/>
              <w:jc w:val="center"/>
              <w:rPr>
                <w:b/>
                <w:bCs/>
                <w:color w:val="000000"/>
              </w:rPr>
            </w:pPr>
            <w:r w:rsidRPr="00E80254">
              <w:rPr>
                <w:b/>
                <w:bCs/>
                <w:color w:val="000000"/>
              </w:rPr>
              <w:t> </w:t>
            </w:r>
          </w:p>
        </w:tc>
        <w:tc>
          <w:tcPr>
            <w:tcW w:w="616" w:type="dxa"/>
            <w:shd w:val="clear" w:color="000000" w:fill="E6B8B7"/>
            <w:vAlign w:val="center"/>
            <w:hideMark/>
          </w:tcPr>
          <w:p w14:paraId="3B9B8A43" w14:textId="77777777" w:rsidR="00E80254" w:rsidRPr="00E80254" w:rsidRDefault="00E80254" w:rsidP="002C5A03">
            <w:pPr>
              <w:ind w:left="-57" w:right="-57"/>
              <w:jc w:val="center"/>
              <w:rPr>
                <w:b/>
                <w:bCs/>
                <w:color w:val="000000"/>
              </w:rPr>
            </w:pPr>
            <w:r w:rsidRPr="00E80254">
              <w:rPr>
                <w:b/>
                <w:bCs/>
                <w:color w:val="000000"/>
              </w:rPr>
              <w:t> </w:t>
            </w:r>
          </w:p>
        </w:tc>
      </w:tr>
      <w:tr w:rsidR="00E80254" w:rsidRPr="00E80254" w14:paraId="47D2539C" w14:textId="77777777" w:rsidTr="002C5A03">
        <w:trPr>
          <w:trHeight w:val="20"/>
        </w:trPr>
        <w:tc>
          <w:tcPr>
            <w:tcW w:w="3964" w:type="dxa"/>
            <w:gridSpan w:val="4"/>
            <w:vMerge/>
            <w:vAlign w:val="center"/>
            <w:hideMark/>
          </w:tcPr>
          <w:p w14:paraId="6CE82ACA" w14:textId="77777777" w:rsidR="00E80254" w:rsidRPr="00E80254" w:rsidRDefault="00E80254" w:rsidP="002C5A03">
            <w:pPr>
              <w:ind w:left="-113" w:right="-113"/>
              <w:rPr>
                <w:b/>
                <w:bCs/>
                <w:color w:val="000000"/>
              </w:rPr>
            </w:pPr>
          </w:p>
        </w:tc>
        <w:tc>
          <w:tcPr>
            <w:tcW w:w="2511" w:type="dxa"/>
            <w:shd w:val="clear" w:color="auto" w:fill="auto"/>
            <w:vAlign w:val="center"/>
            <w:hideMark/>
          </w:tcPr>
          <w:p w14:paraId="21BE8377" w14:textId="77777777" w:rsidR="00E80254" w:rsidRPr="00E80254" w:rsidRDefault="00E80254" w:rsidP="002C5A03">
            <w:pPr>
              <w:ind w:left="-113" w:right="-113"/>
              <w:jc w:val="center"/>
              <w:rPr>
                <w:color w:val="000000"/>
              </w:rPr>
            </w:pPr>
            <w:r w:rsidRPr="00E80254">
              <w:rPr>
                <w:color w:val="000000"/>
              </w:rPr>
              <w:t>Снижение потерь воды в сетях</w:t>
            </w:r>
          </w:p>
        </w:tc>
        <w:tc>
          <w:tcPr>
            <w:tcW w:w="598" w:type="dxa"/>
            <w:shd w:val="clear" w:color="auto" w:fill="auto"/>
            <w:vAlign w:val="center"/>
            <w:hideMark/>
          </w:tcPr>
          <w:p w14:paraId="24C63E47" w14:textId="77777777" w:rsidR="00E80254" w:rsidRPr="00E80254" w:rsidRDefault="00E80254" w:rsidP="002C5A03">
            <w:pPr>
              <w:ind w:left="-113" w:right="-113"/>
              <w:jc w:val="center"/>
              <w:rPr>
                <w:color w:val="000000"/>
              </w:rPr>
            </w:pPr>
            <w:r w:rsidRPr="00E80254">
              <w:rPr>
                <w:color w:val="000000"/>
              </w:rPr>
              <w:t>тыс. м</w:t>
            </w:r>
            <w:r w:rsidRPr="00E80254">
              <w:rPr>
                <w:color w:val="000000"/>
                <w:vertAlign w:val="superscript"/>
              </w:rPr>
              <w:t>3</w:t>
            </w:r>
          </w:p>
        </w:tc>
        <w:tc>
          <w:tcPr>
            <w:tcW w:w="718" w:type="dxa"/>
            <w:shd w:val="clear" w:color="auto" w:fill="auto"/>
            <w:vAlign w:val="center"/>
            <w:hideMark/>
          </w:tcPr>
          <w:p w14:paraId="644FFFA9" w14:textId="77777777" w:rsidR="00E80254" w:rsidRPr="00E80254" w:rsidRDefault="00E80254" w:rsidP="002C5A03">
            <w:pPr>
              <w:ind w:left="-57" w:right="-57"/>
              <w:jc w:val="center"/>
              <w:rPr>
                <w:b/>
                <w:bCs/>
                <w:color w:val="000000"/>
              </w:rPr>
            </w:pPr>
            <w:r w:rsidRPr="00E80254">
              <w:rPr>
                <w:b/>
                <w:bCs/>
                <w:color w:val="000000"/>
              </w:rPr>
              <w:t>62</w:t>
            </w:r>
          </w:p>
        </w:tc>
        <w:tc>
          <w:tcPr>
            <w:tcW w:w="616" w:type="dxa"/>
            <w:shd w:val="clear" w:color="auto" w:fill="auto"/>
            <w:vAlign w:val="center"/>
            <w:hideMark/>
          </w:tcPr>
          <w:p w14:paraId="6C0FD660"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36A014DD"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364D4305"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4D10DD66" w14:textId="77777777" w:rsidR="00E80254" w:rsidRPr="00E80254" w:rsidRDefault="00E80254" w:rsidP="002C5A03">
            <w:pPr>
              <w:ind w:left="-57" w:right="-57"/>
              <w:jc w:val="center"/>
              <w:rPr>
                <w:color w:val="000000"/>
              </w:rPr>
            </w:pPr>
            <w:r w:rsidRPr="00E80254">
              <w:rPr>
                <w:color w:val="000000"/>
              </w:rPr>
              <w:t>0</w:t>
            </w:r>
          </w:p>
        </w:tc>
        <w:tc>
          <w:tcPr>
            <w:tcW w:w="616" w:type="dxa"/>
            <w:shd w:val="clear" w:color="auto" w:fill="auto"/>
            <w:vAlign w:val="center"/>
            <w:hideMark/>
          </w:tcPr>
          <w:p w14:paraId="1B0A6FF1" w14:textId="77777777" w:rsidR="00E80254" w:rsidRPr="00E80254" w:rsidRDefault="00E80254" w:rsidP="002C5A03">
            <w:pPr>
              <w:ind w:left="-57" w:right="-57"/>
              <w:jc w:val="center"/>
              <w:rPr>
                <w:color w:val="000000"/>
              </w:rPr>
            </w:pPr>
            <w:r w:rsidRPr="00E80254">
              <w:rPr>
                <w:color w:val="000000"/>
              </w:rPr>
              <w:t>2</w:t>
            </w:r>
          </w:p>
        </w:tc>
        <w:tc>
          <w:tcPr>
            <w:tcW w:w="616" w:type="dxa"/>
            <w:shd w:val="clear" w:color="auto" w:fill="auto"/>
            <w:vAlign w:val="center"/>
            <w:hideMark/>
          </w:tcPr>
          <w:p w14:paraId="7A753AE0" w14:textId="77777777" w:rsidR="00E80254" w:rsidRPr="00E80254" w:rsidRDefault="00E80254" w:rsidP="002C5A03">
            <w:pPr>
              <w:ind w:left="-57" w:right="-57"/>
              <w:jc w:val="center"/>
              <w:rPr>
                <w:color w:val="000000"/>
              </w:rPr>
            </w:pPr>
            <w:r w:rsidRPr="00E80254">
              <w:rPr>
                <w:color w:val="000000"/>
              </w:rPr>
              <w:t>4</w:t>
            </w:r>
          </w:p>
        </w:tc>
        <w:tc>
          <w:tcPr>
            <w:tcW w:w="616" w:type="dxa"/>
            <w:shd w:val="clear" w:color="auto" w:fill="auto"/>
            <w:vAlign w:val="center"/>
            <w:hideMark/>
          </w:tcPr>
          <w:p w14:paraId="7E60AAC4" w14:textId="77777777" w:rsidR="00E80254" w:rsidRPr="00E80254" w:rsidRDefault="00E80254" w:rsidP="002C5A03">
            <w:pPr>
              <w:ind w:left="-57" w:right="-57"/>
              <w:jc w:val="center"/>
              <w:rPr>
                <w:color w:val="000000"/>
              </w:rPr>
            </w:pPr>
            <w:r w:rsidRPr="00E80254">
              <w:rPr>
                <w:color w:val="000000"/>
              </w:rPr>
              <w:t>6</w:t>
            </w:r>
          </w:p>
        </w:tc>
        <w:tc>
          <w:tcPr>
            <w:tcW w:w="616" w:type="dxa"/>
            <w:shd w:val="clear" w:color="auto" w:fill="auto"/>
            <w:vAlign w:val="center"/>
            <w:hideMark/>
          </w:tcPr>
          <w:p w14:paraId="5D842A18" w14:textId="77777777" w:rsidR="00E80254" w:rsidRPr="00E80254" w:rsidRDefault="00E80254" w:rsidP="002C5A03">
            <w:pPr>
              <w:ind w:left="-57" w:right="-57"/>
              <w:jc w:val="center"/>
              <w:rPr>
                <w:color w:val="000000"/>
              </w:rPr>
            </w:pPr>
            <w:r w:rsidRPr="00E80254">
              <w:rPr>
                <w:color w:val="000000"/>
              </w:rPr>
              <w:t>9</w:t>
            </w:r>
          </w:p>
        </w:tc>
        <w:tc>
          <w:tcPr>
            <w:tcW w:w="616" w:type="dxa"/>
            <w:shd w:val="clear" w:color="auto" w:fill="auto"/>
            <w:vAlign w:val="center"/>
            <w:hideMark/>
          </w:tcPr>
          <w:p w14:paraId="324FD587" w14:textId="77777777" w:rsidR="00E80254" w:rsidRPr="00E80254" w:rsidRDefault="00E80254" w:rsidP="002C5A03">
            <w:pPr>
              <w:ind w:left="-57" w:right="-57"/>
              <w:jc w:val="center"/>
              <w:rPr>
                <w:color w:val="000000"/>
              </w:rPr>
            </w:pPr>
            <w:r w:rsidRPr="00E80254">
              <w:rPr>
                <w:color w:val="000000"/>
              </w:rPr>
              <w:t>11</w:t>
            </w:r>
          </w:p>
        </w:tc>
        <w:tc>
          <w:tcPr>
            <w:tcW w:w="616" w:type="dxa"/>
            <w:shd w:val="clear" w:color="auto" w:fill="auto"/>
            <w:vAlign w:val="center"/>
            <w:hideMark/>
          </w:tcPr>
          <w:p w14:paraId="3BBF6AB8" w14:textId="77777777" w:rsidR="00E80254" w:rsidRPr="00E80254" w:rsidRDefault="00E80254" w:rsidP="002C5A03">
            <w:pPr>
              <w:ind w:left="-57" w:right="-57"/>
              <w:jc w:val="center"/>
              <w:rPr>
                <w:color w:val="000000"/>
              </w:rPr>
            </w:pPr>
            <w:r w:rsidRPr="00E80254">
              <w:rPr>
                <w:color w:val="000000"/>
              </w:rPr>
              <w:t>14</w:t>
            </w:r>
          </w:p>
        </w:tc>
        <w:tc>
          <w:tcPr>
            <w:tcW w:w="616" w:type="dxa"/>
            <w:shd w:val="clear" w:color="auto" w:fill="auto"/>
            <w:vAlign w:val="center"/>
            <w:hideMark/>
          </w:tcPr>
          <w:p w14:paraId="396DE40B" w14:textId="77777777" w:rsidR="00E80254" w:rsidRPr="00E80254" w:rsidRDefault="00E80254" w:rsidP="002C5A03">
            <w:pPr>
              <w:ind w:left="-57" w:right="-57"/>
              <w:jc w:val="center"/>
              <w:rPr>
                <w:color w:val="000000"/>
              </w:rPr>
            </w:pPr>
            <w:r w:rsidRPr="00E80254">
              <w:rPr>
                <w:color w:val="000000"/>
              </w:rPr>
              <w:t>16</w:t>
            </w:r>
          </w:p>
        </w:tc>
      </w:tr>
    </w:tbl>
    <w:p w14:paraId="0FA39871" w14:textId="77777777" w:rsidR="00DF37CC" w:rsidRDefault="00DF37CC" w:rsidP="00784582">
      <w:pPr>
        <w:tabs>
          <w:tab w:val="num" w:pos="1418"/>
        </w:tabs>
        <w:ind w:firstLine="720"/>
        <w:jc w:val="both"/>
        <w:rPr>
          <w:sz w:val="28"/>
          <w:szCs w:val="28"/>
        </w:rPr>
      </w:pPr>
    </w:p>
    <w:p w14:paraId="16AD37D9" w14:textId="4C8D0F7E" w:rsidR="002C5A03" w:rsidRDefault="002C5A03" w:rsidP="000140B2">
      <w:pPr>
        <w:keepNext/>
        <w:tabs>
          <w:tab w:val="num" w:pos="1418"/>
        </w:tabs>
        <w:ind w:firstLine="720"/>
        <w:jc w:val="right"/>
        <w:rPr>
          <w:sz w:val="28"/>
          <w:szCs w:val="28"/>
        </w:rPr>
      </w:pPr>
      <w:r>
        <w:rPr>
          <w:sz w:val="28"/>
          <w:szCs w:val="28"/>
        </w:rPr>
        <w:lastRenderedPageBreak/>
        <w:t>Таблица</w:t>
      </w:r>
      <w:r w:rsidR="000140B2">
        <w:rPr>
          <w:sz w:val="28"/>
          <w:szCs w:val="28"/>
        </w:rPr>
        <w:t xml:space="preserve"> 15</w:t>
      </w:r>
      <w:r>
        <w:rPr>
          <w:sz w:val="28"/>
          <w:szCs w:val="28"/>
        </w:rPr>
        <w:t xml:space="preserve"> (продолжение)</w:t>
      </w:r>
    </w:p>
    <w:tbl>
      <w:tblPr>
        <w:tblW w:w="0" w:type="auto"/>
        <w:tblLayout w:type="fixed"/>
        <w:tblLook w:val="04A0" w:firstRow="1" w:lastRow="0" w:firstColumn="1" w:lastColumn="0" w:noHBand="0" w:noVBand="1"/>
      </w:tblPr>
      <w:tblGrid>
        <w:gridCol w:w="609"/>
        <w:gridCol w:w="2116"/>
        <w:gridCol w:w="531"/>
        <w:gridCol w:w="567"/>
        <w:gridCol w:w="2507"/>
        <w:gridCol w:w="753"/>
        <w:gridCol w:w="605"/>
        <w:gridCol w:w="606"/>
        <w:gridCol w:w="605"/>
        <w:gridCol w:w="606"/>
        <w:gridCol w:w="606"/>
        <w:gridCol w:w="605"/>
        <w:gridCol w:w="606"/>
        <w:gridCol w:w="606"/>
        <w:gridCol w:w="605"/>
        <w:gridCol w:w="606"/>
        <w:gridCol w:w="606"/>
        <w:gridCol w:w="817"/>
      </w:tblGrid>
      <w:tr w:rsidR="00DF37CC" w:rsidRPr="00DF37CC" w14:paraId="23BF18BE" w14:textId="77777777" w:rsidTr="00EE1DAB">
        <w:trPr>
          <w:trHeight w:val="315"/>
          <w:tblHeader/>
        </w:trPr>
        <w:tc>
          <w:tcPr>
            <w:tcW w:w="6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940CF" w14:textId="77777777" w:rsidR="00DF37CC" w:rsidRPr="00DF37CC" w:rsidRDefault="00DF37CC" w:rsidP="000140B2">
            <w:pPr>
              <w:keepNext/>
              <w:ind w:left="-57" w:right="-57"/>
              <w:jc w:val="center"/>
              <w:rPr>
                <w:b/>
                <w:bCs/>
                <w:color w:val="000000"/>
              </w:rPr>
            </w:pPr>
            <w:r w:rsidRPr="00DF37CC">
              <w:rPr>
                <w:b/>
                <w:bCs/>
                <w:color w:val="000000"/>
              </w:rPr>
              <w:t>№ п/п</w:t>
            </w:r>
          </w:p>
        </w:tc>
        <w:tc>
          <w:tcPr>
            <w:tcW w:w="2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81573" w14:textId="77777777" w:rsidR="00DF37CC" w:rsidRPr="00DF37CC" w:rsidRDefault="00DF37CC" w:rsidP="000140B2">
            <w:pPr>
              <w:keepNext/>
              <w:ind w:left="-57" w:right="-57"/>
              <w:jc w:val="center"/>
              <w:rPr>
                <w:b/>
                <w:bCs/>
                <w:color w:val="000000"/>
              </w:rPr>
            </w:pPr>
            <w:r w:rsidRPr="00DF37CC">
              <w:rPr>
                <w:b/>
                <w:bCs/>
                <w:color w:val="000000"/>
              </w:rPr>
              <w:t>Наименование и состав мероприятий</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BA4DB" w14:textId="77777777" w:rsidR="00DF37CC" w:rsidRPr="00DF37CC" w:rsidRDefault="00DF37CC" w:rsidP="000140B2">
            <w:pPr>
              <w:keepNext/>
              <w:ind w:left="-113" w:right="-113"/>
              <w:jc w:val="center"/>
              <w:rPr>
                <w:b/>
                <w:bCs/>
                <w:color w:val="000000"/>
              </w:rPr>
            </w:pPr>
            <w:r w:rsidRPr="00DF37CC">
              <w:rPr>
                <w:b/>
                <w:bCs/>
                <w:color w:val="000000"/>
              </w:rPr>
              <w:t>Ед. изм.</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05BBA" w14:textId="77777777" w:rsidR="00DF37CC" w:rsidRPr="00DF37CC" w:rsidRDefault="00DF37CC" w:rsidP="000140B2">
            <w:pPr>
              <w:keepNext/>
              <w:ind w:left="-113" w:right="-113"/>
              <w:jc w:val="center"/>
              <w:rPr>
                <w:b/>
                <w:bCs/>
                <w:color w:val="000000"/>
              </w:rPr>
            </w:pPr>
            <w:r w:rsidRPr="00DF37CC">
              <w:rPr>
                <w:b/>
                <w:bCs/>
                <w:color w:val="000000"/>
              </w:rPr>
              <w:t>Кол-во</w:t>
            </w:r>
          </w:p>
        </w:tc>
        <w:tc>
          <w:tcPr>
            <w:tcW w:w="2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B8CEA" w14:textId="77777777" w:rsidR="00DF37CC" w:rsidRPr="00DF37CC" w:rsidRDefault="00DF37CC" w:rsidP="000140B2">
            <w:pPr>
              <w:keepNext/>
              <w:ind w:left="-113" w:right="-113"/>
              <w:jc w:val="center"/>
              <w:rPr>
                <w:b/>
                <w:bCs/>
                <w:color w:val="000000"/>
              </w:rPr>
            </w:pPr>
            <w:r w:rsidRPr="00DF37CC">
              <w:rPr>
                <w:b/>
                <w:bCs/>
                <w:color w:val="000000"/>
              </w:rPr>
              <w:t>Вид ожидаемого эффекта / обоснование мероприятия</w:t>
            </w:r>
          </w:p>
        </w:tc>
        <w:tc>
          <w:tcPr>
            <w:tcW w:w="7415" w:type="dxa"/>
            <w:gridSpan w:val="12"/>
            <w:tcBorders>
              <w:top w:val="single" w:sz="4" w:space="0" w:color="auto"/>
              <w:left w:val="nil"/>
              <w:bottom w:val="single" w:sz="4" w:space="0" w:color="auto"/>
              <w:right w:val="nil"/>
            </w:tcBorders>
            <w:shd w:val="clear" w:color="auto" w:fill="auto"/>
            <w:vAlign w:val="center"/>
            <w:hideMark/>
          </w:tcPr>
          <w:p w14:paraId="2BD9DC81" w14:textId="77777777" w:rsidR="00DF37CC" w:rsidRPr="00DF37CC" w:rsidRDefault="00DF37CC" w:rsidP="000140B2">
            <w:pPr>
              <w:keepNext/>
              <w:ind w:left="-57" w:right="-57"/>
              <w:jc w:val="center"/>
              <w:rPr>
                <w:b/>
                <w:bCs/>
                <w:color w:val="000000"/>
              </w:rPr>
            </w:pPr>
            <w:r w:rsidRPr="00DF37CC">
              <w:rPr>
                <w:b/>
                <w:bCs/>
                <w:color w:val="000000"/>
              </w:rPr>
              <w:t>Эффект от мероприятий в стоимостном выражении, тыс. руб.</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D0AAB" w14:textId="77777777" w:rsidR="00DF37CC" w:rsidRPr="00DF37CC" w:rsidRDefault="00DF37CC" w:rsidP="000140B2">
            <w:pPr>
              <w:keepNext/>
              <w:ind w:left="-113" w:right="-113"/>
              <w:jc w:val="center"/>
              <w:rPr>
                <w:b/>
                <w:bCs/>
                <w:color w:val="000000"/>
              </w:rPr>
            </w:pPr>
            <w:r w:rsidRPr="00DF37CC">
              <w:rPr>
                <w:b/>
                <w:bCs/>
                <w:color w:val="000000"/>
              </w:rPr>
              <w:t xml:space="preserve">Срок </w:t>
            </w:r>
            <w:proofErr w:type="spellStart"/>
            <w:proofErr w:type="gramStart"/>
            <w:r w:rsidRPr="00DF37CC">
              <w:rPr>
                <w:b/>
                <w:bCs/>
                <w:color w:val="000000"/>
              </w:rPr>
              <w:t>окупае</w:t>
            </w:r>
            <w:proofErr w:type="spellEnd"/>
            <w:r w:rsidRPr="00DF37CC">
              <w:rPr>
                <w:b/>
                <w:bCs/>
                <w:color w:val="000000"/>
              </w:rPr>
              <w:t>-мости</w:t>
            </w:r>
            <w:proofErr w:type="gramEnd"/>
            <w:r w:rsidRPr="00DF37CC">
              <w:rPr>
                <w:b/>
                <w:bCs/>
                <w:color w:val="000000"/>
              </w:rPr>
              <w:t>, лет</w:t>
            </w:r>
          </w:p>
        </w:tc>
      </w:tr>
      <w:tr w:rsidR="00DF37CC" w:rsidRPr="00DF37CC" w14:paraId="7D2E69B4" w14:textId="77777777" w:rsidTr="00EE1DAB">
        <w:trPr>
          <w:trHeight w:val="510"/>
          <w:tblHead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7524E399" w14:textId="77777777" w:rsidR="00DF37CC" w:rsidRPr="00DF37CC" w:rsidRDefault="00DF37CC" w:rsidP="000140B2">
            <w:pPr>
              <w:keepNext/>
              <w:ind w:left="-57" w:right="-57"/>
              <w:rPr>
                <w:b/>
                <w:bCs/>
                <w:color w:val="000000"/>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14:paraId="233C55BA" w14:textId="77777777" w:rsidR="00DF37CC" w:rsidRPr="00DF37CC" w:rsidRDefault="00DF37CC" w:rsidP="000140B2">
            <w:pPr>
              <w:keepNext/>
              <w:ind w:left="-57" w:right="-57"/>
              <w:rPr>
                <w:b/>
                <w:bCs/>
                <w:color w:val="000000"/>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14:paraId="5CB17ED6" w14:textId="77777777" w:rsidR="00DF37CC" w:rsidRPr="00DF37CC" w:rsidRDefault="00DF37CC" w:rsidP="000140B2">
            <w:pPr>
              <w:keepNext/>
              <w:ind w:left="-113" w:right="-113"/>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05BAF69" w14:textId="77777777" w:rsidR="00DF37CC" w:rsidRPr="00DF37CC" w:rsidRDefault="00DF37CC" w:rsidP="000140B2">
            <w:pPr>
              <w:keepNext/>
              <w:ind w:left="-113" w:right="-113"/>
              <w:rPr>
                <w:b/>
                <w:bCs/>
                <w:color w:val="000000"/>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865168C" w14:textId="77777777" w:rsidR="00DF37CC" w:rsidRPr="00DF37CC" w:rsidRDefault="00DF37CC" w:rsidP="000140B2">
            <w:pPr>
              <w:keepNext/>
              <w:ind w:left="-113" w:right="-113"/>
              <w:rPr>
                <w:b/>
                <w:bCs/>
                <w:color w:val="000000"/>
              </w:rPr>
            </w:pPr>
          </w:p>
        </w:tc>
        <w:tc>
          <w:tcPr>
            <w:tcW w:w="753" w:type="dxa"/>
            <w:tcBorders>
              <w:top w:val="nil"/>
              <w:left w:val="nil"/>
              <w:bottom w:val="single" w:sz="4" w:space="0" w:color="auto"/>
              <w:right w:val="single" w:sz="4" w:space="0" w:color="auto"/>
            </w:tcBorders>
            <w:shd w:val="clear" w:color="auto" w:fill="auto"/>
            <w:vAlign w:val="center"/>
            <w:hideMark/>
          </w:tcPr>
          <w:p w14:paraId="591EFD08" w14:textId="77777777" w:rsidR="00DF37CC" w:rsidRPr="00DF37CC" w:rsidRDefault="00DF37CC" w:rsidP="000140B2">
            <w:pPr>
              <w:keepNext/>
              <w:ind w:left="-113" w:right="-113"/>
              <w:jc w:val="center"/>
              <w:rPr>
                <w:b/>
                <w:bCs/>
                <w:color w:val="000000"/>
              </w:rPr>
            </w:pPr>
            <w:r w:rsidRPr="00DF37CC">
              <w:rPr>
                <w:b/>
                <w:bCs/>
                <w:color w:val="000000"/>
              </w:rPr>
              <w:t>Всего 2020 - 2030 гг.</w:t>
            </w:r>
          </w:p>
        </w:tc>
        <w:tc>
          <w:tcPr>
            <w:tcW w:w="605" w:type="dxa"/>
            <w:tcBorders>
              <w:top w:val="nil"/>
              <w:left w:val="nil"/>
              <w:bottom w:val="single" w:sz="4" w:space="0" w:color="auto"/>
              <w:right w:val="single" w:sz="4" w:space="0" w:color="auto"/>
            </w:tcBorders>
            <w:shd w:val="clear" w:color="auto" w:fill="auto"/>
            <w:vAlign w:val="center"/>
            <w:hideMark/>
          </w:tcPr>
          <w:p w14:paraId="14DE05A2" w14:textId="77777777" w:rsidR="00DF37CC" w:rsidRPr="00DF37CC" w:rsidRDefault="00DF37CC" w:rsidP="000140B2">
            <w:pPr>
              <w:keepNext/>
              <w:ind w:left="-57" w:right="-57"/>
              <w:jc w:val="center"/>
              <w:rPr>
                <w:b/>
                <w:bCs/>
                <w:color w:val="000000"/>
              </w:rPr>
            </w:pPr>
            <w:r w:rsidRPr="00DF37CC">
              <w:rPr>
                <w:b/>
                <w:bCs/>
                <w:color w:val="000000"/>
              </w:rPr>
              <w:t>2020</w:t>
            </w:r>
          </w:p>
        </w:tc>
        <w:tc>
          <w:tcPr>
            <w:tcW w:w="606" w:type="dxa"/>
            <w:tcBorders>
              <w:top w:val="nil"/>
              <w:left w:val="nil"/>
              <w:bottom w:val="single" w:sz="4" w:space="0" w:color="auto"/>
              <w:right w:val="single" w:sz="4" w:space="0" w:color="auto"/>
            </w:tcBorders>
            <w:shd w:val="clear" w:color="auto" w:fill="auto"/>
            <w:vAlign w:val="center"/>
            <w:hideMark/>
          </w:tcPr>
          <w:p w14:paraId="248AD6A5" w14:textId="77777777" w:rsidR="00DF37CC" w:rsidRPr="00DF37CC" w:rsidRDefault="00DF37CC" w:rsidP="000140B2">
            <w:pPr>
              <w:keepNext/>
              <w:ind w:left="-57" w:right="-57"/>
              <w:jc w:val="center"/>
              <w:rPr>
                <w:b/>
                <w:bCs/>
                <w:color w:val="000000"/>
              </w:rPr>
            </w:pPr>
            <w:r w:rsidRPr="00DF37CC">
              <w:rPr>
                <w:b/>
                <w:bCs/>
                <w:color w:val="000000"/>
              </w:rPr>
              <w:t>2021</w:t>
            </w:r>
          </w:p>
        </w:tc>
        <w:tc>
          <w:tcPr>
            <w:tcW w:w="605" w:type="dxa"/>
            <w:tcBorders>
              <w:top w:val="nil"/>
              <w:left w:val="nil"/>
              <w:bottom w:val="single" w:sz="4" w:space="0" w:color="auto"/>
              <w:right w:val="single" w:sz="4" w:space="0" w:color="auto"/>
            </w:tcBorders>
            <w:shd w:val="clear" w:color="auto" w:fill="auto"/>
            <w:vAlign w:val="center"/>
            <w:hideMark/>
          </w:tcPr>
          <w:p w14:paraId="7D5933A8" w14:textId="77777777" w:rsidR="00DF37CC" w:rsidRPr="00DF37CC" w:rsidRDefault="00DF37CC" w:rsidP="000140B2">
            <w:pPr>
              <w:keepNext/>
              <w:ind w:left="-57" w:right="-57"/>
              <w:jc w:val="center"/>
              <w:rPr>
                <w:b/>
                <w:bCs/>
                <w:color w:val="000000"/>
              </w:rPr>
            </w:pPr>
            <w:r w:rsidRPr="00DF37CC">
              <w:rPr>
                <w:b/>
                <w:bCs/>
                <w:color w:val="000000"/>
              </w:rPr>
              <w:t>2022</w:t>
            </w:r>
          </w:p>
        </w:tc>
        <w:tc>
          <w:tcPr>
            <w:tcW w:w="606" w:type="dxa"/>
            <w:tcBorders>
              <w:top w:val="nil"/>
              <w:left w:val="nil"/>
              <w:bottom w:val="single" w:sz="4" w:space="0" w:color="auto"/>
              <w:right w:val="single" w:sz="4" w:space="0" w:color="auto"/>
            </w:tcBorders>
            <w:shd w:val="clear" w:color="auto" w:fill="auto"/>
            <w:vAlign w:val="center"/>
            <w:hideMark/>
          </w:tcPr>
          <w:p w14:paraId="621FAB51" w14:textId="77777777" w:rsidR="00DF37CC" w:rsidRPr="00DF37CC" w:rsidRDefault="00DF37CC" w:rsidP="000140B2">
            <w:pPr>
              <w:keepNext/>
              <w:ind w:left="-57" w:right="-57"/>
              <w:jc w:val="center"/>
              <w:rPr>
                <w:b/>
                <w:bCs/>
                <w:color w:val="000000"/>
              </w:rPr>
            </w:pPr>
            <w:r w:rsidRPr="00DF37CC">
              <w:rPr>
                <w:b/>
                <w:bCs/>
                <w:color w:val="000000"/>
              </w:rPr>
              <w:t>2023</w:t>
            </w:r>
          </w:p>
        </w:tc>
        <w:tc>
          <w:tcPr>
            <w:tcW w:w="606" w:type="dxa"/>
            <w:tcBorders>
              <w:top w:val="nil"/>
              <w:left w:val="nil"/>
              <w:bottom w:val="single" w:sz="4" w:space="0" w:color="auto"/>
              <w:right w:val="single" w:sz="4" w:space="0" w:color="auto"/>
            </w:tcBorders>
            <w:shd w:val="clear" w:color="auto" w:fill="auto"/>
            <w:vAlign w:val="center"/>
            <w:hideMark/>
          </w:tcPr>
          <w:p w14:paraId="73FC22DB" w14:textId="77777777" w:rsidR="00DF37CC" w:rsidRPr="00DF37CC" w:rsidRDefault="00DF37CC" w:rsidP="000140B2">
            <w:pPr>
              <w:keepNext/>
              <w:ind w:left="-57" w:right="-57"/>
              <w:jc w:val="center"/>
              <w:rPr>
                <w:b/>
                <w:bCs/>
                <w:color w:val="000000"/>
              </w:rPr>
            </w:pPr>
            <w:r w:rsidRPr="00DF37CC">
              <w:rPr>
                <w:b/>
                <w:bCs/>
                <w:color w:val="000000"/>
              </w:rPr>
              <w:t>2024</w:t>
            </w:r>
          </w:p>
        </w:tc>
        <w:tc>
          <w:tcPr>
            <w:tcW w:w="605" w:type="dxa"/>
            <w:tcBorders>
              <w:top w:val="nil"/>
              <w:left w:val="nil"/>
              <w:bottom w:val="single" w:sz="4" w:space="0" w:color="auto"/>
              <w:right w:val="single" w:sz="4" w:space="0" w:color="auto"/>
            </w:tcBorders>
            <w:shd w:val="clear" w:color="auto" w:fill="auto"/>
            <w:vAlign w:val="center"/>
            <w:hideMark/>
          </w:tcPr>
          <w:p w14:paraId="2AD222FF" w14:textId="77777777" w:rsidR="00DF37CC" w:rsidRPr="00DF37CC" w:rsidRDefault="00DF37CC" w:rsidP="000140B2">
            <w:pPr>
              <w:keepNext/>
              <w:ind w:left="-57" w:right="-57"/>
              <w:jc w:val="center"/>
              <w:rPr>
                <w:b/>
                <w:bCs/>
                <w:color w:val="000000"/>
              </w:rPr>
            </w:pPr>
            <w:r w:rsidRPr="00DF37CC">
              <w:rPr>
                <w:b/>
                <w:bCs/>
                <w:color w:val="000000"/>
              </w:rPr>
              <w:t>2025</w:t>
            </w:r>
          </w:p>
        </w:tc>
        <w:tc>
          <w:tcPr>
            <w:tcW w:w="606" w:type="dxa"/>
            <w:tcBorders>
              <w:top w:val="nil"/>
              <w:left w:val="nil"/>
              <w:bottom w:val="single" w:sz="4" w:space="0" w:color="auto"/>
              <w:right w:val="single" w:sz="4" w:space="0" w:color="auto"/>
            </w:tcBorders>
            <w:shd w:val="clear" w:color="auto" w:fill="auto"/>
            <w:vAlign w:val="center"/>
            <w:hideMark/>
          </w:tcPr>
          <w:p w14:paraId="5A9558CB" w14:textId="77777777" w:rsidR="00DF37CC" w:rsidRPr="00DF37CC" w:rsidRDefault="00DF37CC" w:rsidP="000140B2">
            <w:pPr>
              <w:keepNext/>
              <w:ind w:left="-57" w:right="-57"/>
              <w:jc w:val="center"/>
              <w:rPr>
                <w:b/>
                <w:bCs/>
                <w:color w:val="000000"/>
              </w:rPr>
            </w:pPr>
            <w:r w:rsidRPr="00DF37CC">
              <w:rPr>
                <w:b/>
                <w:bCs/>
                <w:color w:val="000000"/>
              </w:rPr>
              <w:t>2026</w:t>
            </w:r>
          </w:p>
        </w:tc>
        <w:tc>
          <w:tcPr>
            <w:tcW w:w="606" w:type="dxa"/>
            <w:tcBorders>
              <w:top w:val="nil"/>
              <w:left w:val="nil"/>
              <w:bottom w:val="single" w:sz="4" w:space="0" w:color="auto"/>
              <w:right w:val="single" w:sz="4" w:space="0" w:color="auto"/>
            </w:tcBorders>
            <w:shd w:val="clear" w:color="auto" w:fill="auto"/>
            <w:vAlign w:val="center"/>
            <w:hideMark/>
          </w:tcPr>
          <w:p w14:paraId="2E7C3A84" w14:textId="77777777" w:rsidR="00DF37CC" w:rsidRPr="00DF37CC" w:rsidRDefault="00DF37CC" w:rsidP="000140B2">
            <w:pPr>
              <w:keepNext/>
              <w:ind w:left="-57" w:right="-57"/>
              <w:jc w:val="center"/>
              <w:rPr>
                <w:b/>
                <w:bCs/>
                <w:color w:val="000000"/>
              </w:rPr>
            </w:pPr>
            <w:r w:rsidRPr="00DF37CC">
              <w:rPr>
                <w:b/>
                <w:bCs/>
                <w:color w:val="000000"/>
              </w:rPr>
              <w:t>2027</w:t>
            </w:r>
          </w:p>
        </w:tc>
        <w:tc>
          <w:tcPr>
            <w:tcW w:w="605" w:type="dxa"/>
            <w:tcBorders>
              <w:top w:val="nil"/>
              <w:left w:val="nil"/>
              <w:bottom w:val="single" w:sz="4" w:space="0" w:color="auto"/>
              <w:right w:val="single" w:sz="4" w:space="0" w:color="auto"/>
            </w:tcBorders>
            <w:shd w:val="clear" w:color="auto" w:fill="auto"/>
            <w:vAlign w:val="center"/>
            <w:hideMark/>
          </w:tcPr>
          <w:p w14:paraId="6EDD9A77" w14:textId="77777777" w:rsidR="00DF37CC" w:rsidRPr="00DF37CC" w:rsidRDefault="00DF37CC" w:rsidP="000140B2">
            <w:pPr>
              <w:keepNext/>
              <w:ind w:left="-57" w:right="-57"/>
              <w:jc w:val="center"/>
              <w:rPr>
                <w:b/>
                <w:bCs/>
                <w:color w:val="000000"/>
              </w:rPr>
            </w:pPr>
            <w:r w:rsidRPr="00DF37CC">
              <w:rPr>
                <w:b/>
                <w:bCs/>
                <w:color w:val="000000"/>
              </w:rPr>
              <w:t>2028</w:t>
            </w:r>
          </w:p>
        </w:tc>
        <w:tc>
          <w:tcPr>
            <w:tcW w:w="606" w:type="dxa"/>
            <w:tcBorders>
              <w:top w:val="nil"/>
              <w:left w:val="nil"/>
              <w:bottom w:val="single" w:sz="4" w:space="0" w:color="auto"/>
              <w:right w:val="single" w:sz="4" w:space="0" w:color="auto"/>
            </w:tcBorders>
            <w:shd w:val="clear" w:color="auto" w:fill="auto"/>
            <w:vAlign w:val="center"/>
            <w:hideMark/>
          </w:tcPr>
          <w:p w14:paraId="467BB021" w14:textId="77777777" w:rsidR="00DF37CC" w:rsidRPr="00DF37CC" w:rsidRDefault="00DF37CC" w:rsidP="000140B2">
            <w:pPr>
              <w:keepNext/>
              <w:ind w:left="-57" w:right="-57"/>
              <w:jc w:val="center"/>
              <w:rPr>
                <w:b/>
                <w:bCs/>
                <w:color w:val="000000"/>
              </w:rPr>
            </w:pPr>
            <w:r w:rsidRPr="00DF37CC">
              <w:rPr>
                <w:b/>
                <w:bCs/>
                <w:color w:val="000000"/>
              </w:rPr>
              <w:t>2029</w:t>
            </w:r>
          </w:p>
        </w:tc>
        <w:tc>
          <w:tcPr>
            <w:tcW w:w="606" w:type="dxa"/>
            <w:tcBorders>
              <w:top w:val="nil"/>
              <w:left w:val="nil"/>
              <w:bottom w:val="single" w:sz="4" w:space="0" w:color="auto"/>
              <w:right w:val="single" w:sz="4" w:space="0" w:color="auto"/>
            </w:tcBorders>
            <w:shd w:val="clear" w:color="auto" w:fill="auto"/>
            <w:vAlign w:val="center"/>
            <w:hideMark/>
          </w:tcPr>
          <w:p w14:paraId="1220C738" w14:textId="77777777" w:rsidR="00DF37CC" w:rsidRPr="00DF37CC" w:rsidRDefault="00DF37CC" w:rsidP="000140B2">
            <w:pPr>
              <w:keepNext/>
              <w:ind w:left="-57" w:right="-57"/>
              <w:jc w:val="center"/>
              <w:rPr>
                <w:b/>
                <w:bCs/>
                <w:color w:val="000000"/>
              </w:rPr>
            </w:pPr>
            <w:r w:rsidRPr="00DF37CC">
              <w:rPr>
                <w:b/>
                <w:bCs/>
                <w:color w:val="000000"/>
              </w:rPr>
              <w:t>2030</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E877209" w14:textId="77777777" w:rsidR="00DF37CC" w:rsidRPr="00DF37CC" w:rsidRDefault="00DF37CC" w:rsidP="000140B2">
            <w:pPr>
              <w:keepNext/>
              <w:ind w:left="-113" w:right="-113"/>
              <w:rPr>
                <w:b/>
                <w:bCs/>
                <w:color w:val="000000"/>
              </w:rPr>
            </w:pPr>
          </w:p>
        </w:tc>
      </w:tr>
      <w:tr w:rsidR="00EE1DAB" w:rsidRPr="00DF37CC" w14:paraId="7FE12E0E" w14:textId="77777777" w:rsidTr="00EE1DAB">
        <w:trPr>
          <w:trHeight w:val="255"/>
        </w:trPr>
        <w:tc>
          <w:tcPr>
            <w:tcW w:w="609" w:type="dxa"/>
            <w:vMerge w:val="restart"/>
            <w:tcBorders>
              <w:top w:val="nil"/>
              <w:left w:val="single" w:sz="4" w:space="0" w:color="auto"/>
              <w:bottom w:val="single" w:sz="4" w:space="0" w:color="auto"/>
              <w:right w:val="single" w:sz="4" w:space="0" w:color="auto"/>
            </w:tcBorders>
            <w:shd w:val="clear" w:color="auto" w:fill="auto"/>
            <w:vAlign w:val="center"/>
            <w:hideMark/>
          </w:tcPr>
          <w:p w14:paraId="09A90ACF" w14:textId="77777777" w:rsidR="00DF37CC" w:rsidRPr="00DF37CC" w:rsidRDefault="00DF37CC" w:rsidP="000140B2">
            <w:pPr>
              <w:keepNext/>
              <w:ind w:left="-57" w:right="-57"/>
              <w:jc w:val="center"/>
              <w:rPr>
                <w:b/>
                <w:bCs/>
                <w:color w:val="000000"/>
              </w:rPr>
            </w:pPr>
            <w:r w:rsidRPr="00DF37CC">
              <w:rPr>
                <w:b/>
                <w:bCs/>
                <w:color w:val="000000"/>
              </w:rPr>
              <w:t>3.1.</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hideMark/>
          </w:tcPr>
          <w:p w14:paraId="351069BD" w14:textId="77777777" w:rsidR="00DF37CC" w:rsidRPr="00DF37CC" w:rsidRDefault="00DF37CC" w:rsidP="000140B2">
            <w:pPr>
              <w:keepNext/>
              <w:ind w:left="-57" w:right="-57"/>
              <w:rPr>
                <w:b/>
                <w:bCs/>
                <w:color w:val="000000"/>
              </w:rPr>
            </w:pPr>
            <w:r w:rsidRPr="00DF37CC">
              <w:rPr>
                <w:b/>
                <w:bCs/>
                <w:color w:val="000000"/>
              </w:rPr>
              <w:t>Модернизация и реконструкция головных объектов водоснабжения</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51B53686" w14:textId="77777777" w:rsidR="00DF37CC" w:rsidRPr="00DF37CC" w:rsidRDefault="00DF37CC" w:rsidP="000140B2">
            <w:pPr>
              <w:keepNext/>
              <w:ind w:left="-113" w:right="-113"/>
              <w:jc w:val="center"/>
              <w:rPr>
                <w:b/>
                <w:bCs/>
                <w:color w:val="000000"/>
              </w:rPr>
            </w:pPr>
            <w:r w:rsidRPr="00DF37CC">
              <w:rPr>
                <w:b/>
                <w:bCs/>
                <w:color w:val="000000"/>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FF99BBB" w14:textId="77777777" w:rsidR="00DF37CC" w:rsidRPr="00DF37CC" w:rsidRDefault="00DF37CC" w:rsidP="000140B2">
            <w:pPr>
              <w:keepNext/>
              <w:ind w:left="-113" w:right="-113"/>
              <w:jc w:val="center"/>
              <w:rPr>
                <w:b/>
                <w:bCs/>
                <w:color w:val="000000"/>
              </w:rPr>
            </w:pPr>
            <w:r w:rsidRPr="00DF37CC">
              <w:rPr>
                <w:b/>
                <w:bCs/>
                <w:color w:val="000000"/>
              </w:rPr>
              <w:t> </w:t>
            </w:r>
          </w:p>
        </w:tc>
        <w:tc>
          <w:tcPr>
            <w:tcW w:w="2507" w:type="dxa"/>
            <w:tcBorders>
              <w:top w:val="nil"/>
              <w:left w:val="nil"/>
              <w:bottom w:val="single" w:sz="4" w:space="0" w:color="auto"/>
              <w:right w:val="single" w:sz="4" w:space="0" w:color="auto"/>
            </w:tcBorders>
            <w:shd w:val="clear" w:color="000000" w:fill="ACB9CA"/>
            <w:vAlign w:val="center"/>
            <w:hideMark/>
          </w:tcPr>
          <w:p w14:paraId="15D821BD" w14:textId="77777777" w:rsidR="00DF37CC" w:rsidRPr="00DF37CC" w:rsidRDefault="00DF37CC" w:rsidP="000140B2">
            <w:pPr>
              <w:keepNext/>
              <w:ind w:left="-113" w:right="-113"/>
              <w:jc w:val="center"/>
              <w:rPr>
                <w:color w:val="000000"/>
              </w:rPr>
            </w:pPr>
            <w:r w:rsidRPr="00DF37CC">
              <w:rPr>
                <w:color w:val="000000"/>
              </w:rPr>
              <w:t> </w:t>
            </w:r>
          </w:p>
        </w:tc>
        <w:tc>
          <w:tcPr>
            <w:tcW w:w="753" w:type="dxa"/>
            <w:tcBorders>
              <w:top w:val="nil"/>
              <w:left w:val="nil"/>
              <w:bottom w:val="single" w:sz="4" w:space="0" w:color="auto"/>
              <w:right w:val="single" w:sz="4" w:space="0" w:color="auto"/>
            </w:tcBorders>
            <w:shd w:val="clear" w:color="000000" w:fill="ACB9CA"/>
            <w:vAlign w:val="center"/>
            <w:hideMark/>
          </w:tcPr>
          <w:p w14:paraId="1F930A1B" w14:textId="77777777" w:rsidR="00DF37CC" w:rsidRPr="00DF37CC" w:rsidRDefault="00DF37CC" w:rsidP="000140B2">
            <w:pPr>
              <w:keepNext/>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000000" w:fill="ACB9CA"/>
            <w:vAlign w:val="center"/>
            <w:hideMark/>
          </w:tcPr>
          <w:p w14:paraId="66F77B5B" w14:textId="77777777" w:rsidR="00DF37CC" w:rsidRPr="00DF37CC" w:rsidRDefault="00DF37CC" w:rsidP="000140B2">
            <w:pPr>
              <w:keepNext/>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000000" w:fill="ACB9CA"/>
            <w:vAlign w:val="center"/>
            <w:hideMark/>
          </w:tcPr>
          <w:p w14:paraId="3F445230" w14:textId="77777777" w:rsidR="00DF37CC" w:rsidRPr="00DF37CC" w:rsidRDefault="00DF37CC" w:rsidP="000140B2">
            <w:pPr>
              <w:keepNext/>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000000" w:fill="ACB9CA"/>
            <w:vAlign w:val="center"/>
            <w:hideMark/>
          </w:tcPr>
          <w:p w14:paraId="3B11C624" w14:textId="77777777" w:rsidR="00DF37CC" w:rsidRPr="00DF37CC" w:rsidRDefault="00DF37CC" w:rsidP="000140B2">
            <w:pPr>
              <w:keepNext/>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000000" w:fill="ACB9CA"/>
            <w:vAlign w:val="center"/>
            <w:hideMark/>
          </w:tcPr>
          <w:p w14:paraId="33EB3097" w14:textId="77777777" w:rsidR="00DF37CC" w:rsidRPr="00DF37CC" w:rsidRDefault="00DF37CC" w:rsidP="000140B2">
            <w:pPr>
              <w:keepNext/>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000000" w:fill="ACB9CA"/>
            <w:vAlign w:val="center"/>
            <w:hideMark/>
          </w:tcPr>
          <w:p w14:paraId="60B3DEB4" w14:textId="77777777" w:rsidR="00DF37CC" w:rsidRPr="00DF37CC" w:rsidRDefault="00DF37CC" w:rsidP="000140B2">
            <w:pPr>
              <w:keepNext/>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000000" w:fill="ACB9CA"/>
            <w:vAlign w:val="center"/>
            <w:hideMark/>
          </w:tcPr>
          <w:p w14:paraId="6F739507" w14:textId="77777777" w:rsidR="00DF37CC" w:rsidRPr="00DF37CC" w:rsidRDefault="00DF37CC" w:rsidP="000140B2">
            <w:pPr>
              <w:keepNext/>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000000" w:fill="ACB9CA"/>
            <w:vAlign w:val="center"/>
            <w:hideMark/>
          </w:tcPr>
          <w:p w14:paraId="40290E20" w14:textId="77777777" w:rsidR="00DF37CC" w:rsidRPr="00DF37CC" w:rsidRDefault="00DF37CC" w:rsidP="000140B2">
            <w:pPr>
              <w:keepNext/>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000000" w:fill="ACB9CA"/>
            <w:vAlign w:val="center"/>
            <w:hideMark/>
          </w:tcPr>
          <w:p w14:paraId="020FC0B7" w14:textId="77777777" w:rsidR="00DF37CC" w:rsidRPr="00DF37CC" w:rsidRDefault="00DF37CC" w:rsidP="000140B2">
            <w:pPr>
              <w:keepNext/>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000000" w:fill="ACB9CA"/>
            <w:vAlign w:val="center"/>
            <w:hideMark/>
          </w:tcPr>
          <w:p w14:paraId="3160CCDA" w14:textId="77777777" w:rsidR="00DF37CC" w:rsidRPr="00DF37CC" w:rsidRDefault="00DF37CC" w:rsidP="000140B2">
            <w:pPr>
              <w:keepNext/>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000000" w:fill="ACB9CA"/>
            <w:vAlign w:val="center"/>
            <w:hideMark/>
          </w:tcPr>
          <w:p w14:paraId="699F8CA7" w14:textId="77777777" w:rsidR="00DF37CC" w:rsidRPr="00DF37CC" w:rsidRDefault="00DF37CC" w:rsidP="000140B2">
            <w:pPr>
              <w:keepNext/>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000000" w:fill="ACB9CA"/>
            <w:vAlign w:val="center"/>
            <w:hideMark/>
          </w:tcPr>
          <w:p w14:paraId="28E3E21F" w14:textId="77777777" w:rsidR="00DF37CC" w:rsidRPr="00DF37CC" w:rsidRDefault="00DF37CC" w:rsidP="000140B2">
            <w:pPr>
              <w:keepNext/>
              <w:ind w:left="-57" w:right="-57"/>
              <w:jc w:val="center"/>
              <w:rPr>
                <w:color w:val="000000"/>
              </w:rPr>
            </w:pPr>
            <w:r w:rsidRPr="00DF37CC">
              <w:rPr>
                <w:color w:val="000000"/>
              </w:rPr>
              <w:t> </w:t>
            </w:r>
          </w:p>
        </w:tc>
        <w:tc>
          <w:tcPr>
            <w:tcW w:w="817" w:type="dxa"/>
            <w:tcBorders>
              <w:top w:val="nil"/>
              <w:left w:val="nil"/>
              <w:bottom w:val="single" w:sz="4" w:space="0" w:color="auto"/>
              <w:right w:val="single" w:sz="4" w:space="0" w:color="auto"/>
            </w:tcBorders>
            <w:shd w:val="clear" w:color="000000" w:fill="ACB9CA"/>
            <w:vAlign w:val="center"/>
            <w:hideMark/>
          </w:tcPr>
          <w:p w14:paraId="496697FA" w14:textId="77777777" w:rsidR="00DF37CC" w:rsidRPr="00DF37CC" w:rsidRDefault="00DF37CC" w:rsidP="000140B2">
            <w:pPr>
              <w:keepNext/>
              <w:ind w:left="-113" w:right="-113"/>
              <w:jc w:val="center"/>
              <w:rPr>
                <w:b/>
                <w:bCs/>
                <w:color w:val="FF0000"/>
              </w:rPr>
            </w:pPr>
            <w:r w:rsidRPr="00DF37CC">
              <w:rPr>
                <w:b/>
                <w:bCs/>
                <w:color w:val="FF0000"/>
              </w:rPr>
              <w:t> </w:t>
            </w:r>
          </w:p>
        </w:tc>
      </w:tr>
      <w:tr w:rsidR="00DF37CC" w:rsidRPr="00DF37CC" w14:paraId="2FBE9287" w14:textId="77777777" w:rsidTr="00EE1DAB">
        <w:trPr>
          <w:trHeight w:val="2295"/>
        </w:trPr>
        <w:tc>
          <w:tcPr>
            <w:tcW w:w="609" w:type="dxa"/>
            <w:vMerge/>
            <w:tcBorders>
              <w:top w:val="nil"/>
              <w:left w:val="single" w:sz="4" w:space="0" w:color="auto"/>
              <w:bottom w:val="single" w:sz="4" w:space="0" w:color="auto"/>
              <w:right w:val="single" w:sz="4" w:space="0" w:color="auto"/>
            </w:tcBorders>
            <w:vAlign w:val="center"/>
            <w:hideMark/>
          </w:tcPr>
          <w:p w14:paraId="7CB0BFED" w14:textId="77777777" w:rsidR="00DF37CC" w:rsidRPr="00DF37CC" w:rsidRDefault="00DF37CC" w:rsidP="00DF37CC">
            <w:pPr>
              <w:ind w:left="-57" w:right="-57"/>
              <w:rPr>
                <w:b/>
                <w:bCs/>
                <w:color w:val="000000"/>
              </w:rPr>
            </w:pPr>
          </w:p>
        </w:tc>
        <w:tc>
          <w:tcPr>
            <w:tcW w:w="2116" w:type="dxa"/>
            <w:vMerge/>
            <w:tcBorders>
              <w:top w:val="nil"/>
              <w:left w:val="single" w:sz="4" w:space="0" w:color="auto"/>
              <w:bottom w:val="single" w:sz="4" w:space="0" w:color="auto"/>
              <w:right w:val="single" w:sz="4" w:space="0" w:color="auto"/>
            </w:tcBorders>
            <w:vAlign w:val="center"/>
            <w:hideMark/>
          </w:tcPr>
          <w:p w14:paraId="23BFD638" w14:textId="77777777" w:rsidR="00DF37CC" w:rsidRPr="00DF37CC" w:rsidRDefault="00DF37CC" w:rsidP="00DF37CC">
            <w:pPr>
              <w:ind w:left="-57" w:right="-57"/>
              <w:rPr>
                <w:b/>
                <w:bCs/>
                <w:color w:val="000000"/>
              </w:rPr>
            </w:pPr>
          </w:p>
        </w:tc>
        <w:tc>
          <w:tcPr>
            <w:tcW w:w="531" w:type="dxa"/>
            <w:vMerge/>
            <w:tcBorders>
              <w:top w:val="nil"/>
              <w:left w:val="single" w:sz="4" w:space="0" w:color="auto"/>
              <w:bottom w:val="single" w:sz="4" w:space="0" w:color="auto"/>
              <w:right w:val="single" w:sz="4" w:space="0" w:color="auto"/>
            </w:tcBorders>
            <w:vAlign w:val="center"/>
            <w:hideMark/>
          </w:tcPr>
          <w:p w14:paraId="1189E435" w14:textId="77777777" w:rsidR="00DF37CC" w:rsidRPr="00DF37CC" w:rsidRDefault="00DF37CC" w:rsidP="00DF37CC">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2049221" w14:textId="77777777" w:rsidR="00DF37CC" w:rsidRPr="00DF37CC" w:rsidRDefault="00DF37CC" w:rsidP="00DF37CC">
            <w:pPr>
              <w:ind w:left="-113" w:right="-113"/>
              <w:rPr>
                <w:b/>
                <w:bCs/>
                <w:color w:val="000000"/>
              </w:rPr>
            </w:pPr>
          </w:p>
        </w:tc>
        <w:tc>
          <w:tcPr>
            <w:tcW w:w="2507" w:type="dxa"/>
            <w:tcBorders>
              <w:top w:val="nil"/>
              <w:left w:val="nil"/>
              <w:bottom w:val="single" w:sz="4" w:space="0" w:color="auto"/>
              <w:right w:val="single" w:sz="4" w:space="0" w:color="auto"/>
            </w:tcBorders>
            <w:shd w:val="clear" w:color="auto" w:fill="auto"/>
            <w:vAlign w:val="center"/>
            <w:hideMark/>
          </w:tcPr>
          <w:p w14:paraId="3466E3C4" w14:textId="77777777" w:rsidR="00DF37CC" w:rsidRPr="00DF37CC" w:rsidRDefault="00DF37CC" w:rsidP="00DF37CC">
            <w:pPr>
              <w:ind w:left="-113" w:right="-113"/>
              <w:jc w:val="center"/>
              <w:rPr>
                <w:color w:val="000000"/>
              </w:rPr>
            </w:pPr>
            <w:r w:rsidRPr="00DF37CC">
              <w:rPr>
                <w:color w:val="000000"/>
              </w:rPr>
              <w:t xml:space="preserve">Повышение надежности работы системы водоснабжения, Обеспечение качества воды </w:t>
            </w:r>
            <w:proofErr w:type="gramStart"/>
            <w:r w:rsidRPr="00DF37CC">
              <w:rPr>
                <w:color w:val="000000"/>
              </w:rPr>
              <w:t>в соответствии с требованиям</w:t>
            </w:r>
            <w:proofErr w:type="gramEnd"/>
            <w:r w:rsidRPr="00DF37CC">
              <w:rPr>
                <w:color w:val="000000"/>
              </w:rPr>
              <w:t xml:space="preserve"> СанПиН 2.1.4.1074-01 «Питьевая вода. Гигиенические требования к качеству воды централизованных систем питьевого водоснабжения. Контроль качества»</w:t>
            </w:r>
          </w:p>
        </w:tc>
        <w:tc>
          <w:tcPr>
            <w:tcW w:w="753" w:type="dxa"/>
            <w:tcBorders>
              <w:top w:val="nil"/>
              <w:left w:val="nil"/>
              <w:bottom w:val="single" w:sz="4" w:space="0" w:color="auto"/>
              <w:right w:val="single" w:sz="4" w:space="0" w:color="auto"/>
            </w:tcBorders>
            <w:shd w:val="clear" w:color="auto" w:fill="auto"/>
            <w:vAlign w:val="center"/>
            <w:hideMark/>
          </w:tcPr>
          <w:p w14:paraId="6A3C9FB5"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32C7C3DD"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4B1B859"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20F9F79D"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09D0E3D"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14380996"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44D487A6"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2864C213"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C76136B"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18D3B269"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0C702503"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4548A6C7" w14:textId="77777777" w:rsidR="00DF37CC" w:rsidRPr="00DF37CC" w:rsidRDefault="00DF37CC" w:rsidP="00DF37CC">
            <w:pPr>
              <w:ind w:left="-57" w:right="-57"/>
              <w:jc w:val="center"/>
              <w:rPr>
                <w:color w:val="000000"/>
              </w:rPr>
            </w:pPr>
            <w:r w:rsidRPr="00DF37CC">
              <w:rPr>
                <w:color w:val="000000"/>
              </w:rPr>
              <w:t> </w:t>
            </w:r>
          </w:p>
        </w:tc>
        <w:tc>
          <w:tcPr>
            <w:tcW w:w="817" w:type="dxa"/>
            <w:tcBorders>
              <w:top w:val="nil"/>
              <w:left w:val="nil"/>
              <w:bottom w:val="single" w:sz="4" w:space="0" w:color="auto"/>
              <w:right w:val="single" w:sz="4" w:space="0" w:color="auto"/>
            </w:tcBorders>
            <w:shd w:val="clear" w:color="auto" w:fill="auto"/>
            <w:vAlign w:val="center"/>
            <w:hideMark/>
          </w:tcPr>
          <w:p w14:paraId="0F32ED19" w14:textId="77777777" w:rsidR="00DF37CC" w:rsidRPr="00DF37CC" w:rsidRDefault="00DF37CC" w:rsidP="00EE1DAB">
            <w:pPr>
              <w:ind w:left="-113" w:right="-113"/>
              <w:jc w:val="center"/>
              <w:rPr>
                <w:color w:val="000000"/>
              </w:rPr>
            </w:pPr>
            <w:r w:rsidRPr="00DF37CC">
              <w:rPr>
                <w:color w:val="000000"/>
              </w:rPr>
              <w:t> </w:t>
            </w:r>
          </w:p>
        </w:tc>
      </w:tr>
      <w:tr w:rsidR="00EE1DAB" w:rsidRPr="00DF37CC" w14:paraId="7AD97144" w14:textId="77777777" w:rsidTr="00EE1DAB">
        <w:trPr>
          <w:trHeight w:val="255"/>
        </w:trPr>
        <w:tc>
          <w:tcPr>
            <w:tcW w:w="609" w:type="dxa"/>
            <w:vMerge w:val="restart"/>
            <w:tcBorders>
              <w:top w:val="nil"/>
              <w:left w:val="single" w:sz="4" w:space="0" w:color="auto"/>
              <w:bottom w:val="single" w:sz="4" w:space="0" w:color="auto"/>
              <w:right w:val="single" w:sz="4" w:space="0" w:color="auto"/>
            </w:tcBorders>
            <w:shd w:val="clear" w:color="auto" w:fill="auto"/>
            <w:vAlign w:val="center"/>
            <w:hideMark/>
          </w:tcPr>
          <w:p w14:paraId="3BBC938A" w14:textId="77777777" w:rsidR="00DF37CC" w:rsidRPr="00DF37CC" w:rsidRDefault="00DF37CC" w:rsidP="00DF37CC">
            <w:pPr>
              <w:ind w:left="-57" w:right="-57"/>
              <w:jc w:val="center"/>
              <w:rPr>
                <w:color w:val="000000"/>
              </w:rPr>
            </w:pPr>
            <w:r w:rsidRPr="00DF37CC">
              <w:rPr>
                <w:color w:val="000000"/>
              </w:rPr>
              <w:t>3.1.1.</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hideMark/>
          </w:tcPr>
          <w:p w14:paraId="4C74EF0C" w14:textId="77777777" w:rsidR="00DF37CC" w:rsidRPr="00DF37CC" w:rsidRDefault="00DF37CC" w:rsidP="00DF37CC">
            <w:pPr>
              <w:ind w:left="-57" w:right="-57"/>
              <w:rPr>
                <w:color w:val="000000"/>
              </w:rPr>
            </w:pPr>
            <w:r w:rsidRPr="00DF37CC">
              <w:rPr>
                <w:color w:val="000000"/>
              </w:rPr>
              <w:t xml:space="preserve">Строительство подземного водозабора на территории </w:t>
            </w:r>
            <w:proofErr w:type="spellStart"/>
            <w:r w:rsidRPr="00DF37CC">
              <w:rPr>
                <w:color w:val="000000"/>
              </w:rPr>
              <w:t>р.п</w:t>
            </w:r>
            <w:proofErr w:type="spellEnd"/>
            <w:r w:rsidRPr="00DF37CC">
              <w:rPr>
                <w:color w:val="000000"/>
              </w:rPr>
              <w:t>. Кулотино, состоящего из артезианской скважины с погружным насосом, резервуаров чистой воды, станции 2-го подъема, станции обезжелезивания и водовода до существующей водопроводной сети</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3D037800" w14:textId="77777777" w:rsidR="00DF37CC" w:rsidRPr="00DF37CC" w:rsidRDefault="00DF37CC" w:rsidP="00DF37CC">
            <w:pPr>
              <w:ind w:left="-113" w:right="-113"/>
              <w:jc w:val="center"/>
              <w:rPr>
                <w:color w:val="000000"/>
              </w:rPr>
            </w:pPr>
            <w:r w:rsidRPr="00DF37CC">
              <w:rPr>
                <w:color w:val="000000"/>
              </w:rPr>
              <w:t>1 мероприятие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91F6D45" w14:textId="77777777" w:rsidR="00DF37CC" w:rsidRPr="00DF37CC" w:rsidRDefault="00DF37CC" w:rsidP="00DF37CC">
            <w:pPr>
              <w:ind w:left="-113" w:right="-113"/>
              <w:jc w:val="center"/>
              <w:rPr>
                <w:color w:val="000000"/>
              </w:rPr>
            </w:pPr>
            <w:r w:rsidRPr="00DF37CC">
              <w:rPr>
                <w:color w:val="000000"/>
              </w:rPr>
              <w:t>1</w:t>
            </w:r>
          </w:p>
        </w:tc>
        <w:tc>
          <w:tcPr>
            <w:tcW w:w="2507" w:type="dxa"/>
            <w:tcBorders>
              <w:top w:val="nil"/>
              <w:left w:val="nil"/>
              <w:bottom w:val="single" w:sz="4" w:space="0" w:color="auto"/>
              <w:right w:val="single" w:sz="4" w:space="0" w:color="auto"/>
            </w:tcBorders>
            <w:shd w:val="clear" w:color="000000" w:fill="C5D9F1"/>
            <w:vAlign w:val="center"/>
            <w:hideMark/>
          </w:tcPr>
          <w:p w14:paraId="55AFBEAA" w14:textId="77777777" w:rsidR="00DF37CC" w:rsidRPr="00DF37CC" w:rsidRDefault="00DF37CC" w:rsidP="00DF37CC">
            <w:pPr>
              <w:ind w:left="-113" w:right="-113"/>
              <w:jc w:val="center"/>
              <w:rPr>
                <w:color w:val="000000"/>
              </w:rPr>
            </w:pPr>
            <w:r w:rsidRPr="00DF37CC">
              <w:rPr>
                <w:color w:val="000000"/>
              </w:rPr>
              <w:t> </w:t>
            </w:r>
          </w:p>
        </w:tc>
        <w:tc>
          <w:tcPr>
            <w:tcW w:w="753" w:type="dxa"/>
            <w:tcBorders>
              <w:top w:val="nil"/>
              <w:left w:val="nil"/>
              <w:bottom w:val="single" w:sz="4" w:space="0" w:color="auto"/>
              <w:right w:val="single" w:sz="4" w:space="0" w:color="auto"/>
            </w:tcBorders>
            <w:shd w:val="clear" w:color="000000" w:fill="C5D9F1"/>
            <w:vAlign w:val="center"/>
            <w:hideMark/>
          </w:tcPr>
          <w:p w14:paraId="52326E5A"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000000" w:fill="C5D9F1"/>
            <w:vAlign w:val="center"/>
            <w:hideMark/>
          </w:tcPr>
          <w:p w14:paraId="73C0506E"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33DA6EB8"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000000" w:fill="C5D9F1"/>
            <w:vAlign w:val="center"/>
            <w:hideMark/>
          </w:tcPr>
          <w:p w14:paraId="5DD64BE7"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012ACC91"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61F67C83"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000000" w:fill="C5D9F1"/>
            <w:vAlign w:val="center"/>
            <w:hideMark/>
          </w:tcPr>
          <w:p w14:paraId="4813A361"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346F93DC"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37882DAC"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000000" w:fill="C5D9F1"/>
            <w:vAlign w:val="center"/>
            <w:hideMark/>
          </w:tcPr>
          <w:p w14:paraId="7E4CF5A6"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6978DD29"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5CC95179" w14:textId="77777777" w:rsidR="00DF37CC" w:rsidRPr="00DF37CC" w:rsidRDefault="00DF37CC" w:rsidP="00DF37CC">
            <w:pPr>
              <w:ind w:left="-57" w:right="-57"/>
              <w:jc w:val="center"/>
              <w:rPr>
                <w:b/>
                <w:bCs/>
                <w:color w:val="000000"/>
              </w:rPr>
            </w:pPr>
            <w:r w:rsidRPr="00DF37CC">
              <w:rPr>
                <w:b/>
                <w:bCs/>
                <w:color w:val="000000"/>
              </w:rPr>
              <w:t> </w:t>
            </w:r>
          </w:p>
        </w:tc>
        <w:tc>
          <w:tcPr>
            <w:tcW w:w="817" w:type="dxa"/>
            <w:tcBorders>
              <w:top w:val="nil"/>
              <w:left w:val="nil"/>
              <w:bottom w:val="single" w:sz="4" w:space="0" w:color="auto"/>
              <w:right w:val="single" w:sz="4" w:space="0" w:color="auto"/>
            </w:tcBorders>
            <w:shd w:val="clear" w:color="000000" w:fill="C5D9F1"/>
            <w:vAlign w:val="center"/>
            <w:hideMark/>
          </w:tcPr>
          <w:p w14:paraId="32477828" w14:textId="77777777" w:rsidR="00DF37CC" w:rsidRPr="00DF37CC" w:rsidRDefault="00DF37CC" w:rsidP="00EE1DAB">
            <w:pPr>
              <w:ind w:left="-113" w:right="-113"/>
              <w:jc w:val="center"/>
              <w:rPr>
                <w:color w:val="000000"/>
              </w:rPr>
            </w:pPr>
            <w:r w:rsidRPr="00DF37CC">
              <w:rPr>
                <w:color w:val="000000"/>
              </w:rPr>
              <w:t> </w:t>
            </w:r>
          </w:p>
        </w:tc>
      </w:tr>
      <w:tr w:rsidR="00DF37CC" w:rsidRPr="00DF37CC" w14:paraId="22175098" w14:textId="77777777" w:rsidTr="00EE1DAB">
        <w:trPr>
          <w:trHeight w:val="315"/>
        </w:trPr>
        <w:tc>
          <w:tcPr>
            <w:tcW w:w="609" w:type="dxa"/>
            <w:vMerge/>
            <w:tcBorders>
              <w:top w:val="nil"/>
              <w:left w:val="single" w:sz="4" w:space="0" w:color="auto"/>
              <w:bottom w:val="single" w:sz="4" w:space="0" w:color="auto"/>
              <w:right w:val="single" w:sz="4" w:space="0" w:color="auto"/>
            </w:tcBorders>
            <w:vAlign w:val="center"/>
            <w:hideMark/>
          </w:tcPr>
          <w:p w14:paraId="02DB3CA3" w14:textId="77777777" w:rsidR="00DF37CC" w:rsidRPr="00DF37CC" w:rsidRDefault="00DF37CC" w:rsidP="00DF37CC">
            <w:pPr>
              <w:ind w:left="-57" w:right="-57"/>
              <w:rPr>
                <w:color w:val="000000"/>
              </w:rPr>
            </w:pPr>
          </w:p>
        </w:tc>
        <w:tc>
          <w:tcPr>
            <w:tcW w:w="2116" w:type="dxa"/>
            <w:vMerge/>
            <w:tcBorders>
              <w:top w:val="nil"/>
              <w:left w:val="single" w:sz="4" w:space="0" w:color="auto"/>
              <w:bottom w:val="single" w:sz="4" w:space="0" w:color="auto"/>
              <w:right w:val="single" w:sz="4" w:space="0" w:color="auto"/>
            </w:tcBorders>
            <w:vAlign w:val="center"/>
            <w:hideMark/>
          </w:tcPr>
          <w:p w14:paraId="2FB1E14E" w14:textId="77777777" w:rsidR="00DF37CC" w:rsidRPr="00DF37CC" w:rsidRDefault="00DF37CC" w:rsidP="00DF37CC">
            <w:pPr>
              <w:ind w:left="-57" w:right="-57"/>
              <w:rPr>
                <w:color w:val="000000"/>
              </w:rPr>
            </w:pPr>
          </w:p>
        </w:tc>
        <w:tc>
          <w:tcPr>
            <w:tcW w:w="531" w:type="dxa"/>
            <w:vMerge/>
            <w:tcBorders>
              <w:top w:val="nil"/>
              <w:left w:val="single" w:sz="4" w:space="0" w:color="auto"/>
              <w:bottom w:val="single" w:sz="4" w:space="0" w:color="auto"/>
              <w:right w:val="single" w:sz="4" w:space="0" w:color="auto"/>
            </w:tcBorders>
            <w:vAlign w:val="center"/>
            <w:hideMark/>
          </w:tcPr>
          <w:p w14:paraId="561D27A2" w14:textId="77777777" w:rsidR="00DF37CC" w:rsidRPr="00DF37CC" w:rsidRDefault="00DF37CC" w:rsidP="00DF37CC">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7864878" w14:textId="77777777" w:rsidR="00DF37CC" w:rsidRPr="00DF37CC" w:rsidRDefault="00DF37CC" w:rsidP="00DF37CC">
            <w:pPr>
              <w:ind w:left="-113" w:right="-113"/>
              <w:rPr>
                <w:color w:val="000000"/>
              </w:rPr>
            </w:pPr>
          </w:p>
        </w:tc>
        <w:tc>
          <w:tcPr>
            <w:tcW w:w="2507" w:type="dxa"/>
            <w:tcBorders>
              <w:top w:val="nil"/>
              <w:left w:val="nil"/>
              <w:bottom w:val="single" w:sz="4" w:space="0" w:color="auto"/>
              <w:right w:val="single" w:sz="4" w:space="0" w:color="auto"/>
            </w:tcBorders>
            <w:shd w:val="clear" w:color="auto" w:fill="auto"/>
            <w:vAlign w:val="center"/>
            <w:hideMark/>
          </w:tcPr>
          <w:p w14:paraId="3596FC89" w14:textId="77777777" w:rsidR="00DF37CC" w:rsidRPr="00DF37CC" w:rsidRDefault="00DF37CC" w:rsidP="00DF37CC">
            <w:pPr>
              <w:ind w:left="-113" w:right="-113"/>
              <w:jc w:val="center"/>
              <w:rPr>
                <w:color w:val="000000"/>
              </w:rPr>
            </w:pPr>
            <w:r w:rsidRPr="00DF37CC">
              <w:rPr>
                <w:color w:val="000000"/>
              </w:rPr>
              <w:t xml:space="preserve">Повышение надежности работы системы водоснабжения, Обеспечение качества воды </w:t>
            </w:r>
            <w:proofErr w:type="gramStart"/>
            <w:r w:rsidRPr="00DF37CC">
              <w:rPr>
                <w:color w:val="000000"/>
              </w:rPr>
              <w:t>в соответствии с требованиям</w:t>
            </w:r>
            <w:proofErr w:type="gramEnd"/>
            <w:r w:rsidRPr="00DF37CC">
              <w:rPr>
                <w:color w:val="000000"/>
              </w:rPr>
              <w:t xml:space="preserve"> СанПиН 2.1.4.1074-01 «Питьевая вода. Гигиенические требования к качеству воды централизованных систем питьевого водоснабжения. Контроль качества»</w:t>
            </w:r>
          </w:p>
        </w:tc>
        <w:tc>
          <w:tcPr>
            <w:tcW w:w="753" w:type="dxa"/>
            <w:tcBorders>
              <w:top w:val="nil"/>
              <w:left w:val="nil"/>
              <w:bottom w:val="single" w:sz="4" w:space="0" w:color="auto"/>
              <w:right w:val="single" w:sz="4" w:space="0" w:color="auto"/>
            </w:tcBorders>
            <w:shd w:val="clear" w:color="auto" w:fill="auto"/>
            <w:vAlign w:val="center"/>
            <w:hideMark/>
          </w:tcPr>
          <w:p w14:paraId="7C62DE8B"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78008556"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47082469"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1E69A6D7"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56323FA6"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60C0B053"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5B394501"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F1923EF"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4284693B"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6CC5DB5E"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7D7D844E"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5349988D" w14:textId="77777777" w:rsidR="00DF37CC" w:rsidRPr="00DF37CC" w:rsidRDefault="00DF37CC" w:rsidP="00DF37CC">
            <w:pPr>
              <w:ind w:left="-57" w:right="-57"/>
              <w:jc w:val="center"/>
              <w:rPr>
                <w:color w:val="000000"/>
              </w:rPr>
            </w:pPr>
            <w:r w:rsidRPr="00DF37CC">
              <w:rPr>
                <w:color w:val="000000"/>
              </w:rPr>
              <w:t> </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496E2892" w14:textId="77777777" w:rsidR="00DF37CC" w:rsidRPr="00DF37CC" w:rsidRDefault="00DF37CC" w:rsidP="00EE1DAB">
            <w:pPr>
              <w:ind w:left="-113" w:right="-113"/>
              <w:jc w:val="center"/>
              <w:rPr>
                <w:color w:val="000000"/>
                <w:sz w:val="18"/>
                <w:szCs w:val="18"/>
              </w:rPr>
            </w:pPr>
            <w:r w:rsidRPr="00DF37CC">
              <w:rPr>
                <w:color w:val="000000"/>
                <w:sz w:val="18"/>
                <w:szCs w:val="18"/>
              </w:rPr>
              <w:t>Срок полезного использования оборудования</w:t>
            </w:r>
          </w:p>
        </w:tc>
      </w:tr>
      <w:tr w:rsidR="00EE1DAB" w:rsidRPr="00DF37CC" w14:paraId="5D4F1DF4" w14:textId="77777777" w:rsidTr="00EE1DAB">
        <w:trPr>
          <w:trHeight w:val="255"/>
        </w:trPr>
        <w:tc>
          <w:tcPr>
            <w:tcW w:w="609" w:type="dxa"/>
            <w:vMerge w:val="restart"/>
            <w:tcBorders>
              <w:top w:val="nil"/>
              <w:left w:val="single" w:sz="4" w:space="0" w:color="auto"/>
              <w:bottom w:val="single" w:sz="4" w:space="0" w:color="auto"/>
              <w:right w:val="single" w:sz="4" w:space="0" w:color="auto"/>
            </w:tcBorders>
            <w:shd w:val="clear" w:color="auto" w:fill="auto"/>
            <w:vAlign w:val="center"/>
            <w:hideMark/>
          </w:tcPr>
          <w:p w14:paraId="346BE3D1" w14:textId="77777777" w:rsidR="00DF37CC" w:rsidRPr="00DF37CC" w:rsidRDefault="00DF37CC" w:rsidP="00DF37CC">
            <w:pPr>
              <w:ind w:left="-57" w:right="-57"/>
              <w:jc w:val="center"/>
              <w:rPr>
                <w:b/>
                <w:bCs/>
                <w:color w:val="000000"/>
              </w:rPr>
            </w:pPr>
            <w:r w:rsidRPr="00DF37CC">
              <w:rPr>
                <w:b/>
                <w:bCs/>
                <w:color w:val="000000"/>
              </w:rPr>
              <w:t>3.2.</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hideMark/>
          </w:tcPr>
          <w:p w14:paraId="2A0F8EB0" w14:textId="77777777" w:rsidR="00DF37CC" w:rsidRPr="00DF37CC" w:rsidRDefault="00DF37CC" w:rsidP="00DF37CC">
            <w:pPr>
              <w:ind w:left="-57" w:right="-57"/>
              <w:rPr>
                <w:b/>
                <w:bCs/>
                <w:color w:val="000000"/>
              </w:rPr>
            </w:pPr>
            <w:r w:rsidRPr="00DF37CC">
              <w:rPr>
                <w:b/>
                <w:bCs/>
                <w:color w:val="000000"/>
              </w:rPr>
              <w:t>Развитие (модернизация) линейных объектов водоснабжения</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31E1AD89" w14:textId="77777777" w:rsidR="00DF37CC" w:rsidRPr="00DF37CC" w:rsidRDefault="00DF37CC" w:rsidP="00DF37CC">
            <w:pPr>
              <w:ind w:left="-113" w:right="-113"/>
              <w:jc w:val="center"/>
              <w:rPr>
                <w:b/>
                <w:bCs/>
                <w:color w:val="000000"/>
              </w:rPr>
            </w:pPr>
            <w:r w:rsidRPr="00DF37CC">
              <w:rPr>
                <w:b/>
                <w:bCs/>
                <w:color w:val="000000"/>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9CB3211" w14:textId="77777777" w:rsidR="00DF37CC" w:rsidRPr="00DF37CC" w:rsidRDefault="00DF37CC" w:rsidP="00DF37CC">
            <w:pPr>
              <w:ind w:left="-113" w:right="-113"/>
              <w:jc w:val="center"/>
              <w:rPr>
                <w:b/>
                <w:bCs/>
                <w:color w:val="000000"/>
              </w:rPr>
            </w:pPr>
            <w:r w:rsidRPr="00DF37CC">
              <w:rPr>
                <w:b/>
                <w:bCs/>
                <w:color w:val="000000"/>
              </w:rPr>
              <w:t> </w:t>
            </w:r>
          </w:p>
        </w:tc>
        <w:tc>
          <w:tcPr>
            <w:tcW w:w="2507" w:type="dxa"/>
            <w:tcBorders>
              <w:top w:val="nil"/>
              <w:left w:val="nil"/>
              <w:bottom w:val="single" w:sz="4" w:space="0" w:color="auto"/>
              <w:right w:val="single" w:sz="4" w:space="0" w:color="auto"/>
            </w:tcBorders>
            <w:shd w:val="clear" w:color="000000" w:fill="ACB9CA"/>
            <w:vAlign w:val="center"/>
            <w:hideMark/>
          </w:tcPr>
          <w:p w14:paraId="434C9316" w14:textId="77777777" w:rsidR="00DF37CC" w:rsidRPr="00DF37CC" w:rsidRDefault="00DF37CC" w:rsidP="00DF37CC">
            <w:pPr>
              <w:ind w:left="-113" w:right="-113"/>
              <w:jc w:val="center"/>
              <w:rPr>
                <w:color w:val="000000"/>
              </w:rPr>
            </w:pPr>
            <w:r w:rsidRPr="00DF37CC">
              <w:rPr>
                <w:color w:val="000000"/>
              </w:rPr>
              <w:t> </w:t>
            </w:r>
          </w:p>
        </w:tc>
        <w:tc>
          <w:tcPr>
            <w:tcW w:w="753" w:type="dxa"/>
            <w:tcBorders>
              <w:top w:val="nil"/>
              <w:left w:val="nil"/>
              <w:bottom w:val="single" w:sz="4" w:space="0" w:color="auto"/>
              <w:right w:val="single" w:sz="4" w:space="0" w:color="auto"/>
            </w:tcBorders>
            <w:shd w:val="clear" w:color="000000" w:fill="ACB9CA"/>
            <w:vAlign w:val="center"/>
            <w:hideMark/>
          </w:tcPr>
          <w:p w14:paraId="6BB395D2" w14:textId="77777777" w:rsidR="00DF37CC" w:rsidRPr="00DF37CC" w:rsidRDefault="00DF37CC" w:rsidP="00DF37CC">
            <w:pPr>
              <w:ind w:left="-57" w:right="-57"/>
              <w:jc w:val="center"/>
              <w:rPr>
                <w:b/>
                <w:bCs/>
                <w:color w:val="000000"/>
              </w:rPr>
            </w:pPr>
            <w:r w:rsidRPr="00DF37CC">
              <w:rPr>
                <w:b/>
                <w:bCs/>
                <w:color w:val="000000"/>
              </w:rPr>
              <w:t>5 224</w:t>
            </w:r>
          </w:p>
        </w:tc>
        <w:tc>
          <w:tcPr>
            <w:tcW w:w="605" w:type="dxa"/>
            <w:tcBorders>
              <w:top w:val="nil"/>
              <w:left w:val="nil"/>
              <w:bottom w:val="single" w:sz="4" w:space="0" w:color="auto"/>
              <w:right w:val="single" w:sz="4" w:space="0" w:color="auto"/>
            </w:tcBorders>
            <w:shd w:val="clear" w:color="000000" w:fill="ACB9CA"/>
            <w:vAlign w:val="center"/>
            <w:hideMark/>
          </w:tcPr>
          <w:p w14:paraId="63878988"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000000" w:fill="ACB9CA"/>
            <w:vAlign w:val="center"/>
            <w:hideMark/>
          </w:tcPr>
          <w:p w14:paraId="61B40424" w14:textId="77777777" w:rsidR="00DF37CC" w:rsidRPr="00DF37CC" w:rsidRDefault="00DF37CC" w:rsidP="00DF37CC">
            <w:pPr>
              <w:ind w:left="-57" w:right="-57"/>
              <w:jc w:val="center"/>
              <w:rPr>
                <w:color w:val="000000"/>
              </w:rPr>
            </w:pPr>
            <w:r w:rsidRPr="00DF37CC">
              <w:rPr>
                <w:color w:val="000000"/>
              </w:rPr>
              <w:t>0</w:t>
            </w:r>
          </w:p>
        </w:tc>
        <w:tc>
          <w:tcPr>
            <w:tcW w:w="605" w:type="dxa"/>
            <w:tcBorders>
              <w:top w:val="nil"/>
              <w:left w:val="nil"/>
              <w:bottom w:val="single" w:sz="4" w:space="0" w:color="auto"/>
              <w:right w:val="single" w:sz="4" w:space="0" w:color="auto"/>
            </w:tcBorders>
            <w:shd w:val="clear" w:color="000000" w:fill="ACB9CA"/>
            <w:vAlign w:val="center"/>
            <w:hideMark/>
          </w:tcPr>
          <w:p w14:paraId="520FBBD5"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000000" w:fill="ACB9CA"/>
            <w:vAlign w:val="center"/>
            <w:hideMark/>
          </w:tcPr>
          <w:p w14:paraId="40A5C3A7"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000000" w:fill="ACB9CA"/>
            <w:vAlign w:val="center"/>
            <w:hideMark/>
          </w:tcPr>
          <w:p w14:paraId="324FBF60" w14:textId="77777777" w:rsidR="00DF37CC" w:rsidRPr="00DF37CC" w:rsidRDefault="00DF37CC" w:rsidP="00DF37CC">
            <w:pPr>
              <w:ind w:left="-57" w:right="-57"/>
              <w:jc w:val="center"/>
              <w:rPr>
                <w:color w:val="000000"/>
              </w:rPr>
            </w:pPr>
            <w:r w:rsidRPr="00DF37CC">
              <w:rPr>
                <w:color w:val="000000"/>
              </w:rPr>
              <w:t>170</w:t>
            </w:r>
          </w:p>
        </w:tc>
        <w:tc>
          <w:tcPr>
            <w:tcW w:w="605" w:type="dxa"/>
            <w:tcBorders>
              <w:top w:val="nil"/>
              <w:left w:val="nil"/>
              <w:bottom w:val="single" w:sz="4" w:space="0" w:color="auto"/>
              <w:right w:val="single" w:sz="4" w:space="0" w:color="auto"/>
            </w:tcBorders>
            <w:shd w:val="clear" w:color="000000" w:fill="ACB9CA"/>
            <w:vAlign w:val="center"/>
            <w:hideMark/>
          </w:tcPr>
          <w:p w14:paraId="386D9A52" w14:textId="77777777" w:rsidR="00DF37CC" w:rsidRPr="00DF37CC" w:rsidRDefault="00DF37CC" w:rsidP="00DF37CC">
            <w:pPr>
              <w:ind w:left="-57" w:right="-57"/>
              <w:jc w:val="center"/>
              <w:rPr>
                <w:color w:val="000000"/>
              </w:rPr>
            </w:pPr>
            <w:r w:rsidRPr="00DF37CC">
              <w:rPr>
                <w:color w:val="000000"/>
              </w:rPr>
              <w:t>348</w:t>
            </w:r>
          </w:p>
        </w:tc>
        <w:tc>
          <w:tcPr>
            <w:tcW w:w="606" w:type="dxa"/>
            <w:tcBorders>
              <w:top w:val="nil"/>
              <w:left w:val="nil"/>
              <w:bottom w:val="single" w:sz="4" w:space="0" w:color="auto"/>
              <w:right w:val="single" w:sz="4" w:space="0" w:color="auto"/>
            </w:tcBorders>
            <w:shd w:val="clear" w:color="000000" w:fill="ACB9CA"/>
            <w:vAlign w:val="center"/>
            <w:hideMark/>
          </w:tcPr>
          <w:p w14:paraId="5FC60A76" w14:textId="77777777" w:rsidR="00DF37CC" w:rsidRPr="00DF37CC" w:rsidRDefault="00DF37CC" w:rsidP="00DF37CC">
            <w:pPr>
              <w:ind w:left="-57" w:right="-57"/>
              <w:jc w:val="center"/>
              <w:rPr>
                <w:color w:val="000000"/>
              </w:rPr>
            </w:pPr>
            <w:r w:rsidRPr="00DF37CC">
              <w:rPr>
                <w:color w:val="000000"/>
              </w:rPr>
              <w:t>534</w:t>
            </w:r>
          </w:p>
        </w:tc>
        <w:tc>
          <w:tcPr>
            <w:tcW w:w="606" w:type="dxa"/>
            <w:tcBorders>
              <w:top w:val="nil"/>
              <w:left w:val="nil"/>
              <w:bottom w:val="single" w:sz="4" w:space="0" w:color="auto"/>
              <w:right w:val="single" w:sz="4" w:space="0" w:color="auto"/>
            </w:tcBorders>
            <w:shd w:val="clear" w:color="000000" w:fill="ACB9CA"/>
            <w:vAlign w:val="center"/>
            <w:hideMark/>
          </w:tcPr>
          <w:p w14:paraId="4B8C466E" w14:textId="77777777" w:rsidR="00DF37CC" w:rsidRPr="00DF37CC" w:rsidRDefault="00DF37CC" w:rsidP="00DF37CC">
            <w:pPr>
              <w:ind w:left="-57" w:right="-57"/>
              <w:jc w:val="center"/>
              <w:rPr>
                <w:color w:val="000000"/>
              </w:rPr>
            </w:pPr>
            <w:r w:rsidRPr="00DF37CC">
              <w:rPr>
                <w:color w:val="000000"/>
              </w:rPr>
              <w:t>729</w:t>
            </w:r>
          </w:p>
        </w:tc>
        <w:tc>
          <w:tcPr>
            <w:tcW w:w="605" w:type="dxa"/>
            <w:tcBorders>
              <w:top w:val="nil"/>
              <w:left w:val="nil"/>
              <w:bottom w:val="single" w:sz="4" w:space="0" w:color="auto"/>
              <w:right w:val="single" w:sz="4" w:space="0" w:color="auto"/>
            </w:tcBorders>
            <w:shd w:val="clear" w:color="000000" w:fill="ACB9CA"/>
            <w:vAlign w:val="center"/>
            <w:hideMark/>
          </w:tcPr>
          <w:p w14:paraId="5F76C393" w14:textId="77777777" w:rsidR="00DF37CC" w:rsidRPr="00DF37CC" w:rsidRDefault="00DF37CC" w:rsidP="00DF37CC">
            <w:pPr>
              <w:ind w:left="-57" w:right="-57"/>
              <w:jc w:val="center"/>
              <w:rPr>
                <w:color w:val="000000"/>
              </w:rPr>
            </w:pPr>
            <w:r w:rsidRPr="00DF37CC">
              <w:rPr>
                <w:color w:val="000000"/>
              </w:rPr>
              <w:t>933</w:t>
            </w:r>
          </w:p>
        </w:tc>
        <w:tc>
          <w:tcPr>
            <w:tcW w:w="606" w:type="dxa"/>
            <w:tcBorders>
              <w:top w:val="nil"/>
              <w:left w:val="nil"/>
              <w:bottom w:val="single" w:sz="4" w:space="0" w:color="auto"/>
              <w:right w:val="single" w:sz="4" w:space="0" w:color="auto"/>
            </w:tcBorders>
            <w:shd w:val="clear" w:color="000000" w:fill="ACB9CA"/>
            <w:vAlign w:val="center"/>
            <w:hideMark/>
          </w:tcPr>
          <w:p w14:paraId="6A39C188" w14:textId="77777777" w:rsidR="00DF37CC" w:rsidRPr="00DF37CC" w:rsidRDefault="00DF37CC" w:rsidP="00DF37CC">
            <w:pPr>
              <w:ind w:left="-57" w:right="-57"/>
              <w:jc w:val="center"/>
              <w:rPr>
                <w:color w:val="000000"/>
              </w:rPr>
            </w:pPr>
            <w:r w:rsidRPr="00DF37CC">
              <w:rPr>
                <w:color w:val="000000"/>
              </w:rPr>
              <w:t>1 145</w:t>
            </w:r>
          </w:p>
        </w:tc>
        <w:tc>
          <w:tcPr>
            <w:tcW w:w="606" w:type="dxa"/>
            <w:tcBorders>
              <w:top w:val="nil"/>
              <w:left w:val="nil"/>
              <w:bottom w:val="single" w:sz="4" w:space="0" w:color="auto"/>
              <w:right w:val="single" w:sz="4" w:space="0" w:color="auto"/>
            </w:tcBorders>
            <w:shd w:val="clear" w:color="000000" w:fill="ACB9CA"/>
            <w:vAlign w:val="center"/>
            <w:hideMark/>
          </w:tcPr>
          <w:p w14:paraId="44C26429" w14:textId="77777777" w:rsidR="00DF37CC" w:rsidRPr="00DF37CC" w:rsidRDefault="00DF37CC" w:rsidP="00DF37CC">
            <w:pPr>
              <w:ind w:left="-57" w:right="-57"/>
              <w:jc w:val="center"/>
              <w:rPr>
                <w:color w:val="000000"/>
              </w:rPr>
            </w:pPr>
            <w:r w:rsidRPr="00DF37CC">
              <w:rPr>
                <w:color w:val="000000"/>
              </w:rPr>
              <w:t>1 365</w:t>
            </w:r>
          </w:p>
        </w:tc>
        <w:tc>
          <w:tcPr>
            <w:tcW w:w="817" w:type="dxa"/>
            <w:tcBorders>
              <w:top w:val="nil"/>
              <w:left w:val="nil"/>
              <w:bottom w:val="single" w:sz="4" w:space="0" w:color="auto"/>
              <w:right w:val="single" w:sz="4" w:space="0" w:color="auto"/>
            </w:tcBorders>
            <w:shd w:val="clear" w:color="000000" w:fill="ACB9CA"/>
            <w:vAlign w:val="center"/>
            <w:hideMark/>
          </w:tcPr>
          <w:p w14:paraId="708945FE" w14:textId="77777777" w:rsidR="00DF37CC" w:rsidRPr="00DF37CC" w:rsidRDefault="00DF37CC" w:rsidP="00EE1DAB">
            <w:pPr>
              <w:ind w:left="-113" w:right="-113"/>
              <w:jc w:val="center"/>
              <w:rPr>
                <w:b/>
                <w:bCs/>
                <w:color w:val="FF0000"/>
              </w:rPr>
            </w:pPr>
            <w:r w:rsidRPr="00DF37CC">
              <w:rPr>
                <w:b/>
                <w:bCs/>
                <w:color w:val="FF0000"/>
              </w:rPr>
              <w:t> </w:t>
            </w:r>
          </w:p>
        </w:tc>
      </w:tr>
      <w:tr w:rsidR="00DF37CC" w:rsidRPr="00DF37CC" w14:paraId="07DDC39A" w14:textId="77777777" w:rsidTr="00EE1DAB">
        <w:trPr>
          <w:trHeight w:val="315"/>
        </w:trPr>
        <w:tc>
          <w:tcPr>
            <w:tcW w:w="609" w:type="dxa"/>
            <w:vMerge/>
            <w:tcBorders>
              <w:top w:val="nil"/>
              <w:left w:val="single" w:sz="4" w:space="0" w:color="auto"/>
              <w:bottom w:val="single" w:sz="4" w:space="0" w:color="auto"/>
              <w:right w:val="single" w:sz="4" w:space="0" w:color="auto"/>
            </w:tcBorders>
            <w:vAlign w:val="center"/>
            <w:hideMark/>
          </w:tcPr>
          <w:p w14:paraId="3F3CFD12" w14:textId="77777777" w:rsidR="00DF37CC" w:rsidRPr="00DF37CC" w:rsidRDefault="00DF37CC" w:rsidP="00DF37CC">
            <w:pPr>
              <w:ind w:left="-57" w:right="-57"/>
              <w:rPr>
                <w:b/>
                <w:bCs/>
                <w:color w:val="000000"/>
              </w:rPr>
            </w:pPr>
          </w:p>
        </w:tc>
        <w:tc>
          <w:tcPr>
            <w:tcW w:w="2116" w:type="dxa"/>
            <w:vMerge/>
            <w:tcBorders>
              <w:top w:val="nil"/>
              <w:left w:val="single" w:sz="4" w:space="0" w:color="auto"/>
              <w:bottom w:val="single" w:sz="4" w:space="0" w:color="auto"/>
              <w:right w:val="single" w:sz="4" w:space="0" w:color="auto"/>
            </w:tcBorders>
            <w:vAlign w:val="center"/>
            <w:hideMark/>
          </w:tcPr>
          <w:p w14:paraId="21C576CE" w14:textId="77777777" w:rsidR="00DF37CC" w:rsidRPr="00DF37CC" w:rsidRDefault="00DF37CC" w:rsidP="00DF37CC">
            <w:pPr>
              <w:ind w:left="-57" w:right="-57"/>
              <w:rPr>
                <w:b/>
                <w:bCs/>
                <w:color w:val="000000"/>
              </w:rPr>
            </w:pPr>
          </w:p>
        </w:tc>
        <w:tc>
          <w:tcPr>
            <w:tcW w:w="531" w:type="dxa"/>
            <w:vMerge/>
            <w:tcBorders>
              <w:top w:val="nil"/>
              <w:left w:val="single" w:sz="4" w:space="0" w:color="auto"/>
              <w:bottom w:val="single" w:sz="4" w:space="0" w:color="auto"/>
              <w:right w:val="single" w:sz="4" w:space="0" w:color="auto"/>
            </w:tcBorders>
            <w:vAlign w:val="center"/>
            <w:hideMark/>
          </w:tcPr>
          <w:p w14:paraId="2F6B7974" w14:textId="77777777" w:rsidR="00DF37CC" w:rsidRPr="00DF37CC" w:rsidRDefault="00DF37CC" w:rsidP="00DF37CC">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91F2EF5" w14:textId="77777777" w:rsidR="00DF37CC" w:rsidRPr="00DF37CC" w:rsidRDefault="00DF37CC" w:rsidP="00DF37CC">
            <w:pPr>
              <w:ind w:left="-113" w:right="-113"/>
              <w:rPr>
                <w:b/>
                <w:bCs/>
                <w:color w:val="000000"/>
              </w:rPr>
            </w:pPr>
          </w:p>
        </w:tc>
        <w:tc>
          <w:tcPr>
            <w:tcW w:w="2507" w:type="dxa"/>
            <w:tcBorders>
              <w:top w:val="nil"/>
              <w:left w:val="nil"/>
              <w:bottom w:val="single" w:sz="4" w:space="0" w:color="auto"/>
              <w:right w:val="single" w:sz="4" w:space="0" w:color="auto"/>
            </w:tcBorders>
            <w:shd w:val="clear" w:color="auto" w:fill="auto"/>
            <w:vAlign w:val="center"/>
            <w:hideMark/>
          </w:tcPr>
          <w:p w14:paraId="4C594259" w14:textId="77777777" w:rsidR="00DF37CC" w:rsidRPr="00DF37CC" w:rsidRDefault="00DF37CC" w:rsidP="00DF37CC">
            <w:pPr>
              <w:ind w:left="-113" w:right="-113"/>
              <w:jc w:val="center"/>
              <w:rPr>
                <w:color w:val="000000"/>
              </w:rPr>
            </w:pPr>
            <w:r w:rsidRPr="00DF37CC">
              <w:rPr>
                <w:color w:val="000000"/>
              </w:rPr>
              <w:t>Снижение потерь воды в сетях</w:t>
            </w:r>
          </w:p>
        </w:tc>
        <w:tc>
          <w:tcPr>
            <w:tcW w:w="753" w:type="dxa"/>
            <w:tcBorders>
              <w:top w:val="nil"/>
              <w:left w:val="nil"/>
              <w:bottom w:val="single" w:sz="4" w:space="0" w:color="auto"/>
              <w:right w:val="single" w:sz="4" w:space="0" w:color="auto"/>
            </w:tcBorders>
            <w:shd w:val="clear" w:color="auto" w:fill="auto"/>
            <w:vAlign w:val="center"/>
            <w:hideMark/>
          </w:tcPr>
          <w:p w14:paraId="175325E7" w14:textId="77777777" w:rsidR="00DF37CC" w:rsidRPr="00DF37CC" w:rsidRDefault="00DF37CC" w:rsidP="00DF37CC">
            <w:pPr>
              <w:ind w:left="-57" w:right="-57"/>
              <w:jc w:val="center"/>
              <w:rPr>
                <w:b/>
                <w:bCs/>
                <w:color w:val="000000"/>
              </w:rPr>
            </w:pPr>
            <w:r w:rsidRPr="00DF37CC">
              <w:rPr>
                <w:b/>
                <w:bCs/>
                <w:color w:val="000000"/>
              </w:rPr>
              <w:t>5 224</w:t>
            </w:r>
          </w:p>
        </w:tc>
        <w:tc>
          <w:tcPr>
            <w:tcW w:w="605" w:type="dxa"/>
            <w:tcBorders>
              <w:top w:val="nil"/>
              <w:left w:val="nil"/>
              <w:bottom w:val="single" w:sz="4" w:space="0" w:color="auto"/>
              <w:right w:val="single" w:sz="4" w:space="0" w:color="auto"/>
            </w:tcBorders>
            <w:shd w:val="clear" w:color="auto" w:fill="auto"/>
            <w:vAlign w:val="center"/>
            <w:hideMark/>
          </w:tcPr>
          <w:p w14:paraId="6BE1D307"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auto" w:fill="auto"/>
            <w:vAlign w:val="center"/>
            <w:hideMark/>
          </w:tcPr>
          <w:p w14:paraId="516991A7" w14:textId="77777777" w:rsidR="00DF37CC" w:rsidRPr="00DF37CC" w:rsidRDefault="00DF37CC" w:rsidP="00DF37CC">
            <w:pPr>
              <w:ind w:left="-57" w:right="-57"/>
              <w:jc w:val="center"/>
              <w:rPr>
                <w:color w:val="000000"/>
              </w:rPr>
            </w:pPr>
            <w:r w:rsidRPr="00DF37CC">
              <w:rPr>
                <w:color w:val="000000"/>
              </w:rPr>
              <w:t>0</w:t>
            </w:r>
          </w:p>
        </w:tc>
        <w:tc>
          <w:tcPr>
            <w:tcW w:w="605" w:type="dxa"/>
            <w:tcBorders>
              <w:top w:val="nil"/>
              <w:left w:val="nil"/>
              <w:bottom w:val="single" w:sz="4" w:space="0" w:color="auto"/>
              <w:right w:val="single" w:sz="4" w:space="0" w:color="auto"/>
            </w:tcBorders>
            <w:shd w:val="clear" w:color="auto" w:fill="auto"/>
            <w:vAlign w:val="center"/>
            <w:hideMark/>
          </w:tcPr>
          <w:p w14:paraId="5A0592E7"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auto" w:fill="auto"/>
            <w:vAlign w:val="center"/>
            <w:hideMark/>
          </w:tcPr>
          <w:p w14:paraId="22E17C97"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auto" w:fill="auto"/>
            <w:vAlign w:val="center"/>
            <w:hideMark/>
          </w:tcPr>
          <w:p w14:paraId="3F756A12" w14:textId="77777777" w:rsidR="00DF37CC" w:rsidRPr="00DF37CC" w:rsidRDefault="00DF37CC" w:rsidP="00DF37CC">
            <w:pPr>
              <w:ind w:left="-57" w:right="-57"/>
              <w:jc w:val="center"/>
              <w:rPr>
                <w:color w:val="000000"/>
              </w:rPr>
            </w:pPr>
            <w:r w:rsidRPr="00DF37CC">
              <w:rPr>
                <w:color w:val="000000"/>
              </w:rPr>
              <w:t>170</w:t>
            </w:r>
          </w:p>
        </w:tc>
        <w:tc>
          <w:tcPr>
            <w:tcW w:w="605" w:type="dxa"/>
            <w:tcBorders>
              <w:top w:val="nil"/>
              <w:left w:val="nil"/>
              <w:bottom w:val="single" w:sz="4" w:space="0" w:color="auto"/>
              <w:right w:val="single" w:sz="4" w:space="0" w:color="auto"/>
            </w:tcBorders>
            <w:shd w:val="clear" w:color="auto" w:fill="auto"/>
            <w:vAlign w:val="center"/>
            <w:hideMark/>
          </w:tcPr>
          <w:p w14:paraId="16731DBE" w14:textId="77777777" w:rsidR="00DF37CC" w:rsidRPr="00DF37CC" w:rsidRDefault="00DF37CC" w:rsidP="00DF37CC">
            <w:pPr>
              <w:ind w:left="-57" w:right="-57"/>
              <w:jc w:val="center"/>
              <w:rPr>
                <w:color w:val="000000"/>
              </w:rPr>
            </w:pPr>
            <w:r w:rsidRPr="00DF37CC">
              <w:rPr>
                <w:color w:val="000000"/>
              </w:rPr>
              <w:t>348</w:t>
            </w:r>
          </w:p>
        </w:tc>
        <w:tc>
          <w:tcPr>
            <w:tcW w:w="606" w:type="dxa"/>
            <w:tcBorders>
              <w:top w:val="nil"/>
              <w:left w:val="nil"/>
              <w:bottom w:val="single" w:sz="4" w:space="0" w:color="auto"/>
              <w:right w:val="single" w:sz="4" w:space="0" w:color="auto"/>
            </w:tcBorders>
            <w:shd w:val="clear" w:color="auto" w:fill="auto"/>
            <w:vAlign w:val="center"/>
            <w:hideMark/>
          </w:tcPr>
          <w:p w14:paraId="5948B666" w14:textId="77777777" w:rsidR="00DF37CC" w:rsidRPr="00DF37CC" w:rsidRDefault="00DF37CC" w:rsidP="00DF37CC">
            <w:pPr>
              <w:ind w:left="-57" w:right="-57"/>
              <w:jc w:val="center"/>
              <w:rPr>
                <w:color w:val="000000"/>
              </w:rPr>
            </w:pPr>
            <w:r w:rsidRPr="00DF37CC">
              <w:rPr>
                <w:color w:val="000000"/>
              </w:rPr>
              <w:t>534</w:t>
            </w:r>
          </w:p>
        </w:tc>
        <w:tc>
          <w:tcPr>
            <w:tcW w:w="606" w:type="dxa"/>
            <w:tcBorders>
              <w:top w:val="nil"/>
              <w:left w:val="nil"/>
              <w:bottom w:val="single" w:sz="4" w:space="0" w:color="auto"/>
              <w:right w:val="single" w:sz="4" w:space="0" w:color="auto"/>
            </w:tcBorders>
            <w:shd w:val="clear" w:color="auto" w:fill="auto"/>
            <w:vAlign w:val="center"/>
            <w:hideMark/>
          </w:tcPr>
          <w:p w14:paraId="558A3F9E" w14:textId="77777777" w:rsidR="00DF37CC" w:rsidRPr="00DF37CC" w:rsidRDefault="00DF37CC" w:rsidP="00DF37CC">
            <w:pPr>
              <w:ind w:left="-57" w:right="-57"/>
              <w:jc w:val="center"/>
              <w:rPr>
                <w:color w:val="000000"/>
              </w:rPr>
            </w:pPr>
            <w:r w:rsidRPr="00DF37CC">
              <w:rPr>
                <w:color w:val="000000"/>
              </w:rPr>
              <w:t>729</w:t>
            </w:r>
          </w:p>
        </w:tc>
        <w:tc>
          <w:tcPr>
            <w:tcW w:w="605" w:type="dxa"/>
            <w:tcBorders>
              <w:top w:val="nil"/>
              <w:left w:val="nil"/>
              <w:bottom w:val="single" w:sz="4" w:space="0" w:color="auto"/>
              <w:right w:val="single" w:sz="4" w:space="0" w:color="auto"/>
            </w:tcBorders>
            <w:shd w:val="clear" w:color="auto" w:fill="auto"/>
            <w:vAlign w:val="center"/>
            <w:hideMark/>
          </w:tcPr>
          <w:p w14:paraId="33B78510" w14:textId="77777777" w:rsidR="00DF37CC" w:rsidRPr="00DF37CC" w:rsidRDefault="00DF37CC" w:rsidP="00DF37CC">
            <w:pPr>
              <w:ind w:left="-57" w:right="-57"/>
              <w:jc w:val="center"/>
              <w:rPr>
                <w:color w:val="000000"/>
              </w:rPr>
            </w:pPr>
            <w:r w:rsidRPr="00DF37CC">
              <w:rPr>
                <w:color w:val="000000"/>
              </w:rPr>
              <w:t>933</w:t>
            </w:r>
          </w:p>
        </w:tc>
        <w:tc>
          <w:tcPr>
            <w:tcW w:w="606" w:type="dxa"/>
            <w:tcBorders>
              <w:top w:val="nil"/>
              <w:left w:val="nil"/>
              <w:bottom w:val="single" w:sz="4" w:space="0" w:color="auto"/>
              <w:right w:val="single" w:sz="4" w:space="0" w:color="auto"/>
            </w:tcBorders>
            <w:shd w:val="clear" w:color="auto" w:fill="auto"/>
            <w:vAlign w:val="center"/>
            <w:hideMark/>
          </w:tcPr>
          <w:p w14:paraId="22788989" w14:textId="77777777" w:rsidR="00DF37CC" w:rsidRPr="00DF37CC" w:rsidRDefault="00DF37CC" w:rsidP="00DF37CC">
            <w:pPr>
              <w:ind w:left="-57" w:right="-57"/>
              <w:jc w:val="center"/>
              <w:rPr>
                <w:color w:val="000000"/>
              </w:rPr>
            </w:pPr>
            <w:r w:rsidRPr="00DF37CC">
              <w:rPr>
                <w:color w:val="000000"/>
              </w:rPr>
              <w:t>1 145</w:t>
            </w:r>
          </w:p>
        </w:tc>
        <w:tc>
          <w:tcPr>
            <w:tcW w:w="606" w:type="dxa"/>
            <w:tcBorders>
              <w:top w:val="nil"/>
              <w:left w:val="nil"/>
              <w:bottom w:val="single" w:sz="4" w:space="0" w:color="auto"/>
              <w:right w:val="single" w:sz="4" w:space="0" w:color="auto"/>
            </w:tcBorders>
            <w:shd w:val="clear" w:color="auto" w:fill="auto"/>
            <w:vAlign w:val="center"/>
            <w:hideMark/>
          </w:tcPr>
          <w:p w14:paraId="054114A1" w14:textId="77777777" w:rsidR="00DF37CC" w:rsidRPr="00DF37CC" w:rsidRDefault="00DF37CC" w:rsidP="00DF37CC">
            <w:pPr>
              <w:ind w:left="-57" w:right="-57"/>
              <w:jc w:val="center"/>
              <w:rPr>
                <w:color w:val="000000"/>
              </w:rPr>
            </w:pPr>
            <w:r w:rsidRPr="00DF37CC">
              <w:rPr>
                <w:color w:val="000000"/>
              </w:rPr>
              <w:t>1 365</w:t>
            </w:r>
          </w:p>
        </w:tc>
        <w:tc>
          <w:tcPr>
            <w:tcW w:w="817" w:type="dxa"/>
            <w:tcBorders>
              <w:top w:val="nil"/>
              <w:left w:val="nil"/>
              <w:bottom w:val="single" w:sz="4" w:space="0" w:color="auto"/>
              <w:right w:val="single" w:sz="4" w:space="0" w:color="auto"/>
            </w:tcBorders>
            <w:shd w:val="clear" w:color="auto" w:fill="auto"/>
            <w:vAlign w:val="center"/>
            <w:hideMark/>
          </w:tcPr>
          <w:p w14:paraId="2CC11F62" w14:textId="77777777" w:rsidR="00DF37CC" w:rsidRPr="00DF37CC" w:rsidRDefault="00DF37CC" w:rsidP="00EE1DAB">
            <w:pPr>
              <w:ind w:left="-113" w:right="-113"/>
              <w:jc w:val="center"/>
              <w:rPr>
                <w:color w:val="000000"/>
              </w:rPr>
            </w:pPr>
            <w:r w:rsidRPr="00DF37CC">
              <w:rPr>
                <w:color w:val="000000"/>
              </w:rPr>
              <w:t> </w:t>
            </w:r>
          </w:p>
        </w:tc>
      </w:tr>
      <w:tr w:rsidR="00DF37CC" w:rsidRPr="00DF37CC" w14:paraId="34577A13" w14:textId="77777777" w:rsidTr="00EE1DAB">
        <w:trPr>
          <w:trHeight w:val="765"/>
        </w:trPr>
        <w:tc>
          <w:tcPr>
            <w:tcW w:w="609" w:type="dxa"/>
            <w:vMerge/>
            <w:tcBorders>
              <w:top w:val="nil"/>
              <w:left w:val="single" w:sz="4" w:space="0" w:color="auto"/>
              <w:bottom w:val="single" w:sz="4" w:space="0" w:color="auto"/>
              <w:right w:val="single" w:sz="4" w:space="0" w:color="auto"/>
            </w:tcBorders>
            <w:vAlign w:val="center"/>
            <w:hideMark/>
          </w:tcPr>
          <w:p w14:paraId="61A5ABFB" w14:textId="77777777" w:rsidR="00DF37CC" w:rsidRPr="00DF37CC" w:rsidRDefault="00DF37CC" w:rsidP="00DF37CC">
            <w:pPr>
              <w:ind w:left="-57" w:right="-57"/>
              <w:rPr>
                <w:b/>
                <w:bCs/>
                <w:color w:val="000000"/>
              </w:rPr>
            </w:pPr>
          </w:p>
        </w:tc>
        <w:tc>
          <w:tcPr>
            <w:tcW w:w="2116" w:type="dxa"/>
            <w:vMerge/>
            <w:tcBorders>
              <w:top w:val="nil"/>
              <w:left w:val="single" w:sz="4" w:space="0" w:color="auto"/>
              <w:bottom w:val="single" w:sz="4" w:space="0" w:color="auto"/>
              <w:right w:val="single" w:sz="4" w:space="0" w:color="auto"/>
            </w:tcBorders>
            <w:vAlign w:val="center"/>
            <w:hideMark/>
          </w:tcPr>
          <w:p w14:paraId="2BC3AF80" w14:textId="77777777" w:rsidR="00DF37CC" w:rsidRPr="00DF37CC" w:rsidRDefault="00DF37CC" w:rsidP="00DF37CC">
            <w:pPr>
              <w:ind w:left="-57" w:right="-57"/>
              <w:rPr>
                <w:b/>
                <w:bCs/>
                <w:color w:val="000000"/>
              </w:rPr>
            </w:pPr>
          </w:p>
        </w:tc>
        <w:tc>
          <w:tcPr>
            <w:tcW w:w="531" w:type="dxa"/>
            <w:vMerge/>
            <w:tcBorders>
              <w:top w:val="nil"/>
              <w:left w:val="single" w:sz="4" w:space="0" w:color="auto"/>
              <w:bottom w:val="single" w:sz="4" w:space="0" w:color="auto"/>
              <w:right w:val="single" w:sz="4" w:space="0" w:color="auto"/>
            </w:tcBorders>
            <w:vAlign w:val="center"/>
            <w:hideMark/>
          </w:tcPr>
          <w:p w14:paraId="0D3089E2" w14:textId="77777777" w:rsidR="00DF37CC" w:rsidRPr="00DF37CC" w:rsidRDefault="00DF37CC" w:rsidP="00DF37CC">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1A26686A" w14:textId="77777777" w:rsidR="00DF37CC" w:rsidRPr="00DF37CC" w:rsidRDefault="00DF37CC" w:rsidP="00DF37CC">
            <w:pPr>
              <w:ind w:left="-113" w:right="-113"/>
              <w:rPr>
                <w:b/>
                <w:bCs/>
                <w:color w:val="000000"/>
              </w:rPr>
            </w:pPr>
          </w:p>
        </w:tc>
        <w:tc>
          <w:tcPr>
            <w:tcW w:w="2507" w:type="dxa"/>
            <w:tcBorders>
              <w:top w:val="nil"/>
              <w:left w:val="nil"/>
              <w:bottom w:val="single" w:sz="4" w:space="0" w:color="auto"/>
              <w:right w:val="single" w:sz="4" w:space="0" w:color="auto"/>
            </w:tcBorders>
            <w:shd w:val="clear" w:color="auto" w:fill="auto"/>
            <w:vAlign w:val="center"/>
            <w:hideMark/>
          </w:tcPr>
          <w:p w14:paraId="4E805EA8" w14:textId="77777777" w:rsidR="00DF37CC" w:rsidRPr="00DF37CC" w:rsidRDefault="00DF37CC" w:rsidP="00DF37CC">
            <w:pPr>
              <w:ind w:left="-113" w:right="-113"/>
              <w:jc w:val="center"/>
              <w:rPr>
                <w:color w:val="000000"/>
              </w:rPr>
            </w:pPr>
            <w:r w:rsidRPr="00DF37CC">
              <w:rPr>
                <w:color w:val="000000"/>
              </w:rPr>
              <w:t xml:space="preserve">Повышение надежности работы системы водоснабжения, улучшение </w:t>
            </w:r>
            <w:r w:rsidRPr="00DF37CC">
              <w:rPr>
                <w:color w:val="000000"/>
              </w:rPr>
              <w:lastRenderedPageBreak/>
              <w:t>качества предоставляемых услуг</w:t>
            </w:r>
          </w:p>
        </w:tc>
        <w:tc>
          <w:tcPr>
            <w:tcW w:w="753" w:type="dxa"/>
            <w:tcBorders>
              <w:top w:val="nil"/>
              <w:left w:val="nil"/>
              <w:bottom w:val="single" w:sz="4" w:space="0" w:color="auto"/>
              <w:right w:val="single" w:sz="4" w:space="0" w:color="auto"/>
            </w:tcBorders>
            <w:shd w:val="clear" w:color="auto" w:fill="auto"/>
            <w:vAlign w:val="center"/>
            <w:hideMark/>
          </w:tcPr>
          <w:p w14:paraId="2DBC3D0E" w14:textId="77777777" w:rsidR="00DF37CC" w:rsidRPr="00DF37CC" w:rsidRDefault="00DF37CC" w:rsidP="00DF37CC">
            <w:pPr>
              <w:ind w:left="-57" w:right="-57"/>
              <w:jc w:val="center"/>
              <w:rPr>
                <w:b/>
                <w:bCs/>
                <w:color w:val="000000"/>
              </w:rPr>
            </w:pPr>
            <w:r w:rsidRPr="00DF37CC">
              <w:rPr>
                <w:b/>
                <w:bCs/>
                <w:color w:val="000000"/>
              </w:rPr>
              <w:lastRenderedPageBreak/>
              <w:t> </w:t>
            </w:r>
          </w:p>
        </w:tc>
        <w:tc>
          <w:tcPr>
            <w:tcW w:w="605" w:type="dxa"/>
            <w:tcBorders>
              <w:top w:val="nil"/>
              <w:left w:val="nil"/>
              <w:bottom w:val="single" w:sz="4" w:space="0" w:color="auto"/>
              <w:right w:val="single" w:sz="4" w:space="0" w:color="auto"/>
            </w:tcBorders>
            <w:shd w:val="clear" w:color="auto" w:fill="auto"/>
            <w:vAlign w:val="center"/>
            <w:hideMark/>
          </w:tcPr>
          <w:p w14:paraId="297F1CC0"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0C7EC35A"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7618FFC0"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8186176"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1A5FB753"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65089B41"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1638FDFC"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23745935"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418F039F"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268ABB89"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3494944" w14:textId="77777777" w:rsidR="00DF37CC" w:rsidRPr="00DF37CC" w:rsidRDefault="00DF37CC" w:rsidP="00DF37CC">
            <w:pPr>
              <w:ind w:left="-57" w:right="-57"/>
              <w:jc w:val="center"/>
              <w:rPr>
                <w:color w:val="000000"/>
              </w:rPr>
            </w:pPr>
            <w:r w:rsidRPr="00DF37CC">
              <w:rPr>
                <w:color w:val="000000"/>
              </w:rPr>
              <w:t> </w:t>
            </w:r>
          </w:p>
        </w:tc>
        <w:tc>
          <w:tcPr>
            <w:tcW w:w="817" w:type="dxa"/>
            <w:tcBorders>
              <w:top w:val="nil"/>
              <w:left w:val="nil"/>
              <w:bottom w:val="single" w:sz="4" w:space="0" w:color="auto"/>
              <w:right w:val="single" w:sz="4" w:space="0" w:color="auto"/>
            </w:tcBorders>
            <w:shd w:val="clear" w:color="auto" w:fill="auto"/>
            <w:vAlign w:val="center"/>
            <w:hideMark/>
          </w:tcPr>
          <w:p w14:paraId="1D8C8F05" w14:textId="77777777" w:rsidR="00DF37CC" w:rsidRPr="00DF37CC" w:rsidRDefault="00DF37CC" w:rsidP="00EE1DAB">
            <w:pPr>
              <w:ind w:left="-113" w:right="-113"/>
              <w:jc w:val="center"/>
              <w:rPr>
                <w:color w:val="000000"/>
              </w:rPr>
            </w:pPr>
            <w:r w:rsidRPr="00DF37CC">
              <w:rPr>
                <w:color w:val="000000"/>
              </w:rPr>
              <w:t> </w:t>
            </w:r>
          </w:p>
        </w:tc>
      </w:tr>
      <w:tr w:rsidR="00DF37CC" w:rsidRPr="00DF37CC" w14:paraId="318D72ED" w14:textId="77777777" w:rsidTr="00EE1DAB">
        <w:trPr>
          <w:trHeight w:val="510"/>
        </w:trPr>
        <w:tc>
          <w:tcPr>
            <w:tcW w:w="609" w:type="dxa"/>
            <w:vMerge/>
            <w:tcBorders>
              <w:top w:val="nil"/>
              <w:left w:val="single" w:sz="4" w:space="0" w:color="auto"/>
              <w:bottom w:val="single" w:sz="4" w:space="0" w:color="auto"/>
              <w:right w:val="single" w:sz="4" w:space="0" w:color="auto"/>
            </w:tcBorders>
            <w:vAlign w:val="center"/>
            <w:hideMark/>
          </w:tcPr>
          <w:p w14:paraId="1AF2FAC7" w14:textId="77777777" w:rsidR="00DF37CC" w:rsidRPr="00DF37CC" w:rsidRDefault="00DF37CC" w:rsidP="00DF37CC">
            <w:pPr>
              <w:ind w:left="-57" w:right="-57"/>
              <w:rPr>
                <w:b/>
                <w:bCs/>
                <w:color w:val="000000"/>
              </w:rPr>
            </w:pPr>
          </w:p>
        </w:tc>
        <w:tc>
          <w:tcPr>
            <w:tcW w:w="2116" w:type="dxa"/>
            <w:vMerge/>
            <w:tcBorders>
              <w:top w:val="nil"/>
              <w:left w:val="single" w:sz="4" w:space="0" w:color="auto"/>
              <w:bottom w:val="single" w:sz="4" w:space="0" w:color="auto"/>
              <w:right w:val="single" w:sz="4" w:space="0" w:color="auto"/>
            </w:tcBorders>
            <w:vAlign w:val="center"/>
            <w:hideMark/>
          </w:tcPr>
          <w:p w14:paraId="768B6FE5" w14:textId="77777777" w:rsidR="00DF37CC" w:rsidRPr="00DF37CC" w:rsidRDefault="00DF37CC" w:rsidP="00DF37CC">
            <w:pPr>
              <w:ind w:left="-57" w:right="-57"/>
              <w:rPr>
                <w:b/>
                <w:bCs/>
                <w:color w:val="000000"/>
              </w:rPr>
            </w:pPr>
          </w:p>
        </w:tc>
        <w:tc>
          <w:tcPr>
            <w:tcW w:w="531" w:type="dxa"/>
            <w:vMerge/>
            <w:tcBorders>
              <w:top w:val="nil"/>
              <w:left w:val="single" w:sz="4" w:space="0" w:color="auto"/>
              <w:bottom w:val="single" w:sz="4" w:space="0" w:color="auto"/>
              <w:right w:val="single" w:sz="4" w:space="0" w:color="auto"/>
            </w:tcBorders>
            <w:vAlign w:val="center"/>
            <w:hideMark/>
          </w:tcPr>
          <w:p w14:paraId="5E508898" w14:textId="77777777" w:rsidR="00DF37CC" w:rsidRPr="00DF37CC" w:rsidRDefault="00DF37CC" w:rsidP="00DF37CC">
            <w:pPr>
              <w:ind w:left="-113" w:right="-113"/>
              <w:rPr>
                <w:b/>
                <w:bCs/>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2951858" w14:textId="77777777" w:rsidR="00DF37CC" w:rsidRPr="00DF37CC" w:rsidRDefault="00DF37CC" w:rsidP="00DF37CC">
            <w:pPr>
              <w:ind w:left="-113" w:right="-113"/>
              <w:rPr>
                <w:b/>
                <w:bCs/>
                <w:color w:val="000000"/>
              </w:rPr>
            </w:pPr>
          </w:p>
        </w:tc>
        <w:tc>
          <w:tcPr>
            <w:tcW w:w="2507" w:type="dxa"/>
            <w:tcBorders>
              <w:top w:val="nil"/>
              <w:left w:val="nil"/>
              <w:bottom w:val="single" w:sz="4" w:space="0" w:color="auto"/>
              <w:right w:val="single" w:sz="4" w:space="0" w:color="auto"/>
            </w:tcBorders>
            <w:shd w:val="clear" w:color="auto" w:fill="auto"/>
            <w:vAlign w:val="center"/>
            <w:hideMark/>
          </w:tcPr>
          <w:p w14:paraId="3CD3BBBD" w14:textId="77777777" w:rsidR="00DF37CC" w:rsidRPr="00DF37CC" w:rsidRDefault="00DF37CC" w:rsidP="00DF37CC">
            <w:pPr>
              <w:ind w:left="-113" w:right="-113"/>
              <w:jc w:val="center"/>
              <w:rPr>
                <w:color w:val="000000"/>
              </w:rPr>
            </w:pPr>
            <w:r w:rsidRPr="00DF37CC">
              <w:rPr>
                <w:color w:val="000000"/>
              </w:rPr>
              <w:t>Обеспечение доступности для населения питьевой воды</w:t>
            </w:r>
          </w:p>
        </w:tc>
        <w:tc>
          <w:tcPr>
            <w:tcW w:w="753" w:type="dxa"/>
            <w:tcBorders>
              <w:top w:val="nil"/>
              <w:left w:val="nil"/>
              <w:bottom w:val="single" w:sz="4" w:space="0" w:color="auto"/>
              <w:right w:val="single" w:sz="4" w:space="0" w:color="auto"/>
            </w:tcBorders>
            <w:shd w:val="clear" w:color="auto" w:fill="auto"/>
            <w:vAlign w:val="center"/>
            <w:hideMark/>
          </w:tcPr>
          <w:p w14:paraId="21D61E59"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2E570A42"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5C315C38"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6CABACCE"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11113A39"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5CF35906"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7EAB1D7B"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059703E1"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0D7C7C86"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7BC1D37A"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55DAF55E"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4C03EF57" w14:textId="77777777" w:rsidR="00DF37CC" w:rsidRPr="00DF37CC" w:rsidRDefault="00DF37CC" w:rsidP="00DF37CC">
            <w:pPr>
              <w:ind w:left="-57" w:right="-57"/>
              <w:jc w:val="center"/>
              <w:rPr>
                <w:color w:val="000000"/>
              </w:rPr>
            </w:pPr>
            <w:r w:rsidRPr="00DF37CC">
              <w:rPr>
                <w:color w:val="000000"/>
              </w:rPr>
              <w:t> </w:t>
            </w:r>
          </w:p>
        </w:tc>
        <w:tc>
          <w:tcPr>
            <w:tcW w:w="817" w:type="dxa"/>
            <w:tcBorders>
              <w:top w:val="nil"/>
              <w:left w:val="nil"/>
              <w:bottom w:val="single" w:sz="4" w:space="0" w:color="auto"/>
              <w:right w:val="single" w:sz="4" w:space="0" w:color="auto"/>
            </w:tcBorders>
            <w:shd w:val="clear" w:color="auto" w:fill="auto"/>
            <w:vAlign w:val="center"/>
            <w:hideMark/>
          </w:tcPr>
          <w:p w14:paraId="4E01AE6D" w14:textId="77777777" w:rsidR="00DF37CC" w:rsidRPr="00DF37CC" w:rsidRDefault="00DF37CC" w:rsidP="00EE1DAB">
            <w:pPr>
              <w:ind w:left="-113" w:right="-113"/>
              <w:jc w:val="center"/>
              <w:rPr>
                <w:color w:val="000000"/>
              </w:rPr>
            </w:pPr>
            <w:r w:rsidRPr="00DF37CC">
              <w:rPr>
                <w:color w:val="000000"/>
              </w:rPr>
              <w:t> </w:t>
            </w:r>
          </w:p>
        </w:tc>
      </w:tr>
      <w:tr w:rsidR="00EE1DAB" w:rsidRPr="00DF37CC" w14:paraId="3FBDD948" w14:textId="77777777" w:rsidTr="00EE1DAB">
        <w:trPr>
          <w:trHeight w:val="255"/>
        </w:trPr>
        <w:tc>
          <w:tcPr>
            <w:tcW w:w="609" w:type="dxa"/>
            <w:vMerge w:val="restart"/>
            <w:tcBorders>
              <w:top w:val="nil"/>
              <w:left w:val="single" w:sz="4" w:space="0" w:color="auto"/>
              <w:bottom w:val="single" w:sz="4" w:space="0" w:color="auto"/>
              <w:right w:val="single" w:sz="4" w:space="0" w:color="auto"/>
            </w:tcBorders>
            <w:shd w:val="clear" w:color="auto" w:fill="auto"/>
            <w:vAlign w:val="center"/>
            <w:hideMark/>
          </w:tcPr>
          <w:p w14:paraId="4D25F7C1" w14:textId="77777777" w:rsidR="00DF37CC" w:rsidRPr="00DF37CC" w:rsidRDefault="00DF37CC" w:rsidP="00DF37CC">
            <w:pPr>
              <w:ind w:left="-57" w:right="-57"/>
              <w:jc w:val="center"/>
            </w:pPr>
            <w:r w:rsidRPr="00DF37CC">
              <w:t>3.2.1.</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hideMark/>
          </w:tcPr>
          <w:p w14:paraId="449E8CF1" w14:textId="77777777" w:rsidR="00DF37CC" w:rsidRPr="00DF37CC" w:rsidRDefault="00DF37CC" w:rsidP="00DF37CC">
            <w:pPr>
              <w:ind w:left="-57" w:right="-57"/>
            </w:pPr>
            <w:r w:rsidRPr="00DF37CC">
              <w:t>Строительство водопроводных сетей в кварталах, не обеспеченных централизованным водоснабжением</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1191CDA0" w14:textId="77777777" w:rsidR="00DF37CC" w:rsidRPr="00DF37CC" w:rsidRDefault="00DF37CC" w:rsidP="00DF37CC">
            <w:pPr>
              <w:ind w:left="-113" w:right="-113"/>
              <w:jc w:val="center"/>
            </w:pPr>
            <w:r w:rsidRPr="00DF37CC">
              <w:t>п. м</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18A1EF6" w14:textId="77777777" w:rsidR="00DF37CC" w:rsidRPr="00DF37CC" w:rsidRDefault="00DF37CC" w:rsidP="00DF37CC">
            <w:pPr>
              <w:ind w:left="-113" w:right="-113"/>
              <w:jc w:val="center"/>
            </w:pPr>
            <w:r w:rsidRPr="00DF37CC">
              <w:t>2 000</w:t>
            </w:r>
          </w:p>
        </w:tc>
        <w:tc>
          <w:tcPr>
            <w:tcW w:w="2507" w:type="dxa"/>
            <w:tcBorders>
              <w:top w:val="nil"/>
              <w:left w:val="nil"/>
              <w:bottom w:val="single" w:sz="4" w:space="0" w:color="auto"/>
              <w:right w:val="single" w:sz="4" w:space="0" w:color="auto"/>
            </w:tcBorders>
            <w:shd w:val="clear" w:color="000000" w:fill="C5D9F1"/>
            <w:vAlign w:val="center"/>
            <w:hideMark/>
          </w:tcPr>
          <w:p w14:paraId="4AD280CF" w14:textId="77777777" w:rsidR="00DF37CC" w:rsidRPr="00DF37CC" w:rsidRDefault="00DF37CC" w:rsidP="00DF37CC">
            <w:pPr>
              <w:ind w:left="-113" w:right="-113"/>
              <w:jc w:val="center"/>
              <w:rPr>
                <w:color w:val="000000"/>
              </w:rPr>
            </w:pPr>
            <w:r w:rsidRPr="00DF37CC">
              <w:rPr>
                <w:color w:val="000000"/>
              </w:rPr>
              <w:t> </w:t>
            </w:r>
          </w:p>
        </w:tc>
        <w:tc>
          <w:tcPr>
            <w:tcW w:w="753" w:type="dxa"/>
            <w:tcBorders>
              <w:top w:val="nil"/>
              <w:left w:val="nil"/>
              <w:bottom w:val="single" w:sz="4" w:space="0" w:color="auto"/>
              <w:right w:val="single" w:sz="4" w:space="0" w:color="auto"/>
            </w:tcBorders>
            <w:shd w:val="clear" w:color="000000" w:fill="C5D9F1"/>
            <w:vAlign w:val="center"/>
            <w:hideMark/>
          </w:tcPr>
          <w:p w14:paraId="08A45CF2"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000000" w:fill="C5D9F1"/>
            <w:vAlign w:val="center"/>
            <w:hideMark/>
          </w:tcPr>
          <w:p w14:paraId="248E57EE"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03CFF8CA"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000000" w:fill="C5D9F1"/>
            <w:vAlign w:val="center"/>
            <w:hideMark/>
          </w:tcPr>
          <w:p w14:paraId="5C88211E"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6D6B5D87"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4AEFF7E2"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000000" w:fill="C5D9F1"/>
            <w:vAlign w:val="center"/>
            <w:hideMark/>
          </w:tcPr>
          <w:p w14:paraId="73056C0B"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320EE51F"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0078AB4F"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000000" w:fill="C5D9F1"/>
            <w:vAlign w:val="center"/>
            <w:hideMark/>
          </w:tcPr>
          <w:p w14:paraId="3050AF65"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22658A4A" w14:textId="77777777" w:rsidR="00DF37CC" w:rsidRPr="00DF37CC" w:rsidRDefault="00DF37CC" w:rsidP="00DF37CC">
            <w:pPr>
              <w:ind w:left="-57" w:right="-57"/>
              <w:jc w:val="center"/>
              <w:rPr>
                <w:b/>
                <w:bCs/>
                <w:color w:val="000000"/>
              </w:rPr>
            </w:pPr>
            <w:r w:rsidRPr="00DF37CC">
              <w:rPr>
                <w:b/>
                <w:bCs/>
                <w:color w:val="000000"/>
              </w:rPr>
              <w:t> </w:t>
            </w:r>
          </w:p>
        </w:tc>
        <w:tc>
          <w:tcPr>
            <w:tcW w:w="606" w:type="dxa"/>
            <w:tcBorders>
              <w:top w:val="nil"/>
              <w:left w:val="nil"/>
              <w:bottom w:val="single" w:sz="4" w:space="0" w:color="auto"/>
              <w:right w:val="single" w:sz="4" w:space="0" w:color="auto"/>
            </w:tcBorders>
            <w:shd w:val="clear" w:color="000000" w:fill="C5D9F1"/>
            <w:vAlign w:val="center"/>
            <w:hideMark/>
          </w:tcPr>
          <w:p w14:paraId="2C76FAA2" w14:textId="77777777" w:rsidR="00DF37CC" w:rsidRPr="00DF37CC" w:rsidRDefault="00DF37CC" w:rsidP="00DF37CC">
            <w:pPr>
              <w:ind w:left="-57" w:right="-57"/>
              <w:jc w:val="center"/>
              <w:rPr>
                <w:b/>
                <w:bCs/>
                <w:color w:val="000000"/>
              </w:rPr>
            </w:pPr>
            <w:r w:rsidRPr="00DF37CC">
              <w:rPr>
                <w:b/>
                <w:bCs/>
                <w:color w:val="000000"/>
              </w:rPr>
              <w:t> </w:t>
            </w:r>
          </w:p>
        </w:tc>
        <w:tc>
          <w:tcPr>
            <w:tcW w:w="817" w:type="dxa"/>
            <w:tcBorders>
              <w:top w:val="nil"/>
              <w:left w:val="nil"/>
              <w:bottom w:val="single" w:sz="4" w:space="0" w:color="auto"/>
              <w:right w:val="single" w:sz="4" w:space="0" w:color="auto"/>
            </w:tcBorders>
            <w:shd w:val="clear" w:color="000000" w:fill="C5D9F1"/>
            <w:vAlign w:val="center"/>
            <w:hideMark/>
          </w:tcPr>
          <w:p w14:paraId="6B79EE74" w14:textId="77777777" w:rsidR="00DF37CC" w:rsidRPr="00DF37CC" w:rsidRDefault="00DF37CC" w:rsidP="00EE1DAB">
            <w:pPr>
              <w:ind w:left="-113" w:right="-113"/>
              <w:jc w:val="center"/>
              <w:rPr>
                <w:color w:val="000000"/>
              </w:rPr>
            </w:pPr>
            <w:r w:rsidRPr="00DF37CC">
              <w:rPr>
                <w:color w:val="000000"/>
              </w:rPr>
              <w:t> </w:t>
            </w:r>
          </w:p>
        </w:tc>
      </w:tr>
      <w:tr w:rsidR="00DF37CC" w:rsidRPr="00DF37CC" w14:paraId="36D446F0" w14:textId="77777777" w:rsidTr="00EE1DAB">
        <w:trPr>
          <w:trHeight w:val="315"/>
        </w:trPr>
        <w:tc>
          <w:tcPr>
            <w:tcW w:w="609" w:type="dxa"/>
            <w:vMerge/>
            <w:tcBorders>
              <w:top w:val="nil"/>
              <w:left w:val="single" w:sz="4" w:space="0" w:color="auto"/>
              <w:bottom w:val="single" w:sz="4" w:space="0" w:color="auto"/>
              <w:right w:val="single" w:sz="4" w:space="0" w:color="auto"/>
            </w:tcBorders>
            <w:vAlign w:val="center"/>
            <w:hideMark/>
          </w:tcPr>
          <w:p w14:paraId="7145680F" w14:textId="77777777" w:rsidR="00DF37CC" w:rsidRPr="00DF37CC" w:rsidRDefault="00DF37CC" w:rsidP="00DF37CC">
            <w:pPr>
              <w:ind w:left="-57" w:right="-57"/>
            </w:pPr>
          </w:p>
        </w:tc>
        <w:tc>
          <w:tcPr>
            <w:tcW w:w="2116" w:type="dxa"/>
            <w:vMerge/>
            <w:tcBorders>
              <w:top w:val="nil"/>
              <w:left w:val="single" w:sz="4" w:space="0" w:color="auto"/>
              <w:bottom w:val="single" w:sz="4" w:space="0" w:color="auto"/>
              <w:right w:val="single" w:sz="4" w:space="0" w:color="auto"/>
            </w:tcBorders>
            <w:vAlign w:val="center"/>
            <w:hideMark/>
          </w:tcPr>
          <w:p w14:paraId="0EB5FD8A" w14:textId="77777777" w:rsidR="00DF37CC" w:rsidRPr="00DF37CC" w:rsidRDefault="00DF37CC" w:rsidP="00DF37CC">
            <w:pPr>
              <w:ind w:left="-57" w:right="-57"/>
            </w:pPr>
          </w:p>
        </w:tc>
        <w:tc>
          <w:tcPr>
            <w:tcW w:w="531" w:type="dxa"/>
            <w:vMerge/>
            <w:tcBorders>
              <w:top w:val="nil"/>
              <w:left w:val="single" w:sz="4" w:space="0" w:color="auto"/>
              <w:bottom w:val="single" w:sz="4" w:space="0" w:color="auto"/>
              <w:right w:val="single" w:sz="4" w:space="0" w:color="auto"/>
            </w:tcBorders>
            <w:vAlign w:val="center"/>
            <w:hideMark/>
          </w:tcPr>
          <w:p w14:paraId="76CC54CC" w14:textId="77777777" w:rsidR="00DF37CC" w:rsidRPr="00DF37CC" w:rsidRDefault="00DF37CC" w:rsidP="00DF37CC">
            <w:pPr>
              <w:ind w:left="-113" w:right="-113"/>
            </w:pPr>
          </w:p>
        </w:tc>
        <w:tc>
          <w:tcPr>
            <w:tcW w:w="567" w:type="dxa"/>
            <w:vMerge/>
            <w:tcBorders>
              <w:top w:val="nil"/>
              <w:left w:val="single" w:sz="4" w:space="0" w:color="auto"/>
              <w:bottom w:val="single" w:sz="4" w:space="0" w:color="auto"/>
              <w:right w:val="single" w:sz="4" w:space="0" w:color="auto"/>
            </w:tcBorders>
            <w:vAlign w:val="center"/>
            <w:hideMark/>
          </w:tcPr>
          <w:p w14:paraId="17DE02C2" w14:textId="77777777" w:rsidR="00DF37CC" w:rsidRPr="00DF37CC" w:rsidRDefault="00DF37CC" w:rsidP="00DF37CC">
            <w:pPr>
              <w:ind w:left="-113" w:right="-113"/>
            </w:pPr>
          </w:p>
        </w:tc>
        <w:tc>
          <w:tcPr>
            <w:tcW w:w="2507" w:type="dxa"/>
            <w:tcBorders>
              <w:top w:val="nil"/>
              <w:left w:val="nil"/>
              <w:bottom w:val="single" w:sz="4" w:space="0" w:color="auto"/>
              <w:right w:val="single" w:sz="4" w:space="0" w:color="auto"/>
            </w:tcBorders>
            <w:shd w:val="clear" w:color="auto" w:fill="auto"/>
            <w:vAlign w:val="center"/>
            <w:hideMark/>
          </w:tcPr>
          <w:p w14:paraId="3B1C8EA4" w14:textId="77777777" w:rsidR="00DF37CC" w:rsidRPr="00DF37CC" w:rsidRDefault="00DF37CC" w:rsidP="00DF37CC">
            <w:pPr>
              <w:ind w:left="-113" w:right="-113"/>
              <w:jc w:val="center"/>
              <w:rPr>
                <w:color w:val="000000"/>
              </w:rPr>
            </w:pPr>
            <w:r w:rsidRPr="00DF37CC">
              <w:rPr>
                <w:color w:val="000000"/>
              </w:rPr>
              <w:t>Обеспечение доступности для населения питьевой воды</w:t>
            </w:r>
          </w:p>
        </w:tc>
        <w:tc>
          <w:tcPr>
            <w:tcW w:w="753" w:type="dxa"/>
            <w:tcBorders>
              <w:top w:val="nil"/>
              <w:left w:val="nil"/>
              <w:bottom w:val="single" w:sz="4" w:space="0" w:color="auto"/>
              <w:right w:val="single" w:sz="4" w:space="0" w:color="auto"/>
            </w:tcBorders>
            <w:shd w:val="clear" w:color="auto" w:fill="auto"/>
            <w:vAlign w:val="center"/>
            <w:hideMark/>
          </w:tcPr>
          <w:p w14:paraId="5198EBF7"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72A13A05"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2E3BC31C"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45B8D539"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5ED8D38E"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F38E559"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04C35D5B"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55E10D40"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5C63BFF"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10F8871F"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29646FCD"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0D21E684" w14:textId="77777777" w:rsidR="00DF37CC" w:rsidRPr="00DF37CC" w:rsidRDefault="00DF37CC" w:rsidP="00DF37CC">
            <w:pPr>
              <w:ind w:left="-57" w:right="-57"/>
              <w:jc w:val="center"/>
              <w:rPr>
                <w:color w:val="000000"/>
              </w:rPr>
            </w:pPr>
            <w:r w:rsidRPr="00DF37CC">
              <w:rPr>
                <w:color w:val="000000"/>
              </w:rPr>
              <w:t> </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6894FDAA" w14:textId="77777777" w:rsidR="00DF37CC" w:rsidRPr="00DF37CC" w:rsidRDefault="00DF37CC" w:rsidP="00EE1DAB">
            <w:pPr>
              <w:ind w:left="-113" w:right="-113"/>
              <w:jc w:val="center"/>
              <w:rPr>
                <w:color w:val="000000"/>
                <w:sz w:val="18"/>
                <w:szCs w:val="18"/>
              </w:rPr>
            </w:pPr>
            <w:r w:rsidRPr="00DF37CC">
              <w:rPr>
                <w:color w:val="000000"/>
                <w:sz w:val="18"/>
                <w:szCs w:val="18"/>
              </w:rPr>
              <w:t>Срок полезного использования оборудования</w:t>
            </w:r>
          </w:p>
        </w:tc>
      </w:tr>
      <w:tr w:rsidR="00EE1DAB" w:rsidRPr="00DF37CC" w14:paraId="742C8D5C" w14:textId="77777777" w:rsidTr="00EE1DAB">
        <w:trPr>
          <w:trHeight w:val="255"/>
        </w:trPr>
        <w:tc>
          <w:tcPr>
            <w:tcW w:w="609" w:type="dxa"/>
            <w:vMerge w:val="restart"/>
            <w:tcBorders>
              <w:top w:val="nil"/>
              <w:left w:val="single" w:sz="4" w:space="0" w:color="auto"/>
              <w:bottom w:val="single" w:sz="4" w:space="0" w:color="auto"/>
              <w:right w:val="single" w:sz="4" w:space="0" w:color="auto"/>
            </w:tcBorders>
            <w:shd w:val="clear" w:color="auto" w:fill="auto"/>
            <w:vAlign w:val="center"/>
            <w:hideMark/>
          </w:tcPr>
          <w:p w14:paraId="0C8C5183" w14:textId="77777777" w:rsidR="00DF37CC" w:rsidRPr="00DF37CC" w:rsidRDefault="00DF37CC" w:rsidP="00DF37CC">
            <w:pPr>
              <w:ind w:left="-57" w:right="-57"/>
              <w:jc w:val="center"/>
              <w:rPr>
                <w:color w:val="000000"/>
              </w:rPr>
            </w:pPr>
            <w:r w:rsidRPr="00DF37CC">
              <w:rPr>
                <w:color w:val="000000"/>
              </w:rPr>
              <w:t>3.2.2.</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hideMark/>
          </w:tcPr>
          <w:p w14:paraId="7E1FC3B6" w14:textId="77777777" w:rsidR="00DF37CC" w:rsidRPr="00DF37CC" w:rsidRDefault="00DF37CC" w:rsidP="00DF37CC">
            <w:pPr>
              <w:ind w:left="-57" w:right="-57"/>
              <w:rPr>
                <w:color w:val="000000"/>
              </w:rPr>
            </w:pPr>
            <w:r w:rsidRPr="00DF37CC">
              <w:rPr>
                <w:color w:val="000000"/>
              </w:rPr>
              <w:t xml:space="preserve">Перекладка уличных, внутриквартальных и </w:t>
            </w:r>
            <w:proofErr w:type="spellStart"/>
            <w:r w:rsidRPr="00DF37CC">
              <w:rPr>
                <w:color w:val="000000"/>
              </w:rPr>
              <w:t>внутридворовых</w:t>
            </w:r>
            <w:proofErr w:type="spellEnd"/>
            <w:r w:rsidRPr="00DF37CC">
              <w:rPr>
                <w:color w:val="000000"/>
              </w:rPr>
              <w:t xml:space="preserve"> водопроводных сетей в </w:t>
            </w:r>
            <w:proofErr w:type="spellStart"/>
            <w:r w:rsidRPr="00DF37CC">
              <w:rPr>
                <w:color w:val="000000"/>
              </w:rPr>
              <w:t>р.п</w:t>
            </w:r>
            <w:proofErr w:type="spellEnd"/>
            <w:r w:rsidRPr="00DF37CC">
              <w:rPr>
                <w:color w:val="000000"/>
              </w:rPr>
              <w:t>. Кулотино</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23A41501" w14:textId="77777777" w:rsidR="00DF37CC" w:rsidRPr="00DF37CC" w:rsidRDefault="00DF37CC" w:rsidP="00DF37CC">
            <w:pPr>
              <w:ind w:left="-113" w:right="-113"/>
              <w:jc w:val="center"/>
              <w:rPr>
                <w:color w:val="000000"/>
              </w:rPr>
            </w:pPr>
            <w:r w:rsidRPr="00DF37CC">
              <w:rPr>
                <w:color w:val="000000"/>
              </w:rPr>
              <w:t>п. м</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8C692D0" w14:textId="77777777" w:rsidR="00DF37CC" w:rsidRPr="00DF37CC" w:rsidRDefault="00DF37CC" w:rsidP="00DF37CC">
            <w:pPr>
              <w:ind w:left="-113" w:right="-113"/>
              <w:jc w:val="center"/>
              <w:rPr>
                <w:color w:val="000000"/>
              </w:rPr>
            </w:pPr>
            <w:r w:rsidRPr="00DF37CC">
              <w:rPr>
                <w:color w:val="000000"/>
              </w:rPr>
              <w:t>4 000</w:t>
            </w:r>
          </w:p>
        </w:tc>
        <w:tc>
          <w:tcPr>
            <w:tcW w:w="2507" w:type="dxa"/>
            <w:tcBorders>
              <w:top w:val="nil"/>
              <w:left w:val="nil"/>
              <w:bottom w:val="single" w:sz="4" w:space="0" w:color="auto"/>
              <w:right w:val="single" w:sz="4" w:space="0" w:color="auto"/>
            </w:tcBorders>
            <w:shd w:val="clear" w:color="000000" w:fill="C5D9F1"/>
            <w:vAlign w:val="center"/>
            <w:hideMark/>
          </w:tcPr>
          <w:p w14:paraId="24FB3265" w14:textId="77777777" w:rsidR="00DF37CC" w:rsidRPr="00DF37CC" w:rsidRDefault="00DF37CC" w:rsidP="00DF37CC">
            <w:pPr>
              <w:ind w:left="-113" w:right="-113"/>
              <w:jc w:val="center"/>
              <w:rPr>
                <w:color w:val="000000"/>
              </w:rPr>
            </w:pPr>
            <w:r w:rsidRPr="00DF37CC">
              <w:rPr>
                <w:color w:val="000000"/>
              </w:rPr>
              <w:t>Итого экономия</w:t>
            </w:r>
          </w:p>
        </w:tc>
        <w:tc>
          <w:tcPr>
            <w:tcW w:w="753" w:type="dxa"/>
            <w:tcBorders>
              <w:top w:val="nil"/>
              <w:left w:val="nil"/>
              <w:bottom w:val="single" w:sz="4" w:space="0" w:color="auto"/>
              <w:right w:val="single" w:sz="4" w:space="0" w:color="auto"/>
            </w:tcBorders>
            <w:shd w:val="clear" w:color="000000" w:fill="C5D9F1"/>
            <w:vAlign w:val="center"/>
            <w:hideMark/>
          </w:tcPr>
          <w:p w14:paraId="53C917B2" w14:textId="77777777" w:rsidR="00DF37CC" w:rsidRPr="00DF37CC" w:rsidRDefault="00DF37CC" w:rsidP="00DF37CC">
            <w:pPr>
              <w:ind w:left="-57" w:right="-57"/>
              <w:jc w:val="center"/>
              <w:rPr>
                <w:b/>
                <w:bCs/>
                <w:color w:val="000000"/>
              </w:rPr>
            </w:pPr>
            <w:r w:rsidRPr="00DF37CC">
              <w:rPr>
                <w:b/>
                <w:bCs/>
                <w:color w:val="000000"/>
              </w:rPr>
              <w:t>5224</w:t>
            </w:r>
          </w:p>
        </w:tc>
        <w:tc>
          <w:tcPr>
            <w:tcW w:w="605" w:type="dxa"/>
            <w:tcBorders>
              <w:top w:val="nil"/>
              <w:left w:val="nil"/>
              <w:bottom w:val="single" w:sz="4" w:space="0" w:color="auto"/>
              <w:right w:val="single" w:sz="4" w:space="0" w:color="auto"/>
            </w:tcBorders>
            <w:shd w:val="clear" w:color="000000" w:fill="C5D9F1"/>
            <w:vAlign w:val="center"/>
            <w:hideMark/>
          </w:tcPr>
          <w:p w14:paraId="649EDAAF" w14:textId="77777777" w:rsidR="00DF37CC" w:rsidRPr="00DF37CC" w:rsidRDefault="00DF37CC" w:rsidP="00DF37CC">
            <w:pPr>
              <w:ind w:left="-57" w:right="-57"/>
              <w:jc w:val="center"/>
              <w:rPr>
                <w:b/>
                <w:bCs/>
                <w:color w:val="000000"/>
              </w:rPr>
            </w:pPr>
            <w:r w:rsidRPr="00DF37CC">
              <w:rPr>
                <w:b/>
                <w:bCs/>
                <w:color w:val="000000"/>
              </w:rPr>
              <w:t>0</w:t>
            </w:r>
          </w:p>
        </w:tc>
        <w:tc>
          <w:tcPr>
            <w:tcW w:w="606" w:type="dxa"/>
            <w:tcBorders>
              <w:top w:val="nil"/>
              <w:left w:val="nil"/>
              <w:bottom w:val="single" w:sz="4" w:space="0" w:color="auto"/>
              <w:right w:val="single" w:sz="4" w:space="0" w:color="auto"/>
            </w:tcBorders>
            <w:shd w:val="clear" w:color="000000" w:fill="C5D9F1"/>
            <w:vAlign w:val="center"/>
            <w:hideMark/>
          </w:tcPr>
          <w:p w14:paraId="3D384F4E" w14:textId="77777777" w:rsidR="00DF37CC" w:rsidRPr="00DF37CC" w:rsidRDefault="00DF37CC" w:rsidP="00DF37CC">
            <w:pPr>
              <w:ind w:left="-57" w:right="-57"/>
              <w:jc w:val="center"/>
              <w:rPr>
                <w:b/>
                <w:bCs/>
                <w:color w:val="000000"/>
              </w:rPr>
            </w:pPr>
            <w:r w:rsidRPr="00DF37CC">
              <w:rPr>
                <w:b/>
                <w:bCs/>
                <w:color w:val="000000"/>
              </w:rPr>
              <w:t>0</w:t>
            </w:r>
          </w:p>
        </w:tc>
        <w:tc>
          <w:tcPr>
            <w:tcW w:w="605" w:type="dxa"/>
            <w:tcBorders>
              <w:top w:val="nil"/>
              <w:left w:val="nil"/>
              <w:bottom w:val="single" w:sz="4" w:space="0" w:color="auto"/>
              <w:right w:val="single" w:sz="4" w:space="0" w:color="auto"/>
            </w:tcBorders>
            <w:shd w:val="clear" w:color="000000" w:fill="C5D9F1"/>
            <w:vAlign w:val="center"/>
            <w:hideMark/>
          </w:tcPr>
          <w:p w14:paraId="3447341C" w14:textId="77777777" w:rsidR="00DF37CC" w:rsidRPr="00DF37CC" w:rsidRDefault="00DF37CC" w:rsidP="00DF37CC">
            <w:pPr>
              <w:ind w:left="-57" w:right="-57"/>
              <w:jc w:val="center"/>
              <w:rPr>
                <w:b/>
                <w:bCs/>
                <w:color w:val="000000"/>
              </w:rPr>
            </w:pPr>
            <w:r w:rsidRPr="00DF37CC">
              <w:rPr>
                <w:b/>
                <w:bCs/>
                <w:color w:val="000000"/>
              </w:rPr>
              <w:t>0</w:t>
            </w:r>
          </w:p>
        </w:tc>
        <w:tc>
          <w:tcPr>
            <w:tcW w:w="606" w:type="dxa"/>
            <w:tcBorders>
              <w:top w:val="nil"/>
              <w:left w:val="nil"/>
              <w:bottom w:val="single" w:sz="4" w:space="0" w:color="auto"/>
              <w:right w:val="single" w:sz="4" w:space="0" w:color="auto"/>
            </w:tcBorders>
            <w:shd w:val="clear" w:color="000000" w:fill="C5D9F1"/>
            <w:vAlign w:val="center"/>
            <w:hideMark/>
          </w:tcPr>
          <w:p w14:paraId="2AA6E8AB" w14:textId="77777777" w:rsidR="00DF37CC" w:rsidRPr="00DF37CC" w:rsidRDefault="00DF37CC" w:rsidP="00DF37CC">
            <w:pPr>
              <w:ind w:left="-57" w:right="-57"/>
              <w:jc w:val="center"/>
              <w:rPr>
                <w:b/>
                <w:bCs/>
                <w:color w:val="000000"/>
              </w:rPr>
            </w:pPr>
            <w:r w:rsidRPr="00DF37CC">
              <w:rPr>
                <w:b/>
                <w:bCs/>
                <w:color w:val="000000"/>
              </w:rPr>
              <w:t>0</w:t>
            </w:r>
          </w:p>
        </w:tc>
        <w:tc>
          <w:tcPr>
            <w:tcW w:w="606" w:type="dxa"/>
            <w:tcBorders>
              <w:top w:val="nil"/>
              <w:left w:val="nil"/>
              <w:bottom w:val="single" w:sz="4" w:space="0" w:color="auto"/>
              <w:right w:val="single" w:sz="4" w:space="0" w:color="auto"/>
            </w:tcBorders>
            <w:shd w:val="clear" w:color="000000" w:fill="C5D9F1"/>
            <w:vAlign w:val="center"/>
            <w:hideMark/>
          </w:tcPr>
          <w:p w14:paraId="6038C16F" w14:textId="77777777" w:rsidR="00DF37CC" w:rsidRPr="00DF37CC" w:rsidRDefault="00DF37CC" w:rsidP="00DF37CC">
            <w:pPr>
              <w:ind w:left="-57" w:right="-57"/>
              <w:jc w:val="center"/>
              <w:rPr>
                <w:b/>
                <w:bCs/>
                <w:color w:val="000000"/>
              </w:rPr>
            </w:pPr>
            <w:r w:rsidRPr="00DF37CC">
              <w:rPr>
                <w:b/>
                <w:bCs/>
                <w:color w:val="000000"/>
              </w:rPr>
              <w:t>170</w:t>
            </w:r>
          </w:p>
        </w:tc>
        <w:tc>
          <w:tcPr>
            <w:tcW w:w="605" w:type="dxa"/>
            <w:tcBorders>
              <w:top w:val="nil"/>
              <w:left w:val="nil"/>
              <w:bottom w:val="single" w:sz="4" w:space="0" w:color="auto"/>
              <w:right w:val="single" w:sz="4" w:space="0" w:color="auto"/>
            </w:tcBorders>
            <w:shd w:val="clear" w:color="000000" w:fill="C5D9F1"/>
            <w:vAlign w:val="center"/>
            <w:hideMark/>
          </w:tcPr>
          <w:p w14:paraId="7C61ACF1" w14:textId="77777777" w:rsidR="00DF37CC" w:rsidRPr="00DF37CC" w:rsidRDefault="00DF37CC" w:rsidP="00DF37CC">
            <w:pPr>
              <w:ind w:left="-57" w:right="-57"/>
              <w:jc w:val="center"/>
              <w:rPr>
                <w:b/>
                <w:bCs/>
                <w:color w:val="000000"/>
              </w:rPr>
            </w:pPr>
            <w:r w:rsidRPr="00DF37CC">
              <w:rPr>
                <w:b/>
                <w:bCs/>
                <w:color w:val="000000"/>
              </w:rPr>
              <w:t>348</w:t>
            </w:r>
          </w:p>
        </w:tc>
        <w:tc>
          <w:tcPr>
            <w:tcW w:w="606" w:type="dxa"/>
            <w:tcBorders>
              <w:top w:val="nil"/>
              <w:left w:val="nil"/>
              <w:bottom w:val="single" w:sz="4" w:space="0" w:color="auto"/>
              <w:right w:val="single" w:sz="4" w:space="0" w:color="auto"/>
            </w:tcBorders>
            <w:shd w:val="clear" w:color="000000" w:fill="C5D9F1"/>
            <w:vAlign w:val="center"/>
            <w:hideMark/>
          </w:tcPr>
          <w:p w14:paraId="4A348FCA" w14:textId="77777777" w:rsidR="00DF37CC" w:rsidRPr="00DF37CC" w:rsidRDefault="00DF37CC" w:rsidP="00DF37CC">
            <w:pPr>
              <w:ind w:left="-57" w:right="-57"/>
              <w:jc w:val="center"/>
              <w:rPr>
                <w:b/>
                <w:bCs/>
                <w:color w:val="000000"/>
              </w:rPr>
            </w:pPr>
            <w:r w:rsidRPr="00DF37CC">
              <w:rPr>
                <w:b/>
                <w:bCs/>
                <w:color w:val="000000"/>
              </w:rPr>
              <w:t>534</w:t>
            </w:r>
          </w:p>
        </w:tc>
        <w:tc>
          <w:tcPr>
            <w:tcW w:w="606" w:type="dxa"/>
            <w:tcBorders>
              <w:top w:val="nil"/>
              <w:left w:val="nil"/>
              <w:bottom w:val="single" w:sz="4" w:space="0" w:color="auto"/>
              <w:right w:val="single" w:sz="4" w:space="0" w:color="auto"/>
            </w:tcBorders>
            <w:shd w:val="clear" w:color="000000" w:fill="C5D9F1"/>
            <w:vAlign w:val="center"/>
            <w:hideMark/>
          </w:tcPr>
          <w:p w14:paraId="5D7D0422" w14:textId="77777777" w:rsidR="00DF37CC" w:rsidRPr="00DF37CC" w:rsidRDefault="00DF37CC" w:rsidP="00DF37CC">
            <w:pPr>
              <w:ind w:left="-57" w:right="-57"/>
              <w:jc w:val="center"/>
              <w:rPr>
                <w:b/>
                <w:bCs/>
                <w:color w:val="000000"/>
              </w:rPr>
            </w:pPr>
            <w:r w:rsidRPr="00DF37CC">
              <w:rPr>
                <w:b/>
                <w:bCs/>
                <w:color w:val="000000"/>
              </w:rPr>
              <w:t>729</w:t>
            </w:r>
          </w:p>
        </w:tc>
        <w:tc>
          <w:tcPr>
            <w:tcW w:w="605" w:type="dxa"/>
            <w:tcBorders>
              <w:top w:val="nil"/>
              <w:left w:val="nil"/>
              <w:bottom w:val="single" w:sz="4" w:space="0" w:color="auto"/>
              <w:right w:val="single" w:sz="4" w:space="0" w:color="auto"/>
            </w:tcBorders>
            <w:shd w:val="clear" w:color="000000" w:fill="C5D9F1"/>
            <w:vAlign w:val="center"/>
            <w:hideMark/>
          </w:tcPr>
          <w:p w14:paraId="20147EB2" w14:textId="77777777" w:rsidR="00DF37CC" w:rsidRPr="00DF37CC" w:rsidRDefault="00DF37CC" w:rsidP="00DF37CC">
            <w:pPr>
              <w:ind w:left="-57" w:right="-57"/>
              <w:jc w:val="center"/>
              <w:rPr>
                <w:b/>
                <w:bCs/>
                <w:color w:val="000000"/>
              </w:rPr>
            </w:pPr>
            <w:r w:rsidRPr="00DF37CC">
              <w:rPr>
                <w:b/>
                <w:bCs/>
                <w:color w:val="000000"/>
              </w:rPr>
              <w:t>933</w:t>
            </w:r>
          </w:p>
        </w:tc>
        <w:tc>
          <w:tcPr>
            <w:tcW w:w="606" w:type="dxa"/>
            <w:tcBorders>
              <w:top w:val="nil"/>
              <w:left w:val="nil"/>
              <w:bottom w:val="single" w:sz="4" w:space="0" w:color="auto"/>
              <w:right w:val="single" w:sz="4" w:space="0" w:color="auto"/>
            </w:tcBorders>
            <w:shd w:val="clear" w:color="000000" w:fill="C5D9F1"/>
            <w:vAlign w:val="center"/>
            <w:hideMark/>
          </w:tcPr>
          <w:p w14:paraId="4D4D2D2F" w14:textId="77777777" w:rsidR="00DF37CC" w:rsidRPr="00DF37CC" w:rsidRDefault="00DF37CC" w:rsidP="00DF37CC">
            <w:pPr>
              <w:ind w:left="-57" w:right="-57"/>
              <w:jc w:val="center"/>
              <w:rPr>
                <w:b/>
                <w:bCs/>
                <w:color w:val="000000"/>
              </w:rPr>
            </w:pPr>
            <w:r w:rsidRPr="00DF37CC">
              <w:rPr>
                <w:b/>
                <w:bCs/>
                <w:color w:val="000000"/>
              </w:rPr>
              <w:t>1145</w:t>
            </w:r>
          </w:p>
        </w:tc>
        <w:tc>
          <w:tcPr>
            <w:tcW w:w="606" w:type="dxa"/>
            <w:tcBorders>
              <w:top w:val="nil"/>
              <w:left w:val="nil"/>
              <w:bottom w:val="single" w:sz="4" w:space="0" w:color="auto"/>
              <w:right w:val="single" w:sz="4" w:space="0" w:color="auto"/>
            </w:tcBorders>
            <w:shd w:val="clear" w:color="000000" w:fill="C5D9F1"/>
            <w:vAlign w:val="center"/>
            <w:hideMark/>
          </w:tcPr>
          <w:p w14:paraId="24CB3898" w14:textId="77777777" w:rsidR="00DF37CC" w:rsidRPr="00DF37CC" w:rsidRDefault="00DF37CC" w:rsidP="00DF37CC">
            <w:pPr>
              <w:ind w:left="-57" w:right="-57"/>
              <w:jc w:val="center"/>
              <w:rPr>
                <w:b/>
                <w:bCs/>
                <w:color w:val="000000"/>
              </w:rPr>
            </w:pPr>
            <w:r w:rsidRPr="00DF37CC">
              <w:rPr>
                <w:b/>
                <w:bCs/>
                <w:color w:val="000000"/>
              </w:rPr>
              <w:t>1365</w:t>
            </w:r>
          </w:p>
        </w:tc>
        <w:tc>
          <w:tcPr>
            <w:tcW w:w="817" w:type="dxa"/>
            <w:tcBorders>
              <w:top w:val="nil"/>
              <w:left w:val="nil"/>
              <w:bottom w:val="single" w:sz="4" w:space="0" w:color="auto"/>
              <w:right w:val="single" w:sz="4" w:space="0" w:color="auto"/>
            </w:tcBorders>
            <w:shd w:val="clear" w:color="000000" w:fill="C5D9F1"/>
            <w:vAlign w:val="center"/>
            <w:hideMark/>
          </w:tcPr>
          <w:p w14:paraId="2346F4DD" w14:textId="77777777" w:rsidR="00DF37CC" w:rsidRPr="00DF37CC" w:rsidRDefault="00DF37CC" w:rsidP="00EE1DAB">
            <w:pPr>
              <w:ind w:left="-113" w:right="-113"/>
              <w:jc w:val="center"/>
              <w:rPr>
                <w:color w:val="000000"/>
              </w:rPr>
            </w:pPr>
            <w:r w:rsidRPr="00DF37CC">
              <w:rPr>
                <w:color w:val="000000"/>
              </w:rPr>
              <w:t> </w:t>
            </w:r>
          </w:p>
        </w:tc>
      </w:tr>
      <w:tr w:rsidR="00DF37CC" w:rsidRPr="00DF37CC" w14:paraId="261CF5EE" w14:textId="77777777" w:rsidTr="00EE1DAB">
        <w:trPr>
          <w:trHeight w:val="630"/>
        </w:trPr>
        <w:tc>
          <w:tcPr>
            <w:tcW w:w="609" w:type="dxa"/>
            <w:vMerge/>
            <w:tcBorders>
              <w:top w:val="nil"/>
              <w:left w:val="single" w:sz="4" w:space="0" w:color="auto"/>
              <w:bottom w:val="single" w:sz="4" w:space="0" w:color="auto"/>
              <w:right w:val="single" w:sz="4" w:space="0" w:color="auto"/>
            </w:tcBorders>
            <w:vAlign w:val="center"/>
            <w:hideMark/>
          </w:tcPr>
          <w:p w14:paraId="6C3802C6" w14:textId="77777777" w:rsidR="00DF37CC" w:rsidRPr="00DF37CC" w:rsidRDefault="00DF37CC" w:rsidP="00DF37CC">
            <w:pPr>
              <w:ind w:left="-57" w:right="-57"/>
              <w:rPr>
                <w:color w:val="000000"/>
              </w:rPr>
            </w:pPr>
          </w:p>
        </w:tc>
        <w:tc>
          <w:tcPr>
            <w:tcW w:w="2116" w:type="dxa"/>
            <w:vMerge/>
            <w:tcBorders>
              <w:top w:val="nil"/>
              <w:left w:val="single" w:sz="4" w:space="0" w:color="auto"/>
              <w:bottom w:val="single" w:sz="4" w:space="0" w:color="auto"/>
              <w:right w:val="single" w:sz="4" w:space="0" w:color="auto"/>
            </w:tcBorders>
            <w:vAlign w:val="center"/>
            <w:hideMark/>
          </w:tcPr>
          <w:p w14:paraId="3BCF459D" w14:textId="77777777" w:rsidR="00DF37CC" w:rsidRPr="00DF37CC" w:rsidRDefault="00DF37CC" w:rsidP="00DF37CC">
            <w:pPr>
              <w:ind w:left="-57" w:right="-57"/>
              <w:rPr>
                <w:color w:val="000000"/>
              </w:rPr>
            </w:pPr>
          </w:p>
        </w:tc>
        <w:tc>
          <w:tcPr>
            <w:tcW w:w="531" w:type="dxa"/>
            <w:vMerge/>
            <w:tcBorders>
              <w:top w:val="nil"/>
              <w:left w:val="single" w:sz="4" w:space="0" w:color="auto"/>
              <w:bottom w:val="single" w:sz="4" w:space="0" w:color="auto"/>
              <w:right w:val="single" w:sz="4" w:space="0" w:color="auto"/>
            </w:tcBorders>
            <w:vAlign w:val="center"/>
            <w:hideMark/>
          </w:tcPr>
          <w:p w14:paraId="19AE703A" w14:textId="77777777" w:rsidR="00DF37CC" w:rsidRPr="00DF37CC" w:rsidRDefault="00DF37CC" w:rsidP="00DF37CC">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41432E4" w14:textId="77777777" w:rsidR="00DF37CC" w:rsidRPr="00DF37CC" w:rsidRDefault="00DF37CC" w:rsidP="00DF37CC">
            <w:pPr>
              <w:ind w:left="-113" w:right="-113"/>
              <w:rPr>
                <w:color w:val="000000"/>
              </w:rPr>
            </w:pPr>
          </w:p>
        </w:tc>
        <w:tc>
          <w:tcPr>
            <w:tcW w:w="2507" w:type="dxa"/>
            <w:tcBorders>
              <w:top w:val="nil"/>
              <w:left w:val="nil"/>
              <w:bottom w:val="single" w:sz="4" w:space="0" w:color="auto"/>
              <w:right w:val="single" w:sz="4" w:space="0" w:color="auto"/>
            </w:tcBorders>
            <w:shd w:val="clear" w:color="auto" w:fill="auto"/>
            <w:vAlign w:val="center"/>
            <w:hideMark/>
          </w:tcPr>
          <w:p w14:paraId="25F13C28" w14:textId="77777777" w:rsidR="00DF37CC" w:rsidRPr="00DF37CC" w:rsidRDefault="00DF37CC" w:rsidP="00DF37CC">
            <w:pPr>
              <w:ind w:left="-113" w:right="-113"/>
              <w:jc w:val="center"/>
              <w:rPr>
                <w:color w:val="000000"/>
              </w:rPr>
            </w:pPr>
            <w:r w:rsidRPr="00DF37CC">
              <w:rPr>
                <w:color w:val="000000"/>
              </w:rPr>
              <w:t>Снижение потерь воды в сетях</w:t>
            </w:r>
          </w:p>
        </w:tc>
        <w:tc>
          <w:tcPr>
            <w:tcW w:w="753" w:type="dxa"/>
            <w:tcBorders>
              <w:top w:val="nil"/>
              <w:left w:val="nil"/>
              <w:bottom w:val="single" w:sz="4" w:space="0" w:color="auto"/>
              <w:right w:val="single" w:sz="4" w:space="0" w:color="auto"/>
            </w:tcBorders>
            <w:shd w:val="clear" w:color="auto" w:fill="auto"/>
            <w:vAlign w:val="center"/>
            <w:hideMark/>
          </w:tcPr>
          <w:p w14:paraId="329D9084" w14:textId="77777777" w:rsidR="00DF37CC" w:rsidRPr="00DF37CC" w:rsidRDefault="00DF37CC" w:rsidP="00DF37CC">
            <w:pPr>
              <w:ind w:left="-57" w:right="-57"/>
              <w:jc w:val="center"/>
              <w:rPr>
                <w:b/>
                <w:bCs/>
                <w:color w:val="000000"/>
              </w:rPr>
            </w:pPr>
            <w:r w:rsidRPr="00DF37CC">
              <w:rPr>
                <w:b/>
                <w:bCs/>
                <w:color w:val="000000"/>
              </w:rPr>
              <w:t>5224</w:t>
            </w:r>
          </w:p>
        </w:tc>
        <w:tc>
          <w:tcPr>
            <w:tcW w:w="605" w:type="dxa"/>
            <w:tcBorders>
              <w:top w:val="nil"/>
              <w:left w:val="nil"/>
              <w:bottom w:val="single" w:sz="4" w:space="0" w:color="auto"/>
              <w:right w:val="single" w:sz="4" w:space="0" w:color="auto"/>
            </w:tcBorders>
            <w:shd w:val="clear" w:color="auto" w:fill="auto"/>
            <w:vAlign w:val="center"/>
            <w:hideMark/>
          </w:tcPr>
          <w:p w14:paraId="61BDE474"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auto" w:fill="auto"/>
            <w:vAlign w:val="center"/>
            <w:hideMark/>
          </w:tcPr>
          <w:p w14:paraId="4CF22170" w14:textId="77777777" w:rsidR="00DF37CC" w:rsidRPr="00DF37CC" w:rsidRDefault="00DF37CC" w:rsidP="00DF37CC">
            <w:pPr>
              <w:ind w:left="-57" w:right="-57"/>
              <w:jc w:val="center"/>
              <w:rPr>
                <w:color w:val="000000"/>
              </w:rPr>
            </w:pPr>
            <w:r w:rsidRPr="00DF37CC">
              <w:rPr>
                <w:color w:val="000000"/>
              </w:rPr>
              <w:t>0</w:t>
            </w:r>
          </w:p>
        </w:tc>
        <w:tc>
          <w:tcPr>
            <w:tcW w:w="605" w:type="dxa"/>
            <w:tcBorders>
              <w:top w:val="nil"/>
              <w:left w:val="nil"/>
              <w:bottom w:val="single" w:sz="4" w:space="0" w:color="auto"/>
              <w:right w:val="single" w:sz="4" w:space="0" w:color="auto"/>
            </w:tcBorders>
            <w:shd w:val="clear" w:color="auto" w:fill="auto"/>
            <w:vAlign w:val="center"/>
            <w:hideMark/>
          </w:tcPr>
          <w:p w14:paraId="7FF9A3B8"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auto" w:fill="auto"/>
            <w:vAlign w:val="center"/>
            <w:hideMark/>
          </w:tcPr>
          <w:p w14:paraId="270AC879"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auto" w:fill="auto"/>
            <w:vAlign w:val="center"/>
            <w:hideMark/>
          </w:tcPr>
          <w:p w14:paraId="63B9A2E5" w14:textId="77777777" w:rsidR="00DF37CC" w:rsidRPr="00DF37CC" w:rsidRDefault="00DF37CC" w:rsidP="00DF37CC">
            <w:pPr>
              <w:ind w:left="-57" w:right="-57"/>
              <w:jc w:val="center"/>
              <w:rPr>
                <w:color w:val="000000"/>
              </w:rPr>
            </w:pPr>
            <w:r w:rsidRPr="00DF37CC">
              <w:rPr>
                <w:color w:val="000000"/>
              </w:rPr>
              <w:t>170</w:t>
            </w:r>
          </w:p>
        </w:tc>
        <w:tc>
          <w:tcPr>
            <w:tcW w:w="605" w:type="dxa"/>
            <w:tcBorders>
              <w:top w:val="nil"/>
              <w:left w:val="nil"/>
              <w:bottom w:val="single" w:sz="4" w:space="0" w:color="auto"/>
              <w:right w:val="single" w:sz="4" w:space="0" w:color="auto"/>
            </w:tcBorders>
            <w:shd w:val="clear" w:color="auto" w:fill="auto"/>
            <w:vAlign w:val="center"/>
            <w:hideMark/>
          </w:tcPr>
          <w:p w14:paraId="63AB1C55" w14:textId="77777777" w:rsidR="00DF37CC" w:rsidRPr="00DF37CC" w:rsidRDefault="00DF37CC" w:rsidP="00DF37CC">
            <w:pPr>
              <w:ind w:left="-57" w:right="-57"/>
              <w:jc w:val="center"/>
              <w:rPr>
                <w:color w:val="000000"/>
              </w:rPr>
            </w:pPr>
            <w:r w:rsidRPr="00DF37CC">
              <w:rPr>
                <w:color w:val="000000"/>
              </w:rPr>
              <w:t>348</w:t>
            </w:r>
          </w:p>
        </w:tc>
        <w:tc>
          <w:tcPr>
            <w:tcW w:w="606" w:type="dxa"/>
            <w:tcBorders>
              <w:top w:val="nil"/>
              <w:left w:val="nil"/>
              <w:bottom w:val="single" w:sz="4" w:space="0" w:color="auto"/>
              <w:right w:val="single" w:sz="4" w:space="0" w:color="auto"/>
            </w:tcBorders>
            <w:shd w:val="clear" w:color="auto" w:fill="auto"/>
            <w:vAlign w:val="center"/>
            <w:hideMark/>
          </w:tcPr>
          <w:p w14:paraId="366ACD5C" w14:textId="77777777" w:rsidR="00DF37CC" w:rsidRPr="00DF37CC" w:rsidRDefault="00DF37CC" w:rsidP="00DF37CC">
            <w:pPr>
              <w:ind w:left="-57" w:right="-57"/>
              <w:jc w:val="center"/>
              <w:rPr>
                <w:color w:val="000000"/>
              </w:rPr>
            </w:pPr>
            <w:r w:rsidRPr="00DF37CC">
              <w:rPr>
                <w:color w:val="000000"/>
              </w:rPr>
              <w:t>534</w:t>
            </w:r>
          </w:p>
        </w:tc>
        <w:tc>
          <w:tcPr>
            <w:tcW w:w="606" w:type="dxa"/>
            <w:tcBorders>
              <w:top w:val="nil"/>
              <w:left w:val="nil"/>
              <w:bottom w:val="single" w:sz="4" w:space="0" w:color="auto"/>
              <w:right w:val="single" w:sz="4" w:space="0" w:color="auto"/>
            </w:tcBorders>
            <w:shd w:val="clear" w:color="auto" w:fill="auto"/>
            <w:vAlign w:val="center"/>
            <w:hideMark/>
          </w:tcPr>
          <w:p w14:paraId="3A550C27" w14:textId="77777777" w:rsidR="00DF37CC" w:rsidRPr="00DF37CC" w:rsidRDefault="00DF37CC" w:rsidP="00DF37CC">
            <w:pPr>
              <w:ind w:left="-57" w:right="-57"/>
              <w:jc w:val="center"/>
              <w:rPr>
                <w:color w:val="000000"/>
              </w:rPr>
            </w:pPr>
            <w:r w:rsidRPr="00DF37CC">
              <w:rPr>
                <w:color w:val="000000"/>
              </w:rPr>
              <w:t>729</w:t>
            </w:r>
          </w:p>
        </w:tc>
        <w:tc>
          <w:tcPr>
            <w:tcW w:w="605" w:type="dxa"/>
            <w:tcBorders>
              <w:top w:val="nil"/>
              <w:left w:val="nil"/>
              <w:bottom w:val="single" w:sz="4" w:space="0" w:color="auto"/>
              <w:right w:val="single" w:sz="4" w:space="0" w:color="auto"/>
            </w:tcBorders>
            <w:shd w:val="clear" w:color="auto" w:fill="auto"/>
            <w:vAlign w:val="center"/>
            <w:hideMark/>
          </w:tcPr>
          <w:p w14:paraId="6BC003D0" w14:textId="77777777" w:rsidR="00DF37CC" w:rsidRPr="00DF37CC" w:rsidRDefault="00DF37CC" w:rsidP="00DF37CC">
            <w:pPr>
              <w:ind w:left="-57" w:right="-57"/>
              <w:jc w:val="center"/>
              <w:rPr>
                <w:color w:val="000000"/>
              </w:rPr>
            </w:pPr>
            <w:r w:rsidRPr="00DF37CC">
              <w:rPr>
                <w:color w:val="000000"/>
              </w:rPr>
              <w:t>933</w:t>
            </w:r>
          </w:p>
        </w:tc>
        <w:tc>
          <w:tcPr>
            <w:tcW w:w="606" w:type="dxa"/>
            <w:tcBorders>
              <w:top w:val="nil"/>
              <w:left w:val="nil"/>
              <w:bottom w:val="single" w:sz="4" w:space="0" w:color="auto"/>
              <w:right w:val="single" w:sz="4" w:space="0" w:color="auto"/>
            </w:tcBorders>
            <w:shd w:val="clear" w:color="auto" w:fill="auto"/>
            <w:vAlign w:val="center"/>
            <w:hideMark/>
          </w:tcPr>
          <w:p w14:paraId="405F45FD" w14:textId="77777777" w:rsidR="00DF37CC" w:rsidRPr="00DF37CC" w:rsidRDefault="00DF37CC" w:rsidP="00DF37CC">
            <w:pPr>
              <w:ind w:left="-57" w:right="-57"/>
              <w:jc w:val="center"/>
              <w:rPr>
                <w:color w:val="000000"/>
              </w:rPr>
            </w:pPr>
            <w:r w:rsidRPr="00DF37CC">
              <w:rPr>
                <w:color w:val="000000"/>
              </w:rPr>
              <w:t>1145</w:t>
            </w:r>
          </w:p>
        </w:tc>
        <w:tc>
          <w:tcPr>
            <w:tcW w:w="606" w:type="dxa"/>
            <w:tcBorders>
              <w:top w:val="nil"/>
              <w:left w:val="nil"/>
              <w:bottom w:val="single" w:sz="4" w:space="0" w:color="auto"/>
              <w:right w:val="single" w:sz="4" w:space="0" w:color="auto"/>
            </w:tcBorders>
            <w:shd w:val="clear" w:color="auto" w:fill="auto"/>
            <w:vAlign w:val="center"/>
            <w:hideMark/>
          </w:tcPr>
          <w:p w14:paraId="220CC577" w14:textId="77777777" w:rsidR="00DF37CC" w:rsidRPr="00DF37CC" w:rsidRDefault="00DF37CC" w:rsidP="00DF37CC">
            <w:pPr>
              <w:ind w:left="-57" w:right="-57"/>
              <w:jc w:val="center"/>
              <w:rPr>
                <w:color w:val="000000"/>
              </w:rPr>
            </w:pPr>
            <w:r w:rsidRPr="00DF37CC">
              <w:rPr>
                <w:color w:val="000000"/>
              </w:rPr>
              <w:t>1365</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14:paraId="5F0035CE" w14:textId="77777777" w:rsidR="00DF37CC" w:rsidRPr="00DF37CC" w:rsidRDefault="00DF37CC" w:rsidP="00EE1DAB">
            <w:pPr>
              <w:ind w:left="-113" w:right="-113"/>
              <w:jc w:val="center"/>
              <w:rPr>
                <w:color w:val="000000"/>
              </w:rPr>
            </w:pPr>
            <w:r w:rsidRPr="00DF37CC">
              <w:rPr>
                <w:color w:val="000000"/>
              </w:rPr>
              <w:t>6</w:t>
            </w:r>
          </w:p>
        </w:tc>
      </w:tr>
      <w:tr w:rsidR="00DF37CC" w:rsidRPr="00DF37CC" w14:paraId="6BA80858" w14:textId="77777777" w:rsidTr="00EE1DAB">
        <w:trPr>
          <w:trHeight w:val="315"/>
        </w:trPr>
        <w:tc>
          <w:tcPr>
            <w:tcW w:w="609" w:type="dxa"/>
            <w:vMerge/>
            <w:tcBorders>
              <w:top w:val="nil"/>
              <w:left w:val="single" w:sz="4" w:space="0" w:color="auto"/>
              <w:bottom w:val="single" w:sz="4" w:space="0" w:color="auto"/>
              <w:right w:val="single" w:sz="4" w:space="0" w:color="auto"/>
            </w:tcBorders>
            <w:vAlign w:val="center"/>
            <w:hideMark/>
          </w:tcPr>
          <w:p w14:paraId="401379FC" w14:textId="77777777" w:rsidR="00DF37CC" w:rsidRPr="00DF37CC" w:rsidRDefault="00DF37CC" w:rsidP="00DF37CC">
            <w:pPr>
              <w:ind w:left="-57" w:right="-57"/>
              <w:rPr>
                <w:color w:val="000000"/>
              </w:rPr>
            </w:pPr>
          </w:p>
        </w:tc>
        <w:tc>
          <w:tcPr>
            <w:tcW w:w="2116" w:type="dxa"/>
            <w:vMerge/>
            <w:tcBorders>
              <w:top w:val="nil"/>
              <w:left w:val="single" w:sz="4" w:space="0" w:color="auto"/>
              <w:bottom w:val="single" w:sz="4" w:space="0" w:color="auto"/>
              <w:right w:val="single" w:sz="4" w:space="0" w:color="auto"/>
            </w:tcBorders>
            <w:vAlign w:val="center"/>
            <w:hideMark/>
          </w:tcPr>
          <w:p w14:paraId="463BA02C" w14:textId="77777777" w:rsidR="00DF37CC" w:rsidRPr="00DF37CC" w:rsidRDefault="00DF37CC" w:rsidP="00DF37CC">
            <w:pPr>
              <w:ind w:left="-57" w:right="-57"/>
              <w:rPr>
                <w:color w:val="000000"/>
              </w:rPr>
            </w:pPr>
          </w:p>
        </w:tc>
        <w:tc>
          <w:tcPr>
            <w:tcW w:w="531" w:type="dxa"/>
            <w:vMerge/>
            <w:tcBorders>
              <w:top w:val="nil"/>
              <w:left w:val="single" w:sz="4" w:space="0" w:color="auto"/>
              <w:bottom w:val="single" w:sz="4" w:space="0" w:color="auto"/>
              <w:right w:val="single" w:sz="4" w:space="0" w:color="auto"/>
            </w:tcBorders>
            <w:vAlign w:val="center"/>
            <w:hideMark/>
          </w:tcPr>
          <w:p w14:paraId="787C99D6" w14:textId="77777777" w:rsidR="00DF37CC" w:rsidRPr="00DF37CC" w:rsidRDefault="00DF37CC" w:rsidP="00DF37CC">
            <w:pPr>
              <w:ind w:left="-113" w:right="-113"/>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F26AF7C" w14:textId="77777777" w:rsidR="00DF37CC" w:rsidRPr="00DF37CC" w:rsidRDefault="00DF37CC" w:rsidP="00DF37CC">
            <w:pPr>
              <w:ind w:left="-113" w:right="-113"/>
              <w:rPr>
                <w:color w:val="000000"/>
              </w:rPr>
            </w:pPr>
          </w:p>
        </w:tc>
        <w:tc>
          <w:tcPr>
            <w:tcW w:w="2507" w:type="dxa"/>
            <w:tcBorders>
              <w:top w:val="nil"/>
              <w:left w:val="nil"/>
              <w:bottom w:val="single" w:sz="4" w:space="0" w:color="auto"/>
              <w:right w:val="single" w:sz="4" w:space="0" w:color="auto"/>
            </w:tcBorders>
            <w:shd w:val="clear" w:color="auto" w:fill="auto"/>
            <w:vAlign w:val="center"/>
            <w:hideMark/>
          </w:tcPr>
          <w:p w14:paraId="6A2714EA" w14:textId="77777777" w:rsidR="00DF37CC" w:rsidRPr="00DF37CC" w:rsidRDefault="00DF37CC" w:rsidP="00DF37CC">
            <w:pPr>
              <w:ind w:left="-113" w:right="-113"/>
              <w:jc w:val="center"/>
              <w:rPr>
                <w:color w:val="000000"/>
              </w:rPr>
            </w:pPr>
            <w:r w:rsidRPr="00DF37CC">
              <w:rPr>
                <w:color w:val="000000"/>
              </w:rPr>
              <w:t>Повышение надежности работы системы водоснабжения, улучшение качества предоставляемых услуг</w:t>
            </w:r>
          </w:p>
        </w:tc>
        <w:tc>
          <w:tcPr>
            <w:tcW w:w="753" w:type="dxa"/>
            <w:tcBorders>
              <w:top w:val="nil"/>
              <w:left w:val="nil"/>
              <w:bottom w:val="single" w:sz="4" w:space="0" w:color="auto"/>
              <w:right w:val="single" w:sz="4" w:space="0" w:color="auto"/>
            </w:tcBorders>
            <w:shd w:val="clear" w:color="auto" w:fill="auto"/>
            <w:vAlign w:val="center"/>
            <w:hideMark/>
          </w:tcPr>
          <w:p w14:paraId="785A5249" w14:textId="77777777" w:rsidR="00DF37CC" w:rsidRPr="00DF37CC" w:rsidRDefault="00DF37CC" w:rsidP="00DF37CC">
            <w:pPr>
              <w:ind w:left="-57" w:right="-57"/>
              <w:jc w:val="center"/>
              <w:rPr>
                <w:b/>
                <w:bCs/>
                <w:color w:val="000000"/>
              </w:rPr>
            </w:pPr>
            <w:r w:rsidRPr="00DF37CC">
              <w:rPr>
                <w:b/>
                <w:bCs/>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3C13AF55"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5A3A309C"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0567BD9F"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77E23448"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BFC9ED9"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6566CBDD"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3A7BFBE"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4573A96D" w14:textId="77777777" w:rsidR="00DF37CC" w:rsidRPr="00DF37CC" w:rsidRDefault="00DF37CC" w:rsidP="00DF37CC">
            <w:pPr>
              <w:ind w:left="-57" w:right="-57"/>
              <w:jc w:val="center"/>
              <w:rPr>
                <w:color w:val="000000"/>
              </w:rPr>
            </w:pPr>
            <w:r w:rsidRPr="00DF37CC">
              <w:rPr>
                <w:color w:val="000000"/>
              </w:rPr>
              <w:t> </w:t>
            </w:r>
          </w:p>
        </w:tc>
        <w:tc>
          <w:tcPr>
            <w:tcW w:w="605" w:type="dxa"/>
            <w:tcBorders>
              <w:top w:val="nil"/>
              <w:left w:val="nil"/>
              <w:bottom w:val="single" w:sz="4" w:space="0" w:color="auto"/>
              <w:right w:val="single" w:sz="4" w:space="0" w:color="auto"/>
            </w:tcBorders>
            <w:shd w:val="clear" w:color="auto" w:fill="auto"/>
            <w:vAlign w:val="center"/>
            <w:hideMark/>
          </w:tcPr>
          <w:p w14:paraId="0137866E"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4A2CD68B" w14:textId="77777777" w:rsidR="00DF37CC" w:rsidRPr="00DF37CC" w:rsidRDefault="00DF37CC" w:rsidP="00DF37CC">
            <w:pPr>
              <w:ind w:left="-57" w:right="-57"/>
              <w:jc w:val="center"/>
              <w:rPr>
                <w:color w:val="000000"/>
              </w:rPr>
            </w:pPr>
            <w:r w:rsidRPr="00DF37CC">
              <w:rPr>
                <w:color w:val="000000"/>
              </w:rPr>
              <w:t> </w:t>
            </w:r>
          </w:p>
        </w:tc>
        <w:tc>
          <w:tcPr>
            <w:tcW w:w="606" w:type="dxa"/>
            <w:tcBorders>
              <w:top w:val="nil"/>
              <w:left w:val="nil"/>
              <w:bottom w:val="single" w:sz="4" w:space="0" w:color="auto"/>
              <w:right w:val="single" w:sz="4" w:space="0" w:color="auto"/>
            </w:tcBorders>
            <w:shd w:val="clear" w:color="auto" w:fill="auto"/>
            <w:vAlign w:val="center"/>
            <w:hideMark/>
          </w:tcPr>
          <w:p w14:paraId="352F6F42" w14:textId="77777777" w:rsidR="00DF37CC" w:rsidRPr="00DF37CC" w:rsidRDefault="00DF37CC" w:rsidP="00DF37CC">
            <w:pPr>
              <w:ind w:left="-57" w:right="-57"/>
              <w:jc w:val="center"/>
              <w:rPr>
                <w:color w:val="000000"/>
              </w:rPr>
            </w:pPr>
            <w:r w:rsidRPr="00DF37CC">
              <w:rPr>
                <w:color w:val="000000"/>
              </w:rPr>
              <w:t> </w:t>
            </w:r>
          </w:p>
        </w:tc>
        <w:tc>
          <w:tcPr>
            <w:tcW w:w="817" w:type="dxa"/>
            <w:vMerge/>
            <w:tcBorders>
              <w:top w:val="nil"/>
              <w:left w:val="single" w:sz="4" w:space="0" w:color="auto"/>
              <w:bottom w:val="single" w:sz="4" w:space="0" w:color="auto"/>
              <w:right w:val="single" w:sz="4" w:space="0" w:color="auto"/>
            </w:tcBorders>
            <w:vAlign w:val="center"/>
            <w:hideMark/>
          </w:tcPr>
          <w:p w14:paraId="77CC1755" w14:textId="77777777" w:rsidR="00DF37CC" w:rsidRPr="00DF37CC" w:rsidRDefault="00DF37CC" w:rsidP="00EE1DAB">
            <w:pPr>
              <w:ind w:left="-113" w:right="-113"/>
              <w:rPr>
                <w:color w:val="000000"/>
              </w:rPr>
            </w:pPr>
          </w:p>
        </w:tc>
      </w:tr>
      <w:tr w:rsidR="00DF37CC" w:rsidRPr="00DF37CC" w14:paraId="045E97DE" w14:textId="77777777" w:rsidTr="00EE1DAB">
        <w:trPr>
          <w:trHeight w:val="315"/>
        </w:trPr>
        <w:tc>
          <w:tcPr>
            <w:tcW w:w="382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985E9C" w14:textId="77777777" w:rsidR="00DF37CC" w:rsidRPr="00DF37CC" w:rsidRDefault="00DF37CC" w:rsidP="00DF37CC">
            <w:pPr>
              <w:ind w:left="-113" w:right="-113"/>
              <w:jc w:val="center"/>
              <w:rPr>
                <w:b/>
                <w:bCs/>
                <w:color w:val="000000"/>
              </w:rPr>
            </w:pPr>
            <w:r w:rsidRPr="00DF37CC">
              <w:rPr>
                <w:b/>
                <w:bCs/>
                <w:color w:val="000000"/>
              </w:rPr>
              <w:t>Итого по программе инвестиционных проектов в водоснабжении</w:t>
            </w:r>
          </w:p>
        </w:tc>
        <w:tc>
          <w:tcPr>
            <w:tcW w:w="2507" w:type="dxa"/>
            <w:tcBorders>
              <w:top w:val="nil"/>
              <w:left w:val="nil"/>
              <w:bottom w:val="single" w:sz="4" w:space="0" w:color="auto"/>
              <w:right w:val="single" w:sz="4" w:space="0" w:color="auto"/>
            </w:tcBorders>
            <w:shd w:val="clear" w:color="000000" w:fill="E6B8B7"/>
            <w:vAlign w:val="center"/>
            <w:hideMark/>
          </w:tcPr>
          <w:p w14:paraId="197268AF" w14:textId="77777777" w:rsidR="00DF37CC" w:rsidRPr="00DF37CC" w:rsidRDefault="00DF37CC" w:rsidP="00DF37CC">
            <w:pPr>
              <w:ind w:left="-113" w:right="-113"/>
              <w:jc w:val="center"/>
              <w:rPr>
                <w:color w:val="000000"/>
              </w:rPr>
            </w:pPr>
            <w:r w:rsidRPr="00DF37CC">
              <w:rPr>
                <w:color w:val="000000"/>
              </w:rPr>
              <w:t>Итого экономия</w:t>
            </w:r>
          </w:p>
        </w:tc>
        <w:tc>
          <w:tcPr>
            <w:tcW w:w="753" w:type="dxa"/>
            <w:tcBorders>
              <w:top w:val="nil"/>
              <w:left w:val="nil"/>
              <w:bottom w:val="single" w:sz="4" w:space="0" w:color="auto"/>
              <w:right w:val="single" w:sz="4" w:space="0" w:color="auto"/>
            </w:tcBorders>
            <w:shd w:val="clear" w:color="000000" w:fill="E6B8B7"/>
            <w:vAlign w:val="center"/>
            <w:hideMark/>
          </w:tcPr>
          <w:p w14:paraId="5526BC2B" w14:textId="77777777" w:rsidR="00DF37CC" w:rsidRPr="00DF37CC" w:rsidRDefault="00DF37CC" w:rsidP="00DF37CC">
            <w:pPr>
              <w:ind w:left="-57" w:right="-57"/>
              <w:jc w:val="center"/>
              <w:rPr>
                <w:b/>
                <w:bCs/>
              </w:rPr>
            </w:pPr>
            <w:r w:rsidRPr="00DF37CC">
              <w:rPr>
                <w:b/>
                <w:bCs/>
              </w:rPr>
              <w:t>5224</w:t>
            </w:r>
          </w:p>
        </w:tc>
        <w:tc>
          <w:tcPr>
            <w:tcW w:w="605" w:type="dxa"/>
            <w:tcBorders>
              <w:top w:val="nil"/>
              <w:left w:val="nil"/>
              <w:bottom w:val="single" w:sz="4" w:space="0" w:color="auto"/>
              <w:right w:val="single" w:sz="4" w:space="0" w:color="auto"/>
            </w:tcBorders>
            <w:shd w:val="clear" w:color="000000" w:fill="E6B8B7"/>
            <w:vAlign w:val="center"/>
            <w:hideMark/>
          </w:tcPr>
          <w:p w14:paraId="4A0D991C" w14:textId="77777777" w:rsidR="00DF37CC" w:rsidRPr="00DF37CC" w:rsidRDefault="00DF37CC" w:rsidP="00DF37CC">
            <w:pPr>
              <w:ind w:left="-57" w:right="-57"/>
              <w:jc w:val="center"/>
              <w:rPr>
                <w:b/>
                <w:bCs/>
              </w:rPr>
            </w:pPr>
            <w:r w:rsidRPr="00DF37CC">
              <w:rPr>
                <w:b/>
                <w:bCs/>
              </w:rPr>
              <w:t>0</w:t>
            </w:r>
          </w:p>
        </w:tc>
        <w:tc>
          <w:tcPr>
            <w:tcW w:w="606" w:type="dxa"/>
            <w:tcBorders>
              <w:top w:val="nil"/>
              <w:left w:val="nil"/>
              <w:bottom w:val="single" w:sz="4" w:space="0" w:color="auto"/>
              <w:right w:val="single" w:sz="4" w:space="0" w:color="auto"/>
            </w:tcBorders>
            <w:shd w:val="clear" w:color="000000" w:fill="E6B8B7"/>
            <w:vAlign w:val="center"/>
            <w:hideMark/>
          </w:tcPr>
          <w:p w14:paraId="06B798B3" w14:textId="77777777" w:rsidR="00DF37CC" w:rsidRPr="00DF37CC" w:rsidRDefault="00DF37CC" w:rsidP="00DF37CC">
            <w:pPr>
              <w:ind w:left="-57" w:right="-57"/>
              <w:jc w:val="center"/>
              <w:rPr>
                <w:b/>
                <w:bCs/>
              </w:rPr>
            </w:pPr>
            <w:r w:rsidRPr="00DF37CC">
              <w:rPr>
                <w:b/>
                <w:bCs/>
              </w:rPr>
              <w:t>0</w:t>
            </w:r>
          </w:p>
        </w:tc>
        <w:tc>
          <w:tcPr>
            <w:tcW w:w="605" w:type="dxa"/>
            <w:tcBorders>
              <w:top w:val="nil"/>
              <w:left w:val="nil"/>
              <w:bottom w:val="single" w:sz="4" w:space="0" w:color="auto"/>
              <w:right w:val="single" w:sz="4" w:space="0" w:color="auto"/>
            </w:tcBorders>
            <w:shd w:val="clear" w:color="000000" w:fill="E6B8B7"/>
            <w:vAlign w:val="center"/>
            <w:hideMark/>
          </w:tcPr>
          <w:p w14:paraId="4C69B01E" w14:textId="77777777" w:rsidR="00DF37CC" w:rsidRPr="00DF37CC" w:rsidRDefault="00DF37CC" w:rsidP="00DF37CC">
            <w:pPr>
              <w:ind w:left="-57" w:right="-57"/>
              <w:jc w:val="center"/>
              <w:rPr>
                <w:b/>
                <w:bCs/>
              </w:rPr>
            </w:pPr>
            <w:r w:rsidRPr="00DF37CC">
              <w:rPr>
                <w:b/>
                <w:bCs/>
              </w:rPr>
              <w:t>0</w:t>
            </w:r>
          </w:p>
        </w:tc>
        <w:tc>
          <w:tcPr>
            <w:tcW w:w="606" w:type="dxa"/>
            <w:tcBorders>
              <w:top w:val="nil"/>
              <w:left w:val="nil"/>
              <w:bottom w:val="single" w:sz="4" w:space="0" w:color="auto"/>
              <w:right w:val="single" w:sz="4" w:space="0" w:color="auto"/>
            </w:tcBorders>
            <w:shd w:val="clear" w:color="000000" w:fill="E6B8B7"/>
            <w:vAlign w:val="center"/>
            <w:hideMark/>
          </w:tcPr>
          <w:p w14:paraId="0D96455E" w14:textId="77777777" w:rsidR="00DF37CC" w:rsidRPr="00DF37CC" w:rsidRDefault="00DF37CC" w:rsidP="00DF37CC">
            <w:pPr>
              <w:ind w:left="-57" w:right="-57"/>
              <w:jc w:val="center"/>
              <w:rPr>
                <w:b/>
                <w:bCs/>
              </w:rPr>
            </w:pPr>
            <w:r w:rsidRPr="00DF37CC">
              <w:rPr>
                <w:b/>
                <w:bCs/>
              </w:rPr>
              <w:t>0</w:t>
            </w:r>
          </w:p>
        </w:tc>
        <w:tc>
          <w:tcPr>
            <w:tcW w:w="606" w:type="dxa"/>
            <w:tcBorders>
              <w:top w:val="nil"/>
              <w:left w:val="nil"/>
              <w:bottom w:val="single" w:sz="4" w:space="0" w:color="auto"/>
              <w:right w:val="single" w:sz="4" w:space="0" w:color="auto"/>
            </w:tcBorders>
            <w:shd w:val="clear" w:color="000000" w:fill="E6B8B7"/>
            <w:vAlign w:val="center"/>
            <w:hideMark/>
          </w:tcPr>
          <w:p w14:paraId="58EFF227" w14:textId="77777777" w:rsidR="00DF37CC" w:rsidRPr="00DF37CC" w:rsidRDefault="00DF37CC" w:rsidP="00DF37CC">
            <w:pPr>
              <w:ind w:left="-57" w:right="-57"/>
              <w:jc w:val="center"/>
              <w:rPr>
                <w:b/>
                <w:bCs/>
              </w:rPr>
            </w:pPr>
            <w:r w:rsidRPr="00DF37CC">
              <w:rPr>
                <w:b/>
                <w:bCs/>
              </w:rPr>
              <w:t>170</w:t>
            </w:r>
          </w:p>
        </w:tc>
        <w:tc>
          <w:tcPr>
            <w:tcW w:w="605" w:type="dxa"/>
            <w:tcBorders>
              <w:top w:val="nil"/>
              <w:left w:val="nil"/>
              <w:bottom w:val="single" w:sz="4" w:space="0" w:color="auto"/>
              <w:right w:val="single" w:sz="4" w:space="0" w:color="auto"/>
            </w:tcBorders>
            <w:shd w:val="clear" w:color="000000" w:fill="E6B8B7"/>
            <w:vAlign w:val="center"/>
            <w:hideMark/>
          </w:tcPr>
          <w:p w14:paraId="08299531" w14:textId="77777777" w:rsidR="00DF37CC" w:rsidRPr="00DF37CC" w:rsidRDefault="00DF37CC" w:rsidP="00DF37CC">
            <w:pPr>
              <w:ind w:left="-57" w:right="-57"/>
              <w:jc w:val="center"/>
              <w:rPr>
                <w:b/>
                <w:bCs/>
              </w:rPr>
            </w:pPr>
            <w:r w:rsidRPr="00DF37CC">
              <w:rPr>
                <w:b/>
                <w:bCs/>
              </w:rPr>
              <w:t>348</w:t>
            </w:r>
          </w:p>
        </w:tc>
        <w:tc>
          <w:tcPr>
            <w:tcW w:w="606" w:type="dxa"/>
            <w:tcBorders>
              <w:top w:val="nil"/>
              <w:left w:val="nil"/>
              <w:bottom w:val="single" w:sz="4" w:space="0" w:color="auto"/>
              <w:right w:val="single" w:sz="4" w:space="0" w:color="auto"/>
            </w:tcBorders>
            <w:shd w:val="clear" w:color="000000" w:fill="E6B8B7"/>
            <w:vAlign w:val="center"/>
            <w:hideMark/>
          </w:tcPr>
          <w:p w14:paraId="3E4D362B" w14:textId="77777777" w:rsidR="00DF37CC" w:rsidRPr="00DF37CC" w:rsidRDefault="00DF37CC" w:rsidP="00DF37CC">
            <w:pPr>
              <w:ind w:left="-57" w:right="-57"/>
              <w:jc w:val="center"/>
              <w:rPr>
                <w:b/>
                <w:bCs/>
              </w:rPr>
            </w:pPr>
            <w:r w:rsidRPr="00DF37CC">
              <w:rPr>
                <w:b/>
                <w:bCs/>
              </w:rPr>
              <w:t>534</w:t>
            </w:r>
          </w:p>
        </w:tc>
        <w:tc>
          <w:tcPr>
            <w:tcW w:w="606" w:type="dxa"/>
            <w:tcBorders>
              <w:top w:val="nil"/>
              <w:left w:val="nil"/>
              <w:bottom w:val="single" w:sz="4" w:space="0" w:color="auto"/>
              <w:right w:val="single" w:sz="4" w:space="0" w:color="auto"/>
            </w:tcBorders>
            <w:shd w:val="clear" w:color="000000" w:fill="E6B8B7"/>
            <w:vAlign w:val="center"/>
            <w:hideMark/>
          </w:tcPr>
          <w:p w14:paraId="3323E065" w14:textId="77777777" w:rsidR="00DF37CC" w:rsidRPr="00DF37CC" w:rsidRDefault="00DF37CC" w:rsidP="00DF37CC">
            <w:pPr>
              <w:ind w:left="-57" w:right="-57"/>
              <w:jc w:val="center"/>
              <w:rPr>
                <w:b/>
                <w:bCs/>
              </w:rPr>
            </w:pPr>
            <w:r w:rsidRPr="00DF37CC">
              <w:rPr>
                <w:b/>
                <w:bCs/>
              </w:rPr>
              <w:t>729</w:t>
            </w:r>
          </w:p>
        </w:tc>
        <w:tc>
          <w:tcPr>
            <w:tcW w:w="605" w:type="dxa"/>
            <w:tcBorders>
              <w:top w:val="nil"/>
              <w:left w:val="nil"/>
              <w:bottom w:val="single" w:sz="4" w:space="0" w:color="auto"/>
              <w:right w:val="single" w:sz="4" w:space="0" w:color="auto"/>
            </w:tcBorders>
            <w:shd w:val="clear" w:color="000000" w:fill="E6B8B7"/>
            <w:vAlign w:val="center"/>
            <w:hideMark/>
          </w:tcPr>
          <w:p w14:paraId="02645531" w14:textId="77777777" w:rsidR="00DF37CC" w:rsidRPr="00DF37CC" w:rsidRDefault="00DF37CC" w:rsidP="00DF37CC">
            <w:pPr>
              <w:ind w:left="-57" w:right="-57"/>
              <w:jc w:val="center"/>
              <w:rPr>
                <w:b/>
                <w:bCs/>
              </w:rPr>
            </w:pPr>
            <w:r w:rsidRPr="00DF37CC">
              <w:rPr>
                <w:b/>
                <w:bCs/>
              </w:rPr>
              <w:t>933</w:t>
            </w:r>
          </w:p>
        </w:tc>
        <w:tc>
          <w:tcPr>
            <w:tcW w:w="606" w:type="dxa"/>
            <w:tcBorders>
              <w:top w:val="nil"/>
              <w:left w:val="nil"/>
              <w:bottom w:val="single" w:sz="4" w:space="0" w:color="auto"/>
              <w:right w:val="single" w:sz="4" w:space="0" w:color="auto"/>
            </w:tcBorders>
            <w:shd w:val="clear" w:color="000000" w:fill="E6B8B7"/>
            <w:vAlign w:val="center"/>
            <w:hideMark/>
          </w:tcPr>
          <w:p w14:paraId="5E24EBC0" w14:textId="77777777" w:rsidR="00DF37CC" w:rsidRPr="00DF37CC" w:rsidRDefault="00DF37CC" w:rsidP="00DF37CC">
            <w:pPr>
              <w:ind w:left="-57" w:right="-57"/>
              <w:jc w:val="center"/>
              <w:rPr>
                <w:b/>
                <w:bCs/>
              </w:rPr>
            </w:pPr>
            <w:r w:rsidRPr="00DF37CC">
              <w:rPr>
                <w:b/>
                <w:bCs/>
              </w:rPr>
              <w:t>1145</w:t>
            </w:r>
          </w:p>
        </w:tc>
        <w:tc>
          <w:tcPr>
            <w:tcW w:w="606" w:type="dxa"/>
            <w:tcBorders>
              <w:top w:val="nil"/>
              <w:left w:val="nil"/>
              <w:bottom w:val="single" w:sz="4" w:space="0" w:color="auto"/>
              <w:right w:val="single" w:sz="4" w:space="0" w:color="auto"/>
            </w:tcBorders>
            <w:shd w:val="clear" w:color="000000" w:fill="E6B8B7"/>
            <w:vAlign w:val="center"/>
            <w:hideMark/>
          </w:tcPr>
          <w:p w14:paraId="4975125F" w14:textId="77777777" w:rsidR="00DF37CC" w:rsidRPr="00DF37CC" w:rsidRDefault="00DF37CC" w:rsidP="00DF37CC">
            <w:pPr>
              <w:ind w:left="-57" w:right="-57"/>
              <w:jc w:val="center"/>
              <w:rPr>
                <w:b/>
                <w:bCs/>
              </w:rPr>
            </w:pPr>
            <w:r w:rsidRPr="00DF37CC">
              <w:rPr>
                <w:b/>
                <w:bCs/>
              </w:rPr>
              <w:t>1365</w:t>
            </w:r>
          </w:p>
        </w:tc>
        <w:tc>
          <w:tcPr>
            <w:tcW w:w="817" w:type="dxa"/>
            <w:tcBorders>
              <w:top w:val="nil"/>
              <w:left w:val="nil"/>
              <w:bottom w:val="single" w:sz="4" w:space="0" w:color="auto"/>
              <w:right w:val="single" w:sz="4" w:space="0" w:color="auto"/>
            </w:tcBorders>
            <w:shd w:val="clear" w:color="000000" w:fill="E6B8B7"/>
            <w:vAlign w:val="center"/>
            <w:hideMark/>
          </w:tcPr>
          <w:p w14:paraId="2B4EAD64" w14:textId="77777777" w:rsidR="00DF37CC" w:rsidRPr="00DF37CC" w:rsidRDefault="00DF37CC" w:rsidP="00EE1DAB">
            <w:pPr>
              <w:ind w:left="-113" w:right="-113"/>
              <w:jc w:val="center"/>
              <w:rPr>
                <w:b/>
                <w:bCs/>
                <w:color w:val="000000"/>
              </w:rPr>
            </w:pPr>
            <w:r w:rsidRPr="00DF37CC">
              <w:rPr>
                <w:b/>
                <w:bCs/>
                <w:color w:val="000000"/>
              </w:rPr>
              <w:t> </w:t>
            </w:r>
          </w:p>
        </w:tc>
      </w:tr>
      <w:tr w:rsidR="00DF37CC" w:rsidRPr="00DF37CC" w14:paraId="6D2F4CA3" w14:textId="77777777" w:rsidTr="00EE1DAB">
        <w:trPr>
          <w:trHeight w:val="315"/>
        </w:trPr>
        <w:tc>
          <w:tcPr>
            <w:tcW w:w="3823" w:type="dxa"/>
            <w:gridSpan w:val="4"/>
            <w:vMerge/>
            <w:tcBorders>
              <w:top w:val="single" w:sz="4" w:space="0" w:color="auto"/>
              <w:left w:val="single" w:sz="4" w:space="0" w:color="auto"/>
              <w:bottom w:val="single" w:sz="4" w:space="0" w:color="000000"/>
              <w:right w:val="single" w:sz="4" w:space="0" w:color="000000"/>
            </w:tcBorders>
            <w:vAlign w:val="center"/>
            <w:hideMark/>
          </w:tcPr>
          <w:p w14:paraId="3BF4DE84" w14:textId="77777777" w:rsidR="00DF37CC" w:rsidRPr="00DF37CC" w:rsidRDefault="00DF37CC" w:rsidP="00DF37CC">
            <w:pPr>
              <w:ind w:left="-113" w:right="-113"/>
              <w:rPr>
                <w:b/>
                <w:bCs/>
                <w:color w:val="000000"/>
              </w:rPr>
            </w:pPr>
          </w:p>
        </w:tc>
        <w:tc>
          <w:tcPr>
            <w:tcW w:w="2507" w:type="dxa"/>
            <w:tcBorders>
              <w:top w:val="nil"/>
              <w:left w:val="nil"/>
              <w:bottom w:val="single" w:sz="4" w:space="0" w:color="auto"/>
              <w:right w:val="single" w:sz="4" w:space="0" w:color="auto"/>
            </w:tcBorders>
            <w:shd w:val="clear" w:color="auto" w:fill="auto"/>
            <w:vAlign w:val="center"/>
            <w:hideMark/>
          </w:tcPr>
          <w:p w14:paraId="3C0930A4" w14:textId="77777777" w:rsidR="00DF37CC" w:rsidRPr="00DF37CC" w:rsidRDefault="00DF37CC" w:rsidP="00DF37CC">
            <w:pPr>
              <w:ind w:left="-113" w:right="-113"/>
              <w:jc w:val="center"/>
              <w:rPr>
                <w:color w:val="000000"/>
              </w:rPr>
            </w:pPr>
            <w:r w:rsidRPr="00DF37CC">
              <w:rPr>
                <w:color w:val="000000"/>
              </w:rPr>
              <w:t>Снижение потерь воды в сетях</w:t>
            </w:r>
          </w:p>
        </w:tc>
        <w:tc>
          <w:tcPr>
            <w:tcW w:w="753" w:type="dxa"/>
            <w:tcBorders>
              <w:top w:val="nil"/>
              <w:left w:val="nil"/>
              <w:bottom w:val="single" w:sz="4" w:space="0" w:color="auto"/>
              <w:right w:val="single" w:sz="4" w:space="0" w:color="auto"/>
            </w:tcBorders>
            <w:shd w:val="clear" w:color="auto" w:fill="auto"/>
            <w:vAlign w:val="center"/>
            <w:hideMark/>
          </w:tcPr>
          <w:p w14:paraId="479BD061" w14:textId="77777777" w:rsidR="00DF37CC" w:rsidRPr="00DF37CC" w:rsidRDefault="00DF37CC" w:rsidP="00DF37CC">
            <w:pPr>
              <w:ind w:left="-57" w:right="-57"/>
              <w:jc w:val="center"/>
              <w:rPr>
                <w:b/>
                <w:bCs/>
                <w:color w:val="000000"/>
              </w:rPr>
            </w:pPr>
            <w:r w:rsidRPr="00DF37CC">
              <w:rPr>
                <w:b/>
                <w:bCs/>
                <w:color w:val="000000"/>
              </w:rPr>
              <w:t>5224</w:t>
            </w:r>
          </w:p>
        </w:tc>
        <w:tc>
          <w:tcPr>
            <w:tcW w:w="605" w:type="dxa"/>
            <w:tcBorders>
              <w:top w:val="nil"/>
              <w:left w:val="nil"/>
              <w:bottom w:val="single" w:sz="4" w:space="0" w:color="auto"/>
              <w:right w:val="single" w:sz="4" w:space="0" w:color="auto"/>
            </w:tcBorders>
            <w:shd w:val="clear" w:color="auto" w:fill="auto"/>
            <w:vAlign w:val="center"/>
            <w:hideMark/>
          </w:tcPr>
          <w:p w14:paraId="3F95FA0C"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auto" w:fill="auto"/>
            <w:vAlign w:val="center"/>
            <w:hideMark/>
          </w:tcPr>
          <w:p w14:paraId="77A66BE8" w14:textId="77777777" w:rsidR="00DF37CC" w:rsidRPr="00DF37CC" w:rsidRDefault="00DF37CC" w:rsidP="00DF37CC">
            <w:pPr>
              <w:ind w:left="-57" w:right="-57"/>
              <w:jc w:val="center"/>
              <w:rPr>
                <w:color w:val="000000"/>
              </w:rPr>
            </w:pPr>
            <w:r w:rsidRPr="00DF37CC">
              <w:rPr>
                <w:color w:val="000000"/>
              </w:rPr>
              <w:t>0</w:t>
            </w:r>
          </w:p>
        </w:tc>
        <w:tc>
          <w:tcPr>
            <w:tcW w:w="605" w:type="dxa"/>
            <w:tcBorders>
              <w:top w:val="nil"/>
              <w:left w:val="nil"/>
              <w:bottom w:val="single" w:sz="4" w:space="0" w:color="auto"/>
              <w:right w:val="single" w:sz="4" w:space="0" w:color="auto"/>
            </w:tcBorders>
            <w:shd w:val="clear" w:color="auto" w:fill="auto"/>
            <w:vAlign w:val="center"/>
            <w:hideMark/>
          </w:tcPr>
          <w:p w14:paraId="4686A369"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auto" w:fill="auto"/>
            <w:vAlign w:val="center"/>
            <w:hideMark/>
          </w:tcPr>
          <w:p w14:paraId="3637BE00" w14:textId="77777777" w:rsidR="00DF37CC" w:rsidRPr="00DF37CC" w:rsidRDefault="00DF37CC" w:rsidP="00DF37CC">
            <w:pPr>
              <w:ind w:left="-57" w:right="-57"/>
              <w:jc w:val="center"/>
              <w:rPr>
                <w:color w:val="000000"/>
              </w:rPr>
            </w:pPr>
            <w:r w:rsidRPr="00DF37CC">
              <w:rPr>
                <w:color w:val="000000"/>
              </w:rPr>
              <w:t>0</w:t>
            </w:r>
          </w:p>
        </w:tc>
        <w:tc>
          <w:tcPr>
            <w:tcW w:w="606" w:type="dxa"/>
            <w:tcBorders>
              <w:top w:val="nil"/>
              <w:left w:val="nil"/>
              <w:bottom w:val="single" w:sz="4" w:space="0" w:color="auto"/>
              <w:right w:val="single" w:sz="4" w:space="0" w:color="auto"/>
            </w:tcBorders>
            <w:shd w:val="clear" w:color="auto" w:fill="auto"/>
            <w:vAlign w:val="center"/>
            <w:hideMark/>
          </w:tcPr>
          <w:p w14:paraId="1380CB16" w14:textId="77777777" w:rsidR="00DF37CC" w:rsidRPr="00DF37CC" w:rsidRDefault="00DF37CC" w:rsidP="00DF37CC">
            <w:pPr>
              <w:ind w:left="-57" w:right="-57"/>
              <w:jc w:val="center"/>
              <w:rPr>
                <w:color w:val="000000"/>
              </w:rPr>
            </w:pPr>
            <w:r w:rsidRPr="00DF37CC">
              <w:rPr>
                <w:color w:val="000000"/>
              </w:rPr>
              <w:t>170</w:t>
            </w:r>
          </w:p>
        </w:tc>
        <w:tc>
          <w:tcPr>
            <w:tcW w:w="605" w:type="dxa"/>
            <w:tcBorders>
              <w:top w:val="nil"/>
              <w:left w:val="nil"/>
              <w:bottom w:val="single" w:sz="4" w:space="0" w:color="auto"/>
              <w:right w:val="single" w:sz="4" w:space="0" w:color="auto"/>
            </w:tcBorders>
            <w:shd w:val="clear" w:color="auto" w:fill="auto"/>
            <w:vAlign w:val="center"/>
            <w:hideMark/>
          </w:tcPr>
          <w:p w14:paraId="4EFBD09A" w14:textId="77777777" w:rsidR="00DF37CC" w:rsidRPr="00DF37CC" w:rsidRDefault="00DF37CC" w:rsidP="00DF37CC">
            <w:pPr>
              <w:ind w:left="-57" w:right="-57"/>
              <w:jc w:val="center"/>
              <w:rPr>
                <w:color w:val="000000"/>
              </w:rPr>
            </w:pPr>
            <w:r w:rsidRPr="00DF37CC">
              <w:rPr>
                <w:color w:val="000000"/>
              </w:rPr>
              <w:t>348</w:t>
            </w:r>
          </w:p>
        </w:tc>
        <w:tc>
          <w:tcPr>
            <w:tcW w:w="606" w:type="dxa"/>
            <w:tcBorders>
              <w:top w:val="nil"/>
              <w:left w:val="nil"/>
              <w:bottom w:val="single" w:sz="4" w:space="0" w:color="auto"/>
              <w:right w:val="single" w:sz="4" w:space="0" w:color="auto"/>
            </w:tcBorders>
            <w:shd w:val="clear" w:color="auto" w:fill="auto"/>
            <w:vAlign w:val="center"/>
            <w:hideMark/>
          </w:tcPr>
          <w:p w14:paraId="2D7E73F8" w14:textId="77777777" w:rsidR="00DF37CC" w:rsidRPr="00DF37CC" w:rsidRDefault="00DF37CC" w:rsidP="00DF37CC">
            <w:pPr>
              <w:ind w:left="-57" w:right="-57"/>
              <w:jc w:val="center"/>
              <w:rPr>
                <w:color w:val="000000"/>
              </w:rPr>
            </w:pPr>
            <w:r w:rsidRPr="00DF37CC">
              <w:rPr>
                <w:color w:val="000000"/>
              </w:rPr>
              <w:t>534</w:t>
            </w:r>
          </w:p>
        </w:tc>
        <w:tc>
          <w:tcPr>
            <w:tcW w:w="606" w:type="dxa"/>
            <w:tcBorders>
              <w:top w:val="nil"/>
              <w:left w:val="nil"/>
              <w:bottom w:val="single" w:sz="4" w:space="0" w:color="auto"/>
              <w:right w:val="single" w:sz="4" w:space="0" w:color="auto"/>
            </w:tcBorders>
            <w:shd w:val="clear" w:color="auto" w:fill="auto"/>
            <w:vAlign w:val="center"/>
            <w:hideMark/>
          </w:tcPr>
          <w:p w14:paraId="6733CAA2" w14:textId="77777777" w:rsidR="00DF37CC" w:rsidRPr="00DF37CC" w:rsidRDefault="00DF37CC" w:rsidP="00DF37CC">
            <w:pPr>
              <w:ind w:left="-57" w:right="-57"/>
              <w:jc w:val="center"/>
              <w:rPr>
                <w:color w:val="000000"/>
              </w:rPr>
            </w:pPr>
            <w:r w:rsidRPr="00DF37CC">
              <w:rPr>
                <w:color w:val="000000"/>
              </w:rPr>
              <w:t>729</w:t>
            </w:r>
          </w:p>
        </w:tc>
        <w:tc>
          <w:tcPr>
            <w:tcW w:w="605" w:type="dxa"/>
            <w:tcBorders>
              <w:top w:val="nil"/>
              <w:left w:val="nil"/>
              <w:bottom w:val="single" w:sz="4" w:space="0" w:color="auto"/>
              <w:right w:val="single" w:sz="4" w:space="0" w:color="auto"/>
            </w:tcBorders>
            <w:shd w:val="clear" w:color="auto" w:fill="auto"/>
            <w:vAlign w:val="center"/>
            <w:hideMark/>
          </w:tcPr>
          <w:p w14:paraId="48F18503" w14:textId="77777777" w:rsidR="00DF37CC" w:rsidRPr="00DF37CC" w:rsidRDefault="00DF37CC" w:rsidP="00DF37CC">
            <w:pPr>
              <w:ind w:left="-57" w:right="-57"/>
              <w:jc w:val="center"/>
              <w:rPr>
                <w:color w:val="000000"/>
              </w:rPr>
            </w:pPr>
            <w:r w:rsidRPr="00DF37CC">
              <w:rPr>
                <w:color w:val="000000"/>
              </w:rPr>
              <w:t>933</w:t>
            </w:r>
          </w:p>
        </w:tc>
        <w:tc>
          <w:tcPr>
            <w:tcW w:w="606" w:type="dxa"/>
            <w:tcBorders>
              <w:top w:val="nil"/>
              <w:left w:val="nil"/>
              <w:bottom w:val="single" w:sz="4" w:space="0" w:color="auto"/>
              <w:right w:val="single" w:sz="4" w:space="0" w:color="auto"/>
            </w:tcBorders>
            <w:shd w:val="clear" w:color="auto" w:fill="auto"/>
            <w:vAlign w:val="center"/>
            <w:hideMark/>
          </w:tcPr>
          <w:p w14:paraId="7488ADF6" w14:textId="77777777" w:rsidR="00DF37CC" w:rsidRPr="00DF37CC" w:rsidRDefault="00DF37CC" w:rsidP="00DF37CC">
            <w:pPr>
              <w:ind w:left="-57" w:right="-57"/>
              <w:jc w:val="center"/>
              <w:rPr>
                <w:color w:val="000000"/>
              </w:rPr>
            </w:pPr>
            <w:r w:rsidRPr="00DF37CC">
              <w:rPr>
                <w:color w:val="000000"/>
              </w:rPr>
              <w:t>1 145</w:t>
            </w:r>
          </w:p>
        </w:tc>
        <w:tc>
          <w:tcPr>
            <w:tcW w:w="606" w:type="dxa"/>
            <w:tcBorders>
              <w:top w:val="nil"/>
              <w:left w:val="nil"/>
              <w:bottom w:val="single" w:sz="4" w:space="0" w:color="auto"/>
              <w:right w:val="single" w:sz="4" w:space="0" w:color="auto"/>
            </w:tcBorders>
            <w:shd w:val="clear" w:color="auto" w:fill="auto"/>
            <w:vAlign w:val="center"/>
            <w:hideMark/>
          </w:tcPr>
          <w:p w14:paraId="3A86A975" w14:textId="77777777" w:rsidR="00DF37CC" w:rsidRPr="00DF37CC" w:rsidRDefault="00DF37CC" w:rsidP="00DF37CC">
            <w:pPr>
              <w:ind w:left="-57" w:right="-57"/>
              <w:jc w:val="center"/>
              <w:rPr>
                <w:color w:val="000000"/>
              </w:rPr>
            </w:pPr>
            <w:r w:rsidRPr="00DF37CC">
              <w:rPr>
                <w:color w:val="000000"/>
              </w:rPr>
              <w:t>1 365</w:t>
            </w:r>
          </w:p>
        </w:tc>
        <w:tc>
          <w:tcPr>
            <w:tcW w:w="817" w:type="dxa"/>
            <w:tcBorders>
              <w:top w:val="nil"/>
              <w:left w:val="nil"/>
              <w:bottom w:val="single" w:sz="4" w:space="0" w:color="auto"/>
              <w:right w:val="single" w:sz="4" w:space="0" w:color="auto"/>
            </w:tcBorders>
            <w:shd w:val="clear" w:color="auto" w:fill="auto"/>
            <w:vAlign w:val="center"/>
            <w:hideMark/>
          </w:tcPr>
          <w:p w14:paraId="5B1FC757" w14:textId="77777777" w:rsidR="00DF37CC" w:rsidRPr="00DF37CC" w:rsidRDefault="00DF37CC" w:rsidP="00EE1DAB">
            <w:pPr>
              <w:ind w:left="-113" w:right="-113"/>
              <w:jc w:val="center"/>
              <w:rPr>
                <w:color w:val="000000"/>
              </w:rPr>
            </w:pPr>
            <w:r w:rsidRPr="00DF37CC">
              <w:rPr>
                <w:color w:val="000000"/>
              </w:rPr>
              <w:t> </w:t>
            </w:r>
          </w:p>
        </w:tc>
      </w:tr>
    </w:tbl>
    <w:p w14:paraId="0C4A8BBC" w14:textId="77777777" w:rsidR="002C5A03" w:rsidRDefault="002C5A03" w:rsidP="00784582">
      <w:pPr>
        <w:tabs>
          <w:tab w:val="num" w:pos="1418"/>
        </w:tabs>
        <w:ind w:firstLine="720"/>
        <w:jc w:val="both"/>
        <w:rPr>
          <w:sz w:val="28"/>
          <w:szCs w:val="28"/>
        </w:rPr>
      </w:pPr>
    </w:p>
    <w:p w14:paraId="5EC0D012" w14:textId="77777777" w:rsidR="00F537E8" w:rsidRDefault="00F537E8" w:rsidP="00784582">
      <w:pPr>
        <w:tabs>
          <w:tab w:val="num" w:pos="1418"/>
        </w:tabs>
        <w:ind w:firstLine="720"/>
        <w:jc w:val="both"/>
        <w:rPr>
          <w:sz w:val="28"/>
          <w:szCs w:val="28"/>
        </w:rPr>
      </w:pPr>
    </w:p>
    <w:p w14:paraId="61F65F8A" w14:textId="43BC11DE" w:rsidR="000B651E" w:rsidRDefault="000B651E" w:rsidP="00784582">
      <w:pPr>
        <w:tabs>
          <w:tab w:val="num" w:pos="1418"/>
        </w:tabs>
        <w:ind w:firstLine="720"/>
        <w:jc w:val="both"/>
        <w:rPr>
          <w:sz w:val="28"/>
          <w:szCs w:val="28"/>
        </w:rPr>
      </w:pPr>
    </w:p>
    <w:p w14:paraId="5D7F04FD" w14:textId="77777777" w:rsidR="000B651E" w:rsidRDefault="000B651E" w:rsidP="00784582">
      <w:pPr>
        <w:tabs>
          <w:tab w:val="num" w:pos="1418"/>
        </w:tabs>
        <w:ind w:firstLine="720"/>
        <w:jc w:val="both"/>
        <w:rPr>
          <w:bCs/>
          <w:iCs/>
          <w:sz w:val="28"/>
          <w:szCs w:val="28"/>
        </w:rPr>
        <w:sectPr w:rsidR="000B651E" w:rsidSect="000B651E">
          <w:pgSz w:w="16840" w:h="11907" w:orient="landscape" w:code="9"/>
          <w:pgMar w:top="1134" w:right="1134" w:bottom="1134" w:left="1134" w:header="0" w:footer="794" w:gutter="0"/>
          <w:cols w:space="720"/>
          <w:docGrid w:linePitch="272"/>
        </w:sectPr>
      </w:pPr>
    </w:p>
    <w:p w14:paraId="61CCDF93" w14:textId="77777777" w:rsidR="000921B3" w:rsidRPr="00AA227C" w:rsidRDefault="000921B3" w:rsidP="000921B3">
      <w:pPr>
        <w:pStyle w:val="1"/>
      </w:pPr>
      <w:bookmarkStart w:id="192" w:name="_Toc54893093"/>
      <w:r>
        <w:lastRenderedPageBreak/>
        <w:t xml:space="preserve">Перспективная схема </w:t>
      </w:r>
      <w:r w:rsidR="004F4679">
        <w:rPr>
          <w:lang w:val="ru-RU"/>
        </w:rPr>
        <w:t>водоотведения</w:t>
      </w:r>
      <w:bookmarkEnd w:id="192"/>
      <w:r w:rsidRPr="00AA227C">
        <w:t xml:space="preserve"> </w:t>
      </w:r>
    </w:p>
    <w:p w14:paraId="3526A89E" w14:textId="77777777" w:rsidR="00784582" w:rsidRPr="003A5F36" w:rsidRDefault="00784582" w:rsidP="00784582">
      <w:pPr>
        <w:tabs>
          <w:tab w:val="num" w:pos="1418"/>
        </w:tabs>
        <w:ind w:firstLine="720"/>
        <w:jc w:val="both"/>
        <w:rPr>
          <w:sz w:val="28"/>
          <w:szCs w:val="28"/>
        </w:rPr>
      </w:pPr>
      <w:r w:rsidRPr="003A5F36">
        <w:rPr>
          <w:sz w:val="28"/>
          <w:szCs w:val="28"/>
        </w:rPr>
        <w:t xml:space="preserve">Выявленные проблемы функционирования и развития системы водоотведения </w:t>
      </w:r>
      <w:proofErr w:type="spellStart"/>
      <w:r w:rsidRPr="003A5F36">
        <w:rPr>
          <w:sz w:val="28"/>
          <w:szCs w:val="28"/>
        </w:rPr>
        <w:t>Кулотинского</w:t>
      </w:r>
      <w:proofErr w:type="spellEnd"/>
      <w:r w:rsidRPr="003A5F36">
        <w:rPr>
          <w:sz w:val="28"/>
          <w:szCs w:val="28"/>
        </w:rPr>
        <w:t xml:space="preserve"> городского поселения решаются посредством мероприятий по модернизации, реконструкции инфраструктуры и подключению объектов нового строительства.</w:t>
      </w:r>
    </w:p>
    <w:p w14:paraId="271F771D" w14:textId="77777777" w:rsidR="00784582" w:rsidRPr="003A5F36" w:rsidRDefault="00784582" w:rsidP="00784582">
      <w:pPr>
        <w:tabs>
          <w:tab w:val="num" w:pos="1418"/>
        </w:tabs>
        <w:ind w:firstLine="720"/>
        <w:jc w:val="both"/>
        <w:rPr>
          <w:sz w:val="28"/>
          <w:szCs w:val="28"/>
        </w:rPr>
      </w:pPr>
      <w:r w:rsidRPr="003A5F36">
        <w:rPr>
          <w:sz w:val="28"/>
          <w:szCs w:val="28"/>
        </w:rPr>
        <w:t>Основными направлениями данных мероприятий являются:</w:t>
      </w:r>
    </w:p>
    <w:p w14:paraId="7D295279" w14:textId="77777777" w:rsidR="00784582" w:rsidRPr="003A5F36" w:rsidRDefault="00784582" w:rsidP="00784582">
      <w:pPr>
        <w:tabs>
          <w:tab w:val="num" w:pos="1418"/>
        </w:tabs>
        <w:ind w:firstLine="720"/>
        <w:jc w:val="both"/>
        <w:rPr>
          <w:sz w:val="28"/>
          <w:szCs w:val="28"/>
        </w:rPr>
      </w:pPr>
      <w:r w:rsidRPr="003A5F36">
        <w:rPr>
          <w:sz w:val="28"/>
          <w:szCs w:val="28"/>
        </w:rPr>
        <w:t>- максимально возможное использование существующего оборудования;</w:t>
      </w:r>
    </w:p>
    <w:p w14:paraId="354DDBFA" w14:textId="77777777" w:rsidR="00784582" w:rsidRPr="003A5F36" w:rsidRDefault="00784582" w:rsidP="00784582">
      <w:pPr>
        <w:tabs>
          <w:tab w:val="num" w:pos="1418"/>
        </w:tabs>
        <w:ind w:firstLine="720"/>
        <w:jc w:val="both"/>
        <w:rPr>
          <w:sz w:val="28"/>
          <w:szCs w:val="28"/>
        </w:rPr>
      </w:pPr>
      <w:r w:rsidRPr="003A5F36">
        <w:rPr>
          <w:sz w:val="28"/>
          <w:szCs w:val="28"/>
        </w:rPr>
        <w:t>- вывод из эксплуатации малоэкономичного, устаревшего оборудования, оказывающего негативное воздействие на окружающую природную среду.</w:t>
      </w:r>
    </w:p>
    <w:p w14:paraId="06FCCE94" w14:textId="77777777" w:rsidR="00784582" w:rsidRPr="003A5F36" w:rsidRDefault="00784582" w:rsidP="00784582">
      <w:pPr>
        <w:tabs>
          <w:tab w:val="num" w:pos="1418"/>
        </w:tabs>
        <w:ind w:firstLine="720"/>
        <w:jc w:val="both"/>
        <w:rPr>
          <w:sz w:val="28"/>
          <w:szCs w:val="28"/>
        </w:rPr>
      </w:pPr>
      <w:r w:rsidRPr="003A5F36">
        <w:rPr>
          <w:sz w:val="28"/>
          <w:szCs w:val="28"/>
        </w:rPr>
        <w:t xml:space="preserve">В настоящее время сточные воды от потребителей в </w:t>
      </w:r>
      <w:proofErr w:type="spellStart"/>
      <w:r w:rsidRPr="003A5F36">
        <w:rPr>
          <w:sz w:val="28"/>
          <w:szCs w:val="28"/>
        </w:rPr>
        <w:t>р.п</w:t>
      </w:r>
      <w:proofErr w:type="spellEnd"/>
      <w:r w:rsidRPr="003A5F36">
        <w:rPr>
          <w:sz w:val="28"/>
          <w:szCs w:val="28"/>
        </w:rPr>
        <w:t xml:space="preserve">. Кулотино сбрасываются без необходимой очистки в водный объект. При этом выпуск сточных вод находится в жилой черте поселка, что может привести к возникновению негативной санитарно-эпидемиологической ситуации. Кроме того, в непосредственной близости от существующего выпуска планируется строительство новых водозаборных сооружений. Для устранения данной ситуации схемой водоотведения предусмотрено строительство очистных сооружений ниже по течению р. </w:t>
      </w:r>
      <w:proofErr w:type="spellStart"/>
      <w:r w:rsidRPr="003A5F36">
        <w:rPr>
          <w:sz w:val="28"/>
          <w:szCs w:val="28"/>
        </w:rPr>
        <w:t>Перетна</w:t>
      </w:r>
      <w:proofErr w:type="spellEnd"/>
      <w:r w:rsidRPr="003A5F36">
        <w:rPr>
          <w:sz w:val="28"/>
          <w:szCs w:val="28"/>
        </w:rPr>
        <w:t>, за пределами жилой зоны поселка. Для подключения существующей сети водоотведения к вновь строящимся очистным сооружениям необходимо строительство КНС в районе существующего выпуска сточных вод, а также напорного канализационного коллектора от данной КНС до очистных сооружений.</w:t>
      </w:r>
    </w:p>
    <w:p w14:paraId="2B8DC58E" w14:textId="77777777" w:rsidR="00784582" w:rsidRPr="003A5F36" w:rsidRDefault="00784582" w:rsidP="00784582">
      <w:pPr>
        <w:tabs>
          <w:tab w:val="num" w:pos="1418"/>
        </w:tabs>
        <w:ind w:firstLine="720"/>
        <w:jc w:val="both"/>
        <w:rPr>
          <w:sz w:val="28"/>
          <w:szCs w:val="28"/>
        </w:rPr>
      </w:pPr>
      <w:r w:rsidRPr="003A5F36">
        <w:rPr>
          <w:sz w:val="28"/>
          <w:szCs w:val="28"/>
        </w:rPr>
        <w:t>Одним из приоритетных направлений развития системы водоотведения является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14:paraId="78E09E7E" w14:textId="77777777" w:rsidR="00784582" w:rsidRPr="003A5F36" w:rsidRDefault="00784582" w:rsidP="00784582">
      <w:pPr>
        <w:tabs>
          <w:tab w:val="num" w:pos="1418"/>
        </w:tabs>
        <w:ind w:firstLine="720"/>
        <w:jc w:val="both"/>
        <w:rPr>
          <w:sz w:val="28"/>
          <w:szCs w:val="28"/>
        </w:rPr>
      </w:pPr>
      <w:r w:rsidRPr="003A5F36">
        <w:rPr>
          <w:sz w:val="28"/>
          <w:szCs w:val="28"/>
        </w:rPr>
        <w:t>Реализуя комплекс мероприятий, направленных на повышение надежности системы водоотведения, обеспечивается устойчивая работа системы канализации муниципального образования.</w:t>
      </w:r>
    </w:p>
    <w:p w14:paraId="3F179D5E" w14:textId="6CACE5C0" w:rsidR="00501455" w:rsidRDefault="00784582" w:rsidP="00784582">
      <w:pPr>
        <w:tabs>
          <w:tab w:val="num" w:pos="1418"/>
        </w:tabs>
        <w:ind w:firstLine="720"/>
        <w:jc w:val="both"/>
        <w:rPr>
          <w:sz w:val="28"/>
          <w:szCs w:val="28"/>
        </w:rPr>
      </w:pPr>
      <w:r w:rsidRPr="000140B2">
        <w:rPr>
          <w:sz w:val="28"/>
          <w:szCs w:val="28"/>
        </w:rPr>
        <w:t xml:space="preserve">Комплекс мероприятий по развитию системы водоотведения представлен в таблице </w:t>
      </w:r>
      <w:r w:rsidR="000140B2" w:rsidRPr="000140B2">
        <w:rPr>
          <w:sz w:val="28"/>
          <w:szCs w:val="28"/>
        </w:rPr>
        <w:t>16</w:t>
      </w:r>
      <w:r w:rsidRPr="000140B2">
        <w:rPr>
          <w:sz w:val="28"/>
          <w:szCs w:val="28"/>
        </w:rPr>
        <w:t>.</w:t>
      </w:r>
    </w:p>
    <w:p w14:paraId="03042998" w14:textId="5D649703" w:rsidR="001F120E" w:rsidRDefault="001F120E" w:rsidP="00784582">
      <w:pPr>
        <w:tabs>
          <w:tab w:val="num" w:pos="1418"/>
        </w:tabs>
        <w:ind w:firstLine="720"/>
        <w:jc w:val="both"/>
        <w:rPr>
          <w:sz w:val="28"/>
          <w:szCs w:val="28"/>
        </w:rPr>
      </w:pPr>
    </w:p>
    <w:p w14:paraId="4EF0A800" w14:textId="77777777" w:rsidR="001F120E" w:rsidRDefault="001F120E" w:rsidP="00784582">
      <w:pPr>
        <w:tabs>
          <w:tab w:val="num" w:pos="1418"/>
        </w:tabs>
        <w:ind w:firstLine="720"/>
        <w:jc w:val="both"/>
        <w:rPr>
          <w:sz w:val="28"/>
          <w:szCs w:val="28"/>
        </w:rPr>
        <w:sectPr w:rsidR="001F120E" w:rsidSect="00D328F4">
          <w:pgSz w:w="11907" w:h="16840" w:code="9"/>
          <w:pgMar w:top="1134" w:right="1134" w:bottom="1134" w:left="1134" w:header="0" w:footer="794" w:gutter="0"/>
          <w:cols w:space="720"/>
          <w:docGrid w:linePitch="272"/>
        </w:sectPr>
      </w:pPr>
    </w:p>
    <w:p w14:paraId="77023437" w14:textId="7D08A771" w:rsidR="001F120E" w:rsidRDefault="001F120E" w:rsidP="00FA699D">
      <w:pPr>
        <w:tabs>
          <w:tab w:val="num" w:pos="1418"/>
        </w:tabs>
        <w:ind w:firstLine="720"/>
        <w:jc w:val="right"/>
        <w:rPr>
          <w:sz w:val="28"/>
          <w:szCs w:val="28"/>
        </w:rPr>
      </w:pPr>
      <w:r>
        <w:rPr>
          <w:sz w:val="28"/>
          <w:szCs w:val="28"/>
        </w:rPr>
        <w:lastRenderedPageBreak/>
        <w:t xml:space="preserve">Таблица </w:t>
      </w:r>
      <w:r w:rsidR="000140B2">
        <w:rPr>
          <w:sz w:val="28"/>
          <w:szCs w:val="28"/>
        </w:rPr>
        <w:t>16</w:t>
      </w:r>
    </w:p>
    <w:tbl>
      <w:tblPr>
        <w:tblW w:w="1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26"/>
        <w:gridCol w:w="542"/>
        <w:gridCol w:w="425"/>
        <w:gridCol w:w="1843"/>
        <w:gridCol w:w="622"/>
        <w:gridCol w:w="529"/>
        <w:gridCol w:w="529"/>
        <w:gridCol w:w="529"/>
        <w:gridCol w:w="529"/>
        <w:gridCol w:w="529"/>
        <w:gridCol w:w="529"/>
        <w:gridCol w:w="529"/>
        <w:gridCol w:w="529"/>
        <w:gridCol w:w="529"/>
        <w:gridCol w:w="529"/>
        <w:gridCol w:w="529"/>
        <w:gridCol w:w="2489"/>
        <w:gridCol w:w="817"/>
      </w:tblGrid>
      <w:tr w:rsidR="001F120E" w:rsidRPr="001F120E" w14:paraId="4260DB88" w14:textId="77777777" w:rsidTr="009B518E">
        <w:trPr>
          <w:trHeight w:val="20"/>
          <w:tblHeader/>
        </w:trPr>
        <w:tc>
          <w:tcPr>
            <w:tcW w:w="421" w:type="dxa"/>
            <w:vMerge w:val="restart"/>
            <w:shd w:val="clear" w:color="auto" w:fill="auto"/>
            <w:vAlign w:val="center"/>
            <w:hideMark/>
          </w:tcPr>
          <w:p w14:paraId="53DD120D" w14:textId="77777777" w:rsidR="001F120E" w:rsidRPr="001F120E" w:rsidRDefault="001F120E" w:rsidP="001F120E">
            <w:pPr>
              <w:ind w:left="-57" w:right="-57"/>
              <w:jc w:val="center"/>
              <w:rPr>
                <w:b/>
                <w:bCs/>
                <w:color w:val="000000"/>
              </w:rPr>
            </w:pPr>
            <w:r w:rsidRPr="001F120E">
              <w:rPr>
                <w:b/>
                <w:bCs/>
                <w:color w:val="000000"/>
              </w:rPr>
              <w:t>№ п/п</w:t>
            </w:r>
          </w:p>
        </w:tc>
        <w:tc>
          <w:tcPr>
            <w:tcW w:w="1726" w:type="dxa"/>
            <w:vMerge w:val="restart"/>
            <w:shd w:val="clear" w:color="auto" w:fill="auto"/>
            <w:vAlign w:val="center"/>
            <w:hideMark/>
          </w:tcPr>
          <w:p w14:paraId="630A68C4" w14:textId="77777777" w:rsidR="001F120E" w:rsidRPr="001F120E" w:rsidRDefault="001F120E" w:rsidP="001F120E">
            <w:pPr>
              <w:ind w:left="-57" w:right="-57"/>
              <w:jc w:val="center"/>
              <w:rPr>
                <w:b/>
                <w:bCs/>
                <w:color w:val="000000"/>
              </w:rPr>
            </w:pPr>
            <w:r w:rsidRPr="001F120E">
              <w:rPr>
                <w:b/>
                <w:bCs/>
                <w:color w:val="000000"/>
              </w:rPr>
              <w:t>Наименование и состав мероприятий</w:t>
            </w:r>
          </w:p>
        </w:tc>
        <w:tc>
          <w:tcPr>
            <w:tcW w:w="542" w:type="dxa"/>
            <w:vMerge w:val="restart"/>
            <w:shd w:val="clear" w:color="auto" w:fill="auto"/>
            <w:vAlign w:val="center"/>
            <w:hideMark/>
          </w:tcPr>
          <w:p w14:paraId="2162248F" w14:textId="77777777" w:rsidR="001F120E" w:rsidRPr="001F120E" w:rsidRDefault="001F120E" w:rsidP="00B707BA">
            <w:pPr>
              <w:ind w:left="-113" w:right="-113"/>
              <w:jc w:val="center"/>
              <w:rPr>
                <w:b/>
                <w:bCs/>
                <w:color w:val="000000"/>
              </w:rPr>
            </w:pPr>
            <w:r w:rsidRPr="001F120E">
              <w:rPr>
                <w:b/>
                <w:bCs/>
                <w:color w:val="000000"/>
              </w:rPr>
              <w:t>Ед. изм.</w:t>
            </w:r>
          </w:p>
        </w:tc>
        <w:tc>
          <w:tcPr>
            <w:tcW w:w="425" w:type="dxa"/>
            <w:vMerge w:val="restart"/>
            <w:shd w:val="clear" w:color="auto" w:fill="auto"/>
            <w:vAlign w:val="center"/>
            <w:hideMark/>
          </w:tcPr>
          <w:p w14:paraId="4D21575E" w14:textId="77777777" w:rsidR="001F120E" w:rsidRPr="001F120E" w:rsidRDefault="001F120E" w:rsidP="00B707BA">
            <w:pPr>
              <w:ind w:left="-113" w:right="-113"/>
              <w:jc w:val="center"/>
              <w:rPr>
                <w:b/>
                <w:bCs/>
                <w:color w:val="000000"/>
              </w:rPr>
            </w:pPr>
            <w:r w:rsidRPr="001F120E">
              <w:rPr>
                <w:b/>
                <w:bCs/>
                <w:color w:val="000000"/>
              </w:rPr>
              <w:t>Кол-во</w:t>
            </w:r>
          </w:p>
        </w:tc>
        <w:tc>
          <w:tcPr>
            <w:tcW w:w="1843" w:type="dxa"/>
            <w:vMerge w:val="restart"/>
            <w:shd w:val="clear" w:color="auto" w:fill="auto"/>
            <w:vAlign w:val="center"/>
            <w:hideMark/>
          </w:tcPr>
          <w:p w14:paraId="13218DB0" w14:textId="77777777" w:rsidR="001F120E" w:rsidRPr="001F120E" w:rsidRDefault="001F120E" w:rsidP="00B707BA">
            <w:pPr>
              <w:ind w:left="-113" w:right="-113"/>
              <w:jc w:val="center"/>
              <w:rPr>
                <w:b/>
                <w:bCs/>
                <w:color w:val="000000"/>
              </w:rPr>
            </w:pPr>
            <w:r w:rsidRPr="001F120E">
              <w:rPr>
                <w:b/>
                <w:bCs/>
                <w:color w:val="000000"/>
              </w:rPr>
              <w:t>Источники финансирования</w:t>
            </w:r>
          </w:p>
        </w:tc>
        <w:tc>
          <w:tcPr>
            <w:tcW w:w="6441" w:type="dxa"/>
            <w:gridSpan w:val="12"/>
            <w:shd w:val="clear" w:color="auto" w:fill="auto"/>
            <w:vAlign w:val="center"/>
            <w:hideMark/>
          </w:tcPr>
          <w:p w14:paraId="094558EE" w14:textId="77777777" w:rsidR="001F120E" w:rsidRPr="001F120E" w:rsidRDefault="001F120E" w:rsidP="00B707BA">
            <w:pPr>
              <w:ind w:left="-113" w:right="-113"/>
              <w:jc w:val="center"/>
              <w:rPr>
                <w:b/>
                <w:bCs/>
                <w:color w:val="000000"/>
              </w:rPr>
            </w:pPr>
            <w:r w:rsidRPr="001F120E">
              <w:rPr>
                <w:b/>
                <w:bCs/>
                <w:color w:val="000000"/>
              </w:rPr>
              <w:t>Объем финансирования, тыс. руб.</w:t>
            </w:r>
          </w:p>
        </w:tc>
        <w:tc>
          <w:tcPr>
            <w:tcW w:w="2489" w:type="dxa"/>
            <w:vMerge w:val="restart"/>
            <w:shd w:val="clear" w:color="auto" w:fill="auto"/>
            <w:vAlign w:val="center"/>
            <w:hideMark/>
          </w:tcPr>
          <w:p w14:paraId="44715A95" w14:textId="77777777" w:rsidR="001F120E" w:rsidRPr="001F120E" w:rsidRDefault="001F120E" w:rsidP="00B707BA">
            <w:pPr>
              <w:ind w:left="-113" w:right="-113"/>
              <w:jc w:val="center"/>
              <w:rPr>
                <w:b/>
                <w:bCs/>
                <w:color w:val="000000"/>
              </w:rPr>
            </w:pPr>
            <w:r w:rsidRPr="001F120E">
              <w:rPr>
                <w:b/>
                <w:bCs/>
                <w:color w:val="000000"/>
              </w:rPr>
              <w:t>Вид ожидаемого эффекта / обоснование мероприятия</w:t>
            </w:r>
          </w:p>
        </w:tc>
        <w:tc>
          <w:tcPr>
            <w:tcW w:w="817" w:type="dxa"/>
            <w:vMerge w:val="restart"/>
            <w:shd w:val="clear" w:color="auto" w:fill="auto"/>
            <w:vAlign w:val="center"/>
            <w:hideMark/>
          </w:tcPr>
          <w:p w14:paraId="4BACE1D7" w14:textId="77777777" w:rsidR="001F120E" w:rsidRPr="001F120E" w:rsidRDefault="001F120E" w:rsidP="00B707BA">
            <w:pPr>
              <w:ind w:left="-113" w:right="-113"/>
              <w:jc w:val="center"/>
              <w:rPr>
                <w:b/>
                <w:bCs/>
                <w:color w:val="000000"/>
              </w:rPr>
            </w:pPr>
            <w:r w:rsidRPr="001F120E">
              <w:rPr>
                <w:b/>
                <w:bCs/>
                <w:color w:val="000000"/>
              </w:rPr>
              <w:t xml:space="preserve">Срок </w:t>
            </w:r>
            <w:proofErr w:type="spellStart"/>
            <w:proofErr w:type="gramStart"/>
            <w:r w:rsidRPr="001F120E">
              <w:rPr>
                <w:b/>
                <w:bCs/>
                <w:color w:val="000000"/>
              </w:rPr>
              <w:t>окупае</w:t>
            </w:r>
            <w:proofErr w:type="spellEnd"/>
            <w:r w:rsidRPr="001F120E">
              <w:rPr>
                <w:b/>
                <w:bCs/>
                <w:color w:val="000000"/>
              </w:rPr>
              <w:t>-мости</w:t>
            </w:r>
            <w:proofErr w:type="gramEnd"/>
            <w:r w:rsidRPr="001F120E">
              <w:rPr>
                <w:b/>
                <w:bCs/>
                <w:color w:val="000000"/>
              </w:rPr>
              <w:t>, лет</w:t>
            </w:r>
          </w:p>
        </w:tc>
      </w:tr>
      <w:tr w:rsidR="001F120E" w:rsidRPr="001F120E" w14:paraId="318176D2" w14:textId="77777777" w:rsidTr="009B518E">
        <w:trPr>
          <w:trHeight w:val="20"/>
          <w:tblHeader/>
        </w:trPr>
        <w:tc>
          <w:tcPr>
            <w:tcW w:w="421" w:type="dxa"/>
            <w:vMerge/>
            <w:vAlign w:val="center"/>
            <w:hideMark/>
          </w:tcPr>
          <w:p w14:paraId="18D2D5DD" w14:textId="77777777" w:rsidR="001F120E" w:rsidRPr="001F120E" w:rsidRDefault="001F120E" w:rsidP="001F120E">
            <w:pPr>
              <w:ind w:left="-57" w:right="-57"/>
              <w:rPr>
                <w:b/>
                <w:bCs/>
                <w:color w:val="000000"/>
              </w:rPr>
            </w:pPr>
          </w:p>
        </w:tc>
        <w:tc>
          <w:tcPr>
            <w:tcW w:w="1726" w:type="dxa"/>
            <w:vMerge/>
            <w:vAlign w:val="center"/>
            <w:hideMark/>
          </w:tcPr>
          <w:p w14:paraId="6B633083" w14:textId="77777777" w:rsidR="001F120E" w:rsidRPr="001F120E" w:rsidRDefault="001F120E" w:rsidP="001F120E">
            <w:pPr>
              <w:ind w:left="-57" w:right="-57"/>
              <w:rPr>
                <w:b/>
                <w:bCs/>
                <w:color w:val="000000"/>
              </w:rPr>
            </w:pPr>
          </w:p>
        </w:tc>
        <w:tc>
          <w:tcPr>
            <w:tcW w:w="542" w:type="dxa"/>
            <w:vMerge/>
            <w:vAlign w:val="center"/>
            <w:hideMark/>
          </w:tcPr>
          <w:p w14:paraId="5748F864" w14:textId="77777777" w:rsidR="001F120E" w:rsidRPr="001F120E" w:rsidRDefault="001F120E" w:rsidP="00B707BA">
            <w:pPr>
              <w:ind w:left="-113" w:right="-113"/>
              <w:rPr>
                <w:b/>
                <w:bCs/>
                <w:color w:val="000000"/>
              </w:rPr>
            </w:pPr>
          </w:p>
        </w:tc>
        <w:tc>
          <w:tcPr>
            <w:tcW w:w="425" w:type="dxa"/>
            <w:vMerge/>
            <w:vAlign w:val="center"/>
            <w:hideMark/>
          </w:tcPr>
          <w:p w14:paraId="256DF643" w14:textId="77777777" w:rsidR="001F120E" w:rsidRPr="001F120E" w:rsidRDefault="001F120E" w:rsidP="00B707BA">
            <w:pPr>
              <w:ind w:left="-113" w:right="-113"/>
              <w:rPr>
                <w:b/>
                <w:bCs/>
                <w:color w:val="000000"/>
              </w:rPr>
            </w:pPr>
          </w:p>
        </w:tc>
        <w:tc>
          <w:tcPr>
            <w:tcW w:w="1843" w:type="dxa"/>
            <w:vMerge/>
            <w:vAlign w:val="center"/>
            <w:hideMark/>
          </w:tcPr>
          <w:p w14:paraId="068D2B54" w14:textId="77777777" w:rsidR="001F120E" w:rsidRPr="001F120E" w:rsidRDefault="001F120E" w:rsidP="00B707BA">
            <w:pPr>
              <w:ind w:left="-113" w:right="-113"/>
              <w:rPr>
                <w:b/>
                <w:bCs/>
                <w:color w:val="000000"/>
              </w:rPr>
            </w:pPr>
          </w:p>
        </w:tc>
        <w:tc>
          <w:tcPr>
            <w:tcW w:w="622" w:type="dxa"/>
            <w:shd w:val="clear" w:color="auto" w:fill="auto"/>
            <w:vAlign w:val="center"/>
            <w:hideMark/>
          </w:tcPr>
          <w:p w14:paraId="70C3F7D3" w14:textId="77777777" w:rsidR="001F120E" w:rsidRPr="001F120E" w:rsidRDefault="001F120E" w:rsidP="009B518E">
            <w:pPr>
              <w:ind w:left="-113" w:right="-113"/>
              <w:jc w:val="center"/>
              <w:rPr>
                <w:b/>
                <w:bCs/>
                <w:color w:val="000000"/>
              </w:rPr>
            </w:pPr>
            <w:r w:rsidRPr="001F120E">
              <w:rPr>
                <w:b/>
                <w:bCs/>
                <w:color w:val="000000"/>
              </w:rPr>
              <w:t>Всего 2020 - 2030 гг.</w:t>
            </w:r>
          </w:p>
        </w:tc>
        <w:tc>
          <w:tcPr>
            <w:tcW w:w="529" w:type="dxa"/>
            <w:shd w:val="clear" w:color="auto" w:fill="auto"/>
            <w:vAlign w:val="center"/>
            <w:hideMark/>
          </w:tcPr>
          <w:p w14:paraId="29075057" w14:textId="77777777" w:rsidR="001F120E" w:rsidRPr="001F120E" w:rsidRDefault="001F120E" w:rsidP="00B707BA">
            <w:pPr>
              <w:ind w:left="-113" w:right="-113"/>
              <w:jc w:val="center"/>
              <w:rPr>
                <w:b/>
                <w:bCs/>
                <w:color w:val="000000"/>
              </w:rPr>
            </w:pPr>
            <w:r w:rsidRPr="001F120E">
              <w:rPr>
                <w:b/>
                <w:bCs/>
                <w:color w:val="000000"/>
              </w:rPr>
              <w:t>2020</w:t>
            </w:r>
          </w:p>
        </w:tc>
        <w:tc>
          <w:tcPr>
            <w:tcW w:w="529" w:type="dxa"/>
            <w:shd w:val="clear" w:color="auto" w:fill="auto"/>
            <w:vAlign w:val="center"/>
            <w:hideMark/>
          </w:tcPr>
          <w:p w14:paraId="18A1E8A8" w14:textId="77777777" w:rsidR="001F120E" w:rsidRPr="001F120E" w:rsidRDefault="001F120E" w:rsidP="00B707BA">
            <w:pPr>
              <w:ind w:left="-113" w:right="-113"/>
              <w:jc w:val="center"/>
              <w:rPr>
                <w:b/>
                <w:bCs/>
                <w:color w:val="000000"/>
              </w:rPr>
            </w:pPr>
            <w:r w:rsidRPr="001F120E">
              <w:rPr>
                <w:b/>
                <w:bCs/>
                <w:color w:val="000000"/>
              </w:rPr>
              <w:t>2021</w:t>
            </w:r>
          </w:p>
        </w:tc>
        <w:tc>
          <w:tcPr>
            <w:tcW w:w="529" w:type="dxa"/>
            <w:shd w:val="clear" w:color="auto" w:fill="auto"/>
            <w:vAlign w:val="center"/>
            <w:hideMark/>
          </w:tcPr>
          <w:p w14:paraId="166740B6" w14:textId="77777777" w:rsidR="001F120E" w:rsidRPr="001F120E" w:rsidRDefault="001F120E" w:rsidP="00B707BA">
            <w:pPr>
              <w:ind w:left="-113" w:right="-113"/>
              <w:jc w:val="center"/>
              <w:rPr>
                <w:b/>
                <w:bCs/>
                <w:color w:val="000000"/>
              </w:rPr>
            </w:pPr>
            <w:r w:rsidRPr="001F120E">
              <w:rPr>
                <w:b/>
                <w:bCs/>
                <w:color w:val="000000"/>
              </w:rPr>
              <w:t>2022</w:t>
            </w:r>
          </w:p>
        </w:tc>
        <w:tc>
          <w:tcPr>
            <w:tcW w:w="529" w:type="dxa"/>
            <w:shd w:val="clear" w:color="auto" w:fill="auto"/>
            <w:vAlign w:val="center"/>
            <w:hideMark/>
          </w:tcPr>
          <w:p w14:paraId="122A4B21" w14:textId="77777777" w:rsidR="001F120E" w:rsidRPr="001F120E" w:rsidRDefault="001F120E" w:rsidP="00B707BA">
            <w:pPr>
              <w:ind w:left="-113" w:right="-113"/>
              <w:jc w:val="center"/>
              <w:rPr>
                <w:b/>
                <w:bCs/>
                <w:color w:val="000000"/>
              </w:rPr>
            </w:pPr>
            <w:r w:rsidRPr="001F120E">
              <w:rPr>
                <w:b/>
                <w:bCs/>
                <w:color w:val="000000"/>
              </w:rPr>
              <w:t>2023</w:t>
            </w:r>
          </w:p>
        </w:tc>
        <w:tc>
          <w:tcPr>
            <w:tcW w:w="529" w:type="dxa"/>
            <w:shd w:val="clear" w:color="auto" w:fill="auto"/>
            <w:vAlign w:val="center"/>
            <w:hideMark/>
          </w:tcPr>
          <w:p w14:paraId="7B90EFA0" w14:textId="77777777" w:rsidR="001F120E" w:rsidRPr="001F120E" w:rsidRDefault="001F120E" w:rsidP="00B707BA">
            <w:pPr>
              <w:ind w:left="-113" w:right="-113"/>
              <w:jc w:val="center"/>
              <w:rPr>
                <w:b/>
                <w:bCs/>
                <w:color w:val="000000"/>
              </w:rPr>
            </w:pPr>
            <w:r w:rsidRPr="001F120E">
              <w:rPr>
                <w:b/>
                <w:bCs/>
                <w:color w:val="000000"/>
              </w:rPr>
              <w:t>2024</w:t>
            </w:r>
          </w:p>
        </w:tc>
        <w:tc>
          <w:tcPr>
            <w:tcW w:w="529" w:type="dxa"/>
            <w:shd w:val="clear" w:color="auto" w:fill="auto"/>
            <w:vAlign w:val="center"/>
            <w:hideMark/>
          </w:tcPr>
          <w:p w14:paraId="0245C7A3" w14:textId="77777777" w:rsidR="001F120E" w:rsidRPr="001F120E" w:rsidRDefault="001F120E" w:rsidP="00B707BA">
            <w:pPr>
              <w:ind w:left="-113" w:right="-113"/>
              <w:jc w:val="center"/>
              <w:rPr>
                <w:b/>
                <w:bCs/>
                <w:color w:val="000000"/>
              </w:rPr>
            </w:pPr>
            <w:r w:rsidRPr="001F120E">
              <w:rPr>
                <w:b/>
                <w:bCs/>
                <w:color w:val="000000"/>
              </w:rPr>
              <w:t>2025</w:t>
            </w:r>
          </w:p>
        </w:tc>
        <w:tc>
          <w:tcPr>
            <w:tcW w:w="529" w:type="dxa"/>
            <w:shd w:val="clear" w:color="auto" w:fill="auto"/>
            <w:vAlign w:val="center"/>
            <w:hideMark/>
          </w:tcPr>
          <w:p w14:paraId="4A086B17" w14:textId="77777777" w:rsidR="001F120E" w:rsidRPr="001F120E" w:rsidRDefault="001F120E" w:rsidP="00B707BA">
            <w:pPr>
              <w:ind w:left="-113" w:right="-113"/>
              <w:jc w:val="center"/>
              <w:rPr>
                <w:b/>
                <w:bCs/>
                <w:color w:val="000000"/>
              </w:rPr>
            </w:pPr>
            <w:r w:rsidRPr="001F120E">
              <w:rPr>
                <w:b/>
                <w:bCs/>
                <w:color w:val="000000"/>
              </w:rPr>
              <w:t>2026</w:t>
            </w:r>
          </w:p>
        </w:tc>
        <w:tc>
          <w:tcPr>
            <w:tcW w:w="529" w:type="dxa"/>
            <w:shd w:val="clear" w:color="auto" w:fill="auto"/>
            <w:vAlign w:val="center"/>
            <w:hideMark/>
          </w:tcPr>
          <w:p w14:paraId="40013803" w14:textId="77777777" w:rsidR="001F120E" w:rsidRPr="001F120E" w:rsidRDefault="001F120E" w:rsidP="00B707BA">
            <w:pPr>
              <w:ind w:left="-113" w:right="-113"/>
              <w:jc w:val="center"/>
              <w:rPr>
                <w:b/>
                <w:bCs/>
                <w:color w:val="000000"/>
              </w:rPr>
            </w:pPr>
            <w:r w:rsidRPr="001F120E">
              <w:rPr>
                <w:b/>
                <w:bCs/>
                <w:color w:val="000000"/>
              </w:rPr>
              <w:t>2027</w:t>
            </w:r>
          </w:p>
        </w:tc>
        <w:tc>
          <w:tcPr>
            <w:tcW w:w="529" w:type="dxa"/>
            <w:shd w:val="clear" w:color="auto" w:fill="auto"/>
            <w:vAlign w:val="center"/>
            <w:hideMark/>
          </w:tcPr>
          <w:p w14:paraId="09CE8FBA" w14:textId="77777777" w:rsidR="001F120E" w:rsidRPr="001F120E" w:rsidRDefault="001F120E" w:rsidP="00B707BA">
            <w:pPr>
              <w:ind w:left="-113" w:right="-113"/>
              <w:jc w:val="center"/>
              <w:rPr>
                <w:b/>
                <w:bCs/>
                <w:color w:val="000000"/>
              </w:rPr>
            </w:pPr>
            <w:r w:rsidRPr="001F120E">
              <w:rPr>
                <w:b/>
                <w:bCs/>
                <w:color w:val="000000"/>
              </w:rPr>
              <w:t>2028</w:t>
            </w:r>
          </w:p>
        </w:tc>
        <w:tc>
          <w:tcPr>
            <w:tcW w:w="529" w:type="dxa"/>
            <w:shd w:val="clear" w:color="auto" w:fill="auto"/>
            <w:vAlign w:val="center"/>
            <w:hideMark/>
          </w:tcPr>
          <w:p w14:paraId="546C94BB" w14:textId="77777777" w:rsidR="001F120E" w:rsidRPr="001F120E" w:rsidRDefault="001F120E" w:rsidP="00B707BA">
            <w:pPr>
              <w:ind w:left="-113" w:right="-113"/>
              <w:jc w:val="center"/>
              <w:rPr>
                <w:b/>
                <w:bCs/>
                <w:color w:val="000000"/>
              </w:rPr>
            </w:pPr>
            <w:r w:rsidRPr="001F120E">
              <w:rPr>
                <w:b/>
                <w:bCs/>
                <w:color w:val="000000"/>
              </w:rPr>
              <w:t>2029</w:t>
            </w:r>
          </w:p>
        </w:tc>
        <w:tc>
          <w:tcPr>
            <w:tcW w:w="529" w:type="dxa"/>
            <w:shd w:val="clear" w:color="auto" w:fill="auto"/>
            <w:vAlign w:val="center"/>
            <w:hideMark/>
          </w:tcPr>
          <w:p w14:paraId="6492B2AE" w14:textId="77777777" w:rsidR="001F120E" w:rsidRPr="001F120E" w:rsidRDefault="001F120E" w:rsidP="00B707BA">
            <w:pPr>
              <w:ind w:left="-113" w:right="-113"/>
              <w:jc w:val="center"/>
              <w:rPr>
                <w:b/>
                <w:bCs/>
                <w:color w:val="000000"/>
              </w:rPr>
            </w:pPr>
            <w:r w:rsidRPr="001F120E">
              <w:rPr>
                <w:b/>
                <w:bCs/>
                <w:color w:val="000000"/>
              </w:rPr>
              <w:t>2030</w:t>
            </w:r>
          </w:p>
        </w:tc>
        <w:tc>
          <w:tcPr>
            <w:tcW w:w="2489" w:type="dxa"/>
            <w:vMerge/>
            <w:vAlign w:val="center"/>
            <w:hideMark/>
          </w:tcPr>
          <w:p w14:paraId="6ADDBADD" w14:textId="77777777" w:rsidR="001F120E" w:rsidRPr="001F120E" w:rsidRDefault="001F120E" w:rsidP="00B707BA">
            <w:pPr>
              <w:ind w:left="-113" w:right="-113"/>
              <w:rPr>
                <w:b/>
                <w:bCs/>
                <w:color w:val="000000"/>
              </w:rPr>
            </w:pPr>
          </w:p>
        </w:tc>
        <w:tc>
          <w:tcPr>
            <w:tcW w:w="817" w:type="dxa"/>
            <w:vMerge/>
            <w:vAlign w:val="center"/>
            <w:hideMark/>
          </w:tcPr>
          <w:p w14:paraId="5756A193" w14:textId="77777777" w:rsidR="001F120E" w:rsidRPr="001F120E" w:rsidRDefault="001F120E" w:rsidP="00B707BA">
            <w:pPr>
              <w:ind w:left="-113" w:right="-113"/>
              <w:rPr>
                <w:b/>
                <w:bCs/>
                <w:color w:val="000000"/>
              </w:rPr>
            </w:pPr>
          </w:p>
        </w:tc>
      </w:tr>
      <w:tr w:rsidR="001F120E" w:rsidRPr="001F120E" w14:paraId="12221654" w14:textId="77777777" w:rsidTr="00FA699D">
        <w:trPr>
          <w:trHeight w:val="20"/>
        </w:trPr>
        <w:tc>
          <w:tcPr>
            <w:tcW w:w="421" w:type="dxa"/>
            <w:vMerge w:val="restart"/>
            <w:shd w:val="clear" w:color="auto" w:fill="auto"/>
            <w:vAlign w:val="center"/>
            <w:hideMark/>
          </w:tcPr>
          <w:p w14:paraId="7A58CE35" w14:textId="78B6202A" w:rsidR="001F120E" w:rsidRPr="001F120E" w:rsidRDefault="001F120E" w:rsidP="001F120E">
            <w:pPr>
              <w:ind w:left="-57" w:right="-57"/>
              <w:jc w:val="center"/>
              <w:rPr>
                <w:b/>
                <w:bCs/>
                <w:color w:val="000000"/>
              </w:rPr>
            </w:pPr>
            <w:r w:rsidRPr="001F120E">
              <w:rPr>
                <w:b/>
                <w:bCs/>
                <w:color w:val="000000"/>
              </w:rPr>
              <w:t>1.</w:t>
            </w:r>
          </w:p>
        </w:tc>
        <w:tc>
          <w:tcPr>
            <w:tcW w:w="1726" w:type="dxa"/>
            <w:vMerge w:val="restart"/>
            <w:shd w:val="clear" w:color="auto" w:fill="auto"/>
            <w:vAlign w:val="center"/>
            <w:hideMark/>
          </w:tcPr>
          <w:p w14:paraId="3BEBADAE" w14:textId="77777777" w:rsidR="001F120E" w:rsidRPr="001F120E" w:rsidRDefault="001F120E" w:rsidP="001F120E">
            <w:pPr>
              <w:ind w:left="-57" w:right="-57"/>
              <w:rPr>
                <w:b/>
                <w:bCs/>
                <w:color w:val="000000"/>
              </w:rPr>
            </w:pPr>
            <w:r w:rsidRPr="001F120E">
              <w:rPr>
                <w:b/>
                <w:bCs/>
                <w:color w:val="000000"/>
              </w:rPr>
              <w:t>Модернизация и реконструкция головных объектов водоотведения</w:t>
            </w:r>
          </w:p>
        </w:tc>
        <w:tc>
          <w:tcPr>
            <w:tcW w:w="542" w:type="dxa"/>
            <w:vMerge w:val="restart"/>
            <w:shd w:val="clear" w:color="auto" w:fill="auto"/>
            <w:vAlign w:val="center"/>
            <w:hideMark/>
          </w:tcPr>
          <w:p w14:paraId="5B72D1BD" w14:textId="77777777" w:rsidR="001F120E" w:rsidRPr="001F120E" w:rsidRDefault="001F120E" w:rsidP="00B707BA">
            <w:pPr>
              <w:ind w:left="-113" w:right="-113"/>
              <w:jc w:val="center"/>
              <w:rPr>
                <w:b/>
                <w:bCs/>
                <w:color w:val="000000"/>
              </w:rPr>
            </w:pPr>
            <w:r w:rsidRPr="001F120E">
              <w:rPr>
                <w:b/>
                <w:bCs/>
                <w:color w:val="000000"/>
              </w:rPr>
              <w:t> </w:t>
            </w:r>
          </w:p>
        </w:tc>
        <w:tc>
          <w:tcPr>
            <w:tcW w:w="425" w:type="dxa"/>
            <w:vMerge w:val="restart"/>
            <w:shd w:val="clear" w:color="auto" w:fill="auto"/>
            <w:vAlign w:val="center"/>
            <w:hideMark/>
          </w:tcPr>
          <w:p w14:paraId="5EE51E38" w14:textId="77777777" w:rsidR="001F120E" w:rsidRPr="001F120E" w:rsidRDefault="001F120E" w:rsidP="00B707BA">
            <w:pPr>
              <w:ind w:left="-113" w:right="-113"/>
              <w:jc w:val="center"/>
              <w:rPr>
                <w:b/>
                <w:bCs/>
                <w:color w:val="000000"/>
              </w:rPr>
            </w:pPr>
            <w:r w:rsidRPr="001F120E">
              <w:rPr>
                <w:b/>
                <w:bCs/>
                <w:color w:val="000000"/>
              </w:rPr>
              <w:t> </w:t>
            </w:r>
          </w:p>
        </w:tc>
        <w:tc>
          <w:tcPr>
            <w:tcW w:w="1843" w:type="dxa"/>
            <w:shd w:val="clear" w:color="000000" w:fill="ACB9CA"/>
            <w:vAlign w:val="center"/>
            <w:hideMark/>
          </w:tcPr>
          <w:p w14:paraId="16C52D07" w14:textId="77777777" w:rsidR="001F120E" w:rsidRPr="001F120E" w:rsidRDefault="001F120E" w:rsidP="00B707BA">
            <w:pPr>
              <w:ind w:left="-113" w:right="-113"/>
              <w:jc w:val="center"/>
              <w:rPr>
                <w:b/>
                <w:bCs/>
                <w:color w:val="000000"/>
              </w:rPr>
            </w:pPr>
            <w:r w:rsidRPr="001F120E">
              <w:rPr>
                <w:b/>
                <w:bCs/>
                <w:color w:val="000000"/>
              </w:rPr>
              <w:t>всего</w:t>
            </w:r>
          </w:p>
        </w:tc>
        <w:tc>
          <w:tcPr>
            <w:tcW w:w="622" w:type="dxa"/>
            <w:shd w:val="clear" w:color="000000" w:fill="ACB9CA"/>
            <w:vAlign w:val="center"/>
            <w:hideMark/>
          </w:tcPr>
          <w:p w14:paraId="255D217D" w14:textId="77777777" w:rsidR="001F120E" w:rsidRPr="001F120E" w:rsidRDefault="001F120E" w:rsidP="00B707BA">
            <w:pPr>
              <w:ind w:left="-113" w:right="-113"/>
              <w:jc w:val="center"/>
              <w:rPr>
                <w:b/>
                <w:bCs/>
              </w:rPr>
            </w:pPr>
            <w:r w:rsidRPr="001F120E">
              <w:rPr>
                <w:b/>
                <w:bCs/>
              </w:rPr>
              <w:t>7 300</w:t>
            </w:r>
          </w:p>
        </w:tc>
        <w:tc>
          <w:tcPr>
            <w:tcW w:w="529" w:type="dxa"/>
            <w:shd w:val="clear" w:color="000000" w:fill="ACB9CA"/>
            <w:vAlign w:val="center"/>
            <w:hideMark/>
          </w:tcPr>
          <w:p w14:paraId="00DA77E1" w14:textId="77777777" w:rsidR="001F120E" w:rsidRPr="001F120E" w:rsidRDefault="001F120E" w:rsidP="00B707BA">
            <w:pPr>
              <w:ind w:left="-113" w:right="-113"/>
              <w:jc w:val="center"/>
              <w:rPr>
                <w:b/>
                <w:bCs/>
              </w:rPr>
            </w:pPr>
            <w:r w:rsidRPr="001F120E">
              <w:rPr>
                <w:b/>
                <w:bCs/>
              </w:rPr>
              <w:t>0</w:t>
            </w:r>
          </w:p>
        </w:tc>
        <w:tc>
          <w:tcPr>
            <w:tcW w:w="529" w:type="dxa"/>
            <w:shd w:val="clear" w:color="000000" w:fill="ACB9CA"/>
            <w:vAlign w:val="center"/>
            <w:hideMark/>
          </w:tcPr>
          <w:p w14:paraId="5835A072" w14:textId="77777777" w:rsidR="001F120E" w:rsidRPr="001F120E" w:rsidRDefault="001F120E" w:rsidP="00B707BA">
            <w:pPr>
              <w:ind w:left="-113" w:right="-113"/>
              <w:jc w:val="center"/>
              <w:rPr>
                <w:b/>
                <w:bCs/>
              </w:rPr>
            </w:pPr>
            <w:r w:rsidRPr="001F120E">
              <w:rPr>
                <w:b/>
                <w:bCs/>
              </w:rPr>
              <w:t>0</w:t>
            </w:r>
          </w:p>
        </w:tc>
        <w:tc>
          <w:tcPr>
            <w:tcW w:w="529" w:type="dxa"/>
            <w:shd w:val="clear" w:color="000000" w:fill="ACB9CA"/>
            <w:vAlign w:val="center"/>
            <w:hideMark/>
          </w:tcPr>
          <w:p w14:paraId="1C59079D" w14:textId="77777777" w:rsidR="001F120E" w:rsidRPr="001F120E" w:rsidRDefault="001F120E" w:rsidP="00B707BA">
            <w:pPr>
              <w:ind w:left="-113" w:right="-113"/>
              <w:jc w:val="center"/>
              <w:rPr>
                <w:b/>
                <w:bCs/>
              </w:rPr>
            </w:pPr>
            <w:r w:rsidRPr="001F120E">
              <w:rPr>
                <w:b/>
                <w:bCs/>
              </w:rPr>
              <w:t>0</w:t>
            </w:r>
          </w:p>
        </w:tc>
        <w:tc>
          <w:tcPr>
            <w:tcW w:w="529" w:type="dxa"/>
            <w:shd w:val="clear" w:color="000000" w:fill="ACB9CA"/>
            <w:vAlign w:val="center"/>
            <w:hideMark/>
          </w:tcPr>
          <w:p w14:paraId="1E85DAF1" w14:textId="77777777" w:rsidR="001F120E" w:rsidRPr="001F120E" w:rsidRDefault="001F120E" w:rsidP="00B707BA">
            <w:pPr>
              <w:ind w:left="-113" w:right="-113"/>
              <w:jc w:val="center"/>
              <w:rPr>
                <w:b/>
                <w:bCs/>
              </w:rPr>
            </w:pPr>
            <w:r w:rsidRPr="001F120E">
              <w:rPr>
                <w:b/>
                <w:bCs/>
              </w:rPr>
              <w:t>2 500</w:t>
            </w:r>
          </w:p>
        </w:tc>
        <w:tc>
          <w:tcPr>
            <w:tcW w:w="529" w:type="dxa"/>
            <w:shd w:val="clear" w:color="000000" w:fill="ACB9CA"/>
            <w:vAlign w:val="center"/>
            <w:hideMark/>
          </w:tcPr>
          <w:p w14:paraId="102D1F47" w14:textId="77777777" w:rsidR="001F120E" w:rsidRPr="001F120E" w:rsidRDefault="001F120E" w:rsidP="00B707BA">
            <w:pPr>
              <w:ind w:left="-113" w:right="-113"/>
              <w:jc w:val="center"/>
              <w:rPr>
                <w:b/>
                <w:bCs/>
              </w:rPr>
            </w:pPr>
            <w:r w:rsidRPr="001F120E">
              <w:rPr>
                <w:b/>
                <w:bCs/>
              </w:rPr>
              <w:t>2 400</w:t>
            </w:r>
          </w:p>
        </w:tc>
        <w:tc>
          <w:tcPr>
            <w:tcW w:w="529" w:type="dxa"/>
            <w:shd w:val="clear" w:color="000000" w:fill="ACB9CA"/>
            <w:vAlign w:val="center"/>
            <w:hideMark/>
          </w:tcPr>
          <w:p w14:paraId="2E15A476" w14:textId="77777777" w:rsidR="001F120E" w:rsidRPr="001F120E" w:rsidRDefault="001F120E" w:rsidP="00B707BA">
            <w:pPr>
              <w:ind w:left="-113" w:right="-113"/>
              <w:jc w:val="center"/>
              <w:rPr>
                <w:b/>
                <w:bCs/>
              </w:rPr>
            </w:pPr>
            <w:r w:rsidRPr="001F120E">
              <w:rPr>
                <w:b/>
                <w:bCs/>
              </w:rPr>
              <w:t>2 400</w:t>
            </w:r>
          </w:p>
        </w:tc>
        <w:tc>
          <w:tcPr>
            <w:tcW w:w="529" w:type="dxa"/>
            <w:shd w:val="clear" w:color="000000" w:fill="ACB9CA"/>
            <w:vAlign w:val="center"/>
            <w:hideMark/>
          </w:tcPr>
          <w:p w14:paraId="0F530927" w14:textId="77777777" w:rsidR="001F120E" w:rsidRPr="001F120E" w:rsidRDefault="001F120E" w:rsidP="00B707BA">
            <w:pPr>
              <w:ind w:left="-113" w:right="-113"/>
              <w:jc w:val="center"/>
              <w:rPr>
                <w:b/>
                <w:bCs/>
              </w:rPr>
            </w:pPr>
            <w:r w:rsidRPr="001F120E">
              <w:rPr>
                <w:b/>
                <w:bCs/>
              </w:rPr>
              <w:t>0</w:t>
            </w:r>
          </w:p>
        </w:tc>
        <w:tc>
          <w:tcPr>
            <w:tcW w:w="529" w:type="dxa"/>
            <w:shd w:val="clear" w:color="000000" w:fill="ACB9CA"/>
            <w:vAlign w:val="center"/>
            <w:hideMark/>
          </w:tcPr>
          <w:p w14:paraId="7F92DF2D" w14:textId="77777777" w:rsidR="001F120E" w:rsidRPr="001F120E" w:rsidRDefault="001F120E" w:rsidP="00B707BA">
            <w:pPr>
              <w:ind w:left="-113" w:right="-113"/>
              <w:jc w:val="center"/>
              <w:rPr>
                <w:b/>
                <w:bCs/>
              </w:rPr>
            </w:pPr>
            <w:r w:rsidRPr="001F120E">
              <w:rPr>
                <w:b/>
                <w:bCs/>
              </w:rPr>
              <w:t>0</w:t>
            </w:r>
          </w:p>
        </w:tc>
        <w:tc>
          <w:tcPr>
            <w:tcW w:w="529" w:type="dxa"/>
            <w:shd w:val="clear" w:color="000000" w:fill="ACB9CA"/>
            <w:vAlign w:val="center"/>
            <w:hideMark/>
          </w:tcPr>
          <w:p w14:paraId="4088C286" w14:textId="77777777" w:rsidR="001F120E" w:rsidRPr="001F120E" w:rsidRDefault="001F120E" w:rsidP="00B707BA">
            <w:pPr>
              <w:ind w:left="-113" w:right="-113"/>
              <w:jc w:val="center"/>
              <w:rPr>
                <w:b/>
                <w:bCs/>
              </w:rPr>
            </w:pPr>
            <w:r w:rsidRPr="001F120E">
              <w:rPr>
                <w:b/>
                <w:bCs/>
              </w:rPr>
              <w:t>0</w:t>
            </w:r>
          </w:p>
        </w:tc>
        <w:tc>
          <w:tcPr>
            <w:tcW w:w="529" w:type="dxa"/>
            <w:shd w:val="clear" w:color="000000" w:fill="ACB9CA"/>
            <w:vAlign w:val="center"/>
            <w:hideMark/>
          </w:tcPr>
          <w:p w14:paraId="599B6E36" w14:textId="77777777" w:rsidR="001F120E" w:rsidRPr="001F120E" w:rsidRDefault="001F120E" w:rsidP="00B707BA">
            <w:pPr>
              <w:ind w:left="-113" w:right="-113"/>
              <w:jc w:val="center"/>
              <w:rPr>
                <w:b/>
                <w:bCs/>
              </w:rPr>
            </w:pPr>
            <w:r w:rsidRPr="001F120E">
              <w:rPr>
                <w:b/>
                <w:bCs/>
              </w:rPr>
              <w:t>0</w:t>
            </w:r>
          </w:p>
        </w:tc>
        <w:tc>
          <w:tcPr>
            <w:tcW w:w="529" w:type="dxa"/>
            <w:shd w:val="clear" w:color="000000" w:fill="ACB9CA"/>
            <w:vAlign w:val="center"/>
            <w:hideMark/>
          </w:tcPr>
          <w:p w14:paraId="3ADFFE29" w14:textId="77777777" w:rsidR="001F120E" w:rsidRPr="001F120E" w:rsidRDefault="001F120E" w:rsidP="00B707BA">
            <w:pPr>
              <w:ind w:left="-113" w:right="-113"/>
              <w:jc w:val="center"/>
              <w:rPr>
                <w:b/>
                <w:bCs/>
              </w:rPr>
            </w:pPr>
            <w:r w:rsidRPr="001F120E">
              <w:rPr>
                <w:b/>
                <w:bCs/>
              </w:rPr>
              <w:t>0</w:t>
            </w:r>
          </w:p>
        </w:tc>
        <w:tc>
          <w:tcPr>
            <w:tcW w:w="2489" w:type="dxa"/>
            <w:shd w:val="clear" w:color="000000" w:fill="ACB9CA"/>
            <w:vAlign w:val="center"/>
            <w:hideMark/>
          </w:tcPr>
          <w:p w14:paraId="3E263DFE" w14:textId="77777777" w:rsidR="001F120E" w:rsidRPr="001F120E" w:rsidRDefault="001F120E" w:rsidP="00B707BA">
            <w:pPr>
              <w:ind w:left="-113" w:right="-113"/>
              <w:jc w:val="center"/>
              <w:rPr>
                <w:color w:val="000000"/>
              </w:rPr>
            </w:pPr>
            <w:r w:rsidRPr="001F120E">
              <w:rPr>
                <w:color w:val="000000"/>
              </w:rPr>
              <w:t> </w:t>
            </w:r>
          </w:p>
        </w:tc>
        <w:tc>
          <w:tcPr>
            <w:tcW w:w="817" w:type="dxa"/>
            <w:shd w:val="clear" w:color="000000" w:fill="ACB9CA"/>
            <w:vAlign w:val="center"/>
            <w:hideMark/>
          </w:tcPr>
          <w:p w14:paraId="5C24FD9B" w14:textId="77777777" w:rsidR="001F120E" w:rsidRPr="001F120E" w:rsidRDefault="001F120E" w:rsidP="00B707BA">
            <w:pPr>
              <w:ind w:left="-113" w:right="-113"/>
              <w:jc w:val="center"/>
              <w:rPr>
                <w:b/>
                <w:bCs/>
                <w:color w:val="FF0000"/>
              </w:rPr>
            </w:pPr>
            <w:r w:rsidRPr="001F120E">
              <w:rPr>
                <w:b/>
                <w:bCs/>
                <w:color w:val="FF0000"/>
              </w:rPr>
              <w:t> </w:t>
            </w:r>
          </w:p>
        </w:tc>
      </w:tr>
      <w:tr w:rsidR="00975BFC" w:rsidRPr="001F120E" w14:paraId="430F6A89" w14:textId="77777777" w:rsidTr="00FA699D">
        <w:trPr>
          <w:trHeight w:val="20"/>
        </w:trPr>
        <w:tc>
          <w:tcPr>
            <w:tcW w:w="421" w:type="dxa"/>
            <w:vMerge/>
            <w:vAlign w:val="center"/>
            <w:hideMark/>
          </w:tcPr>
          <w:p w14:paraId="40BF4106" w14:textId="77777777" w:rsidR="00975BFC" w:rsidRPr="001F120E" w:rsidRDefault="00975BFC" w:rsidP="001F120E">
            <w:pPr>
              <w:ind w:left="-57" w:right="-57"/>
              <w:rPr>
                <w:b/>
                <w:bCs/>
                <w:color w:val="000000"/>
              </w:rPr>
            </w:pPr>
          </w:p>
        </w:tc>
        <w:tc>
          <w:tcPr>
            <w:tcW w:w="1726" w:type="dxa"/>
            <w:vMerge/>
            <w:vAlign w:val="center"/>
            <w:hideMark/>
          </w:tcPr>
          <w:p w14:paraId="042E58FA" w14:textId="77777777" w:rsidR="00975BFC" w:rsidRPr="001F120E" w:rsidRDefault="00975BFC" w:rsidP="001F120E">
            <w:pPr>
              <w:ind w:left="-57" w:right="-57"/>
              <w:rPr>
                <w:b/>
                <w:bCs/>
                <w:color w:val="000000"/>
              </w:rPr>
            </w:pPr>
          </w:p>
        </w:tc>
        <w:tc>
          <w:tcPr>
            <w:tcW w:w="542" w:type="dxa"/>
            <w:vMerge/>
            <w:vAlign w:val="center"/>
            <w:hideMark/>
          </w:tcPr>
          <w:p w14:paraId="0118217A" w14:textId="77777777" w:rsidR="00975BFC" w:rsidRPr="001F120E" w:rsidRDefault="00975BFC" w:rsidP="00B707BA">
            <w:pPr>
              <w:ind w:left="-113" w:right="-113"/>
              <w:rPr>
                <w:b/>
                <w:bCs/>
                <w:color w:val="000000"/>
              </w:rPr>
            </w:pPr>
          </w:p>
        </w:tc>
        <w:tc>
          <w:tcPr>
            <w:tcW w:w="425" w:type="dxa"/>
            <w:vMerge/>
            <w:vAlign w:val="center"/>
            <w:hideMark/>
          </w:tcPr>
          <w:p w14:paraId="15C8F0B5" w14:textId="77777777" w:rsidR="00975BFC" w:rsidRPr="001F120E" w:rsidRDefault="00975BFC" w:rsidP="00B707BA">
            <w:pPr>
              <w:ind w:left="-113" w:right="-113"/>
              <w:rPr>
                <w:b/>
                <w:bCs/>
                <w:color w:val="000000"/>
              </w:rPr>
            </w:pPr>
          </w:p>
        </w:tc>
        <w:tc>
          <w:tcPr>
            <w:tcW w:w="1843" w:type="dxa"/>
            <w:shd w:val="clear" w:color="auto" w:fill="auto"/>
            <w:vAlign w:val="center"/>
            <w:hideMark/>
          </w:tcPr>
          <w:p w14:paraId="58C709C0" w14:textId="77777777" w:rsidR="00975BFC" w:rsidRPr="009B518E" w:rsidRDefault="00975BFC" w:rsidP="00B707BA">
            <w:pPr>
              <w:ind w:left="-113" w:right="-113"/>
              <w:jc w:val="center"/>
              <w:rPr>
                <w:color w:val="000000"/>
                <w:spacing w:val="-6"/>
              </w:rPr>
            </w:pPr>
            <w:r w:rsidRPr="009B518E">
              <w:rPr>
                <w:color w:val="000000"/>
                <w:spacing w:val="-6"/>
              </w:rPr>
              <w:t>средства федерального бюджета</w:t>
            </w:r>
          </w:p>
        </w:tc>
        <w:tc>
          <w:tcPr>
            <w:tcW w:w="622" w:type="dxa"/>
            <w:shd w:val="clear" w:color="auto" w:fill="auto"/>
            <w:vAlign w:val="center"/>
            <w:hideMark/>
          </w:tcPr>
          <w:p w14:paraId="66CDE05B" w14:textId="77777777" w:rsidR="00975BFC" w:rsidRPr="001F120E" w:rsidRDefault="00975BFC" w:rsidP="00B707BA">
            <w:pPr>
              <w:ind w:left="-113" w:right="-113"/>
              <w:jc w:val="center"/>
              <w:rPr>
                <w:b/>
                <w:bCs/>
              </w:rPr>
            </w:pPr>
            <w:r w:rsidRPr="001F120E">
              <w:rPr>
                <w:b/>
                <w:bCs/>
              </w:rPr>
              <w:t>0</w:t>
            </w:r>
          </w:p>
        </w:tc>
        <w:tc>
          <w:tcPr>
            <w:tcW w:w="529" w:type="dxa"/>
            <w:shd w:val="clear" w:color="auto" w:fill="auto"/>
            <w:vAlign w:val="center"/>
            <w:hideMark/>
          </w:tcPr>
          <w:p w14:paraId="0324DDE0"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3860938C"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6C092C0A"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36EB65BB"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7FAA9890"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4EABC027"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2DF76B1D"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07D5144D"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14787C82"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6D4D32FB"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45A9CA62" w14:textId="77777777" w:rsidR="00975BFC" w:rsidRPr="001F120E" w:rsidRDefault="00975BFC" w:rsidP="00B707BA">
            <w:pPr>
              <w:ind w:left="-113" w:right="-113"/>
              <w:jc w:val="center"/>
            </w:pPr>
            <w:r w:rsidRPr="001F120E">
              <w:t>0</w:t>
            </w:r>
          </w:p>
        </w:tc>
        <w:tc>
          <w:tcPr>
            <w:tcW w:w="2489" w:type="dxa"/>
            <w:vMerge w:val="restart"/>
            <w:shd w:val="clear" w:color="auto" w:fill="auto"/>
            <w:vAlign w:val="center"/>
            <w:hideMark/>
          </w:tcPr>
          <w:p w14:paraId="1DC5ED8A" w14:textId="77777777" w:rsidR="00975BFC" w:rsidRPr="009B518E" w:rsidRDefault="00975BFC" w:rsidP="00B707BA">
            <w:pPr>
              <w:ind w:left="-113" w:right="-113"/>
              <w:jc w:val="center"/>
              <w:rPr>
                <w:color w:val="000000"/>
                <w:spacing w:val="-6"/>
              </w:rPr>
            </w:pPr>
            <w:r w:rsidRPr="009B518E">
              <w:rPr>
                <w:color w:val="000000"/>
                <w:spacing w:val="-6"/>
              </w:rPr>
              <w:t>Снижение негативного воздействия на окружающую среду, повышение надежности водоотведения, вынос выпуска сточных вод из зоны жилой застройки</w:t>
            </w:r>
          </w:p>
        </w:tc>
        <w:tc>
          <w:tcPr>
            <w:tcW w:w="817" w:type="dxa"/>
            <w:vMerge w:val="restart"/>
            <w:shd w:val="clear" w:color="auto" w:fill="auto"/>
            <w:vAlign w:val="center"/>
            <w:hideMark/>
          </w:tcPr>
          <w:p w14:paraId="5B08FE2C" w14:textId="77777777" w:rsidR="00975BFC" w:rsidRPr="001F120E" w:rsidRDefault="00975BFC" w:rsidP="00B707BA">
            <w:pPr>
              <w:ind w:left="-113" w:right="-113"/>
              <w:jc w:val="center"/>
              <w:rPr>
                <w:color w:val="000000"/>
              </w:rPr>
            </w:pPr>
            <w:r w:rsidRPr="001F120E">
              <w:rPr>
                <w:color w:val="000000"/>
              </w:rPr>
              <w:t> </w:t>
            </w:r>
          </w:p>
          <w:p w14:paraId="030BC072" w14:textId="77777777" w:rsidR="00975BFC" w:rsidRPr="001F120E" w:rsidRDefault="00975BFC" w:rsidP="00B707BA">
            <w:pPr>
              <w:ind w:left="-113" w:right="-113"/>
              <w:jc w:val="center"/>
              <w:rPr>
                <w:color w:val="000000"/>
              </w:rPr>
            </w:pPr>
            <w:r w:rsidRPr="001F120E">
              <w:rPr>
                <w:color w:val="000000"/>
              </w:rPr>
              <w:t> </w:t>
            </w:r>
          </w:p>
          <w:p w14:paraId="74E27C73" w14:textId="77777777" w:rsidR="00975BFC" w:rsidRPr="001F120E" w:rsidRDefault="00975BFC" w:rsidP="00975BFC">
            <w:pPr>
              <w:ind w:left="-113" w:right="-113"/>
              <w:jc w:val="center"/>
              <w:rPr>
                <w:color w:val="000000"/>
              </w:rPr>
            </w:pPr>
            <w:r w:rsidRPr="001F120E">
              <w:rPr>
                <w:color w:val="000000"/>
              </w:rPr>
              <w:t> </w:t>
            </w:r>
          </w:p>
          <w:p w14:paraId="4D369C1A" w14:textId="2FCD39F9" w:rsidR="00975BFC" w:rsidRPr="001F120E" w:rsidRDefault="00975BFC" w:rsidP="00975BFC">
            <w:pPr>
              <w:ind w:left="-113" w:right="-113"/>
              <w:jc w:val="center"/>
              <w:rPr>
                <w:color w:val="000000"/>
              </w:rPr>
            </w:pPr>
            <w:r w:rsidRPr="001F120E">
              <w:rPr>
                <w:color w:val="000000"/>
              </w:rPr>
              <w:t> </w:t>
            </w:r>
          </w:p>
        </w:tc>
      </w:tr>
      <w:tr w:rsidR="00975BFC" w:rsidRPr="001F120E" w14:paraId="3EBA83B5" w14:textId="77777777" w:rsidTr="00FA699D">
        <w:trPr>
          <w:trHeight w:val="20"/>
        </w:trPr>
        <w:tc>
          <w:tcPr>
            <w:tcW w:w="421" w:type="dxa"/>
            <w:vMerge/>
            <w:vAlign w:val="center"/>
            <w:hideMark/>
          </w:tcPr>
          <w:p w14:paraId="4176E27C" w14:textId="77777777" w:rsidR="00975BFC" w:rsidRPr="001F120E" w:rsidRDefault="00975BFC" w:rsidP="001F120E">
            <w:pPr>
              <w:ind w:left="-57" w:right="-57"/>
              <w:rPr>
                <w:b/>
                <w:bCs/>
                <w:color w:val="000000"/>
              </w:rPr>
            </w:pPr>
          </w:p>
        </w:tc>
        <w:tc>
          <w:tcPr>
            <w:tcW w:w="1726" w:type="dxa"/>
            <w:vMerge/>
            <w:vAlign w:val="center"/>
            <w:hideMark/>
          </w:tcPr>
          <w:p w14:paraId="08DB8B4A" w14:textId="77777777" w:rsidR="00975BFC" w:rsidRPr="001F120E" w:rsidRDefault="00975BFC" w:rsidP="001F120E">
            <w:pPr>
              <w:ind w:left="-57" w:right="-57"/>
              <w:rPr>
                <w:b/>
                <w:bCs/>
                <w:color w:val="000000"/>
              </w:rPr>
            </w:pPr>
          </w:p>
        </w:tc>
        <w:tc>
          <w:tcPr>
            <w:tcW w:w="542" w:type="dxa"/>
            <w:vMerge/>
            <w:vAlign w:val="center"/>
            <w:hideMark/>
          </w:tcPr>
          <w:p w14:paraId="697B39FF" w14:textId="77777777" w:rsidR="00975BFC" w:rsidRPr="001F120E" w:rsidRDefault="00975BFC" w:rsidP="00B707BA">
            <w:pPr>
              <w:ind w:left="-113" w:right="-113"/>
              <w:rPr>
                <w:b/>
                <w:bCs/>
                <w:color w:val="000000"/>
              </w:rPr>
            </w:pPr>
          </w:p>
        </w:tc>
        <w:tc>
          <w:tcPr>
            <w:tcW w:w="425" w:type="dxa"/>
            <w:vMerge/>
            <w:vAlign w:val="center"/>
            <w:hideMark/>
          </w:tcPr>
          <w:p w14:paraId="376CDA9B" w14:textId="77777777" w:rsidR="00975BFC" w:rsidRPr="001F120E" w:rsidRDefault="00975BFC" w:rsidP="00B707BA">
            <w:pPr>
              <w:ind w:left="-113" w:right="-113"/>
              <w:rPr>
                <w:b/>
                <w:bCs/>
                <w:color w:val="000000"/>
              </w:rPr>
            </w:pPr>
          </w:p>
        </w:tc>
        <w:tc>
          <w:tcPr>
            <w:tcW w:w="1843" w:type="dxa"/>
            <w:shd w:val="clear" w:color="auto" w:fill="auto"/>
            <w:vAlign w:val="center"/>
            <w:hideMark/>
          </w:tcPr>
          <w:p w14:paraId="660B4685" w14:textId="77777777" w:rsidR="00975BFC" w:rsidRPr="001F120E" w:rsidRDefault="00975BFC" w:rsidP="00B707BA">
            <w:pPr>
              <w:ind w:left="-113" w:right="-113"/>
              <w:jc w:val="center"/>
              <w:rPr>
                <w:color w:val="000000"/>
              </w:rPr>
            </w:pPr>
            <w:r w:rsidRPr="001F120E">
              <w:rPr>
                <w:color w:val="000000"/>
              </w:rPr>
              <w:t>средства регионального бюджета</w:t>
            </w:r>
          </w:p>
        </w:tc>
        <w:tc>
          <w:tcPr>
            <w:tcW w:w="622" w:type="dxa"/>
            <w:shd w:val="clear" w:color="auto" w:fill="auto"/>
            <w:vAlign w:val="center"/>
            <w:hideMark/>
          </w:tcPr>
          <w:p w14:paraId="599D50D4" w14:textId="77777777" w:rsidR="00975BFC" w:rsidRPr="001F120E" w:rsidRDefault="00975BFC" w:rsidP="00B707BA">
            <w:pPr>
              <w:ind w:left="-113" w:right="-113"/>
              <w:jc w:val="center"/>
              <w:rPr>
                <w:b/>
                <w:bCs/>
              </w:rPr>
            </w:pPr>
            <w:r w:rsidRPr="001F120E">
              <w:rPr>
                <w:b/>
                <w:bCs/>
              </w:rPr>
              <w:t>0</w:t>
            </w:r>
          </w:p>
        </w:tc>
        <w:tc>
          <w:tcPr>
            <w:tcW w:w="529" w:type="dxa"/>
            <w:shd w:val="clear" w:color="auto" w:fill="auto"/>
            <w:vAlign w:val="center"/>
            <w:hideMark/>
          </w:tcPr>
          <w:p w14:paraId="0332C02B"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4D02DB5B"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01A61293"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5B2333B8"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7083FB06"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1242110A"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0B9469DA"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57AD9308"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38EE74A5"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2EFDB682" w14:textId="77777777" w:rsidR="00975BFC" w:rsidRPr="001F120E" w:rsidRDefault="00975BFC" w:rsidP="00B707BA">
            <w:pPr>
              <w:ind w:left="-113" w:right="-113"/>
              <w:jc w:val="center"/>
            </w:pPr>
            <w:r w:rsidRPr="001F120E">
              <w:t>0</w:t>
            </w:r>
          </w:p>
        </w:tc>
        <w:tc>
          <w:tcPr>
            <w:tcW w:w="529" w:type="dxa"/>
            <w:shd w:val="clear" w:color="auto" w:fill="auto"/>
            <w:vAlign w:val="center"/>
            <w:hideMark/>
          </w:tcPr>
          <w:p w14:paraId="564F6787" w14:textId="77777777" w:rsidR="00975BFC" w:rsidRPr="001F120E" w:rsidRDefault="00975BFC" w:rsidP="00B707BA">
            <w:pPr>
              <w:ind w:left="-113" w:right="-113"/>
              <w:jc w:val="center"/>
            </w:pPr>
            <w:r w:rsidRPr="001F120E">
              <w:t>0</w:t>
            </w:r>
          </w:p>
        </w:tc>
        <w:tc>
          <w:tcPr>
            <w:tcW w:w="2489" w:type="dxa"/>
            <w:vMerge/>
            <w:shd w:val="clear" w:color="auto" w:fill="auto"/>
            <w:vAlign w:val="center"/>
          </w:tcPr>
          <w:p w14:paraId="3F4378C4" w14:textId="7C8BDADC" w:rsidR="00975BFC" w:rsidRPr="001F120E" w:rsidRDefault="00975BFC" w:rsidP="00B707BA">
            <w:pPr>
              <w:ind w:left="-113" w:right="-113"/>
              <w:jc w:val="center"/>
              <w:rPr>
                <w:color w:val="000000"/>
              </w:rPr>
            </w:pPr>
          </w:p>
        </w:tc>
        <w:tc>
          <w:tcPr>
            <w:tcW w:w="817" w:type="dxa"/>
            <w:vMerge/>
            <w:shd w:val="clear" w:color="auto" w:fill="auto"/>
            <w:vAlign w:val="center"/>
            <w:hideMark/>
          </w:tcPr>
          <w:p w14:paraId="1A7CBF10" w14:textId="2A13F775" w:rsidR="00975BFC" w:rsidRPr="001F120E" w:rsidRDefault="00975BFC" w:rsidP="00975BFC">
            <w:pPr>
              <w:ind w:left="-113" w:right="-113"/>
              <w:jc w:val="center"/>
              <w:rPr>
                <w:color w:val="000000"/>
              </w:rPr>
            </w:pPr>
          </w:p>
        </w:tc>
      </w:tr>
      <w:tr w:rsidR="00975BFC" w:rsidRPr="001F120E" w14:paraId="603C0FF4" w14:textId="77777777" w:rsidTr="00FA699D">
        <w:trPr>
          <w:trHeight w:val="20"/>
        </w:trPr>
        <w:tc>
          <w:tcPr>
            <w:tcW w:w="421" w:type="dxa"/>
            <w:vMerge/>
            <w:vAlign w:val="center"/>
            <w:hideMark/>
          </w:tcPr>
          <w:p w14:paraId="145B87C1" w14:textId="77777777" w:rsidR="00975BFC" w:rsidRPr="001F120E" w:rsidRDefault="00975BFC" w:rsidP="00975BFC">
            <w:pPr>
              <w:ind w:left="-57" w:right="-57"/>
              <w:rPr>
                <w:b/>
                <w:bCs/>
                <w:color w:val="000000"/>
              </w:rPr>
            </w:pPr>
          </w:p>
        </w:tc>
        <w:tc>
          <w:tcPr>
            <w:tcW w:w="1726" w:type="dxa"/>
            <w:vMerge/>
            <w:vAlign w:val="center"/>
            <w:hideMark/>
          </w:tcPr>
          <w:p w14:paraId="1673B827" w14:textId="77777777" w:rsidR="00975BFC" w:rsidRPr="001F120E" w:rsidRDefault="00975BFC" w:rsidP="00975BFC">
            <w:pPr>
              <w:ind w:left="-57" w:right="-57"/>
              <w:rPr>
                <w:b/>
                <w:bCs/>
                <w:color w:val="000000"/>
              </w:rPr>
            </w:pPr>
          </w:p>
        </w:tc>
        <w:tc>
          <w:tcPr>
            <w:tcW w:w="542" w:type="dxa"/>
            <w:vMerge/>
            <w:vAlign w:val="center"/>
            <w:hideMark/>
          </w:tcPr>
          <w:p w14:paraId="706C7D1E" w14:textId="77777777" w:rsidR="00975BFC" w:rsidRPr="001F120E" w:rsidRDefault="00975BFC" w:rsidP="00975BFC">
            <w:pPr>
              <w:ind w:left="-113" w:right="-113"/>
              <w:rPr>
                <w:b/>
                <w:bCs/>
                <w:color w:val="000000"/>
              </w:rPr>
            </w:pPr>
          </w:p>
        </w:tc>
        <w:tc>
          <w:tcPr>
            <w:tcW w:w="425" w:type="dxa"/>
            <w:vMerge/>
            <w:vAlign w:val="center"/>
            <w:hideMark/>
          </w:tcPr>
          <w:p w14:paraId="0D08D6A5" w14:textId="77777777" w:rsidR="00975BFC" w:rsidRPr="001F120E" w:rsidRDefault="00975BFC" w:rsidP="00975BFC">
            <w:pPr>
              <w:ind w:left="-113" w:right="-113"/>
              <w:rPr>
                <w:b/>
                <w:bCs/>
                <w:color w:val="000000"/>
              </w:rPr>
            </w:pPr>
          </w:p>
        </w:tc>
        <w:tc>
          <w:tcPr>
            <w:tcW w:w="1843" w:type="dxa"/>
            <w:shd w:val="clear" w:color="auto" w:fill="auto"/>
            <w:vAlign w:val="center"/>
            <w:hideMark/>
          </w:tcPr>
          <w:p w14:paraId="271F3D67" w14:textId="77777777" w:rsidR="00975BFC" w:rsidRPr="001F120E" w:rsidRDefault="00975BFC" w:rsidP="00975BFC">
            <w:pPr>
              <w:ind w:left="-113" w:right="-113"/>
              <w:jc w:val="center"/>
              <w:rPr>
                <w:color w:val="000000"/>
              </w:rPr>
            </w:pPr>
            <w:r w:rsidRPr="001F120E">
              <w:rPr>
                <w:color w:val="000000"/>
              </w:rPr>
              <w:t>средства местного бюджета</w:t>
            </w:r>
          </w:p>
        </w:tc>
        <w:tc>
          <w:tcPr>
            <w:tcW w:w="622" w:type="dxa"/>
            <w:shd w:val="clear" w:color="auto" w:fill="auto"/>
            <w:vAlign w:val="center"/>
            <w:hideMark/>
          </w:tcPr>
          <w:p w14:paraId="74835A80" w14:textId="77777777" w:rsidR="00975BFC" w:rsidRPr="001F120E" w:rsidRDefault="00975BFC" w:rsidP="00975BFC">
            <w:pPr>
              <w:ind w:left="-113" w:right="-113"/>
              <w:jc w:val="center"/>
              <w:rPr>
                <w:b/>
                <w:bCs/>
              </w:rPr>
            </w:pPr>
            <w:r w:rsidRPr="001F120E">
              <w:rPr>
                <w:b/>
                <w:bCs/>
              </w:rPr>
              <w:t>7 300</w:t>
            </w:r>
          </w:p>
        </w:tc>
        <w:tc>
          <w:tcPr>
            <w:tcW w:w="529" w:type="dxa"/>
            <w:shd w:val="clear" w:color="auto" w:fill="auto"/>
            <w:vAlign w:val="center"/>
            <w:hideMark/>
          </w:tcPr>
          <w:p w14:paraId="6E33E8A4"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5870DD6D"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CEB968E"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4FBBE5E" w14:textId="77777777" w:rsidR="00975BFC" w:rsidRPr="001F120E" w:rsidRDefault="00975BFC" w:rsidP="00975BFC">
            <w:pPr>
              <w:ind w:left="-113" w:right="-113"/>
              <w:jc w:val="center"/>
            </w:pPr>
            <w:r w:rsidRPr="001F120E">
              <w:t>2 500</w:t>
            </w:r>
          </w:p>
        </w:tc>
        <w:tc>
          <w:tcPr>
            <w:tcW w:w="529" w:type="dxa"/>
            <w:shd w:val="clear" w:color="auto" w:fill="auto"/>
            <w:vAlign w:val="center"/>
            <w:hideMark/>
          </w:tcPr>
          <w:p w14:paraId="78C314DB" w14:textId="77777777" w:rsidR="00975BFC" w:rsidRPr="001F120E" w:rsidRDefault="00975BFC" w:rsidP="00975BFC">
            <w:pPr>
              <w:ind w:left="-113" w:right="-113"/>
              <w:jc w:val="center"/>
            </w:pPr>
            <w:r w:rsidRPr="001F120E">
              <w:t>2 400</w:t>
            </w:r>
          </w:p>
        </w:tc>
        <w:tc>
          <w:tcPr>
            <w:tcW w:w="529" w:type="dxa"/>
            <w:shd w:val="clear" w:color="auto" w:fill="auto"/>
            <w:vAlign w:val="center"/>
            <w:hideMark/>
          </w:tcPr>
          <w:p w14:paraId="6F04075F" w14:textId="77777777" w:rsidR="00975BFC" w:rsidRPr="001F120E" w:rsidRDefault="00975BFC" w:rsidP="00975BFC">
            <w:pPr>
              <w:ind w:left="-113" w:right="-113"/>
              <w:jc w:val="center"/>
            </w:pPr>
            <w:r w:rsidRPr="001F120E">
              <w:t>2 400</w:t>
            </w:r>
          </w:p>
        </w:tc>
        <w:tc>
          <w:tcPr>
            <w:tcW w:w="529" w:type="dxa"/>
            <w:shd w:val="clear" w:color="auto" w:fill="auto"/>
            <w:vAlign w:val="center"/>
            <w:hideMark/>
          </w:tcPr>
          <w:p w14:paraId="089BC46C"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5ACB0EEB"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3B08233D"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423CBB25"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2EE44812" w14:textId="77777777" w:rsidR="00975BFC" w:rsidRPr="001F120E" w:rsidRDefault="00975BFC" w:rsidP="00975BFC">
            <w:pPr>
              <w:ind w:left="-113" w:right="-113"/>
              <w:jc w:val="center"/>
            </w:pPr>
            <w:r w:rsidRPr="001F120E">
              <w:t>0</w:t>
            </w:r>
          </w:p>
        </w:tc>
        <w:tc>
          <w:tcPr>
            <w:tcW w:w="2489" w:type="dxa"/>
            <w:vMerge w:val="restart"/>
            <w:shd w:val="clear" w:color="auto" w:fill="auto"/>
            <w:vAlign w:val="center"/>
            <w:hideMark/>
          </w:tcPr>
          <w:p w14:paraId="06AD94E9" w14:textId="640E476C" w:rsidR="00975BFC" w:rsidRPr="001F120E" w:rsidRDefault="00975BFC" w:rsidP="00975BFC">
            <w:pPr>
              <w:ind w:left="-113" w:right="-113"/>
              <w:jc w:val="center"/>
              <w:rPr>
                <w:color w:val="000000"/>
              </w:rPr>
            </w:pPr>
            <w:r w:rsidRPr="001F120E">
              <w:rPr>
                <w:color w:val="000000"/>
              </w:rPr>
              <w:t>Повышение качества очистки сточных вод</w:t>
            </w:r>
          </w:p>
        </w:tc>
        <w:tc>
          <w:tcPr>
            <w:tcW w:w="817" w:type="dxa"/>
            <w:vMerge/>
            <w:shd w:val="clear" w:color="auto" w:fill="auto"/>
            <w:vAlign w:val="center"/>
            <w:hideMark/>
          </w:tcPr>
          <w:p w14:paraId="4C36753A" w14:textId="21327502" w:rsidR="00975BFC" w:rsidRPr="001F120E" w:rsidRDefault="00975BFC" w:rsidP="00975BFC">
            <w:pPr>
              <w:ind w:left="-113" w:right="-113"/>
              <w:jc w:val="center"/>
              <w:rPr>
                <w:color w:val="000000"/>
              </w:rPr>
            </w:pPr>
          </w:p>
        </w:tc>
      </w:tr>
      <w:tr w:rsidR="00975BFC" w:rsidRPr="001F120E" w14:paraId="1234FACC" w14:textId="77777777" w:rsidTr="00FA699D">
        <w:trPr>
          <w:trHeight w:val="20"/>
        </w:trPr>
        <w:tc>
          <w:tcPr>
            <w:tcW w:w="421" w:type="dxa"/>
            <w:vMerge/>
            <w:vAlign w:val="center"/>
            <w:hideMark/>
          </w:tcPr>
          <w:p w14:paraId="7B3CF454" w14:textId="77777777" w:rsidR="00975BFC" w:rsidRPr="001F120E" w:rsidRDefault="00975BFC" w:rsidP="00975BFC">
            <w:pPr>
              <w:ind w:left="-57" w:right="-57"/>
              <w:rPr>
                <w:b/>
                <w:bCs/>
                <w:color w:val="000000"/>
              </w:rPr>
            </w:pPr>
          </w:p>
        </w:tc>
        <w:tc>
          <w:tcPr>
            <w:tcW w:w="1726" w:type="dxa"/>
            <w:vMerge/>
            <w:vAlign w:val="center"/>
            <w:hideMark/>
          </w:tcPr>
          <w:p w14:paraId="6C7641E9" w14:textId="77777777" w:rsidR="00975BFC" w:rsidRPr="001F120E" w:rsidRDefault="00975BFC" w:rsidP="00975BFC">
            <w:pPr>
              <w:ind w:left="-57" w:right="-57"/>
              <w:rPr>
                <w:b/>
                <w:bCs/>
                <w:color w:val="000000"/>
              </w:rPr>
            </w:pPr>
          </w:p>
        </w:tc>
        <w:tc>
          <w:tcPr>
            <w:tcW w:w="542" w:type="dxa"/>
            <w:vMerge/>
            <w:vAlign w:val="center"/>
            <w:hideMark/>
          </w:tcPr>
          <w:p w14:paraId="0FCB6A2E" w14:textId="77777777" w:rsidR="00975BFC" w:rsidRPr="001F120E" w:rsidRDefault="00975BFC" w:rsidP="00975BFC">
            <w:pPr>
              <w:ind w:left="-113" w:right="-113"/>
              <w:rPr>
                <w:b/>
                <w:bCs/>
                <w:color w:val="000000"/>
              </w:rPr>
            </w:pPr>
          </w:p>
        </w:tc>
        <w:tc>
          <w:tcPr>
            <w:tcW w:w="425" w:type="dxa"/>
            <w:vMerge/>
            <w:vAlign w:val="center"/>
            <w:hideMark/>
          </w:tcPr>
          <w:p w14:paraId="09B514CC" w14:textId="77777777" w:rsidR="00975BFC" w:rsidRPr="001F120E" w:rsidRDefault="00975BFC" w:rsidP="00975BFC">
            <w:pPr>
              <w:ind w:left="-113" w:right="-113"/>
              <w:rPr>
                <w:b/>
                <w:bCs/>
                <w:color w:val="000000"/>
              </w:rPr>
            </w:pPr>
          </w:p>
        </w:tc>
        <w:tc>
          <w:tcPr>
            <w:tcW w:w="1843" w:type="dxa"/>
            <w:shd w:val="clear" w:color="auto" w:fill="auto"/>
            <w:vAlign w:val="center"/>
            <w:hideMark/>
          </w:tcPr>
          <w:p w14:paraId="02EB7E6D" w14:textId="77777777" w:rsidR="00975BFC" w:rsidRPr="001F120E" w:rsidRDefault="00975BFC" w:rsidP="00975BFC">
            <w:pPr>
              <w:ind w:left="-113" w:right="-113"/>
              <w:jc w:val="center"/>
              <w:rPr>
                <w:color w:val="000000"/>
              </w:rPr>
            </w:pPr>
            <w:r w:rsidRPr="001F120E">
              <w:rPr>
                <w:color w:val="000000"/>
              </w:rPr>
              <w:t>внебюджетные источники</w:t>
            </w:r>
          </w:p>
        </w:tc>
        <w:tc>
          <w:tcPr>
            <w:tcW w:w="622" w:type="dxa"/>
            <w:shd w:val="clear" w:color="auto" w:fill="auto"/>
            <w:vAlign w:val="center"/>
            <w:hideMark/>
          </w:tcPr>
          <w:p w14:paraId="1F5DC470" w14:textId="77777777" w:rsidR="00975BFC" w:rsidRPr="001F120E" w:rsidRDefault="00975BFC" w:rsidP="00975BFC">
            <w:pPr>
              <w:ind w:left="-113" w:right="-113"/>
              <w:jc w:val="center"/>
              <w:rPr>
                <w:b/>
                <w:bCs/>
              </w:rPr>
            </w:pPr>
            <w:r w:rsidRPr="001F120E">
              <w:rPr>
                <w:b/>
                <w:bCs/>
              </w:rPr>
              <w:t>0</w:t>
            </w:r>
          </w:p>
        </w:tc>
        <w:tc>
          <w:tcPr>
            <w:tcW w:w="529" w:type="dxa"/>
            <w:shd w:val="clear" w:color="auto" w:fill="auto"/>
            <w:vAlign w:val="center"/>
            <w:hideMark/>
          </w:tcPr>
          <w:p w14:paraId="6B45AFF0"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6B7B8451"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C901A9F"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3F5A4810"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058B62DC"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4F5C4B9E"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22CDC0FF"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4A71ACE2"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0602476D"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207AD49A"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233ACDAC" w14:textId="77777777" w:rsidR="00975BFC" w:rsidRPr="001F120E" w:rsidRDefault="00975BFC" w:rsidP="00975BFC">
            <w:pPr>
              <w:ind w:left="-113" w:right="-113"/>
              <w:jc w:val="center"/>
            </w:pPr>
            <w:r w:rsidRPr="001F120E">
              <w:t>0</w:t>
            </w:r>
          </w:p>
        </w:tc>
        <w:tc>
          <w:tcPr>
            <w:tcW w:w="2489" w:type="dxa"/>
            <w:vMerge/>
            <w:shd w:val="clear" w:color="auto" w:fill="auto"/>
            <w:vAlign w:val="center"/>
            <w:hideMark/>
          </w:tcPr>
          <w:p w14:paraId="21F0FC07" w14:textId="45611876" w:rsidR="00975BFC" w:rsidRPr="001F120E" w:rsidRDefault="00975BFC" w:rsidP="00975BFC">
            <w:pPr>
              <w:ind w:left="-113" w:right="-113"/>
              <w:jc w:val="center"/>
              <w:rPr>
                <w:color w:val="000000"/>
              </w:rPr>
            </w:pPr>
          </w:p>
        </w:tc>
        <w:tc>
          <w:tcPr>
            <w:tcW w:w="817" w:type="dxa"/>
            <w:vMerge/>
            <w:shd w:val="clear" w:color="auto" w:fill="auto"/>
            <w:vAlign w:val="center"/>
            <w:hideMark/>
          </w:tcPr>
          <w:p w14:paraId="35016964" w14:textId="48B3C4DA" w:rsidR="00975BFC" w:rsidRPr="001F120E" w:rsidRDefault="00975BFC" w:rsidP="00975BFC">
            <w:pPr>
              <w:ind w:left="-113" w:right="-113"/>
              <w:jc w:val="center"/>
              <w:rPr>
                <w:color w:val="000000"/>
              </w:rPr>
            </w:pPr>
          </w:p>
        </w:tc>
      </w:tr>
      <w:tr w:rsidR="00975BFC" w:rsidRPr="001F120E" w14:paraId="0B579D5E" w14:textId="77777777" w:rsidTr="00FA699D">
        <w:trPr>
          <w:trHeight w:val="20"/>
        </w:trPr>
        <w:tc>
          <w:tcPr>
            <w:tcW w:w="421" w:type="dxa"/>
            <w:vMerge w:val="restart"/>
            <w:shd w:val="clear" w:color="auto" w:fill="auto"/>
            <w:vAlign w:val="center"/>
            <w:hideMark/>
          </w:tcPr>
          <w:p w14:paraId="158612F1" w14:textId="68219F5F" w:rsidR="00975BFC" w:rsidRPr="001F120E" w:rsidRDefault="00975BFC" w:rsidP="00975BFC">
            <w:pPr>
              <w:ind w:left="-57" w:right="-57"/>
              <w:jc w:val="center"/>
              <w:rPr>
                <w:color w:val="000000"/>
              </w:rPr>
            </w:pPr>
            <w:r w:rsidRPr="001F120E">
              <w:rPr>
                <w:color w:val="000000"/>
              </w:rPr>
              <w:t>1.1.</w:t>
            </w:r>
          </w:p>
        </w:tc>
        <w:tc>
          <w:tcPr>
            <w:tcW w:w="1726" w:type="dxa"/>
            <w:vMerge w:val="restart"/>
            <w:shd w:val="clear" w:color="auto" w:fill="auto"/>
            <w:vAlign w:val="center"/>
            <w:hideMark/>
          </w:tcPr>
          <w:p w14:paraId="53916F2E" w14:textId="77777777" w:rsidR="00975BFC" w:rsidRPr="001F120E" w:rsidRDefault="00975BFC" w:rsidP="00975BFC">
            <w:pPr>
              <w:ind w:left="-57" w:right="-57"/>
              <w:rPr>
                <w:color w:val="000000"/>
              </w:rPr>
            </w:pPr>
            <w:r w:rsidRPr="001F120E">
              <w:rPr>
                <w:color w:val="000000"/>
              </w:rPr>
              <w:t xml:space="preserve">Строительство очистных сооружений в </w:t>
            </w:r>
            <w:proofErr w:type="spellStart"/>
            <w:r w:rsidRPr="001F120E">
              <w:rPr>
                <w:color w:val="000000"/>
              </w:rPr>
              <w:t>р.п</w:t>
            </w:r>
            <w:proofErr w:type="spellEnd"/>
            <w:r w:rsidRPr="001F120E">
              <w:rPr>
                <w:color w:val="000000"/>
              </w:rPr>
              <w:t>. Кулотино</w:t>
            </w:r>
          </w:p>
        </w:tc>
        <w:tc>
          <w:tcPr>
            <w:tcW w:w="542" w:type="dxa"/>
            <w:vMerge w:val="restart"/>
            <w:shd w:val="clear" w:color="auto" w:fill="auto"/>
            <w:vAlign w:val="center"/>
            <w:hideMark/>
          </w:tcPr>
          <w:p w14:paraId="0D632A6E" w14:textId="77777777" w:rsidR="00975BFC" w:rsidRPr="001F120E" w:rsidRDefault="00975BFC" w:rsidP="00975BFC">
            <w:pPr>
              <w:ind w:left="-113" w:right="-113"/>
              <w:jc w:val="center"/>
              <w:rPr>
                <w:color w:val="000000"/>
              </w:rPr>
            </w:pPr>
            <w:r w:rsidRPr="001F120E">
              <w:rPr>
                <w:color w:val="000000"/>
              </w:rPr>
              <w:t>мероприятие</w:t>
            </w:r>
          </w:p>
        </w:tc>
        <w:tc>
          <w:tcPr>
            <w:tcW w:w="425" w:type="dxa"/>
            <w:vMerge w:val="restart"/>
            <w:shd w:val="clear" w:color="auto" w:fill="auto"/>
            <w:vAlign w:val="center"/>
            <w:hideMark/>
          </w:tcPr>
          <w:p w14:paraId="305F74F6" w14:textId="77777777" w:rsidR="00975BFC" w:rsidRPr="001F120E" w:rsidRDefault="00975BFC" w:rsidP="00975BFC">
            <w:pPr>
              <w:ind w:left="-113" w:right="-113"/>
              <w:jc w:val="center"/>
              <w:rPr>
                <w:color w:val="000000"/>
              </w:rPr>
            </w:pPr>
            <w:r w:rsidRPr="001F120E">
              <w:rPr>
                <w:color w:val="000000"/>
              </w:rPr>
              <w:t>1</w:t>
            </w:r>
          </w:p>
        </w:tc>
        <w:tc>
          <w:tcPr>
            <w:tcW w:w="1843" w:type="dxa"/>
            <w:shd w:val="clear" w:color="000000" w:fill="C5D9F1"/>
            <w:vAlign w:val="center"/>
            <w:hideMark/>
          </w:tcPr>
          <w:p w14:paraId="5916C148" w14:textId="77777777" w:rsidR="00975BFC" w:rsidRPr="001F120E" w:rsidRDefault="00975BFC" w:rsidP="00975BFC">
            <w:pPr>
              <w:ind w:left="-113" w:right="-113"/>
              <w:jc w:val="center"/>
              <w:rPr>
                <w:b/>
                <w:bCs/>
              </w:rPr>
            </w:pPr>
            <w:r w:rsidRPr="001F120E">
              <w:rPr>
                <w:b/>
                <w:bCs/>
              </w:rPr>
              <w:t>всего</w:t>
            </w:r>
          </w:p>
        </w:tc>
        <w:tc>
          <w:tcPr>
            <w:tcW w:w="622" w:type="dxa"/>
            <w:shd w:val="clear" w:color="000000" w:fill="C5D9F1"/>
            <w:vAlign w:val="center"/>
            <w:hideMark/>
          </w:tcPr>
          <w:p w14:paraId="5901BEAC" w14:textId="77777777" w:rsidR="00975BFC" w:rsidRPr="001F120E" w:rsidRDefault="00975BFC" w:rsidP="00975BFC">
            <w:pPr>
              <w:ind w:left="-113" w:right="-113"/>
              <w:jc w:val="center"/>
              <w:rPr>
                <w:b/>
                <w:bCs/>
                <w:color w:val="000000"/>
              </w:rPr>
            </w:pPr>
            <w:r w:rsidRPr="001F120E">
              <w:rPr>
                <w:b/>
                <w:bCs/>
                <w:color w:val="000000"/>
              </w:rPr>
              <w:t>4 800</w:t>
            </w:r>
          </w:p>
        </w:tc>
        <w:tc>
          <w:tcPr>
            <w:tcW w:w="529" w:type="dxa"/>
            <w:shd w:val="clear" w:color="000000" w:fill="C5D9F1"/>
            <w:vAlign w:val="center"/>
            <w:hideMark/>
          </w:tcPr>
          <w:p w14:paraId="32FCAC52"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226B857B"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11EC824C"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394F6371"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35A6CAFB" w14:textId="77777777" w:rsidR="00975BFC" w:rsidRPr="001F120E" w:rsidRDefault="00975BFC" w:rsidP="00975BFC">
            <w:pPr>
              <w:ind w:left="-113" w:right="-113"/>
              <w:jc w:val="center"/>
              <w:rPr>
                <w:b/>
                <w:bCs/>
                <w:color w:val="000000"/>
              </w:rPr>
            </w:pPr>
            <w:r w:rsidRPr="001F120E">
              <w:rPr>
                <w:b/>
                <w:bCs/>
                <w:color w:val="000000"/>
              </w:rPr>
              <w:t>2 400</w:t>
            </w:r>
          </w:p>
        </w:tc>
        <w:tc>
          <w:tcPr>
            <w:tcW w:w="529" w:type="dxa"/>
            <w:shd w:val="clear" w:color="000000" w:fill="C5D9F1"/>
            <w:vAlign w:val="center"/>
            <w:hideMark/>
          </w:tcPr>
          <w:p w14:paraId="5AC5CC5C" w14:textId="77777777" w:rsidR="00975BFC" w:rsidRPr="001F120E" w:rsidRDefault="00975BFC" w:rsidP="00975BFC">
            <w:pPr>
              <w:ind w:left="-113" w:right="-113"/>
              <w:jc w:val="center"/>
              <w:rPr>
                <w:b/>
                <w:bCs/>
                <w:color w:val="000000"/>
              </w:rPr>
            </w:pPr>
            <w:r w:rsidRPr="001F120E">
              <w:rPr>
                <w:b/>
                <w:bCs/>
                <w:color w:val="000000"/>
              </w:rPr>
              <w:t>2 400</w:t>
            </w:r>
          </w:p>
        </w:tc>
        <w:tc>
          <w:tcPr>
            <w:tcW w:w="529" w:type="dxa"/>
            <w:shd w:val="clear" w:color="000000" w:fill="C5D9F1"/>
            <w:vAlign w:val="center"/>
            <w:hideMark/>
          </w:tcPr>
          <w:p w14:paraId="713DC2B4"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6963790F"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28283674"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29BDB93D"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6E781C5E" w14:textId="77777777" w:rsidR="00975BFC" w:rsidRPr="001F120E" w:rsidRDefault="00975BFC" w:rsidP="00975BFC">
            <w:pPr>
              <w:ind w:left="-113" w:right="-113"/>
              <w:jc w:val="center"/>
              <w:rPr>
                <w:b/>
                <w:bCs/>
                <w:color w:val="000000"/>
              </w:rPr>
            </w:pPr>
            <w:r w:rsidRPr="001F120E">
              <w:rPr>
                <w:b/>
                <w:bCs/>
                <w:color w:val="000000"/>
              </w:rPr>
              <w:t>0</w:t>
            </w:r>
          </w:p>
        </w:tc>
        <w:tc>
          <w:tcPr>
            <w:tcW w:w="2489" w:type="dxa"/>
            <w:shd w:val="clear" w:color="000000" w:fill="C5D9F1"/>
            <w:vAlign w:val="center"/>
            <w:hideMark/>
          </w:tcPr>
          <w:p w14:paraId="10E53FBB" w14:textId="77777777" w:rsidR="00975BFC" w:rsidRPr="001F120E" w:rsidRDefault="00975BFC" w:rsidP="00975BFC">
            <w:pPr>
              <w:ind w:left="-113" w:right="-113"/>
              <w:jc w:val="center"/>
              <w:rPr>
                <w:color w:val="000000"/>
              </w:rPr>
            </w:pPr>
            <w:r w:rsidRPr="001F120E">
              <w:rPr>
                <w:color w:val="000000"/>
              </w:rPr>
              <w:t> </w:t>
            </w:r>
          </w:p>
        </w:tc>
        <w:tc>
          <w:tcPr>
            <w:tcW w:w="817" w:type="dxa"/>
            <w:shd w:val="clear" w:color="000000" w:fill="C5D9F1"/>
            <w:vAlign w:val="center"/>
            <w:hideMark/>
          </w:tcPr>
          <w:p w14:paraId="45CAACE5" w14:textId="77777777" w:rsidR="00975BFC" w:rsidRPr="001F120E" w:rsidRDefault="00975BFC" w:rsidP="00975BFC">
            <w:pPr>
              <w:ind w:left="-113" w:right="-113"/>
              <w:jc w:val="center"/>
              <w:rPr>
                <w:color w:val="000000"/>
              </w:rPr>
            </w:pPr>
            <w:r w:rsidRPr="001F120E">
              <w:rPr>
                <w:color w:val="000000"/>
              </w:rPr>
              <w:t> </w:t>
            </w:r>
          </w:p>
        </w:tc>
      </w:tr>
      <w:tr w:rsidR="00975BFC" w:rsidRPr="001F120E" w14:paraId="46EBDD3E" w14:textId="77777777" w:rsidTr="00FA699D">
        <w:trPr>
          <w:trHeight w:val="20"/>
        </w:trPr>
        <w:tc>
          <w:tcPr>
            <w:tcW w:w="421" w:type="dxa"/>
            <w:vMerge/>
            <w:vAlign w:val="center"/>
            <w:hideMark/>
          </w:tcPr>
          <w:p w14:paraId="3B3CE043" w14:textId="77777777" w:rsidR="00975BFC" w:rsidRPr="001F120E" w:rsidRDefault="00975BFC" w:rsidP="00975BFC">
            <w:pPr>
              <w:ind w:left="-57" w:right="-57"/>
              <w:rPr>
                <w:color w:val="000000"/>
              </w:rPr>
            </w:pPr>
          </w:p>
        </w:tc>
        <w:tc>
          <w:tcPr>
            <w:tcW w:w="1726" w:type="dxa"/>
            <w:vMerge/>
            <w:vAlign w:val="center"/>
            <w:hideMark/>
          </w:tcPr>
          <w:p w14:paraId="29743E43" w14:textId="77777777" w:rsidR="00975BFC" w:rsidRPr="001F120E" w:rsidRDefault="00975BFC" w:rsidP="00975BFC">
            <w:pPr>
              <w:ind w:left="-57" w:right="-57"/>
              <w:rPr>
                <w:color w:val="000000"/>
              </w:rPr>
            </w:pPr>
          </w:p>
        </w:tc>
        <w:tc>
          <w:tcPr>
            <w:tcW w:w="542" w:type="dxa"/>
            <w:vMerge/>
            <w:vAlign w:val="center"/>
            <w:hideMark/>
          </w:tcPr>
          <w:p w14:paraId="6B855499" w14:textId="77777777" w:rsidR="00975BFC" w:rsidRPr="001F120E" w:rsidRDefault="00975BFC" w:rsidP="00975BFC">
            <w:pPr>
              <w:ind w:left="-113" w:right="-113"/>
              <w:rPr>
                <w:color w:val="000000"/>
              </w:rPr>
            </w:pPr>
          </w:p>
        </w:tc>
        <w:tc>
          <w:tcPr>
            <w:tcW w:w="425" w:type="dxa"/>
            <w:vMerge/>
            <w:vAlign w:val="center"/>
            <w:hideMark/>
          </w:tcPr>
          <w:p w14:paraId="750B5DA0" w14:textId="77777777" w:rsidR="00975BFC" w:rsidRPr="001F120E" w:rsidRDefault="00975BFC" w:rsidP="00975BFC">
            <w:pPr>
              <w:ind w:left="-113" w:right="-113"/>
              <w:rPr>
                <w:color w:val="000000"/>
              </w:rPr>
            </w:pPr>
          </w:p>
        </w:tc>
        <w:tc>
          <w:tcPr>
            <w:tcW w:w="1843" w:type="dxa"/>
            <w:shd w:val="clear" w:color="auto" w:fill="auto"/>
            <w:vAlign w:val="center"/>
            <w:hideMark/>
          </w:tcPr>
          <w:p w14:paraId="5013C0A1" w14:textId="77777777" w:rsidR="00975BFC" w:rsidRPr="001F120E" w:rsidRDefault="00975BFC" w:rsidP="00975BFC">
            <w:pPr>
              <w:ind w:left="-113" w:right="-113"/>
              <w:jc w:val="center"/>
            </w:pPr>
            <w:r w:rsidRPr="001F120E">
              <w:t>федеральный бюджет</w:t>
            </w:r>
          </w:p>
        </w:tc>
        <w:tc>
          <w:tcPr>
            <w:tcW w:w="622" w:type="dxa"/>
            <w:shd w:val="clear" w:color="auto" w:fill="auto"/>
            <w:vAlign w:val="center"/>
            <w:hideMark/>
          </w:tcPr>
          <w:p w14:paraId="20D1C3EC"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2A55E9A3"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3CF0CED5"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7D3B9931"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270E881"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09498DE"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FB96E2B"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57C4224A"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A645357"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5DDFE02"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0665E8F"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2464087" w14:textId="77777777" w:rsidR="00975BFC" w:rsidRPr="001F120E" w:rsidRDefault="00975BFC" w:rsidP="00975BFC">
            <w:pPr>
              <w:ind w:left="-113" w:right="-113"/>
              <w:jc w:val="center"/>
              <w:rPr>
                <w:color w:val="000000"/>
              </w:rPr>
            </w:pPr>
            <w:r w:rsidRPr="001F120E">
              <w:rPr>
                <w:color w:val="000000"/>
              </w:rPr>
              <w:t> </w:t>
            </w:r>
          </w:p>
        </w:tc>
        <w:tc>
          <w:tcPr>
            <w:tcW w:w="2489" w:type="dxa"/>
            <w:vMerge w:val="restart"/>
            <w:shd w:val="clear" w:color="auto" w:fill="auto"/>
            <w:vAlign w:val="center"/>
            <w:hideMark/>
          </w:tcPr>
          <w:p w14:paraId="0C267E2C" w14:textId="02CEBFA6" w:rsidR="00975BFC" w:rsidRPr="009B518E" w:rsidRDefault="00975BFC" w:rsidP="00975BFC">
            <w:pPr>
              <w:ind w:left="-113" w:right="-113"/>
              <w:jc w:val="center"/>
              <w:rPr>
                <w:color w:val="000000"/>
                <w:spacing w:val="-6"/>
              </w:rPr>
            </w:pPr>
            <w:r w:rsidRPr="009B518E">
              <w:rPr>
                <w:color w:val="000000"/>
                <w:spacing w:val="-6"/>
              </w:rPr>
              <w:t>Снижение негативного воздействия на окружающую среду, повышение надежности водоотведения, вынос выпуска сточных вод из зоны жилой застройки</w:t>
            </w:r>
          </w:p>
        </w:tc>
        <w:tc>
          <w:tcPr>
            <w:tcW w:w="817" w:type="dxa"/>
            <w:vMerge w:val="restart"/>
            <w:shd w:val="clear" w:color="auto" w:fill="auto"/>
            <w:vAlign w:val="center"/>
            <w:hideMark/>
          </w:tcPr>
          <w:p w14:paraId="3BC31AE7" w14:textId="77777777" w:rsidR="00975BFC" w:rsidRPr="00F83D4C" w:rsidRDefault="00975BFC" w:rsidP="00975BFC">
            <w:pPr>
              <w:ind w:left="-113" w:right="-113"/>
              <w:jc w:val="center"/>
              <w:rPr>
                <w:color w:val="000000"/>
                <w:sz w:val="18"/>
                <w:szCs w:val="18"/>
              </w:rPr>
            </w:pPr>
            <w:r w:rsidRPr="00F83D4C">
              <w:rPr>
                <w:color w:val="000000"/>
                <w:sz w:val="18"/>
                <w:szCs w:val="18"/>
              </w:rPr>
              <w:t xml:space="preserve">Срок полезного использования оборудования </w:t>
            </w:r>
          </w:p>
        </w:tc>
      </w:tr>
      <w:tr w:rsidR="00975BFC" w:rsidRPr="001F120E" w14:paraId="3975F50F" w14:textId="77777777" w:rsidTr="00FA699D">
        <w:trPr>
          <w:trHeight w:val="20"/>
        </w:trPr>
        <w:tc>
          <w:tcPr>
            <w:tcW w:w="421" w:type="dxa"/>
            <w:vMerge/>
            <w:vAlign w:val="center"/>
            <w:hideMark/>
          </w:tcPr>
          <w:p w14:paraId="61937EBE" w14:textId="77777777" w:rsidR="00975BFC" w:rsidRPr="001F120E" w:rsidRDefault="00975BFC" w:rsidP="00975BFC">
            <w:pPr>
              <w:ind w:left="-57" w:right="-57"/>
              <w:rPr>
                <w:color w:val="000000"/>
              </w:rPr>
            </w:pPr>
          </w:p>
        </w:tc>
        <w:tc>
          <w:tcPr>
            <w:tcW w:w="1726" w:type="dxa"/>
            <w:vMerge/>
            <w:vAlign w:val="center"/>
            <w:hideMark/>
          </w:tcPr>
          <w:p w14:paraId="72723C73" w14:textId="77777777" w:rsidR="00975BFC" w:rsidRPr="001F120E" w:rsidRDefault="00975BFC" w:rsidP="00975BFC">
            <w:pPr>
              <w:ind w:left="-57" w:right="-57"/>
              <w:rPr>
                <w:color w:val="000000"/>
              </w:rPr>
            </w:pPr>
          </w:p>
        </w:tc>
        <w:tc>
          <w:tcPr>
            <w:tcW w:w="542" w:type="dxa"/>
            <w:vMerge/>
            <w:vAlign w:val="center"/>
            <w:hideMark/>
          </w:tcPr>
          <w:p w14:paraId="23860A87" w14:textId="77777777" w:rsidR="00975BFC" w:rsidRPr="001F120E" w:rsidRDefault="00975BFC" w:rsidP="00975BFC">
            <w:pPr>
              <w:ind w:left="-113" w:right="-113"/>
              <w:rPr>
                <w:color w:val="000000"/>
              </w:rPr>
            </w:pPr>
          </w:p>
        </w:tc>
        <w:tc>
          <w:tcPr>
            <w:tcW w:w="425" w:type="dxa"/>
            <w:vMerge/>
            <w:vAlign w:val="center"/>
            <w:hideMark/>
          </w:tcPr>
          <w:p w14:paraId="684EB588" w14:textId="77777777" w:rsidR="00975BFC" w:rsidRPr="001F120E" w:rsidRDefault="00975BFC" w:rsidP="00975BFC">
            <w:pPr>
              <w:ind w:left="-113" w:right="-113"/>
              <w:rPr>
                <w:color w:val="000000"/>
              </w:rPr>
            </w:pPr>
          </w:p>
        </w:tc>
        <w:tc>
          <w:tcPr>
            <w:tcW w:w="1843" w:type="dxa"/>
            <w:shd w:val="clear" w:color="auto" w:fill="auto"/>
            <w:vAlign w:val="center"/>
            <w:hideMark/>
          </w:tcPr>
          <w:p w14:paraId="2E97101A" w14:textId="77777777" w:rsidR="00975BFC" w:rsidRPr="001F120E" w:rsidRDefault="00975BFC" w:rsidP="00975BFC">
            <w:pPr>
              <w:ind w:left="-113" w:right="-113"/>
              <w:jc w:val="center"/>
            </w:pPr>
            <w:r w:rsidRPr="001F120E">
              <w:t>региональный бюджет</w:t>
            </w:r>
          </w:p>
        </w:tc>
        <w:tc>
          <w:tcPr>
            <w:tcW w:w="622" w:type="dxa"/>
            <w:shd w:val="clear" w:color="auto" w:fill="auto"/>
            <w:vAlign w:val="center"/>
            <w:hideMark/>
          </w:tcPr>
          <w:p w14:paraId="74518C49"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777FBA5D"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7A1D66B6"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54FA47BB"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09EB544"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39CAD80"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CB8B907"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459F1DDB"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4492C02"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62A0D37"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649AB35"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2339DAE2" w14:textId="77777777" w:rsidR="00975BFC" w:rsidRPr="001F120E" w:rsidRDefault="00975BFC" w:rsidP="00975BFC">
            <w:pPr>
              <w:ind w:left="-113" w:right="-113"/>
              <w:jc w:val="center"/>
              <w:rPr>
                <w:color w:val="000000"/>
              </w:rPr>
            </w:pPr>
            <w:r w:rsidRPr="001F120E">
              <w:rPr>
                <w:color w:val="000000"/>
              </w:rPr>
              <w:t> </w:t>
            </w:r>
          </w:p>
        </w:tc>
        <w:tc>
          <w:tcPr>
            <w:tcW w:w="2489" w:type="dxa"/>
            <w:vMerge/>
            <w:shd w:val="clear" w:color="auto" w:fill="auto"/>
            <w:vAlign w:val="center"/>
            <w:hideMark/>
          </w:tcPr>
          <w:p w14:paraId="7D8EE6A4" w14:textId="735A18ED" w:rsidR="00975BFC" w:rsidRPr="001F120E" w:rsidRDefault="00975BFC" w:rsidP="00975BFC">
            <w:pPr>
              <w:ind w:left="-113" w:right="-113"/>
              <w:rPr>
                <w:color w:val="000000"/>
              </w:rPr>
            </w:pPr>
          </w:p>
        </w:tc>
        <w:tc>
          <w:tcPr>
            <w:tcW w:w="817" w:type="dxa"/>
            <w:vMerge/>
            <w:vAlign w:val="center"/>
            <w:hideMark/>
          </w:tcPr>
          <w:p w14:paraId="6E3319E9" w14:textId="77777777" w:rsidR="00975BFC" w:rsidRPr="001F120E" w:rsidRDefault="00975BFC" w:rsidP="00975BFC">
            <w:pPr>
              <w:ind w:left="-113" w:right="-113"/>
              <w:rPr>
                <w:color w:val="000000"/>
              </w:rPr>
            </w:pPr>
          </w:p>
        </w:tc>
      </w:tr>
      <w:tr w:rsidR="00975BFC" w:rsidRPr="001F120E" w14:paraId="14DD5ACD" w14:textId="77777777" w:rsidTr="00FA699D">
        <w:trPr>
          <w:trHeight w:val="20"/>
        </w:trPr>
        <w:tc>
          <w:tcPr>
            <w:tcW w:w="421" w:type="dxa"/>
            <w:vMerge/>
            <w:vAlign w:val="center"/>
            <w:hideMark/>
          </w:tcPr>
          <w:p w14:paraId="7D470C33" w14:textId="77777777" w:rsidR="00975BFC" w:rsidRPr="001F120E" w:rsidRDefault="00975BFC" w:rsidP="00975BFC">
            <w:pPr>
              <w:ind w:left="-57" w:right="-57"/>
              <w:rPr>
                <w:color w:val="000000"/>
              </w:rPr>
            </w:pPr>
          </w:p>
        </w:tc>
        <w:tc>
          <w:tcPr>
            <w:tcW w:w="1726" w:type="dxa"/>
            <w:vMerge/>
            <w:vAlign w:val="center"/>
            <w:hideMark/>
          </w:tcPr>
          <w:p w14:paraId="29ABF2DF" w14:textId="77777777" w:rsidR="00975BFC" w:rsidRPr="001F120E" w:rsidRDefault="00975BFC" w:rsidP="00975BFC">
            <w:pPr>
              <w:ind w:left="-57" w:right="-57"/>
              <w:rPr>
                <w:color w:val="000000"/>
              </w:rPr>
            </w:pPr>
          </w:p>
        </w:tc>
        <w:tc>
          <w:tcPr>
            <w:tcW w:w="542" w:type="dxa"/>
            <w:vMerge/>
            <w:vAlign w:val="center"/>
            <w:hideMark/>
          </w:tcPr>
          <w:p w14:paraId="44910FAE" w14:textId="77777777" w:rsidR="00975BFC" w:rsidRPr="001F120E" w:rsidRDefault="00975BFC" w:rsidP="00975BFC">
            <w:pPr>
              <w:ind w:left="-113" w:right="-113"/>
              <w:rPr>
                <w:color w:val="000000"/>
              </w:rPr>
            </w:pPr>
          </w:p>
        </w:tc>
        <w:tc>
          <w:tcPr>
            <w:tcW w:w="425" w:type="dxa"/>
            <w:vMerge/>
            <w:vAlign w:val="center"/>
            <w:hideMark/>
          </w:tcPr>
          <w:p w14:paraId="0C1368AC" w14:textId="77777777" w:rsidR="00975BFC" w:rsidRPr="001F120E" w:rsidRDefault="00975BFC" w:rsidP="00975BFC">
            <w:pPr>
              <w:ind w:left="-113" w:right="-113"/>
              <w:rPr>
                <w:color w:val="000000"/>
              </w:rPr>
            </w:pPr>
          </w:p>
        </w:tc>
        <w:tc>
          <w:tcPr>
            <w:tcW w:w="1843" w:type="dxa"/>
            <w:shd w:val="clear" w:color="auto" w:fill="auto"/>
            <w:vAlign w:val="center"/>
            <w:hideMark/>
          </w:tcPr>
          <w:p w14:paraId="5FA33585" w14:textId="77777777" w:rsidR="00975BFC" w:rsidRPr="001F120E" w:rsidRDefault="00975BFC" w:rsidP="00975BFC">
            <w:pPr>
              <w:ind w:left="-113" w:right="-113"/>
              <w:jc w:val="center"/>
            </w:pPr>
            <w:r w:rsidRPr="001F120E">
              <w:t>местный бюджет</w:t>
            </w:r>
          </w:p>
        </w:tc>
        <w:tc>
          <w:tcPr>
            <w:tcW w:w="622" w:type="dxa"/>
            <w:shd w:val="clear" w:color="auto" w:fill="auto"/>
            <w:vAlign w:val="center"/>
            <w:hideMark/>
          </w:tcPr>
          <w:p w14:paraId="13492183" w14:textId="77777777" w:rsidR="00975BFC" w:rsidRPr="001F120E" w:rsidRDefault="00975BFC" w:rsidP="00975BFC">
            <w:pPr>
              <w:ind w:left="-113" w:right="-113"/>
              <w:jc w:val="center"/>
              <w:rPr>
                <w:b/>
                <w:bCs/>
                <w:color w:val="000000"/>
              </w:rPr>
            </w:pPr>
            <w:r w:rsidRPr="001F120E">
              <w:rPr>
                <w:b/>
                <w:bCs/>
                <w:color w:val="000000"/>
              </w:rPr>
              <w:t>4 800</w:t>
            </w:r>
          </w:p>
        </w:tc>
        <w:tc>
          <w:tcPr>
            <w:tcW w:w="529" w:type="dxa"/>
            <w:shd w:val="clear" w:color="auto" w:fill="auto"/>
            <w:vAlign w:val="center"/>
            <w:hideMark/>
          </w:tcPr>
          <w:p w14:paraId="77974B2B"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022BB3C0"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619B7B6E"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4DB0B06"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242AA6B" w14:textId="77777777" w:rsidR="00975BFC" w:rsidRPr="001F120E" w:rsidRDefault="00975BFC" w:rsidP="00975BFC">
            <w:pPr>
              <w:ind w:left="-113" w:right="-113"/>
              <w:jc w:val="center"/>
            </w:pPr>
            <w:r w:rsidRPr="001F120E">
              <w:t>2 400</w:t>
            </w:r>
          </w:p>
        </w:tc>
        <w:tc>
          <w:tcPr>
            <w:tcW w:w="529" w:type="dxa"/>
            <w:shd w:val="clear" w:color="auto" w:fill="auto"/>
            <w:vAlign w:val="center"/>
            <w:hideMark/>
          </w:tcPr>
          <w:p w14:paraId="5290780D" w14:textId="77777777" w:rsidR="00975BFC" w:rsidRPr="001F120E" w:rsidRDefault="00975BFC" w:rsidP="00975BFC">
            <w:pPr>
              <w:ind w:left="-113" w:right="-113"/>
              <w:jc w:val="center"/>
              <w:rPr>
                <w:color w:val="000000"/>
              </w:rPr>
            </w:pPr>
            <w:r w:rsidRPr="001F120E">
              <w:rPr>
                <w:color w:val="000000"/>
              </w:rPr>
              <w:t>2 400</w:t>
            </w:r>
          </w:p>
        </w:tc>
        <w:tc>
          <w:tcPr>
            <w:tcW w:w="529" w:type="dxa"/>
            <w:shd w:val="clear" w:color="auto" w:fill="auto"/>
            <w:vAlign w:val="center"/>
            <w:hideMark/>
          </w:tcPr>
          <w:p w14:paraId="0B5A78E0"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28DBCDF1"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378629B"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C6B95CD"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65E8383" w14:textId="77777777" w:rsidR="00975BFC" w:rsidRPr="001F120E" w:rsidRDefault="00975BFC" w:rsidP="00975BFC">
            <w:pPr>
              <w:ind w:left="-113" w:right="-113"/>
              <w:jc w:val="center"/>
              <w:rPr>
                <w:color w:val="000000"/>
              </w:rPr>
            </w:pPr>
            <w:r w:rsidRPr="001F120E">
              <w:rPr>
                <w:color w:val="000000"/>
              </w:rPr>
              <w:t> </w:t>
            </w:r>
          </w:p>
        </w:tc>
        <w:tc>
          <w:tcPr>
            <w:tcW w:w="2489" w:type="dxa"/>
            <w:vMerge/>
            <w:shd w:val="clear" w:color="auto" w:fill="auto"/>
            <w:vAlign w:val="center"/>
            <w:hideMark/>
          </w:tcPr>
          <w:p w14:paraId="42E7E83F" w14:textId="32B02D31" w:rsidR="00975BFC" w:rsidRPr="001F120E" w:rsidRDefault="00975BFC" w:rsidP="00975BFC">
            <w:pPr>
              <w:ind w:left="-113" w:right="-113"/>
              <w:rPr>
                <w:color w:val="000000"/>
              </w:rPr>
            </w:pPr>
          </w:p>
        </w:tc>
        <w:tc>
          <w:tcPr>
            <w:tcW w:w="817" w:type="dxa"/>
            <w:vMerge/>
            <w:vAlign w:val="center"/>
            <w:hideMark/>
          </w:tcPr>
          <w:p w14:paraId="55C58071" w14:textId="77777777" w:rsidR="00975BFC" w:rsidRPr="001F120E" w:rsidRDefault="00975BFC" w:rsidP="00975BFC">
            <w:pPr>
              <w:ind w:left="-113" w:right="-113"/>
              <w:rPr>
                <w:color w:val="000000"/>
              </w:rPr>
            </w:pPr>
          </w:p>
        </w:tc>
      </w:tr>
      <w:tr w:rsidR="00975BFC" w:rsidRPr="001F120E" w14:paraId="343A02C0" w14:textId="77777777" w:rsidTr="00FA699D">
        <w:trPr>
          <w:trHeight w:val="20"/>
        </w:trPr>
        <w:tc>
          <w:tcPr>
            <w:tcW w:w="421" w:type="dxa"/>
            <w:vMerge/>
            <w:vAlign w:val="center"/>
            <w:hideMark/>
          </w:tcPr>
          <w:p w14:paraId="0AF12598" w14:textId="77777777" w:rsidR="00975BFC" w:rsidRPr="001F120E" w:rsidRDefault="00975BFC" w:rsidP="00975BFC">
            <w:pPr>
              <w:ind w:left="-57" w:right="-57"/>
              <w:rPr>
                <w:color w:val="000000"/>
              </w:rPr>
            </w:pPr>
          </w:p>
        </w:tc>
        <w:tc>
          <w:tcPr>
            <w:tcW w:w="1726" w:type="dxa"/>
            <w:vMerge/>
            <w:vAlign w:val="center"/>
            <w:hideMark/>
          </w:tcPr>
          <w:p w14:paraId="603BF7C2" w14:textId="77777777" w:rsidR="00975BFC" w:rsidRPr="001F120E" w:rsidRDefault="00975BFC" w:rsidP="00975BFC">
            <w:pPr>
              <w:ind w:left="-57" w:right="-57"/>
              <w:rPr>
                <w:color w:val="000000"/>
              </w:rPr>
            </w:pPr>
          </w:p>
        </w:tc>
        <w:tc>
          <w:tcPr>
            <w:tcW w:w="542" w:type="dxa"/>
            <w:vMerge/>
            <w:vAlign w:val="center"/>
            <w:hideMark/>
          </w:tcPr>
          <w:p w14:paraId="779CA883" w14:textId="77777777" w:rsidR="00975BFC" w:rsidRPr="001F120E" w:rsidRDefault="00975BFC" w:rsidP="00975BFC">
            <w:pPr>
              <w:ind w:left="-113" w:right="-113"/>
              <w:rPr>
                <w:color w:val="000000"/>
              </w:rPr>
            </w:pPr>
          </w:p>
        </w:tc>
        <w:tc>
          <w:tcPr>
            <w:tcW w:w="425" w:type="dxa"/>
            <w:vMerge/>
            <w:vAlign w:val="center"/>
            <w:hideMark/>
          </w:tcPr>
          <w:p w14:paraId="4FF99E07" w14:textId="77777777" w:rsidR="00975BFC" w:rsidRPr="001F120E" w:rsidRDefault="00975BFC" w:rsidP="00975BFC">
            <w:pPr>
              <w:ind w:left="-113" w:right="-113"/>
              <w:rPr>
                <w:color w:val="000000"/>
              </w:rPr>
            </w:pPr>
          </w:p>
        </w:tc>
        <w:tc>
          <w:tcPr>
            <w:tcW w:w="1843" w:type="dxa"/>
            <w:shd w:val="clear" w:color="auto" w:fill="auto"/>
            <w:vAlign w:val="center"/>
            <w:hideMark/>
          </w:tcPr>
          <w:p w14:paraId="363056DF" w14:textId="77777777" w:rsidR="00975BFC" w:rsidRPr="001F120E" w:rsidRDefault="00975BFC" w:rsidP="00975BFC">
            <w:pPr>
              <w:ind w:left="-113" w:right="-113"/>
              <w:jc w:val="center"/>
            </w:pPr>
            <w:proofErr w:type="spellStart"/>
            <w:r w:rsidRPr="001F120E">
              <w:t>внебюдж</w:t>
            </w:r>
            <w:proofErr w:type="spellEnd"/>
            <w:r w:rsidRPr="001F120E">
              <w:t>. источники</w:t>
            </w:r>
          </w:p>
        </w:tc>
        <w:tc>
          <w:tcPr>
            <w:tcW w:w="622" w:type="dxa"/>
            <w:shd w:val="clear" w:color="auto" w:fill="auto"/>
            <w:vAlign w:val="center"/>
            <w:hideMark/>
          </w:tcPr>
          <w:p w14:paraId="77818B2A"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3FC4C883"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B4D25F9"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59B6C03C"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52F9A486"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E2983A4"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9AC180D"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A236CA9"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C0C633D"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1247FED1"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6F0761BA"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93D198E" w14:textId="77777777" w:rsidR="00975BFC" w:rsidRPr="001F120E" w:rsidRDefault="00975BFC" w:rsidP="00975BFC">
            <w:pPr>
              <w:ind w:left="-113" w:right="-113"/>
              <w:jc w:val="center"/>
            </w:pPr>
            <w:r w:rsidRPr="001F120E">
              <w:t> </w:t>
            </w:r>
          </w:p>
        </w:tc>
        <w:tc>
          <w:tcPr>
            <w:tcW w:w="2489" w:type="dxa"/>
            <w:vMerge/>
            <w:shd w:val="clear" w:color="auto" w:fill="auto"/>
            <w:vAlign w:val="center"/>
            <w:hideMark/>
          </w:tcPr>
          <w:p w14:paraId="080A0F2B" w14:textId="22473441" w:rsidR="00975BFC" w:rsidRPr="001F120E" w:rsidRDefault="00975BFC" w:rsidP="00975BFC">
            <w:pPr>
              <w:ind w:left="-113" w:right="-113"/>
              <w:rPr>
                <w:color w:val="000000"/>
              </w:rPr>
            </w:pPr>
          </w:p>
        </w:tc>
        <w:tc>
          <w:tcPr>
            <w:tcW w:w="817" w:type="dxa"/>
            <w:vMerge/>
            <w:vAlign w:val="center"/>
            <w:hideMark/>
          </w:tcPr>
          <w:p w14:paraId="04F4890A" w14:textId="77777777" w:rsidR="00975BFC" w:rsidRPr="001F120E" w:rsidRDefault="00975BFC" w:rsidP="00975BFC">
            <w:pPr>
              <w:ind w:left="-113" w:right="-113"/>
              <w:rPr>
                <w:color w:val="000000"/>
              </w:rPr>
            </w:pPr>
          </w:p>
        </w:tc>
      </w:tr>
      <w:tr w:rsidR="00975BFC" w:rsidRPr="001F120E" w14:paraId="27BF71B0" w14:textId="77777777" w:rsidTr="00FA699D">
        <w:trPr>
          <w:trHeight w:val="20"/>
        </w:trPr>
        <w:tc>
          <w:tcPr>
            <w:tcW w:w="421" w:type="dxa"/>
            <w:vMerge w:val="restart"/>
            <w:shd w:val="clear" w:color="auto" w:fill="auto"/>
            <w:vAlign w:val="center"/>
            <w:hideMark/>
          </w:tcPr>
          <w:p w14:paraId="3088497B" w14:textId="32DAF6E1" w:rsidR="00975BFC" w:rsidRPr="001F120E" w:rsidRDefault="00975BFC" w:rsidP="00975BFC">
            <w:pPr>
              <w:ind w:left="-57" w:right="-57"/>
              <w:jc w:val="center"/>
              <w:rPr>
                <w:color w:val="000000"/>
              </w:rPr>
            </w:pPr>
            <w:r w:rsidRPr="001F120E">
              <w:rPr>
                <w:color w:val="000000"/>
              </w:rPr>
              <w:t>1.2.</w:t>
            </w:r>
          </w:p>
        </w:tc>
        <w:tc>
          <w:tcPr>
            <w:tcW w:w="1726" w:type="dxa"/>
            <w:vMerge w:val="restart"/>
            <w:shd w:val="clear" w:color="auto" w:fill="auto"/>
            <w:vAlign w:val="center"/>
            <w:hideMark/>
          </w:tcPr>
          <w:p w14:paraId="7777C354" w14:textId="77777777" w:rsidR="00975BFC" w:rsidRPr="001F120E" w:rsidRDefault="00975BFC" w:rsidP="00975BFC">
            <w:pPr>
              <w:ind w:left="-57" w:right="-57"/>
              <w:rPr>
                <w:color w:val="000000"/>
              </w:rPr>
            </w:pPr>
            <w:r w:rsidRPr="001F120E">
              <w:rPr>
                <w:color w:val="000000"/>
              </w:rPr>
              <w:t xml:space="preserve">Реконструкция очистных сооружений в д. </w:t>
            </w:r>
            <w:proofErr w:type="spellStart"/>
            <w:r w:rsidRPr="001F120E">
              <w:rPr>
                <w:color w:val="000000"/>
              </w:rPr>
              <w:t>Полищи</w:t>
            </w:r>
            <w:proofErr w:type="spellEnd"/>
          </w:p>
        </w:tc>
        <w:tc>
          <w:tcPr>
            <w:tcW w:w="542" w:type="dxa"/>
            <w:vMerge w:val="restart"/>
            <w:shd w:val="clear" w:color="auto" w:fill="auto"/>
            <w:vAlign w:val="center"/>
            <w:hideMark/>
          </w:tcPr>
          <w:p w14:paraId="488D70F1" w14:textId="77777777" w:rsidR="00975BFC" w:rsidRPr="001F120E" w:rsidRDefault="00975BFC" w:rsidP="00975BFC">
            <w:pPr>
              <w:ind w:left="-113" w:right="-113"/>
              <w:jc w:val="center"/>
              <w:rPr>
                <w:color w:val="000000"/>
              </w:rPr>
            </w:pPr>
            <w:r w:rsidRPr="001F120E">
              <w:rPr>
                <w:color w:val="000000"/>
              </w:rPr>
              <w:t>мероприятие</w:t>
            </w:r>
          </w:p>
        </w:tc>
        <w:tc>
          <w:tcPr>
            <w:tcW w:w="425" w:type="dxa"/>
            <w:vMerge w:val="restart"/>
            <w:shd w:val="clear" w:color="auto" w:fill="auto"/>
            <w:vAlign w:val="center"/>
            <w:hideMark/>
          </w:tcPr>
          <w:p w14:paraId="7532981A" w14:textId="77777777" w:rsidR="00975BFC" w:rsidRPr="001F120E" w:rsidRDefault="00975BFC" w:rsidP="00975BFC">
            <w:pPr>
              <w:ind w:left="-113" w:right="-113"/>
              <w:jc w:val="center"/>
              <w:rPr>
                <w:color w:val="000000"/>
              </w:rPr>
            </w:pPr>
            <w:r w:rsidRPr="001F120E">
              <w:rPr>
                <w:color w:val="000000"/>
              </w:rPr>
              <w:t>1</w:t>
            </w:r>
          </w:p>
        </w:tc>
        <w:tc>
          <w:tcPr>
            <w:tcW w:w="1843" w:type="dxa"/>
            <w:shd w:val="clear" w:color="000000" w:fill="C5D9F1"/>
            <w:vAlign w:val="center"/>
            <w:hideMark/>
          </w:tcPr>
          <w:p w14:paraId="31021362" w14:textId="77777777" w:rsidR="00975BFC" w:rsidRPr="001F120E" w:rsidRDefault="00975BFC" w:rsidP="00975BFC">
            <w:pPr>
              <w:ind w:left="-113" w:right="-113"/>
              <w:jc w:val="center"/>
              <w:rPr>
                <w:b/>
                <w:bCs/>
              </w:rPr>
            </w:pPr>
            <w:r w:rsidRPr="001F120E">
              <w:rPr>
                <w:b/>
                <w:bCs/>
              </w:rPr>
              <w:t>всего</w:t>
            </w:r>
          </w:p>
        </w:tc>
        <w:tc>
          <w:tcPr>
            <w:tcW w:w="622" w:type="dxa"/>
            <w:shd w:val="clear" w:color="000000" w:fill="C5D9F1"/>
            <w:vAlign w:val="center"/>
            <w:hideMark/>
          </w:tcPr>
          <w:p w14:paraId="37AE6CD8" w14:textId="77777777" w:rsidR="00975BFC" w:rsidRPr="001F120E" w:rsidRDefault="00975BFC" w:rsidP="00975BFC">
            <w:pPr>
              <w:ind w:left="-113" w:right="-113"/>
              <w:jc w:val="center"/>
              <w:rPr>
                <w:b/>
                <w:bCs/>
                <w:color w:val="000000"/>
              </w:rPr>
            </w:pPr>
            <w:r w:rsidRPr="001F120E">
              <w:rPr>
                <w:b/>
                <w:bCs/>
                <w:color w:val="000000"/>
              </w:rPr>
              <w:t>2 500</w:t>
            </w:r>
          </w:p>
        </w:tc>
        <w:tc>
          <w:tcPr>
            <w:tcW w:w="529" w:type="dxa"/>
            <w:shd w:val="clear" w:color="000000" w:fill="C5D9F1"/>
            <w:vAlign w:val="center"/>
            <w:hideMark/>
          </w:tcPr>
          <w:p w14:paraId="399276EE"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42E967D8"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0F41AC14"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6573303D" w14:textId="77777777" w:rsidR="00975BFC" w:rsidRPr="001F120E" w:rsidRDefault="00975BFC" w:rsidP="00975BFC">
            <w:pPr>
              <w:ind w:left="-113" w:right="-113"/>
              <w:jc w:val="center"/>
              <w:rPr>
                <w:b/>
                <w:bCs/>
                <w:color w:val="000000"/>
              </w:rPr>
            </w:pPr>
            <w:r w:rsidRPr="001F120E">
              <w:rPr>
                <w:b/>
                <w:bCs/>
                <w:color w:val="000000"/>
              </w:rPr>
              <w:t>2 500</w:t>
            </w:r>
          </w:p>
        </w:tc>
        <w:tc>
          <w:tcPr>
            <w:tcW w:w="529" w:type="dxa"/>
            <w:shd w:val="clear" w:color="000000" w:fill="C5D9F1"/>
            <w:vAlign w:val="center"/>
            <w:hideMark/>
          </w:tcPr>
          <w:p w14:paraId="0F0E7E1D"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3A08CBDE"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7E81D95D"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567CBD32"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0A72FD1C"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7864DBC2"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504F9158" w14:textId="77777777" w:rsidR="00975BFC" w:rsidRPr="001F120E" w:rsidRDefault="00975BFC" w:rsidP="00975BFC">
            <w:pPr>
              <w:ind w:left="-113" w:right="-113"/>
              <w:jc w:val="center"/>
              <w:rPr>
                <w:b/>
                <w:bCs/>
                <w:color w:val="000000"/>
              </w:rPr>
            </w:pPr>
            <w:r w:rsidRPr="001F120E">
              <w:rPr>
                <w:b/>
                <w:bCs/>
                <w:color w:val="000000"/>
              </w:rPr>
              <w:t>0</w:t>
            </w:r>
          </w:p>
        </w:tc>
        <w:tc>
          <w:tcPr>
            <w:tcW w:w="2489" w:type="dxa"/>
            <w:shd w:val="clear" w:color="000000" w:fill="C5D9F1"/>
            <w:vAlign w:val="center"/>
            <w:hideMark/>
          </w:tcPr>
          <w:p w14:paraId="1787BE27" w14:textId="77777777" w:rsidR="00975BFC" w:rsidRPr="001F120E" w:rsidRDefault="00975BFC" w:rsidP="00975BFC">
            <w:pPr>
              <w:ind w:left="-113" w:right="-113"/>
              <w:jc w:val="center"/>
              <w:rPr>
                <w:color w:val="000000"/>
              </w:rPr>
            </w:pPr>
            <w:r w:rsidRPr="001F120E">
              <w:rPr>
                <w:color w:val="000000"/>
              </w:rPr>
              <w:t> </w:t>
            </w:r>
          </w:p>
        </w:tc>
        <w:tc>
          <w:tcPr>
            <w:tcW w:w="817" w:type="dxa"/>
            <w:shd w:val="clear" w:color="000000" w:fill="C5D9F1"/>
            <w:vAlign w:val="center"/>
            <w:hideMark/>
          </w:tcPr>
          <w:p w14:paraId="4D96A832" w14:textId="77777777" w:rsidR="00975BFC" w:rsidRPr="001F120E" w:rsidRDefault="00975BFC" w:rsidP="00975BFC">
            <w:pPr>
              <w:ind w:left="-113" w:right="-113"/>
              <w:jc w:val="center"/>
              <w:rPr>
                <w:color w:val="000000"/>
              </w:rPr>
            </w:pPr>
            <w:r w:rsidRPr="001F120E">
              <w:rPr>
                <w:color w:val="000000"/>
              </w:rPr>
              <w:t> </w:t>
            </w:r>
          </w:p>
        </w:tc>
      </w:tr>
      <w:tr w:rsidR="00975BFC" w:rsidRPr="001F120E" w14:paraId="3AB14CA0" w14:textId="77777777" w:rsidTr="00FA699D">
        <w:trPr>
          <w:trHeight w:val="20"/>
        </w:trPr>
        <w:tc>
          <w:tcPr>
            <w:tcW w:w="421" w:type="dxa"/>
            <w:vMerge/>
            <w:vAlign w:val="center"/>
            <w:hideMark/>
          </w:tcPr>
          <w:p w14:paraId="76793983" w14:textId="77777777" w:rsidR="00975BFC" w:rsidRPr="001F120E" w:rsidRDefault="00975BFC" w:rsidP="00975BFC">
            <w:pPr>
              <w:ind w:left="-57" w:right="-57"/>
              <w:rPr>
                <w:color w:val="000000"/>
              </w:rPr>
            </w:pPr>
          </w:p>
        </w:tc>
        <w:tc>
          <w:tcPr>
            <w:tcW w:w="1726" w:type="dxa"/>
            <w:vMerge/>
            <w:vAlign w:val="center"/>
            <w:hideMark/>
          </w:tcPr>
          <w:p w14:paraId="23A048DC" w14:textId="77777777" w:rsidR="00975BFC" w:rsidRPr="001F120E" w:rsidRDefault="00975BFC" w:rsidP="00975BFC">
            <w:pPr>
              <w:ind w:left="-57" w:right="-57"/>
              <w:rPr>
                <w:color w:val="000000"/>
              </w:rPr>
            </w:pPr>
          </w:p>
        </w:tc>
        <w:tc>
          <w:tcPr>
            <w:tcW w:w="542" w:type="dxa"/>
            <w:vMerge/>
            <w:vAlign w:val="center"/>
            <w:hideMark/>
          </w:tcPr>
          <w:p w14:paraId="5717D38C" w14:textId="77777777" w:rsidR="00975BFC" w:rsidRPr="001F120E" w:rsidRDefault="00975BFC" w:rsidP="00975BFC">
            <w:pPr>
              <w:ind w:left="-113" w:right="-113"/>
              <w:rPr>
                <w:color w:val="000000"/>
              </w:rPr>
            </w:pPr>
          </w:p>
        </w:tc>
        <w:tc>
          <w:tcPr>
            <w:tcW w:w="425" w:type="dxa"/>
            <w:vMerge/>
            <w:vAlign w:val="center"/>
            <w:hideMark/>
          </w:tcPr>
          <w:p w14:paraId="481B8178" w14:textId="77777777" w:rsidR="00975BFC" w:rsidRPr="001F120E" w:rsidRDefault="00975BFC" w:rsidP="00975BFC">
            <w:pPr>
              <w:ind w:left="-113" w:right="-113"/>
              <w:rPr>
                <w:color w:val="000000"/>
              </w:rPr>
            </w:pPr>
          </w:p>
        </w:tc>
        <w:tc>
          <w:tcPr>
            <w:tcW w:w="1843" w:type="dxa"/>
            <w:shd w:val="clear" w:color="auto" w:fill="auto"/>
            <w:vAlign w:val="center"/>
            <w:hideMark/>
          </w:tcPr>
          <w:p w14:paraId="6242A9BD" w14:textId="77777777" w:rsidR="00975BFC" w:rsidRPr="001F120E" w:rsidRDefault="00975BFC" w:rsidP="00975BFC">
            <w:pPr>
              <w:ind w:left="-113" w:right="-113"/>
              <w:jc w:val="center"/>
            </w:pPr>
            <w:r w:rsidRPr="001F120E">
              <w:t>федеральный бюджет</w:t>
            </w:r>
          </w:p>
        </w:tc>
        <w:tc>
          <w:tcPr>
            <w:tcW w:w="622" w:type="dxa"/>
            <w:shd w:val="clear" w:color="auto" w:fill="auto"/>
            <w:vAlign w:val="center"/>
            <w:hideMark/>
          </w:tcPr>
          <w:p w14:paraId="3276AD00"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0DD79DB6"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23CA1840"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1B110D85"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840589E"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5794932B"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9DEB681"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00C638E"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26541F9F"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44DD2EF"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38A1C8D5"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31A25B16" w14:textId="77777777" w:rsidR="00975BFC" w:rsidRPr="001F120E" w:rsidRDefault="00975BFC" w:rsidP="00975BFC">
            <w:pPr>
              <w:ind w:left="-113" w:right="-113"/>
              <w:jc w:val="center"/>
              <w:rPr>
                <w:color w:val="000000"/>
              </w:rPr>
            </w:pPr>
            <w:r w:rsidRPr="001F120E">
              <w:rPr>
                <w:color w:val="000000"/>
              </w:rPr>
              <w:t> </w:t>
            </w:r>
          </w:p>
        </w:tc>
        <w:tc>
          <w:tcPr>
            <w:tcW w:w="2489" w:type="dxa"/>
            <w:vMerge w:val="restart"/>
            <w:shd w:val="clear" w:color="auto" w:fill="auto"/>
            <w:vAlign w:val="center"/>
            <w:hideMark/>
          </w:tcPr>
          <w:p w14:paraId="3C8D2E50" w14:textId="06EB0930" w:rsidR="00975BFC" w:rsidRPr="001F120E" w:rsidRDefault="00975BFC" w:rsidP="00975BFC">
            <w:pPr>
              <w:ind w:left="-113" w:right="-113"/>
              <w:jc w:val="center"/>
              <w:rPr>
                <w:color w:val="000000"/>
              </w:rPr>
            </w:pPr>
            <w:r w:rsidRPr="001F120E">
              <w:rPr>
                <w:color w:val="000000"/>
              </w:rPr>
              <w:t>Повышение качества очистки сточных вод</w:t>
            </w:r>
          </w:p>
        </w:tc>
        <w:tc>
          <w:tcPr>
            <w:tcW w:w="817" w:type="dxa"/>
            <w:vMerge w:val="restart"/>
            <w:shd w:val="clear" w:color="auto" w:fill="auto"/>
            <w:vAlign w:val="center"/>
            <w:hideMark/>
          </w:tcPr>
          <w:p w14:paraId="0F368C4E" w14:textId="77777777" w:rsidR="00975BFC" w:rsidRPr="00F83D4C" w:rsidRDefault="00975BFC" w:rsidP="00975BFC">
            <w:pPr>
              <w:ind w:left="-113" w:right="-113"/>
              <w:jc w:val="center"/>
              <w:rPr>
                <w:color w:val="000000"/>
                <w:sz w:val="18"/>
                <w:szCs w:val="18"/>
              </w:rPr>
            </w:pPr>
            <w:r w:rsidRPr="00F83D4C">
              <w:rPr>
                <w:color w:val="000000"/>
                <w:sz w:val="18"/>
                <w:szCs w:val="18"/>
              </w:rPr>
              <w:t xml:space="preserve">Срок полезного использования оборудования </w:t>
            </w:r>
          </w:p>
        </w:tc>
      </w:tr>
      <w:tr w:rsidR="00975BFC" w:rsidRPr="001F120E" w14:paraId="2BC8BA23" w14:textId="77777777" w:rsidTr="00FA699D">
        <w:trPr>
          <w:trHeight w:val="20"/>
        </w:trPr>
        <w:tc>
          <w:tcPr>
            <w:tcW w:w="421" w:type="dxa"/>
            <w:vMerge/>
            <w:vAlign w:val="center"/>
            <w:hideMark/>
          </w:tcPr>
          <w:p w14:paraId="3ED56A1F" w14:textId="77777777" w:rsidR="00975BFC" w:rsidRPr="001F120E" w:rsidRDefault="00975BFC" w:rsidP="00975BFC">
            <w:pPr>
              <w:ind w:left="-57" w:right="-57"/>
              <w:rPr>
                <w:color w:val="000000"/>
              </w:rPr>
            </w:pPr>
          </w:p>
        </w:tc>
        <w:tc>
          <w:tcPr>
            <w:tcW w:w="1726" w:type="dxa"/>
            <w:vMerge/>
            <w:vAlign w:val="center"/>
            <w:hideMark/>
          </w:tcPr>
          <w:p w14:paraId="1C54F27E" w14:textId="77777777" w:rsidR="00975BFC" w:rsidRPr="001F120E" w:rsidRDefault="00975BFC" w:rsidP="00975BFC">
            <w:pPr>
              <w:ind w:left="-57" w:right="-57"/>
              <w:rPr>
                <w:color w:val="000000"/>
              </w:rPr>
            </w:pPr>
          </w:p>
        </w:tc>
        <w:tc>
          <w:tcPr>
            <w:tcW w:w="542" w:type="dxa"/>
            <w:vMerge/>
            <w:vAlign w:val="center"/>
            <w:hideMark/>
          </w:tcPr>
          <w:p w14:paraId="01E78D57" w14:textId="77777777" w:rsidR="00975BFC" w:rsidRPr="001F120E" w:rsidRDefault="00975BFC" w:rsidP="00975BFC">
            <w:pPr>
              <w:ind w:left="-113" w:right="-113"/>
              <w:rPr>
                <w:color w:val="000000"/>
              </w:rPr>
            </w:pPr>
          </w:p>
        </w:tc>
        <w:tc>
          <w:tcPr>
            <w:tcW w:w="425" w:type="dxa"/>
            <w:vMerge/>
            <w:vAlign w:val="center"/>
            <w:hideMark/>
          </w:tcPr>
          <w:p w14:paraId="2B25F39C" w14:textId="77777777" w:rsidR="00975BFC" w:rsidRPr="001F120E" w:rsidRDefault="00975BFC" w:rsidP="00975BFC">
            <w:pPr>
              <w:ind w:left="-113" w:right="-113"/>
              <w:rPr>
                <w:color w:val="000000"/>
              </w:rPr>
            </w:pPr>
          </w:p>
        </w:tc>
        <w:tc>
          <w:tcPr>
            <w:tcW w:w="1843" w:type="dxa"/>
            <w:shd w:val="clear" w:color="auto" w:fill="auto"/>
            <w:vAlign w:val="center"/>
            <w:hideMark/>
          </w:tcPr>
          <w:p w14:paraId="69FF7992" w14:textId="77777777" w:rsidR="00975BFC" w:rsidRPr="001F120E" w:rsidRDefault="00975BFC" w:rsidP="00975BFC">
            <w:pPr>
              <w:ind w:left="-113" w:right="-113"/>
              <w:jc w:val="center"/>
            </w:pPr>
            <w:r w:rsidRPr="001F120E">
              <w:t>региональный бюджет</w:t>
            </w:r>
          </w:p>
        </w:tc>
        <w:tc>
          <w:tcPr>
            <w:tcW w:w="622" w:type="dxa"/>
            <w:shd w:val="clear" w:color="auto" w:fill="auto"/>
            <w:vAlign w:val="center"/>
            <w:hideMark/>
          </w:tcPr>
          <w:p w14:paraId="08E7B4FA"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3C16939E"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4929E219"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66D3C0C8"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6497A17B"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81AC9F2"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6C20FB9"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DE1F8A1"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610C432E"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2E7A1DF1"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DDB856A"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999E557" w14:textId="77777777" w:rsidR="00975BFC" w:rsidRPr="001F120E" w:rsidRDefault="00975BFC" w:rsidP="00975BFC">
            <w:pPr>
              <w:ind w:left="-113" w:right="-113"/>
              <w:jc w:val="center"/>
              <w:rPr>
                <w:color w:val="000000"/>
              </w:rPr>
            </w:pPr>
            <w:r w:rsidRPr="001F120E">
              <w:rPr>
                <w:color w:val="000000"/>
              </w:rPr>
              <w:t> </w:t>
            </w:r>
          </w:p>
        </w:tc>
        <w:tc>
          <w:tcPr>
            <w:tcW w:w="2489" w:type="dxa"/>
            <w:vMerge/>
            <w:shd w:val="clear" w:color="auto" w:fill="auto"/>
            <w:vAlign w:val="center"/>
            <w:hideMark/>
          </w:tcPr>
          <w:p w14:paraId="6FFFE610" w14:textId="724E2B71" w:rsidR="00975BFC" w:rsidRPr="001F120E" w:rsidRDefault="00975BFC" w:rsidP="00975BFC">
            <w:pPr>
              <w:ind w:left="-113" w:right="-113"/>
              <w:rPr>
                <w:color w:val="000000"/>
              </w:rPr>
            </w:pPr>
          </w:p>
        </w:tc>
        <w:tc>
          <w:tcPr>
            <w:tcW w:w="817" w:type="dxa"/>
            <w:vMerge/>
            <w:vAlign w:val="center"/>
            <w:hideMark/>
          </w:tcPr>
          <w:p w14:paraId="4729DB23" w14:textId="77777777" w:rsidR="00975BFC" w:rsidRPr="001F120E" w:rsidRDefault="00975BFC" w:rsidP="00975BFC">
            <w:pPr>
              <w:ind w:left="-113" w:right="-113"/>
              <w:rPr>
                <w:color w:val="000000"/>
              </w:rPr>
            </w:pPr>
          </w:p>
        </w:tc>
      </w:tr>
      <w:tr w:rsidR="00975BFC" w:rsidRPr="001F120E" w14:paraId="3AB5A0E9" w14:textId="77777777" w:rsidTr="00FA699D">
        <w:trPr>
          <w:trHeight w:val="20"/>
        </w:trPr>
        <w:tc>
          <w:tcPr>
            <w:tcW w:w="421" w:type="dxa"/>
            <w:vMerge/>
            <w:vAlign w:val="center"/>
            <w:hideMark/>
          </w:tcPr>
          <w:p w14:paraId="4E99A42F" w14:textId="77777777" w:rsidR="00975BFC" w:rsidRPr="001F120E" w:rsidRDefault="00975BFC" w:rsidP="00975BFC">
            <w:pPr>
              <w:ind w:left="-57" w:right="-57"/>
              <w:rPr>
                <w:color w:val="000000"/>
              </w:rPr>
            </w:pPr>
          </w:p>
        </w:tc>
        <w:tc>
          <w:tcPr>
            <w:tcW w:w="1726" w:type="dxa"/>
            <w:vMerge/>
            <w:vAlign w:val="center"/>
            <w:hideMark/>
          </w:tcPr>
          <w:p w14:paraId="773C863F" w14:textId="77777777" w:rsidR="00975BFC" w:rsidRPr="001F120E" w:rsidRDefault="00975BFC" w:rsidP="00975BFC">
            <w:pPr>
              <w:ind w:left="-57" w:right="-57"/>
              <w:rPr>
                <w:color w:val="000000"/>
              </w:rPr>
            </w:pPr>
          </w:p>
        </w:tc>
        <w:tc>
          <w:tcPr>
            <w:tcW w:w="542" w:type="dxa"/>
            <w:vMerge/>
            <w:vAlign w:val="center"/>
            <w:hideMark/>
          </w:tcPr>
          <w:p w14:paraId="67F723A8" w14:textId="77777777" w:rsidR="00975BFC" w:rsidRPr="001F120E" w:rsidRDefault="00975BFC" w:rsidP="00975BFC">
            <w:pPr>
              <w:ind w:left="-113" w:right="-113"/>
              <w:rPr>
                <w:color w:val="000000"/>
              </w:rPr>
            </w:pPr>
          </w:p>
        </w:tc>
        <w:tc>
          <w:tcPr>
            <w:tcW w:w="425" w:type="dxa"/>
            <w:vMerge/>
            <w:vAlign w:val="center"/>
            <w:hideMark/>
          </w:tcPr>
          <w:p w14:paraId="0F1FDF24" w14:textId="77777777" w:rsidR="00975BFC" w:rsidRPr="001F120E" w:rsidRDefault="00975BFC" w:rsidP="00975BFC">
            <w:pPr>
              <w:ind w:left="-113" w:right="-113"/>
              <w:rPr>
                <w:color w:val="000000"/>
              </w:rPr>
            </w:pPr>
          </w:p>
        </w:tc>
        <w:tc>
          <w:tcPr>
            <w:tcW w:w="1843" w:type="dxa"/>
            <w:shd w:val="clear" w:color="auto" w:fill="auto"/>
            <w:vAlign w:val="center"/>
            <w:hideMark/>
          </w:tcPr>
          <w:p w14:paraId="54C02C43" w14:textId="77777777" w:rsidR="00975BFC" w:rsidRPr="001F120E" w:rsidRDefault="00975BFC" w:rsidP="00975BFC">
            <w:pPr>
              <w:ind w:left="-113" w:right="-113"/>
              <w:jc w:val="center"/>
            </w:pPr>
            <w:r w:rsidRPr="001F120E">
              <w:t>местный бюджет</w:t>
            </w:r>
          </w:p>
        </w:tc>
        <w:tc>
          <w:tcPr>
            <w:tcW w:w="622" w:type="dxa"/>
            <w:shd w:val="clear" w:color="auto" w:fill="auto"/>
            <w:vAlign w:val="center"/>
            <w:hideMark/>
          </w:tcPr>
          <w:p w14:paraId="6B6EEB6A" w14:textId="77777777" w:rsidR="00975BFC" w:rsidRPr="001F120E" w:rsidRDefault="00975BFC" w:rsidP="00975BFC">
            <w:pPr>
              <w:ind w:left="-113" w:right="-113"/>
              <w:jc w:val="center"/>
              <w:rPr>
                <w:b/>
                <w:bCs/>
                <w:color w:val="000000"/>
              </w:rPr>
            </w:pPr>
            <w:r w:rsidRPr="001F120E">
              <w:rPr>
                <w:b/>
                <w:bCs/>
                <w:color w:val="000000"/>
              </w:rPr>
              <w:t>2 500</w:t>
            </w:r>
          </w:p>
        </w:tc>
        <w:tc>
          <w:tcPr>
            <w:tcW w:w="529" w:type="dxa"/>
            <w:shd w:val="clear" w:color="auto" w:fill="auto"/>
            <w:vAlign w:val="center"/>
            <w:hideMark/>
          </w:tcPr>
          <w:p w14:paraId="194A42FD"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50F89297"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6B1C8AE9"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10A079A" w14:textId="77777777" w:rsidR="00975BFC" w:rsidRPr="001F120E" w:rsidRDefault="00975BFC" w:rsidP="00975BFC">
            <w:pPr>
              <w:ind w:left="-113" w:right="-113"/>
              <w:jc w:val="center"/>
            </w:pPr>
            <w:r w:rsidRPr="001F120E">
              <w:t>2 500</w:t>
            </w:r>
          </w:p>
        </w:tc>
        <w:tc>
          <w:tcPr>
            <w:tcW w:w="529" w:type="dxa"/>
            <w:shd w:val="clear" w:color="auto" w:fill="auto"/>
            <w:vAlign w:val="center"/>
            <w:hideMark/>
          </w:tcPr>
          <w:p w14:paraId="38D27BA2"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DDDC3C6"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3FAC7F89"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57A5874E"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444A1B1"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57FBBB6C"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6F51F9F2" w14:textId="77777777" w:rsidR="00975BFC" w:rsidRPr="001F120E" w:rsidRDefault="00975BFC" w:rsidP="00975BFC">
            <w:pPr>
              <w:ind w:left="-113" w:right="-113"/>
              <w:jc w:val="center"/>
              <w:rPr>
                <w:color w:val="000000"/>
              </w:rPr>
            </w:pPr>
            <w:r w:rsidRPr="001F120E">
              <w:rPr>
                <w:color w:val="000000"/>
              </w:rPr>
              <w:t> </w:t>
            </w:r>
          </w:p>
        </w:tc>
        <w:tc>
          <w:tcPr>
            <w:tcW w:w="2489" w:type="dxa"/>
            <w:vMerge/>
            <w:shd w:val="clear" w:color="auto" w:fill="auto"/>
            <w:vAlign w:val="center"/>
            <w:hideMark/>
          </w:tcPr>
          <w:p w14:paraId="36EE9F58" w14:textId="2AF09FB9" w:rsidR="00975BFC" w:rsidRPr="001F120E" w:rsidRDefault="00975BFC" w:rsidP="00975BFC">
            <w:pPr>
              <w:ind w:left="-113" w:right="-113"/>
              <w:rPr>
                <w:color w:val="000000"/>
              </w:rPr>
            </w:pPr>
          </w:p>
        </w:tc>
        <w:tc>
          <w:tcPr>
            <w:tcW w:w="817" w:type="dxa"/>
            <w:vMerge/>
            <w:vAlign w:val="center"/>
            <w:hideMark/>
          </w:tcPr>
          <w:p w14:paraId="7B63B221" w14:textId="77777777" w:rsidR="00975BFC" w:rsidRPr="001F120E" w:rsidRDefault="00975BFC" w:rsidP="00975BFC">
            <w:pPr>
              <w:ind w:left="-113" w:right="-113"/>
              <w:rPr>
                <w:color w:val="000000"/>
              </w:rPr>
            </w:pPr>
          </w:p>
        </w:tc>
      </w:tr>
      <w:tr w:rsidR="00975BFC" w:rsidRPr="001F120E" w14:paraId="284ECE8E" w14:textId="77777777" w:rsidTr="00FA699D">
        <w:trPr>
          <w:trHeight w:val="20"/>
        </w:trPr>
        <w:tc>
          <w:tcPr>
            <w:tcW w:w="421" w:type="dxa"/>
            <w:vMerge/>
            <w:vAlign w:val="center"/>
            <w:hideMark/>
          </w:tcPr>
          <w:p w14:paraId="64EAED79" w14:textId="77777777" w:rsidR="00975BFC" w:rsidRPr="001F120E" w:rsidRDefault="00975BFC" w:rsidP="00975BFC">
            <w:pPr>
              <w:ind w:left="-57" w:right="-57"/>
              <w:rPr>
                <w:color w:val="000000"/>
              </w:rPr>
            </w:pPr>
          </w:p>
        </w:tc>
        <w:tc>
          <w:tcPr>
            <w:tcW w:w="1726" w:type="dxa"/>
            <w:vMerge/>
            <w:vAlign w:val="center"/>
            <w:hideMark/>
          </w:tcPr>
          <w:p w14:paraId="23A52B34" w14:textId="77777777" w:rsidR="00975BFC" w:rsidRPr="001F120E" w:rsidRDefault="00975BFC" w:rsidP="00975BFC">
            <w:pPr>
              <w:ind w:left="-57" w:right="-57"/>
              <w:rPr>
                <w:color w:val="000000"/>
              </w:rPr>
            </w:pPr>
          </w:p>
        </w:tc>
        <w:tc>
          <w:tcPr>
            <w:tcW w:w="542" w:type="dxa"/>
            <w:vMerge/>
            <w:vAlign w:val="center"/>
            <w:hideMark/>
          </w:tcPr>
          <w:p w14:paraId="1277211E" w14:textId="77777777" w:rsidR="00975BFC" w:rsidRPr="001F120E" w:rsidRDefault="00975BFC" w:rsidP="00975BFC">
            <w:pPr>
              <w:ind w:left="-113" w:right="-113"/>
              <w:rPr>
                <w:color w:val="000000"/>
              </w:rPr>
            </w:pPr>
          </w:p>
        </w:tc>
        <w:tc>
          <w:tcPr>
            <w:tcW w:w="425" w:type="dxa"/>
            <w:vMerge/>
            <w:vAlign w:val="center"/>
            <w:hideMark/>
          </w:tcPr>
          <w:p w14:paraId="7F3E2A5A" w14:textId="77777777" w:rsidR="00975BFC" w:rsidRPr="001F120E" w:rsidRDefault="00975BFC" w:rsidP="00975BFC">
            <w:pPr>
              <w:ind w:left="-113" w:right="-113"/>
              <w:rPr>
                <w:color w:val="000000"/>
              </w:rPr>
            </w:pPr>
          </w:p>
        </w:tc>
        <w:tc>
          <w:tcPr>
            <w:tcW w:w="1843" w:type="dxa"/>
            <w:shd w:val="clear" w:color="auto" w:fill="auto"/>
            <w:vAlign w:val="center"/>
            <w:hideMark/>
          </w:tcPr>
          <w:p w14:paraId="0EEBB037" w14:textId="77777777" w:rsidR="00975BFC" w:rsidRPr="001F120E" w:rsidRDefault="00975BFC" w:rsidP="00975BFC">
            <w:pPr>
              <w:ind w:left="-113" w:right="-113"/>
              <w:jc w:val="center"/>
            </w:pPr>
            <w:proofErr w:type="spellStart"/>
            <w:r w:rsidRPr="001F120E">
              <w:t>внебюдж</w:t>
            </w:r>
            <w:proofErr w:type="spellEnd"/>
            <w:r w:rsidRPr="001F120E">
              <w:t>. источники</w:t>
            </w:r>
          </w:p>
        </w:tc>
        <w:tc>
          <w:tcPr>
            <w:tcW w:w="622" w:type="dxa"/>
            <w:shd w:val="clear" w:color="auto" w:fill="auto"/>
            <w:vAlign w:val="center"/>
            <w:hideMark/>
          </w:tcPr>
          <w:p w14:paraId="02D3E8A7"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16910AC3"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5556A83E"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881355A"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FE8ADF1"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6C65ADEC"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13CE197E"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64B4B9D5"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44A1007"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8558262"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377B906"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530209B3" w14:textId="77777777" w:rsidR="00975BFC" w:rsidRPr="001F120E" w:rsidRDefault="00975BFC" w:rsidP="00975BFC">
            <w:pPr>
              <w:ind w:left="-113" w:right="-113"/>
              <w:jc w:val="center"/>
            </w:pPr>
            <w:r w:rsidRPr="001F120E">
              <w:t> </w:t>
            </w:r>
          </w:p>
        </w:tc>
        <w:tc>
          <w:tcPr>
            <w:tcW w:w="2489" w:type="dxa"/>
            <w:vMerge/>
            <w:shd w:val="clear" w:color="auto" w:fill="auto"/>
            <w:vAlign w:val="center"/>
            <w:hideMark/>
          </w:tcPr>
          <w:p w14:paraId="103AEEDF" w14:textId="6481F7C4" w:rsidR="00975BFC" w:rsidRPr="001F120E" w:rsidRDefault="00975BFC" w:rsidP="00975BFC">
            <w:pPr>
              <w:ind w:left="-113" w:right="-113"/>
              <w:rPr>
                <w:color w:val="000000"/>
              </w:rPr>
            </w:pPr>
          </w:p>
        </w:tc>
        <w:tc>
          <w:tcPr>
            <w:tcW w:w="817" w:type="dxa"/>
            <w:vMerge/>
            <w:vAlign w:val="center"/>
            <w:hideMark/>
          </w:tcPr>
          <w:p w14:paraId="3FEAA87E" w14:textId="77777777" w:rsidR="00975BFC" w:rsidRPr="001F120E" w:rsidRDefault="00975BFC" w:rsidP="00975BFC">
            <w:pPr>
              <w:ind w:left="-113" w:right="-113"/>
              <w:rPr>
                <w:color w:val="000000"/>
              </w:rPr>
            </w:pPr>
          </w:p>
        </w:tc>
      </w:tr>
      <w:tr w:rsidR="00975BFC" w:rsidRPr="001F120E" w14:paraId="5B64BC04" w14:textId="77777777" w:rsidTr="00FA699D">
        <w:trPr>
          <w:trHeight w:val="20"/>
        </w:trPr>
        <w:tc>
          <w:tcPr>
            <w:tcW w:w="421" w:type="dxa"/>
            <w:vMerge w:val="restart"/>
            <w:shd w:val="clear" w:color="auto" w:fill="auto"/>
            <w:vAlign w:val="center"/>
            <w:hideMark/>
          </w:tcPr>
          <w:p w14:paraId="7256DCD3" w14:textId="04564FDB" w:rsidR="00975BFC" w:rsidRPr="001F120E" w:rsidRDefault="00975BFC" w:rsidP="00975BFC">
            <w:pPr>
              <w:ind w:left="-57" w:right="-57"/>
              <w:jc w:val="center"/>
              <w:rPr>
                <w:b/>
                <w:bCs/>
                <w:color w:val="000000"/>
              </w:rPr>
            </w:pPr>
            <w:r w:rsidRPr="001F120E">
              <w:rPr>
                <w:b/>
                <w:bCs/>
                <w:color w:val="000000"/>
              </w:rPr>
              <w:t>2.</w:t>
            </w:r>
          </w:p>
        </w:tc>
        <w:tc>
          <w:tcPr>
            <w:tcW w:w="1726" w:type="dxa"/>
            <w:vMerge w:val="restart"/>
            <w:shd w:val="clear" w:color="auto" w:fill="auto"/>
            <w:vAlign w:val="center"/>
            <w:hideMark/>
          </w:tcPr>
          <w:p w14:paraId="0962702F" w14:textId="77777777" w:rsidR="00975BFC" w:rsidRPr="001F120E" w:rsidRDefault="00975BFC" w:rsidP="00975BFC">
            <w:pPr>
              <w:ind w:left="-57" w:right="-57"/>
              <w:rPr>
                <w:b/>
                <w:bCs/>
                <w:color w:val="000000"/>
              </w:rPr>
            </w:pPr>
            <w:r w:rsidRPr="001F120E">
              <w:rPr>
                <w:b/>
                <w:bCs/>
                <w:color w:val="000000"/>
              </w:rPr>
              <w:t>Развитие (модернизация) линейных объектов водоотведения</w:t>
            </w:r>
          </w:p>
        </w:tc>
        <w:tc>
          <w:tcPr>
            <w:tcW w:w="542" w:type="dxa"/>
            <w:vMerge w:val="restart"/>
            <w:shd w:val="clear" w:color="auto" w:fill="auto"/>
            <w:vAlign w:val="center"/>
            <w:hideMark/>
          </w:tcPr>
          <w:p w14:paraId="20767359" w14:textId="77777777" w:rsidR="00975BFC" w:rsidRPr="001F120E" w:rsidRDefault="00975BFC" w:rsidP="00975BFC">
            <w:pPr>
              <w:ind w:left="-113" w:right="-113"/>
              <w:jc w:val="center"/>
              <w:rPr>
                <w:b/>
                <w:bCs/>
                <w:color w:val="000000"/>
              </w:rPr>
            </w:pPr>
            <w:r w:rsidRPr="001F120E">
              <w:rPr>
                <w:b/>
                <w:bCs/>
                <w:color w:val="000000"/>
              </w:rPr>
              <w:t> </w:t>
            </w:r>
          </w:p>
        </w:tc>
        <w:tc>
          <w:tcPr>
            <w:tcW w:w="425" w:type="dxa"/>
            <w:vMerge w:val="restart"/>
            <w:shd w:val="clear" w:color="auto" w:fill="auto"/>
            <w:vAlign w:val="center"/>
            <w:hideMark/>
          </w:tcPr>
          <w:p w14:paraId="7B33E09D" w14:textId="77777777" w:rsidR="00975BFC" w:rsidRPr="001F120E" w:rsidRDefault="00975BFC" w:rsidP="00975BFC">
            <w:pPr>
              <w:ind w:left="-113" w:right="-113"/>
              <w:jc w:val="center"/>
              <w:rPr>
                <w:b/>
                <w:bCs/>
                <w:color w:val="000000"/>
              </w:rPr>
            </w:pPr>
            <w:r w:rsidRPr="001F120E">
              <w:rPr>
                <w:b/>
                <w:bCs/>
                <w:color w:val="000000"/>
              </w:rPr>
              <w:t> </w:t>
            </w:r>
          </w:p>
        </w:tc>
        <w:tc>
          <w:tcPr>
            <w:tcW w:w="1843" w:type="dxa"/>
            <w:shd w:val="clear" w:color="000000" w:fill="ACB9CA"/>
            <w:vAlign w:val="center"/>
            <w:hideMark/>
          </w:tcPr>
          <w:p w14:paraId="103CEB96" w14:textId="77777777" w:rsidR="00975BFC" w:rsidRPr="001F120E" w:rsidRDefault="00975BFC" w:rsidP="00975BFC">
            <w:pPr>
              <w:ind w:left="-113" w:right="-113"/>
              <w:jc w:val="center"/>
              <w:rPr>
                <w:b/>
                <w:bCs/>
                <w:color w:val="000000"/>
              </w:rPr>
            </w:pPr>
            <w:r w:rsidRPr="001F120E">
              <w:rPr>
                <w:b/>
                <w:bCs/>
                <w:color w:val="000000"/>
              </w:rPr>
              <w:t>всего</w:t>
            </w:r>
          </w:p>
        </w:tc>
        <w:tc>
          <w:tcPr>
            <w:tcW w:w="622" w:type="dxa"/>
            <w:shd w:val="clear" w:color="000000" w:fill="ACB9CA"/>
            <w:vAlign w:val="center"/>
            <w:hideMark/>
          </w:tcPr>
          <w:p w14:paraId="0C269969" w14:textId="77777777" w:rsidR="00975BFC" w:rsidRPr="001F120E" w:rsidRDefault="00975BFC" w:rsidP="00975BFC">
            <w:pPr>
              <w:ind w:left="-113" w:right="-113"/>
              <w:jc w:val="center"/>
              <w:rPr>
                <w:b/>
                <w:bCs/>
              </w:rPr>
            </w:pPr>
            <w:r w:rsidRPr="001F120E">
              <w:rPr>
                <w:b/>
                <w:bCs/>
              </w:rPr>
              <w:t>14 120</w:t>
            </w:r>
          </w:p>
        </w:tc>
        <w:tc>
          <w:tcPr>
            <w:tcW w:w="529" w:type="dxa"/>
            <w:shd w:val="clear" w:color="000000" w:fill="ACB9CA"/>
            <w:vAlign w:val="center"/>
            <w:hideMark/>
          </w:tcPr>
          <w:p w14:paraId="3FD8024C" w14:textId="77777777" w:rsidR="00975BFC" w:rsidRPr="001F120E" w:rsidRDefault="00975BFC" w:rsidP="00975BFC">
            <w:pPr>
              <w:ind w:left="-113" w:right="-113"/>
              <w:jc w:val="center"/>
              <w:rPr>
                <w:b/>
                <w:bCs/>
              </w:rPr>
            </w:pPr>
            <w:r w:rsidRPr="001F120E">
              <w:rPr>
                <w:b/>
                <w:bCs/>
              </w:rPr>
              <w:t>0</w:t>
            </w:r>
          </w:p>
        </w:tc>
        <w:tc>
          <w:tcPr>
            <w:tcW w:w="529" w:type="dxa"/>
            <w:shd w:val="clear" w:color="000000" w:fill="ACB9CA"/>
            <w:vAlign w:val="center"/>
            <w:hideMark/>
          </w:tcPr>
          <w:p w14:paraId="5CDCFD71" w14:textId="77777777" w:rsidR="00975BFC" w:rsidRPr="001F120E" w:rsidRDefault="00975BFC" w:rsidP="00975BFC">
            <w:pPr>
              <w:ind w:left="-113" w:right="-113"/>
              <w:jc w:val="center"/>
              <w:rPr>
                <w:b/>
                <w:bCs/>
              </w:rPr>
            </w:pPr>
            <w:r w:rsidRPr="001F120E">
              <w:rPr>
                <w:b/>
                <w:bCs/>
              </w:rPr>
              <w:t>1 640</w:t>
            </w:r>
          </w:p>
        </w:tc>
        <w:tc>
          <w:tcPr>
            <w:tcW w:w="529" w:type="dxa"/>
            <w:shd w:val="clear" w:color="000000" w:fill="ACB9CA"/>
            <w:vAlign w:val="center"/>
            <w:hideMark/>
          </w:tcPr>
          <w:p w14:paraId="24F3BE1B" w14:textId="77777777" w:rsidR="00975BFC" w:rsidRPr="001F120E" w:rsidRDefault="00975BFC" w:rsidP="00975BFC">
            <w:pPr>
              <w:ind w:left="-113" w:right="-113"/>
              <w:jc w:val="center"/>
              <w:rPr>
                <w:b/>
                <w:bCs/>
              </w:rPr>
            </w:pPr>
            <w:r w:rsidRPr="001F120E">
              <w:rPr>
                <w:b/>
                <w:bCs/>
              </w:rPr>
              <w:t>1 640</w:t>
            </w:r>
          </w:p>
        </w:tc>
        <w:tc>
          <w:tcPr>
            <w:tcW w:w="529" w:type="dxa"/>
            <w:shd w:val="clear" w:color="000000" w:fill="ACB9CA"/>
            <w:vAlign w:val="center"/>
            <w:hideMark/>
          </w:tcPr>
          <w:p w14:paraId="35D0D46C" w14:textId="77777777" w:rsidR="00975BFC" w:rsidRPr="001F120E" w:rsidRDefault="00975BFC" w:rsidP="00975BFC">
            <w:pPr>
              <w:ind w:left="-113" w:right="-113"/>
              <w:jc w:val="center"/>
              <w:rPr>
                <w:b/>
                <w:bCs/>
              </w:rPr>
            </w:pPr>
            <w:r w:rsidRPr="001F120E">
              <w:rPr>
                <w:b/>
                <w:bCs/>
              </w:rPr>
              <w:t>0</w:t>
            </w:r>
          </w:p>
        </w:tc>
        <w:tc>
          <w:tcPr>
            <w:tcW w:w="529" w:type="dxa"/>
            <w:shd w:val="clear" w:color="000000" w:fill="ACB9CA"/>
            <w:vAlign w:val="center"/>
            <w:hideMark/>
          </w:tcPr>
          <w:p w14:paraId="2771F912" w14:textId="77777777" w:rsidR="00975BFC" w:rsidRPr="001F120E" w:rsidRDefault="00975BFC" w:rsidP="00975BFC">
            <w:pPr>
              <w:ind w:left="-113" w:right="-113"/>
              <w:jc w:val="center"/>
              <w:rPr>
                <w:b/>
                <w:bCs/>
              </w:rPr>
            </w:pPr>
            <w:r w:rsidRPr="001F120E">
              <w:rPr>
                <w:b/>
                <w:bCs/>
              </w:rPr>
              <w:t>0</w:t>
            </w:r>
          </w:p>
        </w:tc>
        <w:tc>
          <w:tcPr>
            <w:tcW w:w="529" w:type="dxa"/>
            <w:shd w:val="clear" w:color="000000" w:fill="ACB9CA"/>
            <w:vAlign w:val="center"/>
            <w:hideMark/>
          </w:tcPr>
          <w:p w14:paraId="5A6CE61A" w14:textId="77777777" w:rsidR="00975BFC" w:rsidRPr="001F120E" w:rsidRDefault="00975BFC" w:rsidP="00975BFC">
            <w:pPr>
              <w:ind w:left="-113" w:right="-113"/>
              <w:jc w:val="center"/>
              <w:rPr>
                <w:b/>
                <w:bCs/>
              </w:rPr>
            </w:pPr>
            <w:r w:rsidRPr="001F120E">
              <w:rPr>
                <w:b/>
                <w:bCs/>
              </w:rPr>
              <w:t>1 090</w:t>
            </w:r>
          </w:p>
        </w:tc>
        <w:tc>
          <w:tcPr>
            <w:tcW w:w="529" w:type="dxa"/>
            <w:shd w:val="clear" w:color="000000" w:fill="ACB9CA"/>
            <w:vAlign w:val="center"/>
            <w:hideMark/>
          </w:tcPr>
          <w:p w14:paraId="1EC466FD" w14:textId="77777777" w:rsidR="00975BFC" w:rsidRPr="001F120E" w:rsidRDefault="00975BFC" w:rsidP="00975BFC">
            <w:pPr>
              <w:ind w:left="-113" w:right="-113"/>
              <w:jc w:val="center"/>
              <w:rPr>
                <w:b/>
                <w:bCs/>
              </w:rPr>
            </w:pPr>
            <w:r w:rsidRPr="001F120E">
              <w:rPr>
                <w:b/>
                <w:bCs/>
              </w:rPr>
              <w:t>3 190</w:t>
            </w:r>
          </w:p>
        </w:tc>
        <w:tc>
          <w:tcPr>
            <w:tcW w:w="529" w:type="dxa"/>
            <w:shd w:val="clear" w:color="000000" w:fill="ACB9CA"/>
            <w:vAlign w:val="center"/>
            <w:hideMark/>
          </w:tcPr>
          <w:p w14:paraId="6FAFAED4" w14:textId="77777777" w:rsidR="00975BFC" w:rsidRPr="001F120E" w:rsidRDefault="00975BFC" w:rsidP="00975BFC">
            <w:pPr>
              <w:ind w:left="-113" w:right="-113"/>
              <w:jc w:val="center"/>
              <w:rPr>
                <w:b/>
                <w:bCs/>
              </w:rPr>
            </w:pPr>
            <w:r w:rsidRPr="001F120E">
              <w:rPr>
                <w:b/>
                <w:bCs/>
              </w:rPr>
              <w:t>1 640</w:t>
            </w:r>
          </w:p>
        </w:tc>
        <w:tc>
          <w:tcPr>
            <w:tcW w:w="529" w:type="dxa"/>
            <w:shd w:val="clear" w:color="000000" w:fill="ACB9CA"/>
            <w:vAlign w:val="center"/>
            <w:hideMark/>
          </w:tcPr>
          <w:p w14:paraId="41D300B0" w14:textId="77777777" w:rsidR="00975BFC" w:rsidRPr="001F120E" w:rsidRDefault="00975BFC" w:rsidP="00975BFC">
            <w:pPr>
              <w:ind w:left="-113" w:right="-113"/>
              <w:jc w:val="center"/>
              <w:rPr>
                <w:b/>
                <w:bCs/>
              </w:rPr>
            </w:pPr>
            <w:r w:rsidRPr="001F120E">
              <w:rPr>
                <w:b/>
                <w:bCs/>
              </w:rPr>
              <w:t>1 640</w:t>
            </w:r>
          </w:p>
        </w:tc>
        <w:tc>
          <w:tcPr>
            <w:tcW w:w="529" w:type="dxa"/>
            <w:shd w:val="clear" w:color="000000" w:fill="ACB9CA"/>
            <w:vAlign w:val="center"/>
            <w:hideMark/>
          </w:tcPr>
          <w:p w14:paraId="56CE3B93" w14:textId="77777777" w:rsidR="00975BFC" w:rsidRPr="001F120E" w:rsidRDefault="00975BFC" w:rsidP="00975BFC">
            <w:pPr>
              <w:ind w:left="-113" w:right="-113"/>
              <w:jc w:val="center"/>
              <w:rPr>
                <w:b/>
                <w:bCs/>
              </w:rPr>
            </w:pPr>
            <w:r w:rsidRPr="001F120E">
              <w:rPr>
                <w:b/>
                <w:bCs/>
              </w:rPr>
              <w:t>1 640</w:t>
            </w:r>
          </w:p>
        </w:tc>
        <w:tc>
          <w:tcPr>
            <w:tcW w:w="529" w:type="dxa"/>
            <w:shd w:val="clear" w:color="000000" w:fill="ACB9CA"/>
            <w:vAlign w:val="center"/>
            <w:hideMark/>
          </w:tcPr>
          <w:p w14:paraId="40D055DC" w14:textId="77777777" w:rsidR="00975BFC" w:rsidRPr="001F120E" w:rsidRDefault="00975BFC" w:rsidP="00975BFC">
            <w:pPr>
              <w:ind w:left="-113" w:right="-113"/>
              <w:jc w:val="center"/>
              <w:rPr>
                <w:b/>
                <w:bCs/>
              </w:rPr>
            </w:pPr>
            <w:r w:rsidRPr="001F120E">
              <w:rPr>
                <w:b/>
                <w:bCs/>
              </w:rPr>
              <w:t>1 640</w:t>
            </w:r>
          </w:p>
        </w:tc>
        <w:tc>
          <w:tcPr>
            <w:tcW w:w="2489" w:type="dxa"/>
            <w:shd w:val="clear" w:color="000000" w:fill="ACB9CA"/>
            <w:vAlign w:val="center"/>
            <w:hideMark/>
          </w:tcPr>
          <w:p w14:paraId="137AC280" w14:textId="77777777" w:rsidR="00975BFC" w:rsidRPr="001F120E" w:rsidRDefault="00975BFC" w:rsidP="00975BFC">
            <w:pPr>
              <w:ind w:left="-113" w:right="-113"/>
              <w:jc w:val="center"/>
              <w:rPr>
                <w:color w:val="000000"/>
              </w:rPr>
            </w:pPr>
            <w:r w:rsidRPr="001F120E">
              <w:rPr>
                <w:color w:val="000000"/>
              </w:rPr>
              <w:t> </w:t>
            </w:r>
          </w:p>
        </w:tc>
        <w:tc>
          <w:tcPr>
            <w:tcW w:w="817" w:type="dxa"/>
            <w:shd w:val="clear" w:color="000000" w:fill="ACB9CA"/>
            <w:vAlign w:val="center"/>
            <w:hideMark/>
          </w:tcPr>
          <w:p w14:paraId="6784595A" w14:textId="77777777" w:rsidR="00975BFC" w:rsidRPr="001F120E" w:rsidRDefault="00975BFC" w:rsidP="00975BFC">
            <w:pPr>
              <w:ind w:left="-113" w:right="-113"/>
              <w:jc w:val="center"/>
              <w:rPr>
                <w:b/>
                <w:bCs/>
                <w:color w:val="FF0000"/>
              </w:rPr>
            </w:pPr>
            <w:r w:rsidRPr="001F120E">
              <w:rPr>
                <w:b/>
                <w:bCs/>
                <w:color w:val="FF0000"/>
              </w:rPr>
              <w:t> </w:t>
            </w:r>
          </w:p>
        </w:tc>
      </w:tr>
      <w:tr w:rsidR="00975BFC" w:rsidRPr="001F120E" w14:paraId="322BB3A9" w14:textId="77777777" w:rsidTr="00FA699D">
        <w:trPr>
          <w:trHeight w:val="20"/>
        </w:trPr>
        <w:tc>
          <w:tcPr>
            <w:tcW w:w="421" w:type="dxa"/>
            <w:vMerge/>
            <w:vAlign w:val="center"/>
            <w:hideMark/>
          </w:tcPr>
          <w:p w14:paraId="428DDBFD" w14:textId="77777777" w:rsidR="00975BFC" w:rsidRPr="001F120E" w:rsidRDefault="00975BFC" w:rsidP="00975BFC">
            <w:pPr>
              <w:ind w:left="-57" w:right="-57"/>
              <w:rPr>
                <w:b/>
                <w:bCs/>
                <w:color w:val="000000"/>
              </w:rPr>
            </w:pPr>
          </w:p>
        </w:tc>
        <w:tc>
          <w:tcPr>
            <w:tcW w:w="1726" w:type="dxa"/>
            <w:vMerge/>
            <w:vAlign w:val="center"/>
            <w:hideMark/>
          </w:tcPr>
          <w:p w14:paraId="573D6063" w14:textId="77777777" w:rsidR="00975BFC" w:rsidRPr="001F120E" w:rsidRDefault="00975BFC" w:rsidP="00975BFC">
            <w:pPr>
              <w:ind w:left="-57" w:right="-57"/>
              <w:rPr>
                <w:b/>
                <w:bCs/>
                <w:color w:val="000000"/>
              </w:rPr>
            </w:pPr>
          </w:p>
        </w:tc>
        <w:tc>
          <w:tcPr>
            <w:tcW w:w="542" w:type="dxa"/>
            <w:vMerge/>
            <w:vAlign w:val="center"/>
            <w:hideMark/>
          </w:tcPr>
          <w:p w14:paraId="68A789E2" w14:textId="77777777" w:rsidR="00975BFC" w:rsidRPr="001F120E" w:rsidRDefault="00975BFC" w:rsidP="00975BFC">
            <w:pPr>
              <w:ind w:left="-113" w:right="-113"/>
              <w:rPr>
                <w:b/>
                <w:bCs/>
                <w:color w:val="000000"/>
              </w:rPr>
            </w:pPr>
          </w:p>
        </w:tc>
        <w:tc>
          <w:tcPr>
            <w:tcW w:w="425" w:type="dxa"/>
            <w:vMerge/>
            <w:vAlign w:val="center"/>
            <w:hideMark/>
          </w:tcPr>
          <w:p w14:paraId="7E618DB9" w14:textId="77777777" w:rsidR="00975BFC" w:rsidRPr="001F120E" w:rsidRDefault="00975BFC" w:rsidP="00975BFC">
            <w:pPr>
              <w:ind w:left="-113" w:right="-113"/>
              <w:rPr>
                <w:b/>
                <w:bCs/>
                <w:color w:val="000000"/>
              </w:rPr>
            </w:pPr>
          </w:p>
        </w:tc>
        <w:tc>
          <w:tcPr>
            <w:tcW w:w="1843" w:type="dxa"/>
            <w:shd w:val="clear" w:color="auto" w:fill="auto"/>
            <w:vAlign w:val="center"/>
            <w:hideMark/>
          </w:tcPr>
          <w:p w14:paraId="7F86DE40" w14:textId="77777777" w:rsidR="00975BFC" w:rsidRPr="009B518E" w:rsidRDefault="00975BFC" w:rsidP="00975BFC">
            <w:pPr>
              <w:ind w:left="-113" w:right="-113"/>
              <w:jc w:val="center"/>
              <w:rPr>
                <w:color w:val="000000"/>
                <w:spacing w:val="-6"/>
              </w:rPr>
            </w:pPr>
            <w:r w:rsidRPr="009B518E">
              <w:rPr>
                <w:color w:val="000000"/>
                <w:spacing w:val="-6"/>
              </w:rPr>
              <w:t>средства федерального бюджета</w:t>
            </w:r>
          </w:p>
        </w:tc>
        <w:tc>
          <w:tcPr>
            <w:tcW w:w="622" w:type="dxa"/>
            <w:shd w:val="clear" w:color="auto" w:fill="auto"/>
            <w:vAlign w:val="center"/>
            <w:hideMark/>
          </w:tcPr>
          <w:p w14:paraId="74093AC1" w14:textId="77777777" w:rsidR="00975BFC" w:rsidRPr="001F120E" w:rsidRDefault="00975BFC" w:rsidP="00975BFC">
            <w:pPr>
              <w:ind w:left="-113" w:right="-113"/>
              <w:jc w:val="center"/>
              <w:rPr>
                <w:b/>
                <w:bCs/>
              </w:rPr>
            </w:pPr>
            <w:r w:rsidRPr="001F120E">
              <w:rPr>
                <w:b/>
                <w:bCs/>
              </w:rPr>
              <w:t>0</w:t>
            </w:r>
          </w:p>
        </w:tc>
        <w:tc>
          <w:tcPr>
            <w:tcW w:w="529" w:type="dxa"/>
            <w:shd w:val="clear" w:color="auto" w:fill="auto"/>
            <w:vAlign w:val="center"/>
            <w:hideMark/>
          </w:tcPr>
          <w:p w14:paraId="211FE18C"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5F1C6CD5"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60881153"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5F0D9735"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276EC856"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60085D49"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3BEFB5C0"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61C66BB"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3A9E07EC"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5BA2C977"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0F17C72E" w14:textId="77777777" w:rsidR="00975BFC" w:rsidRPr="001F120E" w:rsidRDefault="00975BFC" w:rsidP="00975BFC">
            <w:pPr>
              <w:ind w:left="-113" w:right="-113"/>
              <w:jc w:val="center"/>
            </w:pPr>
            <w:r w:rsidRPr="001F120E">
              <w:t>0</w:t>
            </w:r>
          </w:p>
        </w:tc>
        <w:tc>
          <w:tcPr>
            <w:tcW w:w="2489" w:type="dxa"/>
            <w:vMerge w:val="restart"/>
            <w:shd w:val="clear" w:color="auto" w:fill="auto"/>
            <w:vAlign w:val="center"/>
            <w:hideMark/>
          </w:tcPr>
          <w:p w14:paraId="1E40E73C" w14:textId="77777777" w:rsidR="00975BFC" w:rsidRPr="009B518E" w:rsidRDefault="00975BFC" w:rsidP="00975BFC">
            <w:pPr>
              <w:ind w:left="-113" w:right="-113"/>
              <w:jc w:val="center"/>
              <w:rPr>
                <w:color w:val="000000"/>
                <w:spacing w:val="-6"/>
              </w:rPr>
            </w:pPr>
            <w:r w:rsidRPr="009B518E">
              <w:rPr>
                <w:color w:val="000000"/>
                <w:spacing w:val="-6"/>
              </w:rPr>
              <w:t>Снижение негативного воздействия на окружающую среду, повышение надежности водоотведения, вынос выпуска сточных вод из зоны жилой застройки</w:t>
            </w:r>
          </w:p>
        </w:tc>
        <w:tc>
          <w:tcPr>
            <w:tcW w:w="817" w:type="dxa"/>
            <w:vMerge w:val="restart"/>
            <w:shd w:val="clear" w:color="auto" w:fill="auto"/>
            <w:vAlign w:val="center"/>
            <w:hideMark/>
          </w:tcPr>
          <w:p w14:paraId="0786733C" w14:textId="77777777" w:rsidR="00975BFC" w:rsidRPr="001F120E" w:rsidRDefault="00975BFC" w:rsidP="00975BFC">
            <w:pPr>
              <w:ind w:left="-113" w:right="-113"/>
              <w:jc w:val="center"/>
              <w:rPr>
                <w:color w:val="000000"/>
              </w:rPr>
            </w:pPr>
            <w:r w:rsidRPr="001F120E">
              <w:rPr>
                <w:color w:val="000000"/>
              </w:rPr>
              <w:t> </w:t>
            </w:r>
          </w:p>
          <w:p w14:paraId="4BFF8310" w14:textId="77777777" w:rsidR="00975BFC" w:rsidRPr="001F120E" w:rsidRDefault="00975BFC" w:rsidP="00975BFC">
            <w:pPr>
              <w:ind w:left="-113" w:right="-113"/>
              <w:jc w:val="center"/>
              <w:rPr>
                <w:color w:val="000000"/>
              </w:rPr>
            </w:pPr>
            <w:r w:rsidRPr="001F120E">
              <w:rPr>
                <w:color w:val="000000"/>
              </w:rPr>
              <w:t> </w:t>
            </w:r>
          </w:p>
          <w:p w14:paraId="2453D47B" w14:textId="77777777" w:rsidR="00975BFC" w:rsidRPr="001F120E" w:rsidRDefault="00975BFC" w:rsidP="00975BFC">
            <w:pPr>
              <w:ind w:left="-113" w:right="-113"/>
              <w:jc w:val="center"/>
              <w:rPr>
                <w:color w:val="000000"/>
              </w:rPr>
            </w:pPr>
            <w:r w:rsidRPr="001F120E">
              <w:rPr>
                <w:color w:val="000000"/>
              </w:rPr>
              <w:t> </w:t>
            </w:r>
          </w:p>
          <w:p w14:paraId="3AF3B320" w14:textId="3F0B3A17" w:rsidR="00975BFC" w:rsidRPr="001F120E" w:rsidRDefault="00975BFC" w:rsidP="00975BFC">
            <w:pPr>
              <w:ind w:left="-113" w:right="-113"/>
              <w:jc w:val="center"/>
              <w:rPr>
                <w:color w:val="000000"/>
              </w:rPr>
            </w:pPr>
            <w:r w:rsidRPr="001F120E">
              <w:rPr>
                <w:color w:val="000000"/>
              </w:rPr>
              <w:t> </w:t>
            </w:r>
          </w:p>
        </w:tc>
      </w:tr>
      <w:tr w:rsidR="00975BFC" w:rsidRPr="001F120E" w14:paraId="492B2E94" w14:textId="77777777" w:rsidTr="00FA699D">
        <w:trPr>
          <w:trHeight w:val="20"/>
        </w:trPr>
        <w:tc>
          <w:tcPr>
            <w:tcW w:w="421" w:type="dxa"/>
            <w:vMerge/>
            <w:vAlign w:val="center"/>
            <w:hideMark/>
          </w:tcPr>
          <w:p w14:paraId="5198167C" w14:textId="77777777" w:rsidR="00975BFC" w:rsidRPr="001F120E" w:rsidRDefault="00975BFC" w:rsidP="00975BFC">
            <w:pPr>
              <w:ind w:left="-57" w:right="-57"/>
              <w:rPr>
                <w:b/>
                <w:bCs/>
                <w:color w:val="000000"/>
              </w:rPr>
            </w:pPr>
          </w:p>
        </w:tc>
        <w:tc>
          <w:tcPr>
            <w:tcW w:w="1726" w:type="dxa"/>
            <w:vMerge/>
            <w:vAlign w:val="center"/>
            <w:hideMark/>
          </w:tcPr>
          <w:p w14:paraId="52A386CF" w14:textId="77777777" w:rsidR="00975BFC" w:rsidRPr="001F120E" w:rsidRDefault="00975BFC" w:rsidP="00975BFC">
            <w:pPr>
              <w:ind w:left="-57" w:right="-57"/>
              <w:rPr>
                <w:b/>
                <w:bCs/>
                <w:color w:val="000000"/>
              </w:rPr>
            </w:pPr>
          </w:p>
        </w:tc>
        <w:tc>
          <w:tcPr>
            <w:tcW w:w="542" w:type="dxa"/>
            <w:vMerge/>
            <w:vAlign w:val="center"/>
            <w:hideMark/>
          </w:tcPr>
          <w:p w14:paraId="6677A563" w14:textId="77777777" w:rsidR="00975BFC" w:rsidRPr="001F120E" w:rsidRDefault="00975BFC" w:rsidP="00975BFC">
            <w:pPr>
              <w:ind w:left="-113" w:right="-113"/>
              <w:rPr>
                <w:b/>
                <w:bCs/>
                <w:color w:val="000000"/>
              </w:rPr>
            </w:pPr>
          </w:p>
        </w:tc>
        <w:tc>
          <w:tcPr>
            <w:tcW w:w="425" w:type="dxa"/>
            <w:vMerge/>
            <w:vAlign w:val="center"/>
            <w:hideMark/>
          </w:tcPr>
          <w:p w14:paraId="1710C047" w14:textId="77777777" w:rsidR="00975BFC" w:rsidRPr="001F120E" w:rsidRDefault="00975BFC" w:rsidP="00975BFC">
            <w:pPr>
              <w:ind w:left="-113" w:right="-113"/>
              <w:rPr>
                <w:b/>
                <w:bCs/>
                <w:color w:val="000000"/>
              </w:rPr>
            </w:pPr>
          </w:p>
        </w:tc>
        <w:tc>
          <w:tcPr>
            <w:tcW w:w="1843" w:type="dxa"/>
            <w:shd w:val="clear" w:color="auto" w:fill="auto"/>
            <w:vAlign w:val="center"/>
            <w:hideMark/>
          </w:tcPr>
          <w:p w14:paraId="78AD1A30" w14:textId="77777777" w:rsidR="00975BFC" w:rsidRPr="001F120E" w:rsidRDefault="00975BFC" w:rsidP="00975BFC">
            <w:pPr>
              <w:ind w:left="-113" w:right="-113"/>
              <w:jc w:val="center"/>
              <w:rPr>
                <w:color w:val="000000"/>
              </w:rPr>
            </w:pPr>
            <w:r w:rsidRPr="001F120E">
              <w:rPr>
                <w:color w:val="000000"/>
              </w:rPr>
              <w:t>средства регионального бюджета</w:t>
            </w:r>
          </w:p>
        </w:tc>
        <w:tc>
          <w:tcPr>
            <w:tcW w:w="622" w:type="dxa"/>
            <w:shd w:val="clear" w:color="auto" w:fill="auto"/>
            <w:vAlign w:val="center"/>
            <w:hideMark/>
          </w:tcPr>
          <w:p w14:paraId="23D29EB2" w14:textId="77777777" w:rsidR="00975BFC" w:rsidRPr="001F120E" w:rsidRDefault="00975BFC" w:rsidP="00975BFC">
            <w:pPr>
              <w:ind w:left="-113" w:right="-113"/>
              <w:jc w:val="center"/>
              <w:rPr>
                <w:b/>
                <w:bCs/>
              </w:rPr>
            </w:pPr>
            <w:r w:rsidRPr="001F120E">
              <w:rPr>
                <w:b/>
                <w:bCs/>
              </w:rPr>
              <w:t>0</w:t>
            </w:r>
          </w:p>
        </w:tc>
        <w:tc>
          <w:tcPr>
            <w:tcW w:w="529" w:type="dxa"/>
            <w:shd w:val="clear" w:color="auto" w:fill="auto"/>
            <w:vAlign w:val="center"/>
            <w:hideMark/>
          </w:tcPr>
          <w:p w14:paraId="621EE4DC"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563EAFBA"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3DE84A50"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1377AD71"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1457B60"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119AFBFA"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01C16118"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2B67CD4"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5DDFCA2D"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6D5C062C"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E65C06A" w14:textId="77777777" w:rsidR="00975BFC" w:rsidRPr="001F120E" w:rsidRDefault="00975BFC" w:rsidP="00975BFC">
            <w:pPr>
              <w:ind w:left="-113" w:right="-113"/>
              <w:jc w:val="center"/>
            </w:pPr>
            <w:r w:rsidRPr="001F120E">
              <w:t>0</w:t>
            </w:r>
          </w:p>
        </w:tc>
        <w:tc>
          <w:tcPr>
            <w:tcW w:w="2489" w:type="dxa"/>
            <w:vMerge/>
            <w:shd w:val="clear" w:color="auto" w:fill="auto"/>
            <w:vAlign w:val="center"/>
          </w:tcPr>
          <w:p w14:paraId="20939B38" w14:textId="1BEA74FA" w:rsidR="00975BFC" w:rsidRPr="001F120E" w:rsidRDefault="00975BFC" w:rsidP="00975BFC">
            <w:pPr>
              <w:ind w:left="-113" w:right="-113"/>
              <w:jc w:val="center"/>
              <w:rPr>
                <w:color w:val="000000"/>
              </w:rPr>
            </w:pPr>
          </w:p>
        </w:tc>
        <w:tc>
          <w:tcPr>
            <w:tcW w:w="817" w:type="dxa"/>
            <w:vMerge/>
            <w:shd w:val="clear" w:color="auto" w:fill="auto"/>
            <w:vAlign w:val="center"/>
            <w:hideMark/>
          </w:tcPr>
          <w:p w14:paraId="59B67ECC" w14:textId="47223CE2" w:rsidR="00975BFC" w:rsidRPr="001F120E" w:rsidRDefault="00975BFC" w:rsidP="00975BFC">
            <w:pPr>
              <w:ind w:left="-113" w:right="-113"/>
              <w:jc w:val="center"/>
              <w:rPr>
                <w:color w:val="000000"/>
              </w:rPr>
            </w:pPr>
          </w:p>
        </w:tc>
      </w:tr>
      <w:tr w:rsidR="00975BFC" w:rsidRPr="001F120E" w14:paraId="37E2FE42" w14:textId="77777777" w:rsidTr="00FA699D">
        <w:trPr>
          <w:trHeight w:val="20"/>
        </w:trPr>
        <w:tc>
          <w:tcPr>
            <w:tcW w:w="421" w:type="dxa"/>
            <w:vMerge/>
            <w:vAlign w:val="center"/>
            <w:hideMark/>
          </w:tcPr>
          <w:p w14:paraId="18A6AEC6" w14:textId="77777777" w:rsidR="00975BFC" w:rsidRPr="001F120E" w:rsidRDefault="00975BFC" w:rsidP="00975BFC">
            <w:pPr>
              <w:ind w:left="-57" w:right="-57"/>
              <w:rPr>
                <w:b/>
                <w:bCs/>
                <w:color w:val="000000"/>
              </w:rPr>
            </w:pPr>
          </w:p>
        </w:tc>
        <w:tc>
          <w:tcPr>
            <w:tcW w:w="1726" w:type="dxa"/>
            <w:vMerge/>
            <w:vAlign w:val="center"/>
            <w:hideMark/>
          </w:tcPr>
          <w:p w14:paraId="4D8B8E96" w14:textId="77777777" w:rsidR="00975BFC" w:rsidRPr="001F120E" w:rsidRDefault="00975BFC" w:rsidP="00975BFC">
            <w:pPr>
              <w:ind w:left="-57" w:right="-57"/>
              <w:rPr>
                <w:b/>
                <w:bCs/>
                <w:color w:val="000000"/>
              </w:rPr>
            </w:pPr>
          </w:p>
        </w:tc>
        <w:tc>
          <w:tcPr>
            <w:tcW w:w="542" w:type="dxa"/>
            <w:vMerge/>
            <w:vAlign w:val="center"/>
            <w:hideMark/>
          </w:tcPr>
          <w:p w14:paraId="7DE9F438" w14:textId="77777777" w:rsidR="00975BFC" w:rsidRPr="001F120E" w:rsidRDefault="00975BFC" w:rsidP="00975BFC">
            <w:pPr>
              <w:ind w:left="-113" w:right="-113"/>
              <w:rPr>
                <w:b/>
                <w:bCs/>
                <w:color w:val="000000"/>
              </w:rPr>
            </w:pPr>
          </w:p>
        </w:tc>
        <w:tc>
          <w:tcPr>
            <w:tcW w:w="425" w:type="dxa"/>
            <w:vMerge/>
            <w:vAlign w:val="center"/>
            <w:hideMark/>
          </w:tcPr>
          <w:p w14:paraId="134AFF7C" w14:textId="77777777" w:rsidR="00975BFC" w:rsidRPr="001F120E" w:rsidRDefault="00975BFC" w:rsidP="00975BFC">
            <w:pPr>
              <w:ind w:left="-113" w:right="-113"/>
              <w:rPr>
                <w:b/>
                <w:bCs/>
                <w:color w:val="000000"/>
              </w:rPr>
            </w:pPr>
          </w:p>
        </w:tc>
        <w:tc>
          <w:tcPr>
            <w:tcW w:w="1843" w:type="dxa"/>
            <w:shd w:val="clear" w:color="auto" w:fill="auto"/>
            <w:vAlign w:val="center"/>
            <w:hideMark/>
          </w:tcPr>
          <w:p w14:paraId="3F37E454" w14:textId="77777777" w:rsidR="00975BFC" w:rsidRPr="001F120E" w:rsidRDefault="00975BFC" w:rsidP="00975BFC">
            <w:pPr>
              <w:ind w:left="-113" w:right="-113"/>
              <w:jc w:val="center"/>
              <w:rPr>
                <w:color w:val="000000"/>
              </w:rPr>
            </w:pPr>
            <w:r w:rsidRPr="001F120E">
              <w:rPr>
                <w:color w:val="000000"/>
              </w:rPr>
              <w:t>средства местного бюджета</w:t>
            </w:r>
          </w:p>
        </w:tc>
        <w:tc>
          <w:tcPr>
            <w:tcW w:w="622" w:type="dxa"/>
            <w:shd w:val="clear" w:color="auto" w:fill="auto"/>
            <w:vAlign w:val="center"/>
            <w:hideMark/>
          </w:tcPr>
          <w:p w14:paraId="5E3F51C4" w14:textId="77777777" w:rsidR="00975BFC" w:rsidRPr="001F120E" w:rsidRDefault="00975BFC" w:rsidP="00975BFC">
            <w:pPr>
              <w:ind w:left="-113" w:right="-113"/>
              <w:jc w:val="center"/>
              <w:rPr>
                <w:b/>
                <w:bCs/>
              </w:rPr>
            </w:pPr>
            <w:r w:rsidRPr="001F120E">
              <w:rPr>
                <w:b/>
                <w:bCs/>
              </w:rPr>
              <w:t>14 120</w:t>
            </w:r>
          </w:p>
        </w:tc>
        <w:tc>
          <w:tcPr>
            <w:tcW w:w="529" w:type="dxa"/>
            <w:shd w:val="clear" w:color="auto" w:fill="auto"/>
            <w:vAlign w:val="center"/>
            <w:hideMark/>
          </w:tcPr>
          <w:p w14:paraId="3E30B195"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6D1971C0" w14:textId="77777777" w:rsidR="00975BFC" w:rsidRPr="001F120E" w:rsidRDefault="00975BFC" w:rsidP="00975BFC">
            <w:pPr>
              <w:ind w:left="-113" w:right="-113"/>
              <w:jc w:val="center"/>
            </w:pPr>
            <w:r w:rsidRPr="001F120E">
              <w:t>1 640</w:t>
            </w:r>
          </w:p>
        </w:tc>
        <w:tc>
          <w:tcPr>
            <w:tcW w:w="529" w:type="dxa"/>
            <w:shd w:val="clear" w:color="auto" w:fill="auto"/>
            <w:vAlign w:val="center"/>
            <w:hideMark/>
          </w:tcPr>
          <w:p w14:paraId="042DBDAD" w14:textId="77777777" w:rsidR="00975BFC" w:rsidRPr="001F120E" w:rsidRDefault="00975BFC" w:rsidP="00975BFC">
            <w:pPr>
              <w:ind w:left="-113" w:right="-113"/>
              <w:jc w:val="center"/>
            </w:pPr>
            <w:r w:rsidRPr="001F120E">
              <w:t>1 640</w:t>
            </w:r>
          </w:p>
        </w:tc>
        <w:tc>
          <w:tcPr>
            <w:tcW w:w="529" w:type="dxa"/>
            <w:shd w:val="clear" w:color="auto" w:fill="auto"/>
            <w:vAlign w:val="center"/>
            <w:hideMark/>
          </w:tcPr>
          <w:p w14:paraId="69D2511D"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447EB960"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4C9A6AAC" w14:textId="77777777" w:rsidR="00975BFC" w:rsidRPr="001F120E" w:rsidRDefault="00975BFC" w:rsidP="00975BFC">
            <w:pPr>
              <w:ind w:left="-113" w:right="-113"/>
              <w:jc w:val="center"/>
            </w:pPr>
            <w:r w:rsidRPr="001F120E">
              <w:t>1 090</w:t>
            </w:r>
          </w:p>
        </w:tc>
        <w:tc>
          <w:tcPr>
            <w:tcW w:w="529" w:type="dxa"/>
            <w:shd w:val="clear" w:color="auto" w:fill="auto"/>
            <w:vAlign w:val="center"/>
            <w:hideMark/>
          </w:tcPr>
          <w:p w14:paraId="5AFB174F" w14:textId="77777777" w:rsidR="00975BFC" w:rsidRPr="001F120E" w:rsidRDefault="00975BFC" w:rsidP="00975BFC">
            <w:pPr>
              <w:ind w:left="-113" w:right="-113"/>
              <w:jc w:val="center"/>
            </w:pPr>
            <w:r w:rsidRPr="001F120E">
              <w:t>3 190</w:t>
            </w:r>
          </w:p>
        </w:tc>
        <w:tc>
          <w:tcPr>
            <w:tcW w:w="529" w:type="dxa"/>
            <w:shd w:val="clear" w:color="auto" w:fill="auto"/>
            <w:vAlign w:val="center"/>
            <w:hideMark/>
          </w:tcPr>
          <w:p w14:paraId="6DBA0ED5" w14:textId="77777777" w:rsidR="00975BFC" w:rsidRPr="001F120E" w:rsidRDefault="00975BFC" w:rsidP="00975BFC">
            <w:pPr>
              <w:ind w:left="-113" w:right="-113"/>
              <w:jc w:val="center"/>
            </w:pPr>
            <w:r w:rsidRPr="001F120E">
              <w:t>1 640</w:t>
            </w:r>
          </w:p>
        </w:tc>
        <w:tc>
          <w:tcPr>
            <w:tcW w:w="529" w:type="dxa"/>
            <w:shd w:val="clear" w:color="auto" w:fill="auto"/>
            <w:vAlign w:val="center"/>
            <w:hideMark/>
          </w:tcPr>
          <w:p w14:paraId="15D7F91E" w14:textId="77777777" w:rsidR="00975BFC" w:rsidRPr="001F120E" w:rsidRDefault="00975BFC" w:rsidP="00975BFC">
            <w:pPr>
              <w:ind w:left="-113" w:right="-113"/>
              <w:jc w:val="center"/>
            </w:pPr>
            <w:r w:rsidRPr="001F120E">
              <w:t>1 640</w:t>
            </w:r>
          </w:p>
        </w:tc>
        <w:tc>
          <w:tcPr>
            <w:tcW w:w="529" w:type="dxa"/>
            <w:shd w:val="clear" w:color="auto" w:fill="auto"/>
            <w:vAlign w:val="center"/>
            <w:hideMark/>
          </w:tcPr>
          <w:p w14:paraId="197CB191" w14:textId="77777777" w:rsidR="00975BFC" w:rsidRPr="001F120E" w:rsidRDefault="00975BFC" w:rsidP="00975BFC">
            <w:pPr>
              <w:ind w:left="-113" w:right="-113"/>
              <w:jc w:val="center"/>
            </w:pPr>
            <w:r w:rsidRPr="001F120E">
              <w:t>1 640</w:t>
            </w:r>
          </w:p>
        </w:tc>
        <w:tc>
          <w:tcPr>
            <w:tcW w:w="529" w:type="dxa"/>
            <w:shd w:val="clear" w:color="auto" w:fill="auto"/>
            <w:vAlign w:val="center"/>
            <w:hideMark/>
          </w:tcPr>
          <w:p w14:paraId="5FB4CDF5" w14:textId="1E69A3F7" w:rsidR="00975BFC" w:rsidRPr="001F120E" w:rsidRDefault="00975BFC" w:rsidP="00975BFC">
            <w:pPr>
              <w:ind w:left="-113" w:right="-113"/>
              <w:jc w:val="center"/>
            </w:pPr>
            <w:r w:rsidRPr="001F120E">
              <w:t>1</w:t>
            </w:r>
            <w:r>
              <w:t> </w:t>
            </w:r>
            <w:r w:rsidRPr="001F120E">
              <w:t>640</w:t>
            </w:r>
          </w:p>
        </w:tc>
        <w:tc>
          <w:tcPr>
            <w:tcW w:w="2489" w:type="dxa"/>
            <w:vMerge w:val="restart"/>
            <w:shd w:val="clear" w:color="auto" w:fill="auto"/>
            <w:vAlign w:val="center"/>
            <w:hideMark/>
          </w:tcPr>
          <w:p w14:paraId="37C097A2" w14:textId="77777777" w:rsidR="00975BFC" w:rsidRPr="001F120E" w:rsidRDefault="00975BFC" w:rsidP="00975BFC">
            <w:pPr>
              <w:ind w:left="-113" w:right="-113"/>
              <w:jc w:val="center"/>
              <w:rPr>
                <w:color w:val="000000"/>
              </w:rPr>
            </w:pPr>
            <w:r w:rsidRPr="001F120E">
              <w:rPr>
                <w:color w:val="000000"/>
              </w:rPr>
              <w:t>Повышение надежности водоотведения</w:t>
            </w:r>
          </w:p>
          <w:p w14:paraId="364E1861" w14:textId="7285E356" w:rsidR="00975BFC" w:rsidRPr="001F120E" w:rsidRDefault="00975BFC" w:rsidP="00975BFC">
            <w:pPr>
              <w:ind w:left="-113" w:right="-113"/>
              <w:jc w:val="center"/>
              <w:rPr>
                <w:color w:val="000000"/>
              </w:rPr>
            </w:pPr>
            <w:r w:rsidRPr="001F120E">
              <w:rPr>
                <w:color w:val="000000"/>
              </w:rPr>
              <w:t> </w:t>
            </w:r>
          </w:p>
        </w:tc>
        <w:tc>
          <w:tcPr>
            <w:tcW w:w="817" w:type="dxa"/>
            <w:vMerge/>
            <w:shd w:val="clear" w:color="auto" w:fill="auto"/>
            <w:vAlign w:val="center"/>
            <w:hideMark/>
          </w:tcPr>
          <w:p w14:paraId="6D0A1C0D" w14:textId="0F29FCC2" w:rsidR="00975BFC" w:rsidRPr="001F120E" w:rsidRDefault="00975BFC" w:rsidP="00975BFC">
            <w:pPr>
              <w:ind w:left="-113" w:right="-113"/>
              <w:jc w:val="center"/>
              <w:rPr>
                <w:color w:val="000000"/>
              </w:rPr>
            </w:pPr>
          </w:p>
        </w:tc>
      </w:tr>
      <w:tr w:rsidR="00975BFC" w:rsidRPr="001F120E" w14:paraId="17CE9236" w14:textId="77777777" w:rsidTr="00FA699D">
        <w:trPr>
          <w:trHeight w:val="20"/>
        </w:trPr>
        <w:tc>
          <w:tcPr>
            <w:tcW w:w="421" w:type="dxa"/>
            <w:vMerge/>
            <w:vAlign w:val="center"/>
            <w:hideMark/>
          </w:tcPr>
          <w:p w14:paraId="1A40F43C" w14:textId="77777777" w:rsidR="00975BFC" w:rsidRPr="001F120E" w:rsidRDefault="00975BFC" w:rsidP="00975BFC">
            <w:pPr>
              <w:ind w:left="-57" w:right="-57"/>
              <w:rPr>
                <w:b/>
                <w:bCs/>
                <w:color w:val="000000"/>
              </w:rPr>
            </w:pPr>
          </w:p>
        </w:tc>
        <w:tc>
          <w:tcPr>
            <w:tcW w:w="1726" w:type="dxa"/>
            <w:vMerge/>
            <w:vAlign w:val="center"/>
            <w:hideMark/>
          </w:tcPr>
          <w:p w14:paraId="48E6557F" w14:textId="77777777" w:rsidR="00975BFC" w:rsidRPr="001F120E" w:rsidRDefault="00975BFC" w:rsidP="00975BFC">
            <w:pPr>
              <w:ind w:left="-57" w:right="-57"/>
              <w:rPr>
                <w:b/>
                <w:bCs/>
                <w:color w:val="000000"/>
              </w:rPr>
            </w:pPr>
          </w:p>
        </w:tc>
        <w:tc>
          <w:tcPr>
            <w:tcW w:w="542" w:type="dxa"/>
            <w:vMerge/>
            <w:vAlign w:val="center"/>
            <w:hideMark/>
          </w:tcPr>
          <w:p w14:paraId="476ACFB7" w14:textId="77777777" w:rsidR="00975BFC" w:rsidRPr="001F120E" w:rsidRDefault="00975BFC" w:rsidP="00975BFC">
            <w:pPr>
              <w:ind w:left="-113" w:right="-113"/>
              <w:rPr>
                <w:b/>
                <w:bCs/>
                <w:color w:val="000000"/>
              </w:rPr>
            </w:pPr>
          </w:p>
        </w:tc>
        <w:tc>
          <w:tcPr>
            <w:tcW w:w="425" w:type="dxa"/>
            <w:vMerge/>
            <w:vAlign w:val="center"/>
            <w:hideMark/>
          </w:tcPr>
          <w:p w14:paraId="67AF6C81" w14:textId="77777777" w:rsidR="00975BFC" w:rsidRPr="001F120E" w:rsidRDefault="00975BFC" w:rsidP="00975BFC">
            <w:pPr>
              <w:ind w:left="-113" w:right="-113"/>
              <w:rPr>
                <w:b/>
                <w:bCs/>
                <w:color w:val="000000"/>
              </w:rPr>
            </w:pPr>
          </w:p>
        </w:tc>
        <w:tc>
          <w:tcPr>
            <w:tcW w:w="1843" w:type="dxa"/>
            <w:shd w:val="clear" w:color="auto" w:fill="auto"/>
            <w:vAlign w:val="center"/>
            <w:hideMark/>
          </w:tcPr>
          <w:p w14:paraId="4FE28693" w14:textId="77777777" w:rsidR="00975BFC" w:rsidRPr="001F120E" w:rsidRDefault="00975BFC" w:rsidP="00975BFC">
            <w:pPr>
              <w:ind w:left="-113" w:right="-113"/>
              <w:jc w:val="center"/>
              <w:rPr>
                <w:color w:val="000000"/>
              </w:rPr>
            </w:pPr>
            <w:r w:rsidRPr="001F120E">
              <w:rPr>
                <w:color w:val="000000"/>
              </w:rPr>
              <w:t>внебюджетные источники</w:t>
            </w:r>
          </w:p>
        </w:tc>
        <w:tc>
          <w:tcPr>
            <w:tcW w:w="622" w:type="dxa"/>
            <w:shd w:val="clear" w:color="auto" w:fill="auto"/>
            <w:vAlign w:val="center"/>
            <w:hideMark/>
          </w:tcPr>
          <w:p w14:paraId="40519CF4" w14:textId="77777777" w:rsidR="00975BFC" w:rsidRPr="001F120E" w:rsidRDefault="00975BFC" w:rsidP="00975BFC">
            <w:pPr>
              <w:ind w:left="-113" w:right="-113"/>
              <w:jc w:val="center"/>
              <w:rPr>
                <w:b/>
                <w:bCs/>
              </w:rPr>
            </w:pPr>
            <w:r w:rsidRPr="001F120E">
              <w:rPr>
                <w:b/>
                <w:bCs/>
              </w:rPr>
              <w:t>0</w:t>
            </w:r>
          </w:p>
        </w:tc>
        <w:tc>
          <w:tcPr>
            <w:tcW w:w="529" w:type="dxa"/>
            <w:shd w:val="clear" w:color="auto" w:fill="auto"/>
            <w:vAlign w:val="center"/>
            <w:hideMark/>
          </w:tcPr>
          <w:p w14:paraId="15FF1788"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6367C8B"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2354CCEB"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074626EC"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294FCD27"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57E2B74"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0455FCA0"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71C946C9"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51AD83DB"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08A845B3" w14:textId="77777777" w:rsidR="00975BFC" w:rsidRPr="001F120E" w:rsidRDefault="00975BFC" w:rsidP="00975BFC">
            <w:pPr>
              <w:ind w:left="-113" w:right="-113"/>
              <w:jc w:val="center"/>
            </w:pPr>
            <w:r w:rsidRPr="001F120E">
              <w:t>0</w:t>
            </w:r>
          </w:p>
        </w:tc>
        <w:tc>
          <w:tcPr>
            <w:tcW w:w="529" w:type="dxa"/>
            <w:shd w:val="clear" w:color="auto" w:fill="auto"/>
            <w:vAlign w:val="center"/>
            <w:hideMark/>
          </w:tcPr>
          <w:p w14:paraId="3A868F09" w14:textId="77777777" w:rsidR="00975BFC" w:rsidRPr="001F120E" w:rsidRDefault="00975BFC" w:rsidP="00975BFC">
            <w:pPr>
              <w:ind w:left="-113" w:right="-113"/>
              <w:jc w:val="center"/>
            </w:pPr>
            <w:r w:rsidRPr="001F120E">
              <w:t>0</w:t>
            </w:r>
          </w:p>
        </w:tc>
        <w:tc>
          <w:tcPr>
            <w:tcW w:w="2489" w:type="dxa"/>
            <w:vMerge/>
            <w:shd w:val="clear" w:color="auto" w:fill="auto"/>
            <w:vAlign w:val="center"/>
            <w:hideMark/>
          </w:tcPr>
          <w:p w14:paraId="572A3026" w14:textId="17E498A4" w:rsidR="00975BFC" w:rsidRPr="001F120E" w:rsidRDefault="00975BFC" w:rsidP="00975BFC">
            <w:pPr>
              <w:ind w:left="-113" w:right="-113"/>
              <w:jc w:val="center"/>
              <w:rPr>
                <w:color w:val="000000"/>
              </w:rPr>
            </w:pPr>
          </w:p>
        </w:tc>
        <w:tc>
          <w:tcPr>
            <w:tcW w:w="817" w:type="dxa"/>
            <w:vMerge/>
            <w:shd w:val="clear" w:color="auto" w:fill="auto"/>
            <w:vAlign w:val="center"/>
            <w:hideMark/>
          </w:tcPr>
          <w:p w14:paraId="08860085" w14:textId="753C1D2E" w:rsidR="00975BFC" w:rsidRPr="001F120E" w:rsidRDefault="00975BFC" w:rsidP="00975BFC">
            <w:pPr>
              <w:ind w:left="-113" w:right="-113"/>
              <w:jc w:val="center"/>
              <w:rPr>
                <w:color w:val="000000"/>
              </w:rPr>
            </w:pPr>
          </w:p>
        </w:tc>
      </w:tr>
      <w:tr w:rsidR="00975BFC" w:rsidRPr="001F120E" w14:paraId="0C6ADE57" w14:textId="77777777" w:rsidTr="00FA699D">
        <w:trPr>
          <w:trHeight w:val="20"/>
        </w:trPr>
        <w:tc>
          <w:tcPr>
            <w:tcW w:w="421" w:type="dxa"/>
            <w:vMerge w:val="restart"/>
            <w:shd w:val="clear" w:color="auto" w:fill="auto"/>
            <w:vAlign w:val="center"/>
            <w:hideMark/>
          </w:tcPr>
          <w:p w14:paraId="6ACBD551" w14:textId="4C80CD8C" w:rsidR="00975BFC" w:rsidRPr="001F120E" w:rsidRDefault="00975BFC" w:rsidP="00975BFC">
            <w:pPr>
              <w:ind w:left="-57" w:right="-57"/>
              <w:jc w:val="center"/>
              <w:rPr>
                <w:color w:val="000000"/>
              </w:rPr>
            </w:pPr>
            <w:r w:rsidRPr="001F120E">
              <w:rPr>
                <w:color w:val="000000"/>
              </w:rPr>
              <w:t>2.1.</w:t>
            </w:r>
          </w:p>
        </w:tc>
        <w:tc>
          <w:tcPr>
            <w:tcW w:w="1726" w:type="dxa"/>
            <w:vMerge w:val="restart"/>
            <w:shd w:val="clear" w:color="auto" w:fill="auto"/>
            <w:vAlign w:val="center"/>
            <w:hideMark/>
          </w:tcPr>
          <w:p w14:paraId="28C36B01" w14:textId="77777777" w:rsidR="00975BFC" w:rsidRPr="001F120E" w:rsidRDefault="00975BFC" w:rsidP="00975BFC">
            <w:pPr>
              <w:ind w:left="-57" w:right="-57"/>
              <w:rPr>
                <w:color w:val="000000"/>
              </w:rPr>
            </w:pPr>
            <w:r w:rsidRPr="001F120E">
              <w:rPr>
                <w:color w:val="000000"/>
              </w:rPr>
              <w:t>Строительство коллектора от существующего выпуска сточных вод до проектируемых канализационных очистных сооружений</w:t>
            </w:r>
          </w:p>
        </w:tc>
        <w:tc>
          <w:tcPr>
            <w:tcW w:w="542" w:type="dxa"/>
            <w:vMerge w:val="restart"/>
            <w:shd w:val="clear" w:color="auto" w:fill="auto"/>
            <w:vAlign w:val="center"/>
            <w:hideMark/>
          </w:tcPr>
          <w:p w14:paraId="6BECD276" w14:textId="77777777" w:rsidR="00975BFC" w:rsidRPr="001F120E" w:rsidRDefault="00975BFC" w:rsidP="00975BFC">
            <w:pPr>
              <w:ind w:left="-113" w:right="-113"/>
              <w:jc w:val="center"/>
              <w:rPr>
                <w:color w:val="000000"/>
              </w:rPr>
            </w:pPr>
            <w:r w:rsidRPr="001F120E">
              <w:rPr>
                <w:color w:val="000000"/>
              </w:rPr>
              <w:t>п. м</w:t>
            </w:r>
          </w:p>
        </w:tc>
        <w:tc>
          <w:tcPr>
            <w:tcW w:w="425" w:type="dxa"/>
            <w:vMerge w:val="restart"/>
            <w:shd w:val="clear" w:color="auto" w:fill="auto"/>
            <w:vAlign w:val="center"/>
            <w:hideMark/>
          </w:tcPr>
          <w:p w14:paraId="7752F58B" w14:textId="77777777" w:rsidR="00975BFC" w:rsidRPr="001F120E" w:rsidRDefault="00975BFC" w:rsidP="00975BFC">
            <w:pPr>
              <w:ind w:left="-113" w:right="-113"/>
              <w:jc w:val="center"/>
              <w:rPr>
                <w:color w:val="000000"/>
              </w:rPr>
            </w:pPr>
            <w:r w:rsidRPr="001F120E">
              <w:rPr>
                <w:color w:val="000000"/>
              </w:rPr>
              <w:t>1000</w:t>
            </w:r>
          </w:p>
        </w:tc>
        <w:tc>
          <w:tcPr>
            <w:tcW w:w="1843" w:type="dxa"/>
            <w:shd w:val="clear" w:color="000000" w:fill="C5D9F1"/>
            <w:vAlign w:val="center"/>
            <w:hideMark/>
          </w:tcPr>
          <w:p w14:paraId="44A2DF4A" w14:textId="77777777" w:rsidR="00975BFC" w:rsidRPr="001F120E" w:rsidRDefault="00975BFC" w:rsidP="00975BFC">
            <w:pPr>
              <w:ind w:left="-113" w:right="-113"/>
              <w:jc w:val="center"/>
              <w:rPr>
                <w:b/>
                <w:bCs/>
              </w:rPr>
            </w:pPr>
            <w:r w:rsidRPr="001F120E">
              <w:rPr>
                <w:b/>
                <w:bCs/>
              </w:rPr>
              <w:t>всего</w:t>
            </w:r>
          </w:p>
        </w:tc>
        <w:tc>
          <w:tcPr>
            <w:tcW w:w="622" w:type="dxa"/>
            <w:shd w:val="clear" w:color="000000" w:fill="C5D9F1"/>
            <w:vAlign w:val="center"/>
            <w:hideMark/>
          </w:tcPr>
          <w:p w14:paraId="375CF539" w14:textId="77777777" w:rsidR="00975BFC" w:rsidRPr="001F120E" w:rsidRDefault="00975BFC" w:rsidP="00975BFC">
            <w:pPr>
              <w:ind w:left="-113" w:right="-113"/>
              <w:jc w:val="center"/>
              <w:rPr>
                <w:b/>
                <w:bCs/>
                <w:color w:val="000000"/>
              </w:rPr>
            </w:pPr>
            <w:r w:rsidRPr="001F120E">
              <w:rPr>
                <w:b/>
                <w:bCs/>
                <w:color w:val="000000"/>
              </w:rPr>
              <w:t>2 180</w:t>
            </w:r>
          </w:p>
        </w:tc>
        <w:tc>
          <w:tcPr>
            <w:tcW w:w="529" w:type="dxa"/>
            <w:shd w:val="clear" w:color="000000" w:fill="C5D9F1"/>
            <w:vAlign w:val="center"/>
            <w:hideMark/>
          </w:tcPr>
          <w:p w14:paraId="04384F4C"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7F46C3F0"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58D7CA44"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69778B1C"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2A20AD68"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42A92867" w14:textId="77777777" w:rsidR="00975BFC" w:rsidRPr="001F120E" w:rsidRDefault="00975BFC" w:rsidP="00975BFC">
            <w:pPr>
              <w:ind w:left="-113" w:right="-113"/>
              <w:jc w:val="center"/>
              <w:rPr>
                <w:b/>
                <w:bCs/>
                <w:color w:val="000000"/>
              </w:rPr>
            </w:pPr>
            <w:r w:rsidRPr="001F120E">
              <w:rPr>
                <w:b/>
                <w:bCs/>
                <w:color w:val="000000"/>
              </w:rPr>
              <w:t>1 090</w:t>
            </w:r>
          </w:p>
        </w:tc>
        <w:tc>
          <w:tcPr>
            <w:tcW w:w="529" w:type="dxa"/>
            <w:shd w:val="clear" w:color="000000" w:fill="C5D9F1"/>
            <w:vAlign w:val="center"/>
            <w:hideMark/>
          </w:tcPr>
          <w:p w14:paraId="6E7FC50B" w14:textId="77777777" w:rsidR="00975BFC" w:rsidRPr="001F120E" w:rsidRDefault="00975BFC" w:rsidP="00975BFC">
            <w:pPr>
              <w:ind w:left="-113" w:right="-113"/>
              <w:jc w:val="center"/>
              <w:rPr>
                <w:b/>
                <w:bCs/>
                <w:color w:val="000000"/>
              </w:rPr>
            </w:pPr>
            <w:r w:rsidRPr="001F120E">
              <w:rPr>
                <w:b/>
                <w:bCs/>
                <w:color w:val="000000"/>
              </w:rPr>
              <w:t>1 090</w:t>
            </w:r>
          </w:p>
        </w:tc>
        <w:tc>
          <w:tcPr>
            <w:tcW w:w="529" w:type="dxa"/>
            <w:shd w:val="clear" w:color="000000" w:fill="C5D9F1"/>
            <w:vAlign w:val="center"/>
            <w:hideMark/>
          </w:tcPr>
          <w:p w14:paraId="36B717BB"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29162798"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51F9B0B5"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72FCFC52" w14:textId="77777777" w:rsidR="00975BFC" w:rsidRPr="001F120E" w:rsidRDefault="00975BFC" w:rsidP="00975BFC">
            <w:pPr>
              <w:ind w:left="-113" w:right="-113"/>
              <w:jc w:val="center"/>
              <w:rPr>
                <w:b/>
                <w:bCs/>
                <w:color w:val="000000"/>
              </w:rPr>
            </w:pPr>
            <w:r w:rsidRPr="001F120E">
              <w:rPr>
                <w:b/>
                <w:bCs/>
                <w:color w:val="000000"/>
              </w:rPr>
              <w:t>0</w:t>
            </w:r>
          </w:p>
        </w:tc>
        <w:tc>
          <w:tcPr>
            <w:tcW w:w="2489" w:type="dxa"/>
            <w:shd w:val="clear" w:color="000000" w:fill="C5D9F1"/>
            <w:vAlign w:val="center"/>
            <w:hideMark/>
          </w:tcPr>
          <w:p w14:paraId="6E68DD8E" w14:textId="77777777" w:rsidR="00975BFC" w:rsidRPr="001F120E" w:rsidRDefault="00975BFC" w:rsidP="00975BFC">
            <w:pPr>
              <w:ind w:left="-113" w:right="-113"/>
              <w:jc w:val="center"/>
              <w:rPr>
                <w:color w:val="000000"/>
              </w:rPr>
            </w:pPr>
            <w:r w:rsidRPr="001F120E">
              <w:rPr>
                <w:color w:val="000000"/>
              </w:rPr>
              <w:t> </w:t>
            </w:r>
          </w:p>
        </w:tc>
        <w:tc>
          <w:tcPr>
            <w:tcW w:w="817" w:type="dxa"/>
            <w:shd w:val="clear" w:color="000000" w:fill="C5D9F1"/>
            <w:vAlign w:val="center"/>
            <w:hideMark/>
          </w:tcPr>
          <w:p w14:paraId="480895E2" w14:textId="77777777" w:rsidR="00975BFC" w:rsidRPr="001F120E" w:rsidRDefault="00975BFC" w:rsidP="00975BFC">
            <w:pPr>
              <w:ind w:left="-113" w:right="-113"/>
              <w:jc w:val="center"/>
              <w:rPr>
                <w:color w:val="000000"/>
              </w:rPr>
            </w:pPr>
            <w:r w:rsidRPr="001F120E">
              <w:rPr>
                <w:color w:val="000000"/>
              </w:rPr>
              <w:t> </w:t>
            </w:r>
          </w:p>
        </w:tc>
      </w:tr>
      <w:tr w:rsidR="00975BFC" w:rsidRPr="001F120E" w14:paraId="3DFB4C7D" w14:textId="77777777" w:rsidTr="00FA699D">
        <w:trPr>
          <w:trHeight w:val="20"/>
        </w:trPr>
        <w:tc>
          <w:tcPr>
            <w:tcW w:w="421" w:type="dxa"/>
            <w:vMerge/>
            <w:vAlign w:val="center"/>
            <w:hideMark/>
          </w:tcPr>
          <w:p w14:paraId="7AE05DE8" w14:textId="77777777" w:rsidR="00975BFC" w:rsidRPr="001F120E" w:rsidRDefault="00975BFC" w:rsidP="00975BFC">
            <w:pPr>
              <w:ind w:left="-57" w:right="-57"/>
              <w:rPr>
                <w:color w:val="000000"/>
              </w:rPr>
            </w:pPr>
          </w:p>
        </w:tc>
        <w:tc>
          <w:tcPr>
            <w:tcW w:w="1726" w:type="dxa"/>
            <w:vMerge/>
            <w:vAlign w:val="center"/>
            <w:hideMark/>
          </w:tcPr>
          <w:p w14:paraId="0C7F973A" w14:textId="77777777" w:rsidR="00975BFC" w:rsidRPr="001F120E" w:rsidRDefault="00975BFC" w:rsidP="00975BFC">
            <w:pPr>
              <w:ind w:left="-57" w:right="-57"/>
              <w:rPr>
                <w:color w:val="000000"/>
              </w:rPr>
            </w:pPr>
          </w:p>
        </w:tc>
        <w:tc>
          <w:tcPr>
            <w:tcW w:w="542" w:type="dxa"/>
            <w:vMerge/>
            <w:vAlign w:val="center"/>
            <w:hideMark/>
          </w:tcPr>
          <w:p w14:paraId="15D94EFC" w14:textId="77777777" w:rsidR="00975BFC" w:rsidRPr="001F120E" w:rsidRDefault="00975BFC" w:rsidP="00975BFC">
            <w:pPr>
              <w:ind w:left="-113" w:right="-113"/>
              <w:rPr>
                <w:color w:val="000000"/>
              </w:rPr>
            </w:pPr>
          </w:p>
        </w:tc>
        <w:tc>
          <w:tcPr>
            <w:tcW w:w="425" w:type="dxa"/>
            <w:vMerge/>
            <w:vAlign w:val="center"/>
            <w:hideMark/>
          </w:tcPr>
          <w:p w14:paraId="4CB7D4E4" w14:textId="77777777" w:rsidR="00975BFC" w:rsidRPr="001F120E" w:rsidRDefault="00975BFC" w:rsidP="00975BFC">
            <w:pPr>
              <w:ind w:left="-113" w:right="-113"/>
              <w:rPr>
                <w:color w:val="000000"/>
              </w:rPr>
            </w:pPr>
          </w:p>
        </w:tc>
        <w:tc>
          <w:tcPr>
            <w:tcW w:w="1843" w:type="dxa"/>
            <w:shd w:val="clear" w:color="auto" w:fill="auto"/>
            <w:vAlign w:val="center"/>
            <w:hideMark/>
          </w:tcPr>
          <w:p w14:paraId="436F0346" w14:textId="77777777" w:rsidR="00975BFC" w:rsidRPr="001F120E" w:rsidRDefault="00975BFC" w:rsidP="00975BFC">
            <w:pPr>
              <w:ind w:left="-113" w:right="-113"/>
              <w:jc w:val="center"/>
            </w:pPr>
            <w:r w:rsidRPr="001F120E">
              <w:t>федеральный бюджет</w:t>
            </w:r>
          </w:p>
        </w:tc>
        <w:tc>
          <w:tcPr>
            <w:tcW w:w="622" w:type="dxa"/>
            <w:shd w:val="clear" w:color="auto" w:fill="auto"/>
            <w:vAlign w:val="center"/>
            <w:hideMark/>
          </w:tcPr>
          <w:p w14:paraId="14DD631B"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0C2FD203"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21987058"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701A9CBC"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7FBBE0D"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1FB6C5FA"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1D5C5B6"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410EB24E"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6BDB3658"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53C0D045"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2702BC1D"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2EF75E3B" w14:textId="77777777" w:rsidR="00975BFC" w:rsidRPr="001F120E" w:rsidRDefault="00975BFC" w:rsidP="00975BFC">
            <w:pPr>
              <w:ind w:left="-113" w:right="-113"/>
              <w:jc w:val="center"/>
              <w:rPr>
                <w:color w:val="000000"/>
              </w:rPr>
            </w:pPr>
            <w:r w:rsidRPr="001F120E">
              <w:rPr>
                <w:color w:val="000000"/>
              </w:rPr>
              <w:t> </w:t>
            </w:r>
          </w:p>
        </w:tc>
        <w:tc>
          <w:tcPr>
            <w:tcW w:w="2489" w:type="dxa"/>
            <w:vMerge w:val="restart"/>
            <w:shd w:val="clear" w:color="auto" w:fill="auto"/>
            <w:vAlign w:val="center"/>
            <w:hideMark/>
          </w:tcPr>
          <w:p w14:paraId="62E6D207" w14:textId="4263BA18" w:rsidR="00975BFC" w:rsidRPr="001F120E" w:rsidRDefault="00975BFC" w:rsidP="00975BFC">
            <w:pPr>
              <w:ind w:left="-113" w:right="-113"/>
              <w:jc w:val="center"/>
              <w:rPr>
                <w:color w:val="000000"/>
              </w:rPr>
            </w:pPr>
            <w:r w:rsidRPr="001F120E">
              <w:rPr>
                <w:color w:val="000000"/>
              </w:rPr>
              <w:t>Снижение негативного воздействия на окружающую среду, повышение надежности водоотведения, вынос выпуска сточных вод из зоны жилой застройки</w:t>
            </w:r>
          </w:p>
        </w:tc>
        <w:tc>
          <w:tcPr>
            <w:tcW w:w="817" w:type="dxa"/>
            <w:vMerge w:val="restart"/>
            <w:shd w:val="clear" w:color="auto" w:fill="auto"/>
            <w:vAlign w:val="center"/>
            <w:hideMark/>
          </w:tcPr>
          <w:p w14:paraId="4C143327" w14:textId="77777777" w:rsidR="00975BFC" w:rsidRPr="00F83D4C" w:rsidRDefault="00975BFC" w:rsidP="00975BFC">
            <w:pPr>
              <w:ind w:left="-113" w:right="-113"/>
              <w:jc w:val="center"/>
              <w:rPr>
                <w:color w:val="000000"/>
                <w:sz w:val="18"/>
                <w:szCs w:val="18"/>
              </w:rPr>
            </w:pPr>
            <w:r w:rsidRPr="00F83D4C">
              <w:rPr>
                <w:color w:val="000000"/>
                <w:sz w:val="18"/>
                <w:szCs w:val="18"/>
              </w:rPr>
              <w:t xml:space="preserve">Срок полезного использования оборудования </w:t>
            </w:r>
          </w:p>
        </w:tc>
      </w:tr>
      <w:tr w:rsidR="00975BFC" w:rsidRPr="001F120E" w14:paraId="6E6A4DC2" w14:textId="77777777" w:rsidTr="00FA699D">
        <w:trPr>
          <w:trHeight w:val="20"/>
        </w:trPr>
        <w:tc>
          <w:tcPr>
            <w:tcW w:w="421" w:type="dxa"/>
            <w:vMerge/>
            <w:vAlign w:val="center"/>
            <w:hideMark/>
          </w:tcPr>
          <w:p w14:paraId="6CB231C5" w14:textId="77777777" w:rsidR="00975BFC" w:rsidRPr="001F120E" w:rsidRDefault="00975BFC" w:rsidP="00975BFC">
            <w:pPr>
              <w:ind w:left="-57" w:right="-57"/>
              <w:rPr>
                <w:color w:val="000000"/>
              </w:rPr>
            </w:pPr>
          </w:p>
        </w:tc>
        <w:tc>
          <w:tcPr>
            <w:tcW w:w="1726" w:type="dxa"/>
            <w:vMerge/>
            <w:vAlign w:val="center"/>
            <w:hideMark/>
          </w:tcPr>
          <w:p w14:paraId="0B2C5505" w14:textId="77777777" w:rsidR="00975BFC" w:rsidRPr="001F120E" w:rsidRDefault="00975BFC" w:rsidP="00975BFC">
            <w:pPr>
              <w:ind w:left="-57" w:right="-57"/>
              <w:rPr>
                <w:color w:val="000000"/>
              </w:rPr>
            </w:pPr>
          </w:p>
        </w:tc>
        <w:tc>
          <w:tcPr>
            <w:tcW w:w="542" w:type="dxa"/>
            <w:vMerge/>
            <w:vAlign w:val="center"/>
            <w:hideMark/>
          </w:tcPr>
          <w:p w14:paraId="3EC65D6F" w14:textId="77777777" w:rsidR="00975BFC" w:rsidRPr="001F120E" w:rsidRDefault="00975BFC" w:rsidP="00975BFC">
            <w:pPr>
              <w:ind w:left="-113" w:right="-113"/>
              <w:rPr>
                <w:color w:val="000000"/>
              </w:rPr>
            </w:pPr>
          </w:p>
        </w:tc>
        <w:tc>
          <w:tcPr>
            <w:tcW w:w="425" w:type="dxa"/>
            <w:vMerge/>
            <w:vAlign w:val="center"/>
            <w:hideMark/>
          </w:tcPr>
          <w:p w14:paraId="5AFB4324" w14:textId="77777777" w:rsidR="00975BFC" w:rsidRPr="001F120E" w:rsidRDefault="00975BFC" w:rsidP="00975BFC">
            <w:pPr>
              <w:ind w:left="-113" w:right="-113"/>
              <w:rPr>
                <w:color w:val="000000"/>
              </w:rPr>
            </w:pPr>
          </w:p>
        </w:tc>
        <w:tc>
          <w:tcPr>
            <w:tcW w:w="1843" w:type="dxa"/>
            <w:shd w:val="clear" w:color="auto" w:fill="auto"/>
            <w:vAlign w:val="center"/>
            <w:hideMark/>
          </w:tcPr>
          <w:p w14:paraId="744B916B" w14:textId="77777777" w:rsidR="00975BFC" w:rsidRPr="001F120E" w:rsidRDefault="00975BFC" w:rsidP="00975BFC">
            <w:pPr>
              <w:ind w:left="-113" w:right="-113"/>
              <w:jc w:val="center"/>
            </w:pPr>
            <w:r w:rsidRPr="001F120E">
              <w:t>региональный бюджет</w:t>
            </w:r>
          </w:p>
        </w:tc>
        <w:tc>
          <w:tcPr>
            <w:tcW w:w="622" w:type="dxa"/>
            <w:shd w:val="clear" w:color="auto" w:fill="auto"/>
            <w:vAlign w:val="center"/>
            <w:hideMark/>
          </w:tcPr>
          <w:p w14:paraId="1216B1CE"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0BAFF019"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779AB4C3"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05159A33"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8C945A9"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C822189"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374D6700"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2F7549DC"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419F551D"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8910B5C"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F6D8963"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83C60F2" w14:textId="77777777" w:rsidR="00975BFC" w:rsidRPr="001F120E" w:rsidRDefault="00975BFC" w:rsidP="00975BFC">
            <w:pPr>
              <w:ind w:left="-113" w:right="-113"/>
              <w:jc w:val="center"/>
              <w:rPr>
                <w:color w:val="000000"/>
              </w:rPr>
            </w:pPr>
            <w:r w:rsidRPr="001F120E">
              <w:rPr>
                <w:color w:val="000000"/>
              </w:rPr>
              <w:t> </w:t>
            </w:r>
          </w:p>
        </w:tc>
        <w:tc>
          <w:tcPr>
            <w:tcW w:w="2489" w:type="dxa"/>
            <w:vMerge/>
            <w:shd w:val="clear" w:color="auto" w:fill="auto"/>
            <w:vAlign w:val="center"/>
            <w:hideMark/>
          </w:tcPr>
          <w:p w14:paraId="3F6016C8" w14:textId="4DAD7A32" w:rsidR="00975BFC" w:rsidRPr="001F120E" w:rsidRDefault="00975BFC" w:rsidP="00975BFC">
            <w:pPr>
              <w:ind w:left="-113" w:right="-113"/>
              <w:rPr>
                <w:color w:val="000000"/>
              </w:rPr>
            </w:pPr>
          </w:p>
        </w:tc>
        <w:tc>
          <w:tcPr>
            <w:tcW w:w="817" w:type="dxa"/>
            <w:vMerge/>
            <w:vAlign w:val="center"/>
            <w:hideMark/>
          </w:tcPr>
          <w:p w14:paraId="6456BBAA" w14:textId="77777777" w:rsidR="00975BFC" w:rsidRPr="001F120E" w:rsidRDefault="00975BFC" w:rsidP="00975BFC">
            <w:pPr>
              <w:ind w:left="-113" w:right="-113"/>
              <w:rPr>
                <w:color w:val="000000"/>
              </w:rPr>
            </w:pPr>
          </w:p>
        </w:tc>
      </w:tr>
      <w:tr w:rsidR="00975BFC" w:rsidRPr="001F120E" w14:paraId="4F3294DE" w14:textId="77777777" w:rsidTr="00FA699D">
        <w:trPr>
          <w:trHeight w:val="20"/>
        </w:trPr>
        <w:tc>
          <w:tcPr>
            <w:tcW w:w="421" w:type="dxa"/>
            <w:vMerge/>
            <w:vAlign w:val="center"/>
            <w:hideMark/>
          </w:tcPr>
          <w:p w14:paraId="7F3605FB" w14:textId="77777777" w:rsidR="00975BFC" w:rsidRPr="001F120E" w:rsidRDefault="00975BFC" w:rsidP="00975BFC">
            <w:pPr>
              <w:ind w:left="-57" w:right="-57"/>
              <w:rPr>
                <w:color w:val="000000"/>
              </w:rPr>
            </w:pPr>
          </w:p>
        </w:tc>
        <w:tc>
          <w:tcPr>
            <w:tcW w:w="1726" w:type="dxa"/>
            <w:vMerge/>
            <w:vAlign w:val="center"/>
            <w:hideMark/>
          </w:tcPr>
          <w:p w14:paraId="56906DC9" w14:textId="77777777" w:rsidR="00975BFC" w:rsidRPr="001F120E" w:rsidRDefault="00975BFC" w:rsidP="00975BFC">
            <w:pPr>
              <w:ind w:left="-57" w:right="-57"/>
              <w:rPr>
                <w:color w:val="000000"/>
              </w:rPr>
            </w:pPr>
          </w:p>
        </w:tc>
        <w:tc>
          <w:tcPr>
            <w:tcW w:w="542" w:type="dxa"/>
            <w:vMerge/>
            <w:vAlign w:val="center"/>
            <w:hideMark/>
          </w:tcPr>
          <w:p w14:paraId="7DD09EBE" w14:textId="77777777" w:rsidR="00975BFC" w:rsidRPr="001F120E" w:rsidRDefault="00975BFC" w:rsidP="00975BFC">
            <w:pPr>
              <w:ind w:left="-113" w:right="-113"/>
              <w:rPr>
                <w:color w:val="000000"/>
              </w:rPr>
            </w:pPr>
          </w:p>
        </w:tc>
        <w:tc>
          <w:tcPr>
            <w:tcW w:w="425" w:type="dxa"/>
            <w:vMerge/>
            <w:vAlign w:val="center"/>
            <w:hideMark/>
          </w:tcPr>
          <w:p w14:paraId="4766E059" w14:textId="77777777" w:rsidR="00975BFC" w:rsidRPr="001F120E" w:rsidRDefault="00975BFC" w:rsidP="00975BFC">
            <w:pPr>
              <w:ind w:left="-113" w:right="-113"/>
              <w:rPr>
                <w:color w:val="000000"/>
              </w:rPr>
            </w:pPr>
          </w:p>
        </w:tc>
        <w:tc>
          <w:tcPr>
            <w:tcW w:w="1843" w:type="dxa"/>
            <w:shd w:val="clear" w:color="auto" w:fill="auto"/>
            <w:vAlign w:val="center"/>
            <w:hideMark/>
          </w:tcPr>
          <w:p w14:paraId="50B9A3F4" w14:textId="77777777" w:rsidR="00975BFC" w:rsidRPr="001F120E" w:rsidRDefault="00975BFC" w:rsidP="00975BFC">
            <w:pPr>
              <w:ind w:left="-113" w:right="-113"/>
              <w:jc w:val="center"/>
            </w:pPr>
            <w:r w:rsidRPr="001F120E">
              <w:t>местный бюджет</w:t>
            </w:r>
          </w:p>
        </w:tc>
        <w:tc>
          <w:tcPr>
            <w:tcW w:w="622" w:type="dxa"/>
            <w:shd w:val="clear" w:color="auto" w:fill="auto"/>
            <w:vAlign w:val="center"/>
            <w:hideMark/>
          </w:tcPr>
          <w:p w14:paraId="7CD39783" w14:textId="77777777" w:rsidR="00975BFC" w:rsidRPr="001F120E" w:rsidRDefault="00975BFC" w:rsidP="00975BFC">
            <w:pPr>
              <w:ind w:left="-113" w:right="-113"/>
              <w:jc w:val="center"/>
              <w:rPr>
                <w:b/>
                <w:bCs/>
                <w:color w:val="000000"/>
              </w:rPr>
            </w:pPr>
            <w:r w:rsidRPr="001F120E">
              <w:rPr>
                <w:b/>
                <w:bCs/>
                <w:color w:val="000000"/>
              </w:rPr>
              <w:t>2 180</w:t>
            </w:r>
          </w:p>
        </w:tc>
        <w:tc>
          <w:tcPr>
            <w:tcW w:w="529" w:type="dxa"/>
            <w:shd w:val="clear" w:color="auto" w:fill="auto"/>
            <w:vAlign w:val="center"/>
            <w:hideMark/>
          </w:tcPr>
          <w:p w14:paraId="5C686E8E"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2D662211"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4235AFE8"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0AA26EF"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3AA45586"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D71C015" w14:textId="77777777" w:rsidR="00975BFC" w:rsidRPr="001F120E" w:rsidRDefault="00975BFC" w:rsidP="00975BFC">
            <w:pPr>
              <w:ind w:left="-113" w:right="-113"/>
              <w:jc w:val="center"/>
              <w:rPr>
                <w:color w:val="000000"/>
              </w:rPr>
            </w:pPr>
            <w:r w:rsidRPr="001F120E">
              <w:rPr>
                <w:color w:val="000000"/>
              </w:rPr>
              <w:t>1 090</w:t>
            </w:r>
          </w:p>
        </w:tc>
        <w:tc>
          <w:tcPr>
            <w:tcW w:w="529" w:type="dxa"/>
            <w:shd w:val="clear" w:color="auto" w:fill="auto"/>
            <w:vAlign w:val="center"/>
            <w:hideMark/>
          </w:tcPr>
          <w:p w14:paraId="1FE2CDA2" w14:textId="77777777" w:rsidR="00975BFC" w:rsidRPr="001F120E" w:rsidRDefault="00975BFC" w:rsidP="00975BFC">
            <w:pPr>
              <w:ind w:left="-113" w:right="-113"/>
              <w:jc w:val="center"/>
              <w:rPr>
                <w:color w:val="000000"/>
              </w:rPr>
            </w:pPr>
            <w:r w:rsidRPr="001F120E">
              <w:rPr>
                <w:color w:val="000000"/>
              </w:rPr>
              <w:t>1 090</w:t>
            </w:r>
          </w:p>
        </w:tc>
        <w:tc>
          <w:tcPr>
            <w:tcW w:w="529" w:type="dxa"/>
            <w:shd w:val="clear" w:color="auto" w:fill="auto"/>
            <w:vAlign w:val="center"/>
            <w:hideMark/>
          </w:tcPr>
          <w:p w14:paraId="5AF777D2"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62BCA76D"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A6FEF43"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333AE868" w14:textId="77777777" w:rsidR="00975BFC" w:rsidRPr="001F120E" w:rsidRDefault="00975BFC" w:rsidP="00975BFC">
            <w:pPr>
              <w:ind w:left="-113" w:right="-113"/>
              <w:jc w:val="center"/>
              <w:rPr>
                <w:color w:val="000000"/>
              </w:rPr>
            </w:pPr>
            <w:r w:rsidRPr="001F120E">
              <w:rPr>
                <w:color w:val="000000"/>
              </w:rPr>
              <w:t> </w:t>
            </w:r>
          </w:p>
        </w:tc>
        <w:tc>
          <w:tcPr>
            <w:tcW w:w="2489" w:type="dxa"/>
            <w:vMerge/>
            <w:shd w:val="clear" w:color="auto" w:fill="auto"/>
            <w:vAlign w:val="center"/>
            <w:hideMark/>
          </w:tcPr>
          <w:p w14:paraId="75F2BC6A" w14:textId="114B4D34" w:rsidR="00975BFC" w:rsidRPr="001F120E" w:rsidRDefault="00975BFC" w:rsidP="00975BFC">
            <w:pPr>
              <w:ind w:left="-113" w:right="-113"/>
              <w:rPr>
                <w:color w:val="000000"/>
              </w:rPr>
            </w:pPr>
          </w:p>
        </w:tc>
        <w:tc>
          <w:tcPr>
            <w:tcW w:w="817" w:type="dxa"/>
            <w:vMerge/>
            <w:vAlign w:val="center"/>
            <w:hideMark/>
          </w:tcPr>
          <w:p w14:paraId="7C331827" w14:textId="77777777" w:rsidR="00975BFC" w:rsidRPr="001F120E" w:rsidRDefault="00975BFC" w:rsidP="00975BFC">
            <w:pPr>
              <w:ind w:left="-113" w:right="-113"/>
              <w:rPr>
                <w:color w:val="000000"/>
              </w:rPr>
            </w:pPr>
          </w:p>
        </w:tc>
      </w:tr>
      <w:tr w:rsidR="00975BFC" w:rsidRPr="001F120E" w14:paraId="0F21C6DC" w14:textId="77777777" w:rsidTr="00FA699D">
        <w:trPr>
          <w:trHeight w:val="20"/>
        </w:trPr>
        <w:tc>
          <w:tcPr>
            <w:tcW w:w="421" w:type="dxa"/>
            <w:vMerge/>
            <w:vAlign w:val="center"/>
            <w:hideMark/>
          </w:tcPr>
          <w:p w14:paraId="6285D67F" w14:textId="77777777" w:rsidR="00975BFC" w:rsidRPr="001F120E" w:rsidRDefault="00975BFC" w:rsidP="00975BFC">
            <w:pPr>
              <w:ind w:left="-57" w:right="-57"/>
              <w:rPr>
                <w:color w:val="000000"/>
              </w:rPr>
            </w:pPr>
          </w:p>
        </w:tc>
        <w:tc>
          <w:tcPr>
            <w:tcW w:w="1726" w:type="dxa"/>
            <w:vMerge/>
            <w:vAlign w:val="center"/>
            <w:hideMark/>
          </w:tcPr>
          <w:p w14:paraId="4382BBC6" w14:textId="77777777" w:rsidR="00975BFC" w:rsidRPr="001F120E" w:rsidRDefault="00975BFC" w:rsidP="00975BFC">
            <w:pPr>
              <w:ind w:left="-57" w:right="-57"/>
              <w:rPr>
                <w:color w:val="000000"/>
              </w:rPr>
            </w:pPr>
          </w:p>
        </w:tc>
        <w:tc>
          <w:tcPr>
            <w:tcW w:w="542" w:type="dxa"/>
            <w:vMerge/>
            <w:vAlign w:val="center"/>
            <w:hideMark/>
          </w:tcPr>
          <w:p w14:paraId="096A7B84" w14:textId="77777777" w:rsidR="00975BFC" w:rsidRPr="001F120E" w:rsidRDefault="00975BFC" w:rsidP="00975BFC">
            <w:pPr>
              <w:ind w:left="-113" w:right="-113"/>
              <w:rPr>
                <w:color w:val="000000"/>
              </w:rPr>
            </w:pPr>
          </w:p>
        </w:tc>
        <w:tc>
          <w:tcPr>
            <w:tcW w:w="425" w:type="dxa"/>
            <w:vMerge/>
            <w:vAlign w:val="center"/>
            <w:hideMark/>
          </w:tcPr>
          <w:p w14:paraId="55112F99" w14:textId="77777777" w:rsidR="00975BFC" w:rsidRPr="001F120E" w:rsidRDefault="00975BFC" w:rsidP="00975BFC">
            <w:pPr>
              <w:ind w:left="-113" w:right="-113"/>
              <w:rPr>
                <w:color w:val="000000"/>
              </w:rPr>
            </w:pPr>
          </w:p>
        </w:tc>
        <w:tc>
          <w:tcPr>
            <w:tcW w:w="1843" w:type="dxa"/>
            <w:shd w:val="clear" w:color="auto" w:fill="auto"/>
            <w:vAlign w:val="center"/>
            <w:hideMark/>
          </w:tcPr>
          <w:p w14:paraId="0F5BE6B6" w14:textId="77777777" w:rsidR="00975BFC" w:rsidRPr="001F120E" w:rsidRDefault="00975BFC" w:rsidP="00975BFC">
            <w:pPr>
              <w:ind w:left="-113" w:right="-113"/>
              <w:jc w:val="center"/>
            </w:pPr>
            <w:proofErr w:type="spellStart"/>
            <w:r w:rsidRPr="001F120E">
              <w:t>внебюдж</w:t>
            </w:r>
            <w:proofErr w:type="spellEnd"/>
            <w:r w:rsidRPr="001F120E">
              <w:t>. источники</w:t>
            </w:r>
          </w:p>
        </w:tc>
        <w:tc>
          <w:tcPr>
            <w:tcW w:w="622" w:type="dxa"/>
            <w:shd w:val="clear" w:color="auto" w:fill="auto"/>
            <w:vAlign w:val="center"/>
            <w:hideMark/>
          </w:tcPr>
          <w:p w14:paraId="53AE9DB2"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6CE49DBD"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198440F7"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1BD0D64"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CB757A5"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30AA3621"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CEB4AA9"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399BF17D"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E8C15D0"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F2D9864"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33C0747"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50EFE531" w14:textId="77777777" w:rsidR="00975BFC" w:rsidRPr="001F120E" w:rsidRDefault="00975BFC" w:rsidP="00975BFC">
            <w:pPr>
              <w:ind w:left="-113" w:right="-113"/>
              <w:jc w:val="center"/>
            </w:pPr>
            <w:r w:rsidRPr="001F120E">
              <w:t> </w:t>
            </w:r>
          </w:p>
        </w:tc>
        <w:tc>
          <w:tcPr>
            <w:tcW w:w="2489" w:type="dxa"/>
            <w:vMerge/>
            <w:shd w:val="clear" w:color="auto" w:fill="auto"/>
            <w:vAlign w:val="center"/>
            <w:hideMark/>
          </w:tcPr>
          <w:p w14:paraId="1E385DB2" w14:textId="210343CC" w:rsidR="00975BFC" w:rsidRPr="001F120E" w:rsidRDefault="00975BFC" w:rsidP="00975BFC">
            <w:pPr>
              <w:ind w:left="-113" w:right="-113"/>
              <w:rPr>
                <w:color w:val="000000"/>
              </w:rPr>
            </w:pPr>
          </w:p>
        </w:tc>
        <w:tc>
          <w:tcPr>
            <w:tcW w:w="817" w:type="dxa"/>
            <w:vMerge/>
            <w:vAlign w:val="center"/>
            <w:hideMark/>
          </w:tcPr>
          <w:p w14:paraId="736F47C8" w14:textId="77777777" w:rsidR="00975BFC" w:rsidRPr="001F120E" w:rsidRDefault="00975BFC" w:rsidP="00975BFC">
            <w:pPr>
              <w:ind w:left="-113" w:right="-113"/>
              <w:rPr>
                <w:color w:val="000000"/>
              </w:rPr>
            </w:pPr>
          </w:p>
        </w:tc>
      </w:tr>
      <w:tr w:rsidR="00975BFC" w:rsidRPr="001F120E" w14:paraId="56605F28" w14:textId="77777777" w:rsidTr="00FA699D">
        <w:trPr>
          <w:trHeight w:val="20"/>
        </w:trPr>
        <w:tc>
          <w:tcPr>
            <w:tcW w:w="421" w:type="dxa"/>
            <w:vMerge w:val="restart"/>
            <w:shd w:val="clear" w:color="auto" w:fill="auto"/>
            <w:vAlign w:val="center"/>
            <w:hideMark/>
          </w:tcPr>
          <w:p w14:paraId="1DD69B7F" w14:textId="1638AB27" w:rsidR="00975BFC" w:rsidRPr="001F120E" w:rsidRDefault="00975BFC" w:rsidP="00975BFC">
            <w:pPr>
              <w:ind w:left="-57" w:right="-57"/>
              <w:jc w:val="center"/>
              <w:rPr>
                <w:color w:val="000000"/>
              </w:rPr>
            </w:pPr>
            <w:r w:rsidRPr="001F120E">
              <w:rPr>
                <w:color w:val="000000"/>
              </w:rPr>
              <w:t>2.2.</w:t>
            </w:r>
          </w:p>
        </w:tc>
        <w:tc>
          <w:tcPr>
            <w:tcW w:w="1726" w:type="dxa"/>
            <w:vMerge w:val="restart"/>
            <w:shd w:val="clear" w:color="auto" w:fill="auto"/>
            <w:vAlign w:val="center"/>
            <w:hideMark/>
          </w:tcPr>
          <w:p w14:paraId="4D182C1B" w14:textId="77777777" w:rsidR="00975BFC" w:rsidRPr="001F120E" w:rsidRDefault="00975BFC" w:rsidP="00975BFC">
            <w:pPr>
              <w:ind w:left="-57" w:right="-57"/>
              <w:rPr>
                <w:color w:val="000000"/>
              </w:rPr>
            </w:pPr>
            <w:r w:rsidRPr="001F120E">
              <w:rPr>
                <w:color w:val="000000"/>
              </w:rPr>
              <w:t>Строительство КНС для перекачки сточных вод на проектируемые канализационные очистные сооружения</w:t>
            </w:r>
          </w:p>
        </w:tc>
        <w:tc>
          <w:tcPr>
            <w:tcW w:w="542" w:type="dxa"/>
            <w:vMerge w:val="restart"/>
            <w:shd w:val="clear" w:color="auto" w:fill="auto"/>
            <w:vAlign w:val="center"/>
            <w:hideMark/>
          </w:tcPr>
          <w:p w14:paraId="3360E0E6" w14:textId="77777777" w:rsidR="00975BFC" w:rsidRPr="001F120E" w:rsidRDefault="00975BFC" w:rsidP="00975BFC">
            <w:pPr>
              <w:ind w:left="-113" w:right="-113"/>
              <w:jc w:val="center"/>
              <w:rPr>
                <w:color w:val="000000"/>
              </w:rPr>
            </w:pPr>
            <w:r w:rsidRPr="001F120E">
              <w:rPr>
                <w:color w:val="000000"/>
              </w:rPr>
              <w:t>мероприятие</w:t>
            </w:r>
          </w:p>
        </w:tc>
        <w:tc>
          <w:tcPr>
            <w:tcW w:w="425" w:type="dxa"/>
            <w:vMerge w:val="restart"/>
            <w:shd w:val="clear" w:color="auto" w:fill="auto"/>
            <w:vAlign w:val="center"/>
            <w:hideMark/>
          </w:tcPr>
          <w:p w14:paraId="26A0B046" w14:textId="77777777" w:rsidR="00975BFC" w:rsidRPr="001F120E" w:rsidRDefault="00975BFC" w:rsidP="00975BFC">
            <w:pPr>
              <w:ind w:left="-113" w:right="-113"/>
              <w:jc w:val="center"/>
              <w:rPr>
                <w:color w:val="000000"/>
              </w:rPr>
            </w:pPr>
            <w:r w:rsidRPr="001F120E">
              <w:rPr>
                <w:color w:val="000000"/>
              </w:rPr>
              <w:t>1</w:t>
            </w:r>
          </w:p>
        </w:tc>
        <w:tc>
          <w:tcPr>
            <w:tcW w:w="1843" w:type="dxa"/>
            <w:shd w:val="clear" w:color="000000" w:fill="C5D9F1"/>
            <w:vAlign w:val="center"/>
            <w:hideMark/>
          </w:tcPr>
          <w:p w14:paraId="7D97234D" w14:textId="77777777" w:rsidR="00975BFC" w:rsidRPr="001F120E" w:rsidRDefault="00975BFC" w:rsidP="00975BFC">
            <w:pPr>
              <w:ind w:left="-113" w:right="-113"/>
              <w:jc w:val="center"/>
              <w:rPr>
                <w:b/>
                <w:bCs/>
              </w:rPr>
            </w:pPr>
            <w:r w:rsidRPr="001F120E">
              <w:rPr>
                <w:b/>
                <w:bCs/>
              </w:rPr>
              <w:t>всего</w:t>
            </w:r>
          </w:p>
        </w:tc>
        <w:tc>
          <w:tcPr>
            <w:tcW w:w="622" w:type="dxa"/>
            <w:shd w:val="clear" w:color="000000" w:fill="C5D9F1"/>
            <w:vAlign w:val="center"/>
            <w:hideMark/>
          </w:tcPr>
          <w:p w14:paraId="2A3231D1" w14:textId="77777777" w:rsidR="00975BFC" w:rsidRPr="001F120E" w:rsidRDefault="00975BFC" w:rsidP="00975BFC">
            <w:pPr>
              <w:ind w:left="-113" w:right="-113"/>
              <w:jc w:val="center"/>
              <w:rPr>
                <w:b/>
                <w:bCs/>
                <w:color w:val="000000"/>
              </w:rPr>
            </w:pPr>
            <w:r w:rsidRPr="001F120E">
              <w:rPr>
                <w:b/>
                <w:bCs/>
                <w:color w:val="000000"/>
              </w:rPr>
              <w:t>2 100</w:t>
            </w:r>
          </w:p>
        </w:tc>
        <w:tc>
          <w:tcPr>
            <w:tcW w:w="529" w:type="dxa"/>
            <w:shd w:val="clear" w:color="000000" w:fill="C5D9F1"/>
            <w:vAlign w:val="center"/>
            <w:hideMark/>
          </w:tcPr>
          <w:p w14:paraId="62ADE7AE"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449DE65C"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789B43B1"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7780C932"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22B37296"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593F9BDD"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784B500A" w14:textId="77777777" w:rsidR="00975BFC" w:rsidRPr="001F120E" w:rsidRDefault="00975BFC" w:rsidP="00975BFC">
            <w:pPr>
              <w:ind w:left="-113" w:right="-113"/>
              <w:jc w:val="center"/>
              <w:rPr>
                <w:b/>
                <w:bCs/>
                <w:color w:val="000000"/>
              </w:rPr>
            </w:pPr>
            <w:r w:rsidRPr="001F120E">
              <w:rPr>
                <w:b/>
                <w:bCs/>
                <w:color w:val="000000"/>
              </w:rPr>
              <w:t>2 100</w:t>
            </w:r>
          </w:p>
        </w:tc>
        <w:tc>
          <w:tcPr>
            <w:tcW w:w="529" w:type="dxa"/>
            <w:shd w:val="clear" w:color="000000" w:fill="C5D9F1"/>
            <w:vAlign w:val="center"/>
            <w:hideMark/>
          </w:tcPr>
          <w:p w14:paraId="7C4A78E7"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500D3E10"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2712C74D"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1674A67F" w14:textId="77777777" w:rsidR="00975BFC" w:rsidRPr="001F120E" w:rsidRDefault="00975BFC" w:rsidP="00975BFC">
            <w:pPr>
              <w:ind w:left="-113" w:right="-113"/>
              <w:jc w:val="center"/>
              <w:rPr>
                <w:b/>
                <w:bCs/>
                <w:color w:val="000000"/>
              </w:rPr>
            </w:pPr>
            <w:r w:rsidRPr="001F120E">
              <w:rPr>
                <w:b/>
                <w:bCs/>
                <w:color w:val="000000"/>
              </w:rPr>
              <w:t>0</w:t>
            </w:r>
          </w:p>
        </w:tc>
        <w:tc>
          <w:tcPr>
            <w:tcW w:w="2489" w:type="dxa"/>
            <w:shd w:val="clear" w:color="000000" w:fill="C5D9F1"/>
            <w:vAlign w:val="center"/>
            <w:hideMark/>
          </w:tcPr>
          <w:p w14:paraId="14242198" w14:textId="77777777" w:rsidR="00975BFC" w:rsidRPr="001F120E" w:rsidRDefault="00975BFC" w:rsidP="00975BFC">
            <w:pPr>
              <w:ind w:left="-113" w:right="-113"/>
              <w:jc w:val="center"/>
              <w:rPr>
                <w:color w:val="000000"/>
              </w:rPr>
            </w:pPr>
            <w:r w:rsidRPr="001F120E">
              <w:rPr>
                <w:color w:val="000000"/>
              </w:rPr>
              <w:t> </w:t>
            </w:r>
          </w:p>
        </w:tc>
        <w:tc>
          <w:tcPr>
            <w:tcW w:w="817" w:type="dxa"/>
            <w:shd w:val="clear" w:color="000000" w:fill="C5D9F1"/>
            <w:vAlign w:val="center"/>
            <w:hideMark/>
          </w:tcPr>
          <w:p w14:paraId="49297453" w14:textId="77777777" w:rsidR="00975BFC" w:rsidRPr="001F120E" w:rsidRDefault="00975BFC" w:rsidP="00975BFC">
            <w:pPr>
              <w:ind w:left="-113" w:right="-113"/>
              <w:jc w:val="center"/>
              <w:rPr>
                <w:color w:val="000000"/>
              </w:rPr>
            </w:pPr>
            <w:r w:rsidRPr="001F120E">
              <w:rPr>
                <w:color w:val="000000"/>
              </w:rPr>
              <w:t> </w:t>
            </w:r>
          </w:p>
        </w:tc>
      </w:tr>
      <w:tr w:rsidR="00975BFC" w:rsidRPr="001F120E" w14:paraId="3F74FA3A" w14:textId="77777777" w:rsidTr="00FA699D">
        <w:trPr>
          <w:trHeight w:val="20"/>
        </w:trPr>
        <w:tc>
          <w:tcPr>
            <w:tcW w:w="421" w:type="dxa"/>
            <w:vMerge/>
            <w:vAlign w:val="center"/>
            <w:hideMark/>
          </w:tcPr>
          <w:p w14:paraId="4A2F548D" w14:textId="77777777" w:rsidR="00975BFC" w:rsidRPr="001F120E" w:rsidRDefault="00975BFC" w:rsidP="00975BFC">
            <w:pPr>
              <w:ind w:left="-57" w:right="-57"/>
              <w:rPr>
                <w:color w:val="000000"/>
              </w:rPr>
            </w:pPr>
          </w:p>
        </w:tc>
        <w:tc>
          <w:tcPr>
            <w:tcW w:w="1726" w:type="dxa"/>
            <w:vMerge/>
            <w:vAlign w:val="center"/>
            <w:hideMark/>
          </w:tcPr>
          <w:p w14:paraId="14CB88F5" w14:textId="77777777" w:rsidR="00975BFC" w:rsidRPr="001F120E" w:rsidRDefault="00975BFC" w:rsidP="00975BFC">
            <w:pPr>
              <w:ind w:left="-57" w:right="-57"/>
              <w:rPr>
                <w:color w:val="000000"/>
              </w:rPr>
            </w:pPr>
          </w:p>
        </w:tc>
        <w:tc>
          <w:tcPr>
            <w:tcW w:w="542" w:type="dxa"/>
            <w:vMerge/>
            <w:vAlign w:val="center"/>
            <w:hideMark/>
          </w:tcPr>
          <w:p w14:paraId="5F51C969" w14:textId="77777777" w:rsidR="00975BFC" w:rsidRPr="001F120E" w:rsidRDefault="00975BFC" w:rsidP="00975BFC">
            <w:pPr>
              <w:ind w:left="-113" w:right="-113"/>
              <w:rPr>
                <w:color w:val="000000"/>
              </w:rPr>
            </w:pPr>
          </w:p>
        </w:tc>
        <w:tc>
          <w:tcPr>
            <w:tcW w:w="425" w:type="dxa"/>
            <w:vMerge/>
            <w:vAlign w:val="center"/>
            <w:hideMark/>
          </w:tcPr>
          <w:p w14:paraId="5FA8BA01" w14:textId="77777777" w:rsidR="00975BFC" w:rsidRPr="001F120E" w:rsidRDefault="00975BFC" w:rsidP="00975BFC">
            <w:pPr>
              <w:ind w:left="-113" w:right="-113"/>
              <w:rPr>
                <w:color w:val="000000"/>
              </w:rPr>
            </w:pPr>
          </w:p>
        </w:tc>
        <w:tc>
          <w:tcPr>
            <w:tcW w:w="1843" w:type="dxa"/>
            <w:shd w:val="clear" w:color="auto" w:fill="auto"/>
            <w:vAlign w:val="center"/>
            <w:hideMark/>
          </w:tcPr>
          <w:p w14:paraId="66F491AD" w14:textId="77777777" w:rsidR="00975BFC" w:rsidRPr="001F120E" w:rsidRDefault="00975BFC" w:rsidP="00975BFC">
            <w:pPr>
              <w:ind w:left="-113" w:right="-113"/>
              <w:jc w:val="center"/>
            </w:pPr>
            <w:r w:rsidRPr="001F120E">
              <w:t>федеральный бюджет</w:t>
            </w:r>
          </w:p>
        </w:tc>
        <w:tc>
          <w:tcPr>
            <w:tcW w:w="622" w:type="dxa"/>
            <w:shd w:val="clear" w:color="auto" w:fill="auto"/>
            <w:vAlign w:val="center"/>
            <w:hideMark/>
          </w:tcPr>
          <w:p w14:paraId="4F858778"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50AAD677"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44F28532"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26ECB392"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61B1AACC"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7F24E3D"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5B07D36"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EC04E9D"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3294E09C"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4799904"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7EFE7DA"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699E4EEA" w14:textId="77777777" w:rsidR="00975BFC" w:rsidRPr="001F120E" w:rsidRDefault="00975BFC" w:rsidP="00975BFC">
            <w:pPr>
              <w:ind w:left="-113" w:right="-113"/>
              <w:jc w:val="center"/>
              <w:rPr>
                <w:color w:val="000000"/>
              </w:rPr>
            </w:pPr>
            <w:r w:rsidRPr="001F120E">
              <w:rPr>
                <w:color w:val="000000"/>
              </w:rPr>
              <w:t> </w:t>
            </w:r>
          </w:p>
        </w:tc>
        <w:tc>
          <w:tcPr>
            <w:tcW w:w="2489" w:type="dxa"/>
            <w:vMerge w:val="restart"/>
            <w:shd w:val="clear" w:color="auto" w:fill="auto"/>
            <w:vAlign w:val="center"/>
            <w:hideMark/>
          </w:tcPr>
          <w:p w14:paraId="7946541A" w14:textId="0D47FC20" w:rsidR="00975BFC" w:rsidRPr="001F120E" w:rsidRDefault="00975BFC" w:rsidP="00975BFC">
            <w:pPr>
              <w:ind w:left="-113" w:right="-113"/>
              <w:jc w:val="center"/>
              <w:rPr>
                <w:color w:val="000000"/>
              </w:rPr>
            </w:pPr>
            <w:r w:rsidRPr="001F120E">
              <w:rPr>
                <w:color w:val="000000"/>
              </w:rPr>
              <w:t>Снижение негативного воздействия на окружающую среду, повышение надежности водоотведения, вынос выпуска сточных вод из зоны жилой застройки</w:t>
            </w:r>
          </w:p>
        </w:tc>
        <w:tc>
          <w:tcPr>
            <w:tcW w:w="817" w:type="dxa"/>
            <w:vMerge w:val="restart"/>
            <w:shd w:val="clear" w:color="auto" w:fill="auto"/>
            <w:vAlign w:val="center"/>
            <w:hideMark/>
          </w:tcPr>
          <w:p w14:paraId="1A155545" w14:textId="77777777" w:rsidR="00975BFC" w:rsidRPr="00F83D4C" w:rsidRDefault="00975BFC" w:rsidP="00975BFC">
            <w:pPr>
              <w:ind w:left="-113" w:right="-113"/>
              <w:jc w:val="center"/>
              <w:rPr>
                <w:color w:val="000000"/>
                <w:sz w:val="18"/>
                <w:szCs w:val="18"/>
              </w:rPr>
            </w:pPr>
            <w:r w:rsidRPr="00F83D4C">
              <w:rPr>
                <w:color w:val="000000"/>
                <w:sz w:val="18"/>
                <w:szCs w:val="18"/>
              </w:rPr>
              <w:t xml:space="preserve">Срок полезного использования оборудования </w:t>
            </w:r>
          </w:p>
        </w:tc>
      </w:tr>
      <w:tr w:rsidR="00975BFC" w:rsidRPr="001F120E" w14:paraId="6254BAB2" w14:textId="77777777" w:rsidTr="00FA699D">
        <w:trPr>
          <w:trHeight w:val="20"/>
        </w:trPr>
        <w:tc>
          <w:tcPr>
            <w:tcW w:w="421" w:type="dxa"/>
            <w:vMerge/>
            <w:vAlign w:val="center"/>
            <w:hideMark/>
          </w:tcPr>
          <w:p w14:paraId="05B06BD3" w14:textId="77777777" w:rsidR="00975BFC" w:rsidRPr="001F120E" w:rsidRDefault="00975BFC" w:rsidP="00975BFC">
            <w:pPr>
              <w:ind w:left="-57" w:right="-57"/>
              <w:rPr>
                <w:color w:val="000000"/>
              </w:rPr>
            </w:pPr>
          </w:p>
        </w:tc>
        <w:tc>
          <w:tcPr>
            <w:tcW w:w="1726" w:type="dxa"/>
            <w:vMerge/>
            <w:vAlign w:val="center"/>
            <w:hideMark/>
          </w:tcPr>
          <w:p w14:paraId="5C252E94" w14:textId="77777777" w:rsidR="00975BFC" w:rsidRPr="001F120E" w:rsidRDefault="00975BFC" w:rsidP="00975BFC">
            <w:pPr>
              <w:ind w:left="-57" w:right="-57"/>
              <w:rPr>
                <w:color w:val="000000"/>
              </w:rPr>
            </w:pPr>
          </w:p>
        </w:tc>
        <w:tc>
          <w:tcPr>
            <w:tcW w:w="542" w:type="dxa"/>
            <w:vMerge/>
            <w:vAlign w:val="center"/>
            <w:hideMark/>
          </w:tcPr>
          <w:p w14:paraId="1978D50F" w14:textId="77777777" w:rsidR="00975BFC" w:rsidRPr="001F120E" w:rsidRDefault="00975BFC" w:rsidP="00975BFC">
            <w:pPr>
              <w:ind w:left="-113" w:right="-113"/>
              <w:rPr>
                <w:color w:val="000000"/>
              </w:rPr>
            </w:pPr>
          </w:p>
        </w:tc>
        <w:tc>
          <w:tcPr>
            <w:tcW w:w="425" w:type="dxa"/>
            <w:vMerge/>
            <w:vAlign w:val="center"/>
            <w:hideMark/>
          </w:tcPr>
          <w:p w14:paraId="4B926C80" w14:textId="77777777" w:rsidR="00975BFC" w:rsidRPr="001F120E" w:rsidRDefault="00975BFC" w:rsidP="00975BFC">
            <w:pPr>
              <w:ind w:left="-113" w:right="-113"/>
              <w:rPr>
                <w:color w:val="000000"/>
              </w:rPr>
            </w:pPr>
          </w:p>
        </w:tc>
        <w:tc>
          <w:tcPr>
            <w:tcW w:w="1843" w:type="dxa"/>
            <w:shd w:val="clear" w:color="auto" w:fill="auto"/>
            <w:vAlign w:val="center"/>
            <w:hideMark/>
          </w:tcPr>
          <w:p w14:paraId="4B59525A" w14:textId="77777777" w:rsidR="00975BFC" w:rsidRPr="001F120E" w:rsidRDefault="00975BFC" w:rsidP="00975BFC">
            <w:pPr>
              <w:ind w:left="-113" w:right="-113"/>
              <w:jc w:val="center"/>
            </w:pPr>
            <w:r w:rsidRPr="001F120E">
              <w:t>региональный бюджет</w:t>
            </w:r>
          </w:p>
        </w:tc>
        <w:tc>
          <w:tcPr>
            <w:tcW w:w="622" w:type="dxa"/>
            <w:shd w:val="clear" w:color="auto" w:fill="auto"/>
            <w:vAlign w:val="center"/>
            <w:hideMark/>
          </w:tcPr>
          <w:p w14:paraId="3CB91718"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23B7C9BD"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5CC31F37"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44916CBA"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1A04FD0E"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C6CC1A0"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34CF22B"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39F30355"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3AD3B810"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674902AB"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6F8578C"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3043989C" w14:textId="77777777" w:rsidR="00975BFC" w:rsidRPr="001F120E" w:rsidRDefault="00975BFC" w:rsidP="00975BFC">
            <w:pPr>
              <w:ind w:left="-113" w:right="-113"/>
              <w:jc w:val="center"/>
              <w:rPr>
                <w:color w:val="000000"/>
              </w:rPr>
            </w:pPr>
            <w:r w:rsidRPr="001F120E">
              <w:rPr>
                <w:color w:val="000000"/>
              </w:rPr>
              <w:t> </w:t>
            </w:r>
          </w:p>
        </w:tc>
        <w:tc>
          <w:tcPr>
            <w:tcW w:w="2489" w:type="dxa"/>
            <w:vMerge/>
            <w:shd w:val="clear" w:color="auto" w:fill="auto"/>
            <w:vAlign w:val="center"/>
            <w:hideMark/>
          </w:tcPr>
          <w:p w14:paraId="2C42712A" w14:textId="68028273" w:rsidR="00975BFC" w:rsidRPr="001F120E" w:rsidRDefault="00975BFC" w:rsidP="00975BFC">
            <w:pPr>
              <w:ind w:left="-113" w:right="-113"/>
              <w:rPr>
                <w:color w:val="000000"/>
              </w:rPr>
            </w:pPr>
          </w:p>
        </w:tc>
        <w:tc>
          <w:tcPr>
            <w:tcW w:w="817" w:type="dxa"/>
            <w:vMerge/>
            <w:vAlign w:val="center"/>
            <w:hideMark/>
          </w:tcPr>
          <w:p w14:paraId="0BFC1F98" w14:textId="77777777" w:rsidR="00975BFC" w:rsidRPr="001F120E" w:rsidRDefault="00975BFC" w:rsidP="00975BFC">
            <w:pPr>
              <w:ind w:left="-113" w:right="-113"/>
              <w:rPr>
                <w:color w:val="000000"/>
              </w:rPr>
            </w:pPr>
          </w:p>
        </w:tc>
      </w:tr>
      <w:tr w:rsidR="00975BFC" w:rsidRPr="001F120E" w14:paraId="1CFB40D4" w14:textId="77777777" w:rsidTr="00FA699D">
        <w:trPr>
          <w:trHeight w:val="20"/>
        </w:trPr>
        <w:tc>
          <w:tcPr>
            <w:tcW w:w="421" w:type="dxa"/>
            <w:vMerge/>
            <w:vAlign w:val="center"/>
            <w:hideMark/>
          </w:tcPr>
          <w:p w14:paraId="678B2C82" w14:textId="77777777" w:rsidR="00975BFC" w:rsidRPr="001F120E" w:rsidRDefault="00975BFC" w:rsidP="00975BFC">
            <w:pPr>
              <w:ind w:left="-57" w:right="-57"/>
              <w:rPr>
                <w:color w:val="000000"/>
              </w:rPr>
            </w:pPr>
          </w:p>
        </w:tc>
        <w:tc>
          <w:tcPr>
            <w:tcW w:w="1726" w:type="dxa"/>
            <w:vMerge/>
            <w:vAlign w:val="center"/>
            <w:hideMark/>
          </w:tcPr>
          <w:p w14:paraId="61375C01" w14:textId="77777777" w:rsidR="00975BFC" w:rsidRPr="001F120E" w:rsidRDefault="00975BFC" w:rsidP="00975BFC">
            <w:pPr>
              <w:ind w:left="-57" w:right="-57"/>
              <w:rPr>
                <w:color w:val="000000"/>
              </w:rPr>
            </w:pPr>
          </w:p>
        </w:tc>
        <w:tc>
          <w:tcPr>
            <w:tcW w:w="542" w:type="dxa"/>
            <w:vMerge/>
            <w:vAlign w:val="center"/>
            <w:hideMark/>
          </w:tcPr>
          <w:p w14:paraId="23D177F8" w14:textId="77777777" w:rsidR="00975BFC" w:rsidRPr="001F120E" w:rsidRDefault="00975BFC" w:rsidP="00975BFC">
            <w:pPr>
              <w:ind w:left="-113" w:right="-113"/>
              <w:rPr>
                <w:color w:val="000000"/>
              </w:rPr>
            </w:pPr>
          </w:p>
        </w:tc>
        <w:tc>
          <w:tcPr>
            <w:tcW w:w="425" w:type="dxa"/>
            <w:vMerge/>
            <w:vAlign w:val="center"/>
            <w:hideMark/>
          </w:tcPr>
          <w:p w14:paraId="35F42442" w14:textId="77777777" w:rsidR="00975BFC" w:rsidRPr="001F120E" w:rsidRDefault="00975BFC" w:rsidP="00975BFC">
            <w:pPr>
              <w:ind w:left="-113" w:right="-113"/>
              <w:rPr>
                <w:color w:val="000000"/>
              </w:rPr>
            </w:pPr>
          </w:p>
        </w:tc>
        <w:tc>
          <w:tcPr>
            <w:tcW w:w="1843" w:type="dxa"/>
            <w:shd w:val="clear" w:color="auto" w:fill="auto"/>
            <w:vAlign w:val="center"/>
            <w:hideMark/>
          </w:tcPr>
          <w:p w14:paraId="721FD689" w14:textId="77777777" w:rsidR="00975BFC" w:rsidRPr="001F120E" w:rsidRDefault="00975BFC" w:rsidP="00975BFC">
            <w:pPr>
              <w:ind w:left="-113" w:right="-113"/>
              <w:jc w:val="center"/>
            </w:pPr>
            <w:r w:rsidRPr="001F120E">
              <w:t>местный бюджет</w:t>
            </w:r>
          </w:p>
        </w:tc>
        <w:tc>
          <w:tcPr>
            <w:tcW w:w="622" w:type="dxa"/>
            <w:shd w:val="clear" w:color="auto" w:fill="auto"/>
            <w:vAlign w:val="center"/>
            <w:hideMark/>
          </w:tcPr>
          <w:p w14:paraId="4A762873" w14:textId="77777777" w:rsidR="00975BFC" w:rsidRPr="001F120E" w:rsidRDefault="00975BFC" w:rsidP="00975BFC">
            <w:pPr>
              <w:ind w:left="-113" w:right="-113"/>
              <w:jc w:val="center"/>
              <w:rPr>
                <w:b/>
                <w:bCs/>
                <w:color w:val="000000"/>
              </w:rPr>
            </w:pPr>
            <w:r w:rsidRPr="001F120E">
              <w:rPr>
                <w:b/>
                <w:bCs/>
                <w:color w:val="000000"/>
              </w:rPr>
              <w:t>2 100</w:t>
            </w:r>
          </w:p>
        </w:tc>
        <w:tc>
          <w:tcPr>
            <w:tcW w:w="529" w:type="dxa"/>
            <w:shd w:val="clear" w:color="auto" w:fill="auto"/>
            <w:vAlign w:val="center"/>
            <w:hideMark/>
          </w:tcPr>
          <w:p w14:paraId="31FAA629"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77C53953"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64351B76"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646B76E0"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9BC56A1"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19541D81"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4AFCAE7C" w14:textId="77777777" w:rsidR="00975BFC" w:rsidRPr="001F120E" w:rsidRDefault="00975BFC" w:rsidP="00975BFC">
            <w:pPr>
              <w:ind w:left="-113" w:right="-113"/>
              <w:jc w:val="center"/>
              <w:rPr>
                <w:color w:val="000000"/>
              </w:rPr>
            </w:pPr>
            <w:r w:rsidRPr="001F120E">
              <w:rPr>
                <w:color w:val="000000"/>
              </w:rPr>
              <w:t>2 100</w:t>
            </w:r>
          </w:p>
        </w:tc>
        <w:tc>
          <w:tcPr>
            <w:tcW w:w="529" w:type="dxa"/>
            <w:shd w:val="clear" w:color="auto" w:fill="auto"/>
            <w:vAlign w:val="center"/>
            <w:hideMark/>
          </w:tcPr>
          <w:p w14:paraId="5ABEB5F8"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6157CCA6"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052E92E"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7C83A45" w14:textId="77777777" w:rsidR="00975BFC" w:rsidRPr="001F120E" w:rsidRDefault="00975BFC" w:rsidP="00975BFC">
            <w:pPr>
              <w:ind w:left="-113" w:right="-113"/>
              <w:jc w:val="center"/>
              <w:rPr>
                <w:color w:val="000000"/>
              </w:rPr>
            </w:pPr>
            <w:r w:rsidRPr="001F120E">
              <w:rPr>
                <w:color w:val="000000"/>
              </w:rPr>
              <w:t> </w:t>
            </w:r>
          </w:p>
        </w:tc>
        <w:tc>
          <w:tcPr>
            <w:tcW w:w="2489" w:type="dxa"/>
            <w:vMerge/>
            <w:shd w:val="clear" w:color="auto" w:fill="auto"/>
            <w:vAlign w:val="center"/>
            <w:hideMark/>
          </w:tcPr>
          <w:p w14:paraId="27701128" w14:textId="30F65400" w:rsidR="00975BFC" w:rsidRPr="001F120E" w:rsidRDefault="00975BFC" w:rsidP="00975BFC">
            <w:pPr>
              <w:ind w:left="-113" w:right="-113"/>
              <w:rPr>
                <w:color w:val="000000"/>
              </w:rPr>
            </w:pPr>
          </w:p>
        </w:tc>
        <w:tc>
          <w:tcPr>
            <w:tcW w:w="817" w:type="dxa"/>
            <w:vMerge/>
            <w:vAlign w:val="center"/>
            <w:hideMark/>
          </w:tcPr>
          <w:p w14:paraId="114EF435" w14:textId="77777777" w:rsidR="00975BFC" w:rsidRPr="001F120E" w:rsidRDefault="00975BFC" w:rsidP="00975BFC">
            <w:pPr>
              <w:ind w:left="-113" w:right="-113"/>
              <w:rPr>
                <w:color w:val="000000"/>
              </w:rPr>
            </w:pPr>
          </w:p>
        </w:tc>
      </w:tr>
      <w:tr w:rsidR="00975BFC" w:rsidRPr="001F120E" w14:paraId="291ECA6E" w14:textId="77777777" w:rsidTr="00FA699D">
        <w:trPr>
          <w:trHeight w:val="20"/>
        </w:trPr>
        <w:tc>
          <w:tcPr>
            <w:tcW w:w="421" w:type="dxa"/>
            <w:vMerge/>
            <w:vAlign w:val="center"/>
            <w:hideMark/>
          </w:tcPr>
          <w:p w14:paraId="6DF2BD3F" w14:textId="77777777" w:rsidR="00975BFC" w:rsidRPr="001F120E" w:rsidRDefault="00975BFC" w:rsidP="00975BFC">
            <w:pPr>
              <w:ind w:left="-57" w:right="-57"/>
              <w:rPr>
                <w:color w:val="000000"/>
              </w:rPr>
            </w:pPr>
          </w:p>
        </w:tc>
        <w:tc>
          <w:tcPr>
            <w:tcW w:w="1726" w:type="dxa"/>
            <w:vMerge/>
            <w:vAlign w:val="center"/>
            <w:hideMark/>
          </w:tcPr>
          <w:p w14:paraId="1453133C" w14:textId="77777777" w:rsidR="00975BFC" w:rsidRPr="001F120E" w:rsidRDefault="00975BFC" w:rsidP="00975BFC">
            <w:pPr>
              <w:ind w:left="-57" w:right="-57"/>
              <w:rPr>
                <w:color w:val="000000"/>
              </w:rPr>
            </w:pPr>
          </w:p>
        </w:tc>
        <w:tc>
          <w:tcPr>
            <w:tcW w:w="542" w:type="dxa"/>
            <w:vMerge/>
            <w:vAlign w:val="center"/>
            <w:hideMark/>
          </w:tcPr>
          <w:p w14:paraId="5215B1E6" w14:textId="77777777" w:rsidR="00975BFC" w:rsidRPr="001F120E" w:rsidRDefault="00975BFC" w:rsidP="00975BFC">
            <w:pPr>
              <w:ind w:left="-113" w:right="-113"/>
              <w:rPr>
                <w:color w:val="000000"/>
              </w:rPr>
            </w:pPr>
          </w:p>
        </w:tc>
        <w:tc>
          <w:tcPr>
            <w:tcW w:w="425" w:type="dxa"/>
            <w:vMerge/>
            <w:vAlign w:val="center"/>
            <w:hideMark/>
          </w:tcPr>
          <w:p w14:paraId="25569AE0" w14:textId="77777777" w:rsidR="00975BFC" w:rsidRPr="001F120E" w:rsidRDefault="00975BFC" w:rsidP="00975BFC">
            <w:pPr>
              <w:ind w:left="-113" w:right="-113"/>
              <w:rPr>
                <w:color w:val="000000"/>
              </w:rPr>
            </w:pPr>
          </w:p>
        </w:tc>
        <w:tc>
          <w:tcPr>
            <w:tcW w:w="1843" w:type="dxa"/>
            <w:shd w:val="clear" w:color="auto" w:fill="auto"/>
            <w:vAlign w:val="center"/>
            <w:hideMark/>
          </w:tcPr>
          <w:p w14:paraId="06804072" w14:textId="77777777" w:rsidR="00975BFC" w:rsidRPr="001F120E" w:rsidRDefault="00975BFC" w:rsidP="00975BFC">
            <w:pPr>
              <w:ind w:left="-113" w:right="-113"/>
              <w:jc w:val="center"/>
            </w:pPr>
            <w:proofErr w:type="spellStart"/>
            <w:r w:rsidRPr="001F120E">
              <w:t>внебюдж</w:t>
            </w:r>
            <w:proofErr w:type="spellEnd"/>
            <w:r w:rsidRPr="001F120E">
              <w:t>. источники</w:t>
            </w:r>
          </w:p>
        </w:tc>
        <w:tc>
          <w:tcPr>
            <w:tcW w:w="622" w:type="dxa"/>
            <w:shd w:val="clear" w:color="auto" w:fill="auto"/>
            <w:vAlign w:val="center"/>
            <w:hideMark/>
          </w:tcPr>
          <w:p w14:paraId="01350A51"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6AD9820A"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355EB7D0"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DBE8773"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615EF4EE"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12E74A78"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E20A8AC"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55F3A879"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F930990"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6E2D0D3"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671FDB5"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5E1EAE11" w14:textId="77777777" w:rsidR="00975BFC" w:rsidRPr="001F120E" w:rsidRDefault="00975BFC" w:rsidP="00975BFC">
            <w:pPr>
              <w:ind w:left="-113" w:right="-113"/>
              <w:jc w:val="center"/>
            </w:pPr>
            <w:r w:rsidRPr="001F120E">
              <w:t> </w:t>
            </w:r>
          </w:p>
        </w:tc>
        <w:tc>
          <w:tcPr>
            <w:tcW w:w="2489" w:type="dxa"/>
            <w:vMerge/>
            <w:shd w:val="clear" w:color="auto" w:fill="auto"/>
            <w:vAlign w:val="center"/>
            <w:hideMark/>
          </w:tcPr>
          <w:p w14:paraId="5A08AD8C" w14:textId="0B857394" w:rsidR="00975BFC" w:rsidRPr="001F120E" w:rsidRDefault="00975BFC" w:rsidP="00975BFC">
            <w:pPr>
              <w:ind w:left="-113" w:right="-113"/>
              <w:rPr>
                <w:color w:val="000000"/>
              </w:rPr>
            </w:pPr>
          </w:p>
        </w:tc>
        <w:tc>
          <w:tcPr>
            <w:tcW w:w="817" w:type="dxa"/>
            <w:vMerge/>
            <w:vAlign w:val="center"/>
            <w:hideMark/>
          </w:tcPr>
          <w:p w14:paraId="19F6B8DE" w14:textId="77777777" w:rsidR="00975BFC" w:rsidRPr="001F120E" w:rsidRDefault="00975BFC" w:rsidP="00975BFC">
            <w:pPr>
              <w:ind w:left="-113" w:right="-113"/>
              <w:rPr>
                <w:color w:val="000000"/>
              </w:rPr>
            </w:pPr>
          </w:p>
        </w:tc>
      </w:tr>
      <w:tr w:rsidR="00975BFC" w:rsidRPr="001F120E" w14:paraId="5EBFE78C" w14:textId="77777777" w:rsidTr="00FA699D">
        <w:trPr>
          <w:trHeight w:val="20"/>
        </w:trPr>
        <w:tc>
          <w:tcPr>
            <w:tcW w:w="421" w:type="dxa"/>
            <w:vMerge w:val="restart"/>
            <w:shd w:val="clear" w:color="auto" w:fill="auto"/>
            <w:vAlign w:val="center"/>
            <w:hideMark/>
          </w:tcPr>
          <w:p w14:paraId="1D48B721" w14:textId="102D0303" w:rsidR="00975BFC" w:rsidRPr="001F120E" w:rsidRDefault="00975BFC" w:rsidP="00975BFC">
            <w:pPr>
              <w:ind w:left="-57" w:right="-57"/>
              <w:jc w:val="center"/>
              <w:rPr>
                <w:color w:val="000000"/>
              </w:rPr>
            </w:pPr>
            <w:r w:rsidRPr="001F120E">
              <w:rPr>
                <w:color w:val="000000"/>
              </w:rPr>
              <w:t>2.3.</w:t>
            </w:r>
          </w:p>
        </w:tc>
        <w:tc>
          <w:tcPr>
            <w:tcW w:w="1726" w:type="dxa"/>
            <w:vMerge w:val="restart"/>
            <w:shd w:val="clear" w:color="auto" w:fill="auto"/>
            <w:vAlign w:val="center"/>
            <w:hideMark/>
          </w:tcPr>
          <w:p w14:paraId="09A62650" w14:textId="77777777" w:rsidR="00975BFC" w:rsidRPr="001F120E" w:rsidRDefault="00975BFC" w:rsidP="00975BFC">
            <w:pPr>
              <w:ind w:left="-57" w:right="-57"/>
              <w:rPr>
                <w:color w:val="000000"/>
              </w:rPr>
            </w:pPr>
            <w:r w:rsidRPr="001F120E">
              <w:rPr>
                <w:color w:val="000000"/>
              </w:rPr>
              <w:t>Реконструкция и капитальный ремонт канализационных сетей</w:t>
            </w:r>
          </w:p>
        </w:tc>
        <w:tc>
          <w:tcPr>
            <w:tcW w:w="542" w:type="dxa"/>
            <w:vMerge w:val="restart"/>
            <w:shd w:val="clear" w:color="auto" w:fill="auto"/>
            <w:vAlign w:val="center"/>
            <w:hideMark/>
          </w:tcPr>
          <w:p w14:paraId="46187CD1" w14:textId="77777777" w:rsidR="00975BFC" w:rsidRPr="001F120E" w:rsidRDefault="00975BFC" w:rsidP="00975BFC">
            <w:pPr>
              <w:ind w:left="-113" w:right="-113"/>
              <w:jc w:val="center"/>
              <w:rPr>
                <w:color w:val="000000"/>
              </w:rPr>
            </w:pPr>
            <w:r w:rsidRPr="001F120E">
              <w:rPr>
                <w:color w:val="000000"/>
              </w:rPr>
              <w:t>п. м</w:t>
            </w:r>
          </w:p>
        </w:tc>
        <w:tc>
          <w:tcPr>
            <w:tcW w:w="425" w:type="dxa"/>
            <w:vMerge w:val="restart"/>
            <w:shd w:val="clear" w:color="auto" w:fill="auto"/>
            <w:vAlign w:val="center"/>
            <w:hideMark/>
          </w:tcPr>
          <w:p w14:paraId="347928C8" w14:textId="77777777" w:rsidR="00975BFC" w:rsidRPr="001F120E" w:rsidRDefault="00975BFC" w:rsidP="00975BFC">
            <w:pPr>
              <w:ind w:left="-113" w:right="-113"/>
              <w:jc w:val="center"/>
              <w:rPr>
                <w:color w:val="000000"/>
              </w:rPr>
            </w:pPr>
            <w:r w:rsidRPr="001F120E">
              <w:rPr>
                <w:color w:val="000000"/>
              </w:rPr>
              <w:t>1 800</w:t>
            </w:r>
          </w:p>
        </w:tc>
        <w:tc>
          <w:tcPr>
            <w:tcW w:w="1843" w:type="dxa"/>
            <w:shd w:val="clear" w:color="000000" w:fill="C5D9F1"/>
            <w:vAlign w:val="center"/>
            <w:hideMark/>
          </w:tcPr>
          <w:p w14:paraId="271E45BE" w14:textId="77777777" w:rsidR="00975BFC" w:rsidRPr="001F120E" w:rsidRDefault="00975BFC" w:rsidP="00975BFC">
            <w:pPr>
              <w:ind w:left="-113" w:right="-113"/>
              <w:jc w:val="center"/>
              <w:rPr>
                <w:b/>
                <w:bCs/>
              </w:rPr>
            </w:pPr>
            <w:r w:rsidRPr="001F120E">
              <w:rPr>
                <w:b/>
                <w:bCs/>
              </w:rPr>
              <w:t>всего</w:t>
            </w:r>
          </w:p>
        </w:tc>
        <w:tc>
          <w:tcPr>
            <w:tcW w:w="622" w:type="dxa"/>
            <w:shd w:val="clear" w:color="000000" w:fill="C5D9F1"/>
            <w:vAlign w:val="center"/>
            <w:hideMark/>
          </w:tcPr>
          <w:p w14:paraId="4F664FA2" w14:textId="77777777" w:rsidR="00975BFC" w:rsidRPr="001F120E" w:rsidRDefault="00975BFC" w:rsidP="00975BFC">
            <w:pPr>
              <w:ind w:left="-113" w:right="-113"/>
              <w:jc w:val="center"/>
              <w:rPr>
                <w:b/>
                <w:bCs/>
                <w:color w:val="000000"/>
              </w:rPr>
            </w:pPr>
            <w:r w:rsidRPr="001F120E">
              <w:rPr>
                <w:b/>
                <w:bCs/>
                <w:color w:val="000000"/>
              </w:rPr>
              <w:t>9 840</w:t>
            </w:r>
          </w:p>
        </w:tc>
        <w:tc>
          <w:tcPr>
            <w:tcW w:w="529" w:type="dxa"/>
            <w:shd w:val="clear" w:color="000000" w:fill="C5D9F1"/>
            <w:vAlign w:val="center"/>
            <w:hideMark/>
          </w:tcPr>
          <w:p w14:paraId="2309C9E1"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49926FEA"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C5D9F1"/>
            <w:vAlign w:val="center"/>
            <w:hideMark/>
          </w:tcPr>
          <w:p w14:paraId="11DC402C"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C5D9F1"/>
            <w:vAlign w:val="center"/>
            <w:hideMark/>
          </w:tcPr>
          <w:p w14:paraId="49969B7F"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31D823DD"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4BE4AF20"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1F1F304D"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C5D9F1"/>
            <w:vAlign w:val="center"/>
            <w:hideMark/>
          </w:tcPr>
          <w:p w14:paraId="0A8CAD01"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C5D9F1"/>
            <w:vAlign w:val="center"/>
            <w:hideMark/>
          </w:tcPr>
          <w:p w14:paraId="51D5A739"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C5D9F1"/>
            <w:vAlign w:val="center"/>
            <w:hideMark/>
          </w:tcPr>
          <w:p w14:paraId="0C7D27D4"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C5D9F1"/>
            <w:vAlign w:val="center"/>
            <w:hideMark/>
          </w:tcPr>
          <w:p w14:paraId="386D95A1" w14:textId="77777777" w:rsidR="00975BFC" w:rsidRPr="001F120E" w:rsidRDefault="00975BFC" w:rsidP="00975BFC">
            <w:pPr>
              <w:ind w:left="-113" w:right="-113"/>
              <w:jc w:val="center"/>
              <w:rPr>
                <w:b/>
                <w:bCs/>
                <w:color w:val="000000"/>
              </w:rPr>
            </w:pPr>
            <w:r w:rsidRPr="001F120E">
              <w:rPr>
                <w:b/>
                <w:bCs/>
                <w:color w:val="000000"/>
              </w:rPr>
              <w:t>1 640</w:t>
            </w:r>
          </w:p>
        </w:tc>
        <w:tc>
          <w:tcPr>
            <w:tcW w:w="2489" w:type="dxa"/>
            <w:shd w:val="clear" w:color="000000" w:fill="C5D9F1"/>
            <w:vAlign w:val="center"/>
            <w:hideMark/>
          </w:tcPr>
          <w:p w14:paraId="5F12225E" w14:textId="77777777" w:rsidR="00975BFC" w:rsidRPr="001F120E" w:rsidRDefault="00975BFC" w:rsidP="00975BFC">
            <w:pPr>
              <w:ind w:left="-113" w:right="-113"/>
              <w:jc w:val="center"/>
              <w:rPr>
                <w:color w:val="000000"/>
              </w:rPr>
            </w:pPr>
            <w:r w:rsidRPr="001F120E">
              <w:rPr>
                <w:color w:val="000000"/>
              </w:rPr>
              <w:t> </w:t>
            </w:r>
          </w:p>
        </w:tc>
        <w:tc>
          <w:tcPr>
            <w:tcW w:w="817" w:type="dxa"/>
            <w:shd w:val="clear" w:color="000000" w:fill="C5D9F1"/>
            <w:vAlign w:val="center"/>
            <w:hideMark/>
          </w:tcPr>
          <w:p w14:paraId="55BD6B08" w14:textId="77777777" w:rsidR="00975BFC" w:rsidRPr="001F120E" w:rsidRDefault="00975BFC" w:rsidP="00975BFC">
            <w:pPr>
              <w:ind w:left="-113" w:right="-113"/>
              <w:jc w:val="center"/>
              <w:rPr>
                <w:color w:val="000000"/>
              </w:rPr>
            </w:pPr>
            <w:r w:rsidRPr="001F120E">
              <w:rPr>
                <w:color w:val="000000"/>
              </w:rPr>
              <w:t> </w:t>
            </w:r>
          </w:p>
        </w:tc>
      </w:tr>
      <w:tr w:rsidR="00975BFC" w:rsidRPr="001F120E" w14:paraId="039051C1" w14:textId="77777777" w:rsidTr="00FA699D">
        <w:trPr>
          <w:trHeight w:val="20"/>
        </w:trPr>
        <w:tc>
          <w:tcPr>
            <w:tcW w:w="421" w:type="dxa"/>
            <w:vMerge/>
            <w:vAlign w:val="center"/>
            <w:hideMark/>
          </w:tcPr>
          <w:p w14:paraId="0322D74E" w14:textId="77777777" w:rsidR="00975BFC" w:rsidRPr="001F120E" w:rsidRDefault="00975BFC" w:rsidP="00975BFC">
            <w:pPr>
              <w:ind w:left="-57" w:right="-57"/>
              <w:rPr>
                <w:color w:val="000000"/>
              </w:rPr>
            </w:pPr>
          </w:p>
        </w:tc>
        <w:tc>
          <w:tcPr>
            <w:tcW w:w="1726" w:type="dxa"/>
            <w:vMerge/>
            <w:vAlign w:val="center"/>
            <w:hideMark/>
          </w:tcPr>
          <w:p w14:paraId="6AAA7EF6" w14:textId="77777777" w:rsidR="00975BFC" w:rsidRPr="001F120E" w:rsidRDefault="00975BFC" w:rsidP="00975BFC">
            <w:pPr>
              <w:ind w:left="-57" w:right="-57"/>
              <w:rPr>
                <w:color w:val="000000"/>
              </w:rPr>
            </w:pPr>
          </w:p>
        </w:tc>
        <w:tc>
          <w:tcPr>
            <w:tcW w:w="542" w:type="dxa"/>
            <w:vMerge/>
            <w:vAlign w:val="center"/>
            <w:hideMark/>
          </w:tcPr>
          <w:p w14:paraId="29D582FB" w14:textId="77777777" w:rsidR="00975BFC" w:rsidRPr="001F120E" w:rsidRDefault="00975BFC" w:rsidP="00975BFC">
            <w:pPr>
              <w:ind w:left="-113" w:right="-113"/>
              <w:rPr>
                <w:color w:val="000000"/>
              </w:rPr>
            </w:pPr>
          </w:p>
        </w:tc>
        <w:tc>
          <w:tcPr>
            <w:tcW w:w="425" w:type="dxa"/>
            <w:vMerge/>
            <w:vAlign w:val="center"/>
            <w:hideMark/>
          </w:tcPr>
          <w:p w14:paraId="7F0E98F8" w14:textId="77777777" w:rsidR="00975BFC" w:rsidRPr="001F120E" w:rsidRDefault="00975BFC" w:rsidP="00975BFC">
            <w:pPr>
              <w:ind w:left="-113" w:right="-113"/>
              <w:rPr>
                <w:color w:val="000000"/>
              </w:rPr>
            </w:pPr>
          </w:p>
        </w:tc>
        <w:tc>
          <w:tcPr>
            <w:tcW w:w="1843" w:type="dxa"/>
            <w:shd w:val="clear" w:color="auto" w:fill="auto"/>
            <w:vAlign w:val="center"/>
            <w:hideMark/>
          </w:tcPr>
          <w:p w14:paraId="6E0F4E5D" w14:textId="77777777" w:rsidR="00975BFC" w:rsidRPr="001F120E" w:rsidRDefault="00975BFC" w:rsidP="00975BFC">
            <w:pPr>
              <w:ind w:left="-113" w:right="-113"/>
              <w:jc w:val="center"/>
            </w:pPr>
            <w:r w:rsidRPr="001F120E">
              <w:t>федеральный бюджет</w:t>
            </w:r>
          </w:p>
        </w:tc>
        <w:tc>
          <w:tcPr>
            <w:tcW w:w="622" w:type="dxa"/>
            <w:shd w:val="clear" w:color="auto" w:fill="auto"/>
            <w:vAlign w:val="center"/>
            <w:hideMark/>
          </w:tcPr>
          <w:p w14:paraId="5C3E31C1"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5907AF93"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16E77AEA"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496314AF"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91D67D2"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824D2DB"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37BA073B"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6B43D05"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B95D9CE"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3ED1B0BE"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D763B13"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0BC4F769" w14:textId="77777777" w:rsidR="00975BFC" w:rsidRPr="001F120E" w:rsidRDefault="00975BFC" w:rsidP="00975BFC">
            <w:pPr>
              <w:ind w:left="-113" w:right="-113"/>
              <w:jc w:val="center"/>
              <w:rPr>
                <w:color w:val="000000"/>
              </w:rPr>
            </w:pPr>
            <w:r w:rsidRPr="001F120E">
              <w:rPr>
                <w:color w:val="000000"/>
              </w:rPr>
              <w:t> </w:t>
            </w:r>
          </w:p>
        </w:tc>
        <w:tc>
          <w:tcPr>
            <w:tcW w:w="2489" w:type="dxa"/>
            <w:vMerge w:val="restart"/>
            <w:shd w:val="clear" w:color="auto" w:fill="auto"/>
            <w:vAlign w:val="center"/>
            <w:hideMark/>
          </w:tcPr>
          <w:p w14:paraId="1E5430C4" w14:textId="2CDAC5C8" w:rsidR="00975BFC" w:rsidRPr="001F120E" w:rsidRDefault="00975BFC" w:rsidP="00975BFC">
            <w:pPr>
              <w:ind w:left="-113" w:right="-113"/>
              <w:jc w:val="center"/>
              <w:rPr>
                <w:color w:val="000000"/>
              </w:rPr>
            </w:pPr>
            <w:r w:rsidRPr="001F120E">
              <w:rPr>
                <w:color w:val="000000"/>
              </w:rPr>
              <w:t>Повышение надежности водоотведения</w:t>
            </w:r>
          </w:p>
        </w:tc>
        <w:tc>
          <w:tcPr>
            <w:tcW w:w="817" w:type="dxa"/>
            <w:vMerge w:val="restart"/>
            <w:shd w:val="clear" w:color="auto" w:fill="auto"/>
            <w:vAlign w:val="center"/>
            <w:hideMark/>
          </w:tcPr>
          <w:p w14:paraId="1EDF9CD5" w14:textId="77777777" w:rsidR="00975BFC" w:rsidRPr="00F83D4C" w:rsidRDefault="00975BFC" w:rsidP="00975BFC">
            <w:pPr>
              <w:ind w:left="-113" w:right="-113"/>
              <w:jc w:val="center"/>
              <w:rPr>
                <w:color w:val="000000"/>
                <w:sz w:val="18"/>
                <w:szCs w:val="18"/>
              </w:rPr>
            </w:pPr>
            <w:r w:rsidRPr="00F83D4C">
              <w:rPr>
                <w:color w:val="000000"/>
                <w:sz w:val="18"/>
                <w:szCs w:val="18"/>
              </w:rPr>
              <w:t xml:space="preserve">Срок полезного использования оборудования </w:t>
            </w:r>
          </w:p>
        </w:tc>
      </w:tr>
      <w:tr w:rsidR="00975BFC" w:rsidRPr="001F120E" w14:paraId="311BF7CA" w14:textId="77777777" w:rsidTr="00FA699D">
        <w:trPr>
          <w:trHeight w:val="20"/>
        </w:trPr>
        <w:tc>
          <w:tcPr>
            <w:tcW w:w="421" w:type="dxa"/>
            <w:vMerge/>
            <w:vAlign w:val="center"/>
            <w:hideMark/>
          </w:tcPr>
          <w:p w14:paraId="529CF955" w14:textId="77777777" w:rsidR="00975BFC" w:rsidRPr="001F120E" w:rsidRDefault="00975BFC" w:rsidP="00975BFC">
            <w:pPr>
              <w:ind w:left="-57" w:right="-57"/>
              <w:rPr>
                <w:color w:val="000000"/>
              </w:rPr>
            </w:pPr>
          </w:p>
        </w:tc>
        <w:tc>
          <w:tcPr>
            <w:tcW w:w="1726" w:type="dxa"/>
            <w:vMerge/>
            <w:vAlign w:val="center"/>
            <w:hideMark/>
          </w:tcPr>
          <w:p w14:paraId="6B160FC3" w14:textId="77777777" w:rsidR="00975BFC" w:rsidRPr="001F120E" w:rsidRDefault="00975BFC" w:rsidP="00975BFC">
            <w:pPr>
              <w:ind w:left="-57" w:right="-57"/>
              <w:rPr>
                <w:color w:val="000000"/>
              </w:rPr>
            </w:pPr>
          </w:p>
        </w:tc>
        <w:tc>
          <w:tcPr>
            <w:tcW w:w="542" w:type="dxa"/>
            <w:vMerge/>
            <w:vAlign w:val="center"/>
            <w:hideMark/>
          </w:tcPr>
          <w:p w14:paraId="48679C88" w14:textId="77777777" w:rsidR="00975BFC" w:rsidRPr="001F120E" w:rsidRDefault="00975BFC" w:rsidP="00975BFC">
            <w:pPr>
              <w:ind w:left="-113" w:right="-113"/>
              <w:rPr>
                <w:color w:val="000000"/>
              </w:rPr>
            </w:pPr>
          </w:p>
        </w:tc>
        <w:tc>
          <w:tcPr>
            <w:tcW w:w="425" w:type="dxa"/>
            <w:vMerge/>
            <w:vAlign w:val="center"/>
            <w:hideMark/>
          </w:tcPr>
          <w:p w14:paraId="49ECEE70" w14:textId="77777777" w:rsidR="00975BFC" w:rsidRPr="001F120E" w:rsidRDefault="00975BFC" w:rsidP="00975BFC">
            <w:pPr>
              <w:ind w:left="-113" w:right="-113"/>
              <w:rPr>
                <w:color w:val="000000"/>
              </w:rPr>
            </w:pPr>
          </w:p>
        </w:tc>
        <w:tc>
          <w:tcPr>
            <w:tcW w:w="1843" w:type="dxa"/>
            <w:shd w:val="clear" w:color="auto" w:fill="auto"/>
            <w:vAlign w:val="center"/>
            <w:hideMark/>
          </w:tcPr>
          <w:p w14:paraId="21842125" w14:textId="77777777" w:rsidR="00975BFC" w:rsidRPr="001F120E" w:rsidRDefault="00975BFC" w:rsidP="00975BFC">
            <w:pPr>
              <w:ind w:left="-113" w:right="-113"/>
              <w:jc w:val="center"/>
            </w:pPr>
            <w:r w:rsidRPr="001F120E">
              <w:t>региональный бюджет</w:t>
            </w:r>
          </w:p>
        </w:tc>
        <w:tc>
          <w:tcPr>
            <w:tcW w:w="622" w:type="dxa"/>
            <w:shd w:val="clear" w:color="auto" w:fill="auto"/>
            <w:vAlign w:val="center"/>
            <w:hideMark/>
          </w:tcPr>
          <w:p w14:paraId="64F855D7"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26020B4C"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3778358E" w14:textId="77777777" w:rsidR="00975BFC" w:rsidRPr="001F120E" w:rsidRDefault="00975BFC" w:rsidP="00975BFC">
            <w:pPr>
              <w:ind w:left="-113" w:right="-113"/>
              <w:jc w:val="center"/>
            </w:pPr>
            <w:r w:rsidRPr="001F120E">
              <w:t> </w:t>
            </w:r>
          </w:p>
        </w:tc>
        <w:tc>
          <w:tcPr>
            <w:tcW w:w="529" w:type="dxa"/>
            <w:shd w:val="clear" w:color="000000" w:fill="FFFFFF"/>
            <w:vAlign w:val="center"/>
            <w:hideMark/>
          </w:tcPr>
          <w:p w14:paraId="19AB655A"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5F5BDC39"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621C6F31"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7E287A2"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487A5414"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17F8516B"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2C583AA8"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4FCF0F21"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5584457F" w14:textId="77777777" w:rsidR="00975BFC" w:rsidRPr="001F120E" w:rsidRDefault="00975BFC" w:rsidP="00975BFC">
            <w:pPr>
              <w:ind w:left="-113" w:right="-113"/>
              <w:jc w:val="center"/>
              <w:rPr>
                <w:color w:val="000000"/>
              </w:rPr>
            </w:pPr>
            <w:r w:rsidRPr="001F120E">
              <w:rPr>
                <w:color w:val="000000"/>
              </w:rPr>
              <w:t> </w:t>
            </w:r>
          </w:p>
        </w:tc>
        <w:tc>
          <w:tcPr>
            <w:tcW w:w="2489" w:type="dxa"/>
            <w:vMerge/>
            <w:shd w:val="clear" w:color="auto" w:fill="auto"/>
            <w:vAlign w:val="center"/>
            <w:hideMark/>
          </w:tcPr>
          <w:p w14:paraId="4E6AF12D" w14:textId="6BEFDE3A" w:rsidR="00975BFC" w:rsidRPr="001F120E" w:rsidRDefault="00975BFC" w:rsidP="00975BFC">
            <w:pPr>
              <w:ind w:left="-113" w:right="-113"/>
              <w:rPr>
                <w:color w:val="000000"/>
              </w:rPr>
            </w:pPr>
          </w:p>
        </w:tc>
        <w:tc>
          <w:tcPr>
            <w:tcW w:w="817" w:type="dxa"/>
            <w:vMerge/>
            <w:vAlign w:val="center"/>
            <w:hideMark/>
          </w:tcPr>
          <w:p w14:paraId="77B33598" w14:textId="77777777" w:rsidR="00975BFC" w:rsidRPr="001F120E" w:rsidRDefault="00975BFC" w:rsidP="00975BFC">
            <w:pPr>
              <w:ind w:left="-113" w:right="-113"/>
              <w:rPr>
                <w:color w:val="000000"/>
              </w:rPr>
            </w:pPr>
          </w:p>
        </w:tc>
      </w:tr>
      <w:tr w:rsidR="00975BFC" w:rsidRPr="001F120E" w14:paraId="272F7B4E" w14:textId="77777777" w:rsidTr="00FA699D">
        <w:trPr>
          <w:trHeight w:val="20"/>
        </w:trPr>
        <w:tc>
          <w:tcPr>
            <w:tcW w:w="421" w:type="dxa"/>
            <w:vMerge/>
            <w:vAlign w:val="center"/>
            <w:hideMark/>
          </w:tcPr>
          <w:p w14:paraId="18FDC5B2" w14:textId="77777777" w:rsidR="00975BFC" w:rsidRPr="001F120E" w:rsidRDefault="00975BFC" w:rsidP="00975BFC">
            <w:pPr>
              <w:ind w:left="-57" w:right="-57"/>
              <w:rPr>
                <w:color w:val="000000"/>
              </w:rPr>
            </w:pPr>
          </w:p>
        </w:tc>
        <w:tc>
          <w:tcPr>
            <w:tcW w:w="1726" w:type="dxa"/>
            <w:vMerge/>
            <w:vAlign w:val="center"/>
            <w:hideMark/>
          </w:tcPr>
          <w:p w14:paraId="5A95F1D0" w14:textId="77777777" w:rsidR="00975BFC" w:rsidRPr="001F120E" w:rsidRDefault="00975BFC" w:rsidP="00975BFC">
            <w:pPr>
              <w:ind w:left="-57" w:right="-57"/>
              <w:rPr>
                <w:color w:val="000000"/>
              </w:rPr>
            </w:pPr>
          </w:p>
        </w:tc>
        <w:tc>
          <w:tcPr>
            <w:tcW w:w="542" w:type="dxa"/>
            <w:vMerge/>
            <w:vAlign w:val="center"/>
            <w:hideMark/>
          </w:tcPr>
          <w:p w14:paraId="456AA296" w14:textId="77777777" w:rsidR="00975BFC" w:rsidRPr="001F120E" w:rsidRDefault="00975BFC" w:rsidP="00975BFC">
            <w:pPr>
              <w:ind w:left="-113" w:right="-113"/>
              <w:rPr>
                <w:color w:val="000000"/>
              </w:rPr>
            </w:pPr>
          </w:p>
        </w:tc>
        <w:tc>
          <w:tcPr>
            <w:tcW w:w="425" w:type="dxa"/>
            <w:vMerge/>
            <w:vAlign w:val="center"/>
            <w:hideMark/>
          </w:tcPr>
          <w:p w14:paraId="26EC2F28" w14:textId="77777777" w:rsidR="00975BFC" w:rsidRPr="001F120E" w:rsidRDefault="00975BFC" w:rsidP="00975BFC">
            <w:pPr>
              <w:ind w:left="-113" w:right="-113"/>
              <w:rPr>
                <w:color w:val="000000"/>
              </w:rPr>
            </w:pPr>
          </w:p>
        </w:tc>
        <w:tc>
          <w:tcPr>
            <w:tcW w:w="1843" w:type="dxa"/>
            <w:shd w:val="clear" w:color="auto" w:fill="auto"/>
            <w:vAlign w:val="center"/>
            <w:hideMark/>
          </w:tcPr>
          <w:p w14:paraId="4DD9E321" w14:textId="77777777" w:rsidR="00975BFC" w:rsidRPr="001F120E" w:rsidRDefault="00975BFC" w:rsidP="00975BFC">
            <w:pPr>
              <w:ind w:left="-113" w:right="-113"/>
              <w:jc w:val="center"/>
            </w:pPr>
            <w:r w:rsidRPr="001F120E">
              <w:t>местный бюджет</w:t>
            </w:r>
          </w:p>
        </w:tc>
        <w:tc>
          <w:tcPr>
            <w:tcW w:w="622" w:type="dxa"/>
            <w:shd w:val="clear" w:color="auto" w:fill="auto"/>
            <w:vAlign w:val="center"/>
            <w:hideMark/>
          </w:tcPr>
          <w:p w14:paraId="3AEB3B69" w14:textId="77777777" w:rsidR="00975BFC" w:rsidRPr="001F120E" w:rsidRDefault="00975BFC" w:rsidP="00975BFC">
            <w:pPr>
              <w:ind w:left="-113" w:right="-113"/>
              <w:jc w:val="center"/>
              <w:rPr>
                <w:b/>
                <w:bCs/>
                <w:color w:val="000000"/>
              </w:rPr>
            </w:pPr>
            <w:r w:rsidRPr="001F120E">
              <w:rPr>
                <w:b/>
                <w:bCs/>
                <w:color w:val="000000"/>
              </w:rPr>
              <w:t>9 840</w:t>
            </w:r>
          </w:p>
        </w:tc>
        <w:tc>
          <w:tcPr>
            <w:tcW w:w="529" w:type="dxa"/>
            <w:shd w:val="clear" w:color="auto" w:fill="auto"/>
            <w:vAlign w:val="center"/>
            <w:hideMark/>
          </w:tcPr>
          <w:p w14:paraId="6D52FD7D"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000000" w:fill="FFFFFF"/>
            <w:vAlign w:val="center"/>
            <w:hideMark/>
          </w:tcPr>
          <w:p w14:paraId="23D39627" w14:textId="77777777" w:rsidR="00975BFC" w:rsidRPr="001F120E" w:rsidRDefault="00975BFC" w:rsidP="00975BFC">
            <w:pPr>
              <w:ind w:left="-113" w:right="-113"/>
              <w:jc w:val="center"/>
            </w:pPr>
            <w:r w:rsidRPr="001F120E">
              <w:t>1 640</w:t>
            </w:r>
          </w:p>
        </w:tc>
        <w:tc>
          <w:tcPr>
            <w:tcW w:w="529" w:type="dxa"/>
            <w:shd w:val="clear" w:color="000000" w:fill="FFFFFF"/>
            <w:vAlign w:val="center"/>
            <w:hideMark/>
          </w:tcPr>
          <w:p w14:paraId="073425D2" w14:textId="77777777" w:rsidR="00975BFC" w:rsidRPr="001F120E" w:rsidRDefault="00975BFC" w:rsidP="00975BFC">
            <w:pPr>
              <w:ind w:left="-113" w:right="-113"/>
              <w:jc w:val="center"/>
            </w:pPr>
            <w:r w:rsidRPr="001F120E">
              <w:t>1 640</w:t>
            </w:r>
          </w:p>
        </w:tc>
        <w:tc>
          <w:tcPr>
            <w:tcW w:w="529" w:type="dxa"/>
            <w:shd w:val="clear" w:color="auto" w:fill="auto"/>
            <w:vAlign w:val="center"/>
            <w:hideMark/>
          </w:tcPr>
          <w:p w14:paraId="769B9FFC"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B557750"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8CF2024"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2D10C405" w14:textId="77777777" w:rsidR="00975BFC" w:rsidRPr="001F120E" w:rsidRDefault="00975BFC" w:rsidP="00975BFC">
            <w:pPr>
              <w:ind w:left="-113" w:right="-113"/>
              <w:jc w:val="center"/>
              <w:rPr>
                <w:color w:val="000000"/>
              </w:rPr>
            </w:pPr>
            <w:r w:rsidRPr="001F120E">
              <w:rPr>
                <w:color w:val="000000"/>
              </w:rPr>
              <w:t> </w:t>
            </w:r>
          </w:p>
        </w:tc>
        <w:tc>
          <w:tcPr>
            <w:tcW w:w="529" w:type="dxa"/>
            <w:shd w:val="clear" w:color="auto" w:fill="auto"/>
            <w:vAlign w:val="center"/>
            <w:hideMark/>
          </w:tcPr>
          <w:p w14:paraId="773CBD78" w14:textId="77777777" w:rsidR="00975BFC" w:rsidRPr="001F120E" w:rsidRDefault="00975BFC" w:rsidP="00975BFC">
            <w:pPr>
              <w:ind w:left="-113" w:right="-113"/>
              <w:jc w:val="center"/>
              <w:rPr>
                <w:color w:val="000000"/>
              </w:rPr>
            </w:pPr>
            <w:r w:rsidRPr="001F120E">
              <w:rPr>
                <w:color w:val="000000"/>
              </w:rPr>
              <w:t>1 640</w:t>
            </w:r>
          </w:p>
        </w:tc>
        <w:tc>
          <w:tcPr>
            <w:tcW w:w="529" w:type="dxa"/>
            <w:shd w:val="clear" w:color="auto" w:fill="auto"/>
            <w:vAlign w:val="center"/>
            <w:hideMark/>
          </w:tcPr>
          <w:p w14:paraId="703D93A3" w14:textId="77777777" w:rsidR="00975BFC" w:rsidRPr="001F120E" w:rsidRDefault="00975BFC" w:rsidP="00975BFC">
            <w:pPr>
              <w:ind w:left="-113" w:right="-113"/>
              <w:jc w:val="center"/>
              <w:rPr>
                <w:color w:val="000000"/>
              </w:rPr>
            </w:pPr>
            <w:r w:rsidRPr="001F120E">
              <w:rPr>
                <w:color w:val="000000"/>
              </w:rPr>
              <w:t>1 640</w:t>
            </w:r>
          </w:p>
        </w:tc>
        <w:tc>
          <w:tcPr>
            <w:tcW w:w="529" w:type="dxa"/>
            <w:shd w:val="clear" w:color="auto" w:fill="auto"/>
            <w:vAlign w:val="center"/>
            <w:hideMark/>
          </w:tcPr>
          <w:p w14:paraId="0555B58D" w14:textId="77777777" w:rsidR="00975BFC" w:rsidRPr="001F120E" w:rsidRDefault="00975BFC" w:rsidP="00975BFC">
            <w:pPr>
              <w:ind w:left="-113" w:right="-113"/>
              <w:jc w:val="center"/>
              <w:rPr>
                <w:color w:val="000000"/>
              </w:rPr>
            </w:pPr>
            <w:r w:rsidRPr="001F120E">
              <w:rPr>
                <w:color w:val="000000"/>
              </w:rPr>
              <w:t>1 640</w:t>
            </w:r>
          </w:p>
        </w:tc>
        <w:tc>
          <w:tcPr>
            <w:tcW w:w="529" w:type="dxa"/>
            <w:shd w:val="clear" w:color="auto" w:fill="auto"/>
            <w:vAlign w:val="center"/>
            <w:hideMark/>
          </w:tcPr>
          <w:p w14:paraId="442293E6" w14:textId="77777777" w:rsidR="00975BFC" w:rsidRPr="001F120E" w:rsidRDefault="00975BFC" w:rsidP="00975BFC">
            <w:pPr>
              <w:ind w:left="-113" w:right="-113"/>
              <w:jc w:val="center"/>
              <w:rPr>
                <w:color w:val="000000"/>
              </w:rPr>
            </w:pPr>
            <w:r w:rsidRPr="001F120E">
              <w:rPr>
                <w:color w:val="000000"/>
              </w:rPr>
              <w:t>1 640</w:t>
            </w:r>
          </w:p>
        </w:tc>
        <w:tc>
          <w:tcPr>
            <w:tcW w:w="2489" w:type="dxa"/>
            <w:vMerge/>
            <w:shd w:val="clear" w:color="auto" w:fill="auto"/>
            <w:vAlign w:val="center"/>
            <w:hideMark/>
          </w:tcPr>
          <w:p w14:paraId="7D90C8CD" w14:textId="4B6EC07E" w:rsidR="00975BFC" w:rsidRPr="001F120E" w:rsidRDefault="00975BFC" w:rsidP="00975BFC">
            <w:pPr>
              <w:ind w:left="-113" w:right="-113"/>
              <w:rPr>
                <w:color w:val="000000"/>
              </w:rPr>
            </w:pPr>
          </w:p>
        </w:tc>
        <w:tc>
          <w:tcPr>
            <w:tcW w:w="817" w:type="dxa"/>
            <w:vMerge/>
            <w:vAlign w:val="center"/>
            <w:hideMark/>
          </w:tcPr>
          <w:p w14:paraId="3674500B" w14:textId="77777777" w:rsidR="00975BFC" w:rsidRPr="001F120E" w:rsidRDefault="00975BFC" w:rsidP="00975BFC">
            <w:pPr>
              <w:ind w:left="-113" w:right="-113"/>
              <w:rPr>
                <w:color w:val="000000"/>
              </w:rPr>
            </w:pPr>
          </w:p>
        </w:tc>
      </w:tr>
      <w:tr w:rsidR="00975BFC" w:rsidRPr="001F120E" w14:paraId="0D054C64" w14:textId="77777777" w:rsidTr="00FA699D">
        <w:trPr>
          <w:trHeight w:val="20"/>
        </w:trPr>
        <w:tc>
          <w:tcPr>
            <w:tcW w:w="421" w:type="dxa"/>
            <w:vMerge/>
            <w:vAlign w:val="center"/>
            <w:hideMark/>
          </w:tcPr>
          <w:p w14:paraId="639A39D9" w14:textId="77777777" w:rsidR="00975BFC" w:rsidRPr="001F120E" w:rsidRDefault="00975BFC" w:rsidP="00975BFC">
            <w:pPr>
              <w:ind w:left="-57" w:right="-57"/>
              <w:rPr>
                <w:color w:val="000000"/>
              </w:rPr>
            </w:pPr>
          </w:p>
        </w:tc>
        <w:tc>
          <w:tcPr>
            <w:tcW w:w="1726" w:type="dxa"/>
            <w:vMerge/>
            <w:vAlign w:val="center"/>
            <w:hideMark/>
          </w:tcPr>
          <w:p w14:paraId="2EAA23DB" w14:textId="77777777" w:rsidR="00975BFC" w:rsidRPr="001F120E" w:rsidRDefault="00975BFC" w:rsidP="00975BFC">
            <w:pPr>
              <w:ind w:left="-57" w:right="-57"/>
              <w:rPr>
                <w:color w:val="000000"/>
              </w:rPr>
            </w:pPr>
          </w:p>
        </w:tc>
        <w:tc>
          <w:tcPr>
            <w:tcW w:w="542" w:type="dxa"/>
            <w:vMerge/>
            <w:vAlign w:val="center"/>
            <w:hideMark/>
          </w:tcPr>
          <w:p w14:paraId="502E6339" w14:textId="77777777" w:rsidR="00975BFC" w:rsidRPr="001F120E" w:rsidRDefault="00975BFC" w:rsidP="00975BFC">
            <w:pPr>
              <w:ind w:left="-113" w:right="-113"/>
              <w:rPr>
                <w:color w:val="000000"/>
              </w:rPr>
            </w:pPr>
          </w:p>
        </w:tc>
        <w:tc>
          <w:tcPr>
            <w:tcW w:w="425" w:type="dxa"/>
            <w:vMerge/>
            <w:vAlign w:val="center"/>
            <w:hideMark/>
          </w:tcPr>
          <w:p w14:paraId="1EA1534E" w14:textId="77777777" w:rsidR="00975BFC" w:rsidRPr="001F120E" w:rsidRDefault="00975BFC" w:rsidP="00975BFC">
            <w:pPr>
              <w:ind w:left="-113" w:right="-113"/>
              <w:rPr>
                <w:color w:val="000000"/>
              </w:rPr>
            </w:pPr>
          </w:p>
        </w:tc>
        <w:tc>
          <w:tcPr>
            <w:tcW w:w="1843" w:type="dxa"/>
            <w:shd w:val="clear" w:color="auto" w:fill="auto"/>
            <w:vAlign w:val="center"/>
            <w:hideMark/>
          </w:tcPr>
          <w:p w14:paraId="2E05A9C2" w14:textId="77777777" w:rsidR="00975BFC" w:rsidRPr="001F120E" w:rsidRDefault="00975BFC" w:rsidP="00975BFC">
            <w:pPr>
              <w:ind w:left="-113" w:right="-113"/>
              <w:jc w:val="center"/>
            </w:pPr>
            <w:proofErr w:type="spellStart"/>
            <w:r w:rsidRPr="001F120E">
              <w:t>внебюдж</w:t>
            </w:r>
            <w:proofErr w:type="spellEnd"/>
            <w:r w:rsidRPr="001F120E">
              <w:t>. источники</w:t>
            </w:r>
          </w:p>
        </w:tc>
        <w:tc>
          <w:tcPr>
            <w:tcW w:w="622" w:type="dxa"/>
            <w:shd w:val="clear" w:color="auto" w:fill="auto"/>
            <w:vAlign w:val="center"/>
            <w:hideMark/>
          </w:tcPr>
          <w:p w14:paraId="2A4E49D3"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1872EF08"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C48D569"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612FC5E7"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00C827EE"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19B0965A"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684B9B7"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CD5573E"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F80B8BC"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783BBFF0"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273F4A82" w14:textId="77777777" w:rsidR="00975BFC" w:rsidRPr="001F120E" w:rsidRDefault="00975BFC" w:rsidP="00975BFC">
            <w:pPr>
              <w:ind w:left="-113" w:right="-113"/>
              <w:jc w:val="center"/>
            </w:pPr>
            <w:r w:rsidRPr="001F120E">
              <w:t> </w:t>
            </w:r>
          </w:p>
        </w:tc>
        <w:tc>
          <w:tcPr>
            <w:tcW w:w="529" w:type="dxa"/>
            <w:shd w:val="clear" w:color="auto" w:fill="auto"/>
            <w:vAlign w:val="center"/>
            <w:hideMark/>
          </w:tcPr>
          <w:p w14:paraId="421A1B7E" w14:textId="77777777" w:rsidR="00975BFC" w:rsidRPr="001F120E" w:rsidRDefault="00975BFC" w:rsidP="00975BFC">
            <w:pPr>
              <w:ind w:left="-113" w:right="-113"/>
              <w:jc w:val="center"/>
            </w:pPr>
            <w:r w:rsidRPr="001F120E">
              <w:t> </w:t>
            </w:r>
          </w:p>
        </w:tc>
        <w:tc>
          <w:tcPr>
            <w:tcW w:w="2489" w:type="dxa"/>
            <w:vMerge/>
            <w:shd w:val="clear" w:color="auto" w:fill="auto"/>
            <w:vAlign w:val="center"/>
            <w:hideMark/>
          </w:tcPr>
          <w:p w14:paraId="7E9D8870" w14:textId="7409EF47" w:rsidR="00975BFC" w:rsidRPr="001F120E" w:rsidRDefault="00975BFC" w:rsidP="00975BFC">
            <w:pPr>
              <w:ind w:left="-113" w:right="-113"/>
              <w:rPr>
                <w:color w:val="000000"/>
              </w:rPr>
            </w:pPr>
          </w:p>
        </w:tc>
        <w:tc>
          <w:tcPr>
            <w:tcW w:w="817" w:type="dxa"/>
            <w:vMerge/>
            <w:vAlign w:val="center"/>
            <w:hideMark/>
          </w:tcPr>
          <w:p w14:paraId="7C881E74" w14:textId="77777777" w:rsidR="00975BFC" w:rsidRPr="001F120E" w:rsidRDefault="00975BFC" w:rsidP="00975BFC">
            <w:pPr>
              <w:ind w:left="-113" w:right="-113"/>
              <w:rPr>
                <w:color w:val="000000"/>
              </w:rPr>
            </w:pPr>
          </w:p>
        </w:tc>
      </w:tr>
      <w:tr w:rsidR="00975BFC" w:rsidRPr="001F120E" w14:paraId="7FCBF57F" w14:textId="77777777" w:rsidTr="00FA699D">
        <w:trPr>
          <w:trHeight w:val="20"/>
        </w:trPr>
        <w:tc>
          <w:tcPr>
            <w:tcW w:w="3114" w:type="dxa"/>
            <w:gridSpan w:val="4"/>
            <w:vMerge w:val="restart"/>
            <w:shd w:val="clear" w:color="auto" w:fill="auto"/>
            <w:vAlign w:val="center"/>
            <w:hideMark/>
          </w:tcPr>
          <w:p w14:paraId="1F5062BC" w14:textId="77777777" w:rsidR="00975BFC" w:rsidRPr="001F120E" w:rsidRDefault="00975BFC" w:rsidP="00975BFC">
            <w:pPr>
              <w:ind w:left="-113" w:right="-113"/>
              <w:jc w:val="center"/>
              <w:rPr>
                <w:b/>
                <w:bCs/>
                <w:color w:val="000000"/>
              </w:rPr>
            </w:pPr>
            <w:r w:rsidRPr="001F120E">
              <w:rPr>
                <w:b/>
                <w:bCs/>
                <w:color w:val="000000"/>
              </w:rPr>
              <w:t>Итого по программе инвестиционных проектов в водоотведении</w:t>
            </w:r>
          </w:p>
        </w:tc>
        <w:tc>
          <w:tcPr>
            <w:tcW w:w="1843" w:type="dxa"/>
            <w:shd w:val="clear" w:color="000000" w:fill="E6B8B7"/>
            <w:vAlign w:val="center"/>
            <w:hideMark/>
          </w:tcPr>
          <w:p w14:paraId="69E887EF" w14:textId="77777777" w:rsidR="00975BFC" w:rsidRPr="001F120E" w:rsidRDefault="00975BFC" w:rsidP="00975BFC">
            <w:pPr>
              <w:ind w:left="-113" w:right="-113"/>
              <w:jc w:val="center"/>
              <w:rPr>
                <w:b/>
                <w:bCs/>
                <w:color w:val="000000"/>
              </w:rPr>
            </w:pPr>
            <w:r w:rsidRPr="001F120E">
              <w:rPr>
                <w:b/>
                <w:bCs/>
                <w:color w:val="000000"/>
              </w:rPr>
              <w:t>всего</w:t>
            </w:r>
          </w:p>
        </w:tc>
        <w:tc>
          <w:tcPr>
            <w:tcW w:w="622" w:type="dxa"/>
            <w:shd w:val="clear" w:color="000000" w:fill="E6B8B7"/>
            <w:vAlign w:val="center"/>
            <w:hideMark/>
          </w:tcPr>
          <w:p w14:paraId="18B3BA29" w14:textId="77777777" w:rsidR="00975BFC" w:rsidRPr="001F120E" w:rsidRDefault="00975BFC" w:rsidP="00975BFC">
            <w:pPr>
              <w:ind w:left="-113" w:right="-113"/>
              <w:jc w:val="center"/>
              <w:rPr>
                <w:b/>
                <w:bCs/>
                <w:color w:val="000000"/>
              </w:rPr>
            </w:pPr>
            <w:r w:rsidRPr="001F120E">
              <w:rPr>
                <w:b/>
                <w:bCs/>
                <w:color w:val="000000"/>
              </w:rPr>
              <w:t>21 420</w:t>
            </w:r>
          </w:p>
        </w:tc>
        <w:tc>
          <w:tcPr>
            <w:tcW w:w="529" w:type="dxa"/>
            <w:shd w:val="clear" w:color="000000" w:fill="E6B8B7"/>
            <w:vAlign w:val="center"/>
            <w:hideMark/>
          </w:tcPr>
          <w:p w14:paraId="41F984AC"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000000" w:fill="E6B8B7"/>
            <w:vAlign w:val="center"/>
            <w:hideMark/>
          </w:tcPr>
          <w:p w14:paraId="1C6382CB"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E6B8B7"/>
            <w:vAlign w:val="center"/>
            <w:hideMark/>
          </w:tcPr>
          <w:p w14:paraId="309D6416"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E6B8B7"/>
            <w:vAlign w:val="center"/>
            <w:hideMark/>
          </w:tcPr>
          <w:p w14:paraId="21157EA1" w14:textId="77777777" w:rsidR="00975BFC" w:rsidRPr="001F120E" w:rsidRDefault="00975BFC" w:rsidP="00975BFC">
            <w:pPr>
              <w:ind w:left="-113" w:right="-113"/>
              <w:jc w:val="center"/>
              <w:rPr>
                <w:b/>
                <w:bCs/>
                <w:color w:val="000000"/>
              </w:rPr>
            </w:pPr>
            <w:r w:rsidRPr="001F120E">
              <w:rPr>
                <w:b/>
                <w:bCs/>
                <w:color w:val="000000"/>
              </w:rPr>
              <w:t>2 500</w:t>
            </w:r>
          </w:p>
        </w:tc>
        <w:tc>
          <w:tcPr>
            <w:tcW w:w="529" w:type="dxa"/>
            <w:shd w:val="clear" w:color="000000" w:fill="E6B8B7"/>
            <w:vAlign w:val="center"/>
            <w:hideMark/>
          </w:tcPr>
          <w:p w14:paraId="50A7A9C6" w14:textId="77777777" w:rsidR="00975BFC" w:rsidRPr="001F120E" w:rsidRDefault="00975BFC" w:rsidP="00975BFC">
            <w:pPr>
              <w:ind w:left="-113" w:right="-113"/>
              <w:jc w:val="center"/>
              <w:rPr>
                <w:b/>
                <w:bCs/>
                <w:color w:val="000000"/>
              </w:rPr>
            </w:pPr>
            <w:r w:rsidRPr="001F120E">
              <w:rPr>
                <w:b/>
                <w:bCs/>
                <w:color w:val="000000"/>
              </w:rPr>
              <w:t>2 400</w:t>
            </w:r>
          </w:p>
        </w:tc>
        <w:tc>
          <w:tcPr>
            <w:tcW w:w="529" w:type="dxa"/>
            <w:shd w:val="clear" w:color="000000" w:fill="E6B8B7"/>
            <w:vAlign w:val="center"/>
            <w:hideMark/>
          </w:tcPr>
          <w:p w14:paraId="4B28EF1D" w14:textId="77777777" w:rsidR="00975BFC" w:rsidRPr="001F120E" w:rsidRDefault="00975BFC" w:rsidP="00975BFC">
            <w:pPr>
              <w:ind w:left="-113" w:right="-113"/>
              <w:jc w:val="center"/>
              <w:rPr>
                <w:b/>
                <w:bCs/>
                <w:color w:val="000000"/>
              </w:rPr>
            </w:pPr>
            <w:r w:rsidRPr="001F120E">
              <w:rPr>
                <w:b/>
                <w:bCs/>
                <w:color w:val="000000"/>
              </w:rPr>
              <w:t>3 490</w:t>
            </w:r>
          </w:p>
        </w:tc>
        <w:tc>
          <w:tcPr>
            <w:tcW w:w="529" w:type="dxa"/>
            <w:shd w:val="clear" w:color="000000" w:fill="E6B8B7"/>
            <w:vAlign w:val="center"/>
            <w:hideMark/>
          </w:tcPr>
          <w:p w14:paraId="7C6A11BC" w14:textId="77777777" w:rsidR="00975BFC" w:rsidRPr="001F120E" w:rsidRDefault="00975BFC" w:rsidP="00975BFC">
            <w:pPr>
              <w:ind w:left="-113" w:right="-113"/>
              <w:jc w:val="center"/>
              <w:rPr>
                <w:b/>
                <w:bCs/>
                <w:color w:val="000000"/>
              </w:rPr>
            </w:pPr>
            <w:r w:rsidRPr="001F120E">
              <w:rPr>
                <w:b/>
                <w:bCs/>
                <w:color w:val="000000"/>
              </w:rPr>
              <w:t>3 190</w:t>
            </w:r>
          </w:p>
        </w:tc>
        <w:tc>
          <w:tcPr>
            <w:tcW w:w="529" w:type="dxa"/>
            <w:shd w:val="clear" w:color="000000" w:fill="E6B8B7"/>
            <w:vAlign w:val="center"/>
            <w:hideMark/>
          </w:tcPr>
          <w:p w14:paraId="0C375036"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E6B8B7"/>
            <w:vAlign w:val="center"/>
            <w:hideMark/>
          </w:tcPr>
          <w:p w14:paraId="410CE549"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E6B8B7"/>
            <w:vAlign w:val="center"/>
            <w:hideMark/>
          </w:tcPr>
          <w:p w14:paraId="26C4E7CE" w14:textId="77777777" w:rsidR="00975BFC" w:rsidRPr="001F120E" w:rsidRDefault="00975BFC" w:rsidP="00975BFC">
            <w:pPr>
              <w:ind w:left="-113" w:right="-113"/>
              <w:jc w:val="center"/>
              <w:rPr>
                <w:b/>
                <w:bCs/>
                <w:color w:val="000000"/>
              </w:rPr>
            </w:pPr>
            <w:r w:rsidRPr="001F120E">
              <w:rPr>
                <w:b/>
                <w:bCs/>
                <w:color w:val="000000"/>
              </w:rPr>
              <w:t>1 640</w:t>
            </w:r>
          </w:p>
        </w:tc>
        <w:tc>
          <w:tcPr>
            <w:tcW w:w="529" w:type="dxa"/>
            <w:shd w:val="clear" w:color="000000" w:fill="E6B8B7"/>
            <w:vAlign w:val="center"/>
            <w:hideMark/>
          </w:tcPr>
          <w:p w14:paraId="6AFD8BD8" w14:textId="77777777" w:rsidR="00975BFC" w:rsidRPr="001F120E" w:rsidRDefault="00975BFC" w:rsidP="00975BFC">
            <w:pPr>
              <w:ind w:left="-113" w:right="-113"/>
              <w:jc w:val="center"/>
              <w:rPr>
                <w:b/>
                <w:bCs/>
                <w:color w:val="000000"/>
              </w:rPr>
            </w:pPr>
            <w:r w:rsidRPr="001F120E">
              <w:rPr>
                <w:b/>
                <w:bCs/>
                <w:color w:val="000000"/>
              </w:rPr>
              <w:t>1 640</w:t>
            </w:r>
          </w:p>
        </w:tc>
        <w:tc>
          <w:tcPr>
            <w:tcW w:w="2489" w:type="dxa"/>
            <w:shd w:val="clear" w:color="000000" w:fill="E6B8B7"/>
            <w:vAlign w:val="center"/>
            <w:hideMark/>
          </w:tcPr>
          <w:p w14:paraId="1BEADEA6" w14:textId="77777777" w:rsidR="00975BFC" w:rsidRPr="001F120E" w:rsidRDefault="00975BFC" w:rsidP="00975BFC">
            <w:pPr>
              <w:ind w:left="-113" w:right="-113"/>
              <w:jc w:val="center"/>
              <w:rPr>
                <w:color w:val="000000"/>
              </w:rPr>
            </w:pPr>
            <w:r w:rsidRPr="001F120E">
              <w:rPr>
                <w:color w:val="000000"/>
              </w:rPr>
              <w:t> </w:t>
            </w:r>
          </w:p>
        </w:tc>
        <w:tc>
          <w:tcPr>
            <w:tcW w:w="817" w:type="dxa"/>
            <w:shd w:val="clear" w:color="000000" w:fill="E6B8B7"/>
            <w:vAlign w:val="center"/>
            <w:hideMark/>
          </w:tcPr>
          <w:p w14:paraId="1C6C3F7A" w14:textId="77777777" w:rsidR="00975BFC" w:rsidRPr="001F120E" w:rsidRDefault="00975BFC" w:rsidP="00975BFC">
            <w:pPr>
              <w:ind w:left="-113" w:right="-113"/>
              <w:jc w:val="center"/>
              <w:rPr>
                <w:b/>
                <w:bCs/>
                <w:color w:val="000000"/>
              </w:rPr>
            </w:pPr>
            <w:r w:rsidRPr="001F120E">
              <w:rPr>
                <w:b/>
                <w:bCs/>
                <w:color w:val="000000"/>
              </w:rPr>
              <w:t> </w:t>
            </w:r>
          </w:p>
        </w:tc>
      </w:tr>
      <w:tr w:rsidR="00975BFC" w:rsidRPr="001F120E" w14:paraId="765A177F" w14:textId="77777777" w:rsidTr="00FA699D">
        <w:trPr>
          <w:trHeight w:val="20"/>
        </w:trPr>
        <w:tc>
          <w:tcPr>
            <w:tcW w:w="3114" w:type="dxa"/>
            <w:gridSpan w:val="4"/>
            <w:vMerge/>
            <w:vAlign w:val="center"/>
            <w:hideMark/>
          </w:tcPr>
          <w:p w14:paraId="4E960298" w14:textId="77777777" w:rsidR="00975BFC" w:rsidRPr="001F120E" w:rsidRDefault="00975BFC" w:rsidP="00975BFC">
            <w:pPr>
              <w:ind w:left="-113" w:right="-113"/>
              <w:rPr>
                <w:b/>
                <w:bCs/>
                <w:color w:val="000000"/>
              </w:rPr>
            </w:pPr>
          </w:p>
        </w:tc>
        <w:tc>
          <w:tcPr>
            <w:tcW w:w="1843" w:type="dxa"/>
            <w:shd w:val="clear" w:color="auto" w:fill="auto"/>
            <w:vAlign w:val="center"/>
            <w:hideMark/>
          </w:tcPr>
          <w:p w14:paraId="6BEE6BFD" w14:textId="77777777" w:rsidR="00975BFC" w:rsidRPr="001F120E" w:rsidRDefault="00975BFC" w:rsidP="00975BFC">
            <w:pPr>
              <w:ind w:left="-113" w:right="-113"/>
              <w:jc w:val="center"/>
              <w:rPr>
                <w:color w:val="000000"/>
              </w:rPr>
            </w:pPr>
            <w:r w:rsidRPr="001F120E">
              <w:rPr>
                <w:color w:val="000000"/>
              </w:rPr>
              <w:t>федеральный бюджет</w:t>
            </w:r>
          </w:p>
        </w:tc>
        <w:tc>
          <w:tcPr>
            <w:tcW w:w="622" w:type="dxa"/>
            <w:shd w:val="clear" w:color="auto" w:fill="auto"/>
            <w:vAlign w:val="center"/>
            <w:hideMark/>
          </w:tcPr>
          <w:p w14:paraId="34B1C2E5"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228E99F1"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53B488B8"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FEDD056"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715E56BF"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B32BF9E"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74EDEF54"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67036F09"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09C7A07D"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A648452"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0D351E60"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9DB0185" w14:textId="77777777" w:rsidR="00975BFC" w:rsidRPr="001F120E" w:rsidRDefault="00975BFC" w:rsidP="00975BFC">
            <w:pPr>
              <w:ind w:left="-113" w:right="-113"/>
              <w:jc w:val="center"/>
              <w:rPr>
                <w:color w:val="000000"/>
              </w:rPr>
            </w:pPr>
            <w:r w:rsidRPr="001F120E">
              <w:rPr>
                <w:color w:val="000000"/>
              </w:rPr>
              <w:t>0</w:t>
            </w:r>
          </w:p>
        </w:tc>
        <w:tc>
          <w:tcPr>
            <w:tcW w:w="2489" w:type="dxa"/>
            <w:shd w:val="clear" w:color="auto" w:fill="auto"/>
            <w:vAlign w:val="center"/>
          </w:tcPr>
          <w:p w14:paraId="71D63171" w14:textId="26E24F07" w:rsidR="00975BFC" w:rsidRPr="001F120E" w:rsidRDefault="00975BFC" w:rsidP="00975BFC">
            <w:pPr>
              <w:ind w:left="-113" w:right="-113"/>
              <w:jc w:val="center"/>
              <w:rPr>
                <w:color w:val="000000"/>
              </w:rPr>
            </w:pPr>
          </w:p>
        </w:tc>
        <w:tc>
          <w:tcPr>
            <w:tcW w:w="817" w:type="dxa"/>
            <w:shd w:val="clear" w:color="auto" w:fill="auto"/>
            <w:vAlign w:val="center"/>
            <w:hideMark/>
          </w:tcPr>
          <w:p w14:paraId="4133ABFE" w14:textId="77777777" w:rsidR="00975BFC" w:rsidRPr="001F120E" w:rsidRDefault="00975BFC" w:rsidP="00975BFC">
            <w:pPr>
              <w:ind w:left="-113" w:right="-113"/>
              <w:jc w:val="center"/>
              <w:rPr>
                <w:color w:val="000000"/>
              </w:rPr>
            </w:pPr>
            <w:r w:rsidRPr="001F120E">
              <w:rPr>
                <w:color w:val="000000"/>
              </w:rPr>
              <w:t> </w:t>
            </w:r>
          </w:p>
        </w:tc>
      </w:tr>
      <w:tr w:rsidR="00975BFC" w:rsidRPr="001F120E" w14:paraId="0B2BF30E" w14:textId="77777777" w:rsidTr="00FA699D">
        <w:trPr>
          <w:trHeight w:val="20"/>
        </w:trPr>
        <w:tc>
          <w:tcPr>
            <w:tcW w:w="3114" w:type="dxa"/>
            <w:gridSpan w:val="4"/>
            <w:vMerge/>
            <w:vAlign w:val="center"/>
            <w:hideMark/>
          </w:tcPr>
          <w:p w14:paraId="79445660" w14:textId="77777777" w:rsidR="00975BFC" w:rsidRPr="001F120E" w:rsidRDefault="00975BFC" w:rsidP="00975BFC">
            <w:pPr>
              <w:ind w:left="-113" w:right="-113"/>
              <w:rPr>
                <w:b/>
                <w:bCs/>
                <w:color w:val="000000"/>
              </w:rPr>
            </w:pPr>
          </w:p>
        </w:tc>
        <w:tc>
          <w:tcPr>
            <w:tcW w:w="1843" w:type="dxa"/>
            <w:shd w:val="clear" w:color="auto" w:fill="auto"/>
            <w:vAlign w:val="center"/>
            <w:hideMark/>
          </w:tcPr>
          <w:p w14:paraId="4DB288CD" w14:textId="77777777" w:rsidR="00975BFC" w:rsidRPr="001F120E" w:rsidRDefault="00975BFC" w:rsidP="00975BFC">
            <w:pPr>
              <w:ind w:left="-113" w:right="-113"/>
              <w:jc w:val="center"/>
              <w:rPr>
                <w:color w:val="000000"/>
              </w:rPr>
            </w:pPr>
            <w:r w:rsidRPr="001F120E">
              <w:rPr>
                <w:color w:val="000000"/>
              </w:rPr>
              <w:t>региональный бюджет</w:t>
            </w:r>
          </w:p>
        </w:tc>
        <w:tc>
          <w:tcPr>
            <w:tcW w:w="622" w:type="dxa"/>
            <w:shd w:val="clear" w:color="auto" w:fill="auto"/>
            <w:vAlign w:val="center"/>
            <w:hideMark/>
          </w:tcPr>
          <w:p w14:paraId="5536F7EA"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38D1A4E0"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5DAEE92F"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1A3498AD"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6ED1EE33"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06AC1411"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128A7545"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64C1882B"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6F91CAFC"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7251EEE"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76207430"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56164C93" w14:textId="77777777" w:rsidR="00975BFC" w:rsidRPr="001F120E" w:rsidRDefault="00975BFC" w:rsidP="00975BFC">
            <w:pPr>
              <w:ind w:left="-113" w:right="-113"/>
              <w:jc w:val="center"/>
              <w:rPr>
                <w:color w:val="000000"/>
              </w:rPr>
            </w:pPr>
            <w:r w:rsidRPr="001F120E">
              <w:rPr>
                <w:color w:val="000000"/>
              </w:rPr>
              <w:t>0</w:t>
            </w:r>
          </w:p>
        </w:tc>
        <w:tc>
          <w:tcPr>
            <w:tcW w:w="2489" w:type="dxa"/>
            <w:shd w:val="clear" w:color="auto" w:fill="auto"/>
            <w:vAlign w:val="center"/>
          </w:tcPr>
          <w:p w14:paraId="3084760D" w14:textId="52FE7BA2" w:rsidR="00975BFC" w:rsidRPr="001F120E" w:rsidRDefault="00975BFC" w:rsidP="00975BFC">
            <w:pPr>
              <w:ind w:left="-113" w:right="-113"/>
              <w:jc w:val="center"/>
              <w:rPr>
                <w:color w:val="000000"/>
              </w:rPr>
            </w:pPr>
          </w:p>
        </w:tc>
        <w:tc>
          <w:tcPr>
            <w:tcW w:w="817" w:type="dxa"/>
            <w:shd w:val="clear" w:color="auto" w:fill="auto"/>
            <w:vAlign w:val="center"/>
            <w:hideMark/>
          </w:tcPr>
          <w:p w14:paraId="64B1919C" w14:textId="77777777" w:rsidR="00975BFC" w:rsidRPr="001F120E" w:rsidRDefault="00975BFC" w:rsidP="00975BFC">
            <w:pPr>
              <w:ind w:left="-113" w:right="-113"/>
              <w:jc w:val="center"/>
              <w:rPr>
                <w:color w:val="000000"/>
              </w:rPr>
            </w:pPr>
            <w:r w:rsidRPr="001F120E">
              <w:rPr>
                <w:color w:val="000000"/>
              </w:rPr>
              <w:t> </w:t>
            </w:r>
          </w:p>
        </w:tc>
      </w:tr>
      <w:tr w:rsidR="00975BFC" w:rsidRPr="001F120E" w14:paraId="0B2F8BB0" w14:textId="77777777" w:rsidTr="00FA699D">
        <w:trPr>
          <w:trHeight w:val="20"/>
        </w:trPr>
        <w:tc>
          <w:tcPr>
            <w:tcW w:w="3114" w:type="dxa"/>
            <w:gridSpan w:val="4"/>
            <w:vMerge/>
            <w:vAlign w:val="center"/>
            <w:hideMark/>
          </w:tcPr>
          <w:p w14:paraId="30180A59" w14:textId="77777777" w:rsidR="00975BFC" w:rsidRPr="001F120E" w:rsidRDefault="00975BFC" w:rsidP="00975BFC">
            <w:pPr>
              <w:ind w:left="-113" w:right="-113"/>
              <w:rPr>
                <w:b/>
                <w:bCs/>
                <w:color w:val="000000"/>
              </w:rPr>
            </w:pPr>
          </w:p>
        </w:tc>
        <w:tc>
          <w:tcPr>
            <w:tcW w:w="1843" w:type="dxa"/>
            <w:shd w:val="clear" w:color="auto" w:fill="auto"/>
            <w:vAlign w:val="center"/>
            <w:hideMark/>
          </w:tcPr>
          <w:p w14:paraId="2551BCE5" w14:textId="77777777" w:rsidR="00975BFC" w:rsidRPr="001F120E" w:rsidRDefault="00975BFC" w:rsidP="00975BFC">
            <w:pPr>
              <w:ind w:left="-113" w:right="-113"/>
              <w:jc w:val="center"/>
              <w:rPr>
                <w:color w:val="000000"/>
              </w:rPr>
            </w:pPr>
            <w:r w:rsidRPr="001F120E">
              <w:rPr>
                <w:color w:val="000000"/>
              </w:rPr>
              <w:t>местный бюджет</w:t>
            </w:r>
          </w:p>
        </w:tc>
        <w:tc>
          <w:tcPr>
            <w:tcW w:w="622" w:type="dxa"/>
            <w:shd w:val="clear" w:color="auto" w:fill="auto"/>
            <w:vAlign w:val="center"/>
            <w:hideMark/>
          </w:tcPr>
          <w:p w14:paraId="4BC85862" w14:textId="77777777" w:rsidR="00975BFC" w:rsidRPr="001F120E" w:rsidRDefault="00975BFC" w:rsidP="00975BFC">
            <w:pPr>
              <w:ind w:left="-113" w:right="-113"/>
              <w:jc w:val="center"/>
              <w:rPr>
                <w:b/>
                <w:bCs/>
                <w:color w:val="000000"/>
              </w:rPr>
            </w:pPr>
            <w:r w:rsidRPr="001F120E">
              <w:rPr>
                <w:b/>
                <w:bCs/>
                <w:color w:val="000000"/>
              </w:rPr>
              <w:t>21 420</w:t>
            </w:r>
          </w:p>
        </w:tc>
        <w:tc>
          <w:tcPr>
            <w:tcW w:w="529" w:type="dxa"/>
            <w:shd w:val="clear" w:color="auto" w:fill="auto"/>
            <w:vAlign w:val="center"/>
            <w:hideMark/>
          </w:tcPr>
          <w:p w14:paraId="5FF39479"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1E93BCE0" w14:textId="77777777" w:rsidR="00975BFC" w:rsidRPr="001F120E" w:rsidRDefault="00975BFC" w:rsidP="00975BFC">
            <w:pPr>
              <w:ind w:left="-113" w:right="-113"/>
              <w:jc w:val="center"/>
              <w:rPr>
                <w:color w:val="000000"/>
              </w:rPr>
            </w:pPr>
            <w:r w:rsidRPr="001F120E">
              <w:rPr>
                <w:color w:val="000000"/>
              </w:rPr>
              <w:t>1 640</w:t>
            </w:r>
          </w:p>
        </w:tc>
        <w:tc>
          <w:tcPr>
            <w:tcW w:w="529" w:type="dxa"/>
            <w:shd w:val="clear" w:color="auto" w:fill="auto"/>
            <w:vAlign w:val="center"/>
            <w:hideMark/>
          </w:tcPr>
          <w:p w14:paraId="24C1ABD4" w14:textId="77777777" w:rsidR="00975BFC" w:rsidRPr="001F120E" w:rsidRDefault="00975BFC" w:rsidP="00975BFC">
            <w:pPr>
              <w:ind w:left="-113" w:right="-113"/>
              <w:jc w:val="center"/>
              <w:rPr>
                <w:color w:val="000000"/>
              </w:rPr>
            </w:pPr>
            <w:r w:rsidRPr="001F120E">
              <w:rPr>
                <w:color w:val="000000"/>
              </w:rPr>
              <w:t>1 640</w:t>
            </w:r>
          </w:p>
        </w:tc>
        <w:tc>
          <w:tcPr>
            <w:tcW w:w="529" w:type="dxa"/>
            <w:shd w:val="clear" w:color="auto" w:fill="auto"/>
            <w:vAlign w:val="center"/>
            <w:hideMark/>
          </w:tcPr>
          <w:p w14:paraId="34E99E50" w14:textId="77777777" w:rsidR="00975BFC" w:rsidRPr="001F120E" w:rsidRDefault="00975BFC" w:rsidP="00975BFC">
            <w:pPr>
              <w:ind w:left="-113" w:right="-113"/>
              <w:jc w:val="center"/>
              <w:rPr>
                <w:color w:val="000000"/>
              </w:rPr>
            </w:pPr>
            <w:r w:rsidRPr="001F120E">
              <w:rPr>
                <w:color w:val="000000"/>
              </w:rPr>
              <w:t>2 500</w:t>
            </w:r>
          </w:p>
        </w:tc>
        <w:tc>
          <w:tcPr>
            <w:tcW w:w="529" w:type="dxa"/>
            <w:shd w:val="clear" w:color="auto" w:fill="auto"/>
            <w:vAlign w:val="center"/>
            <w:hideMark/>
          </w:tcPr>
          <w:p w14:paraId="016B22AE" w14:textId="77777777" w:rsidR="00975BFC" w:rsidRPr="001F120E" w:rsidRDefault="00975BFC" w:rsidP="00975BFC">
            <w:pPr>
              <w:ind w:left="-113" w:right="-113"/>
              <w:jc w:val="center"/>
              <w:rPr>
                <w:color w:val="000000"/>
              </w:rPr>
            </w:pPr>
            <w:r w:rsidRPr="001F120E">
              <w:rPr>
                <w:color w:val="000000"/>
              </w:rPr>
              <w:t>2 400</w:t>
            </w:r>
          </w:p>
        </w:tc>
        <w:tc>
          <w:tcPr>
            <w:tcW w:w="529" w:type="dxa"/>
            <w:shd w:val="clear" w:color="auto" w:fill="auto"/>
            <w:vAlign w:val="center"/>
            <w:hideMark/>
          </w:tcPr>
          <w:p w14:paraId="061E28DC" w14:textId="77777777" w:rsidR="00975BFC" w:rsidRPr="001F120E" w:rsidRDefault="00975BFC" w:rsidP="00975BFC">
            <w:pPr>
              <w:ind w:left="-113" w:right="-113"/>
              <w:jc w:val="center"/>
              <w:rPr>
                <w:color w:val="000000"/>
              </w:rPr>
            </w:pPr>
            <w:r w:rsidRPr="001F120E">
              <w:rPr>
                <w:color w:val="000000"/>
              </w:rPr>
              <w:t>3 490</w:t>
            </w:r>
          </w:p>
        </w:tc>
        <w:tc>
          <w:tcPr>
            <w:tcW w:w="529" w:type="dxa"/>
            <w:shd w:val="clear" w:color="auto" w:fill="auto"/>
            <w:vAlign w:val="center"/>
            <w:hideMark/>
          </w:tcPr>
          <w:p w14:paraId="4E122383" w14:textId="77777777" w:rsidR="00975BFC" w:rsidRPr="001F120E" w:rsidRDefault="00975BFC" w:rsidP="00975BFC">
            <w:pPr>
              <w:ind w:left="-113" w:right="-113"/>
              <w:jc w:val="center"/>
              <w:rPr>
                <w:color w:val="000000"/>
              </w:rPr>
            </w:pPr>
            <w:r w:rsidRPr="001F120E">
              <w:rPr>
                <w:color w:val="000000"/>
              </w:rPr>
              <w:t>3 190</w:t>
            </w:r>
          </w:p>
        </w:tc>
        <w:tc>
          <w:tcPr>
            <w:tcW w:w="529" w:type="dxa"/>
            <w:shd w:val="clear" w:color="auto" w:fill="auto"/>
            <w:vAlign w:val="center"/>
            <w:hideMark/>
          </w:tcPr>
          <w:p w14:paraId="28E948A4" w14:textId="77777777" w:rsidR="00975BFC" w:rsidRPr="001F120E" w:rsidRDefault="00975BFC" w:rsidP="00975BFC">
            <w:pPr>
              <w:ind w:left="-113" w:right="-113"/>
              <w:jc w:val="center"/>
              <w:rPr>
                <w:color w:val="000000"/>
              </w:rPr>
            </w:pPr>
            <w:r w:rsidRPr="001F120E">
              <w:rPr>
                <w:color w:val="000000"/>
              </w:rPr>
              <w:t>1 640</w:t>
            </w:r>
          </w:p>
        </w:tc>
        <w:tc>
          <w:tcPr>
            <w:tcW w:w="529" w:type="dxa"/>
            <w:shd w:val="clear" w:color="auto" w:fill="auto"/>
            <w:vAlign w:val="center"/>
            <w:hideMark/>
          </w:tcPr>
          <w:p w14:paraId="18949352" w14:textId="77777777" w:rsidR="00975BFC" w:rsidRPr="001F120E" w:rsidRDefault="00975BFC" w:rsidP="00975BFC">
            <w:pPr>
              <w:ind w:left="-113" w:right="-113"/>
              <w:jc w:val="center"/>
              <w:rPr>
                <w:color w:val="000000"/>
              </w:rPr>
            </w:pPr>
            <w:r w:rsidRPr="001F120E">
              <w:rPr>
                <w:color w:val="000000"/>
              </w:rPr>
              <w:t>1 640</w:t>
            </w:r>
          </w:p>
        </w:tc>
        <w:tc>
          <w:tcPr>
            <w:tcW w:w="529" w:type="dxa"/>
            <w:shd w:val="clear" w:color="auto" w:fill="auto"/>
            <w:vAlign w:val="center"/>
            <w:hideMark/>
          </w:tcPr>
          <w:p w14:paraId="16E47F2B" w14:textId="77777777" w:rsidR="00975BFC" w:rsidRPr="001F120E" w:rsidRDefault="00975BFC" w:rsidP="00975BFC">
            <w:pPr>
              <w:ind w:left="-113" w:right="-113"/>
              <w:jc w:val="center"/>
              <w:rPr>
                <w:color w:val="000000"/>
              </w:rPr>
            </w:pPr>
            <w:r w:rsidRPr="001F120E">
              <w:rPr>
                <w:color w:val="000000"/>
              </w:rPr>
              <w:t>1 640</w:t>
            </w:r>
          </w:p>
        </w:tc>
        <w:tc>
          <w:tcPr>
            <w:tcW w:w="529" w:type="dxa"/>
            <w:shd w:val="clear" w:color="auto" w:fill="auto"/>
            <w:vAlign w:val="center"/>
            <w:hideMark/>
          </w:tcPr>
          <w:p w14:paraId="56EF47F2" w14:textId="77777777" w:rsidR="00975BFC" w:rsidRPr="001F120E" w:rsidRDefault="00975BFC" w:rsidP="00975BFC">
            <w:pPr>
              <w:ind w:left="-113" w:right="-113"/>
              <w:jc w:val="center"/>
              <w:rPr>
                <w:color w:val="000000"/>
              </w:rPr>
            </w:pPr>
            <w:r w:rsidRPr="001F120E">
              <w:rPr>
                <w:color w:val="000000"/>
              </w:rPr>
              <w:t>1 640</w:t>
            </w:r>
          </w:p>
        </w:tc>
        <w:tc>
          <w:tcPr>
            <w:tcW w:w="2489" w:type="dxa"/>
            <w:shd w:val="clear" w:color="auto" w:fill="auto"/>
            <w:vAlign w:val="center"/>
          </w:tcPr>
          <w:p w14:paraId="34A7F903" w14:textId="07D9E99F" w:rsidR="00975BFC" w:rsidRPr="001F120E" w:rsidRDefault="00975BFC" w:rsidP="00975BFC">
            <w:pPr>
              <w:ind w:left="-113" w:right="-113"/>
              <w:jc w:val="center"/>
              <w:rPr>
                <w:color w:val="000000"/>
              </w:rPr>
            </w:pPr>
          </w:p>
        </w:tc>
        <w:tc>
          <w:tcPr>
            <w:tcW w:w="817" w:type="dxa"/>
            <w:shd w:val="clear" w:color="auto" w:fill="auto"/>
            <w:vAlign w:val="center"/>
            <w:hideMark/>
          </w:tcPr>
          <w:p w14:paraId="2B08C9B9" w14:textId="77777777" w:rsidR="00975BFC" w:rsidRPr="001F120E" w:rsidRDefault="00975BFC" w:rsidP="00975BFC">
            <w:pPr>
              <w:ind w:left="-113" w:right="-113"/>
              <w:jc w:val="center"/>
              <w:rPr>
                <w:color w:val="000000"/>
              </w:rPr>
            </w:pPr>
            <w:r w:rsidRPr="001F120E">
              <w:rPr>
                <w:color w:val="000000"/>
              </w:rPr>
              <w:t> </w:t>
            </w:r>
          </w:p>
        </w:tc>
      </w:tr>
      <w:tr w:rsidR="00975BFC" w:rsidRPr="001F120E" w14:paraId="5977CC12" w14:textId="77777777" w:rsidTr="00FA699D">
        <w:trPr>
          <w:trHeight w:val="20"/>
        </w:trPr>
        <w:tc>
          <w:tcPr>
            <w:tcW w:w="3114" w:type="dxa"/>
            <w:gridSpan w:val="4"/>
            <w:vMerge/>
            <w:vAlign w:val="center"/>
            <w:hideMark/>
          </w:tcPr>
          <w:p w14:paraId="3A0E8B5F" w14:textId="77777777" w:rsidR="00975BFC" w:rsidRPr="001F120E" w:rsidRDefault="00975BFC" w:rsidP="00975BFC">
            <w:pPr>
              <w:ind w:left="-113" w:right="-113"/>
              <w:rPr>
                <w:b/>
                <w:bCs/>
                <w:color w:val="000000"/>
              </w:rPr>
            </w:pPr>
          </w:p>
        </w:tc>
        <w:tc>
          <w:tcPr>
            <w:tcW w:w="1843" w:type="dxa"/>
            <w:shd w:val="clear" w:color="auto" w:fill="auto"/>
            <w:vAlign w:val="center"/>
            <w:hideMark/>
          </w:tcPr>
          <w:p w14:paraId="5B058A56" w14:textId="77777777" w:rsidR="00975BFC" w:rsidRPr="001F120E" w:rsidRDefault="00975BFC" w:rsidP="00975BFC">
            <w:pPr>
              <w:ind w:left="-113" w:right="-113"/>
              <w:jc w:val="center"/>
              <w:rPr>
                <w:color w:val="000000"/>
              </w:rPr>
            </w:pPr>
            <w:proofErr w:type="spellStart"/>
            <w:r w:rsidRPr="001F120E">
              <w:rPr>
                <w:color w:val="000000"/>
              </w:rPr>
              <w:t>внебюдж</w:t>
            </w:r>
            <w:proofErr w:type="spellEnd"/>
            <w:r w:rsidRPr="001F120E">
              <w:rPr>
                <w:color w:val="000000"/>
              </w:rPr>
              <w:t>. источники</w:t>
            </w:r>
          </w:p>
        </w:tc>
        <w:tc>
          <w:tcPr>
            <w:tcW w:w="622" w:type="dxa"/>
            <w:shd w:val="clear" w:color="auto" w:fill="auto"/>
            <w:vAlign w:val="center"/>
            <w:hideMark/>
          </w:tcPr>
          <w:p w14:paraId="7E98E260" w14:textId="77777777" w:rsidR="00975BFC" w:rsidRPr="001F120E" w:rsidRDefault="00975BFC" w:rsidP="00975BFC">
            <w:pPr>
              <w:ind w:left="-113" w:right="-113"/>
              <w:jc w:val="center"/>
              <w:rPr>
                <w:b/>
                <w:bCs/>
                <w:color w:val="000000"/>
              </w:rPr>
            </w:pPr>
            <w:r w:rsidRPr="001F120E">
              <w:rPr>
                <w:b/>
                <w:bCs/>
                <w:color w:val="000000"/>
              </w:rPr>
              <w:t>0</w:t>
            </w:r>
          </w:p>
        </w:tc>
        <w:tc>
          <w:tcPr>
            <w:tcW w:w="529" w:type="dxa"/>
            <w:shd w:val="clear" w:color="auto" w:fill="auto"/>
            <w:vAlign w:val="center"/>
            <w:hideMark/>
          </w:tcPr>
          <w:p w14:paraId="4A31749C"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665368B3"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28E487AD"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6235B9DC"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22807BC"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14BD96D5"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850338F"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7D6C80B"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15C538B2"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A1CD151" w14:textId="77777777" w:rsidR="00975BFC" w:rsidRPr="001F120E" w:rsidRDefault="00975BFC" w:rsidP="00975BFC">
            <w:pPr>
              <w:ind w:left="-113" w:right="-113"/>
              <w:jc w:val="center"/>
              <w:rPr>
                <w:color w:val="000000"/>
              </w:rPr>
            </w:pPr>
            <w:r w:rsidRPr="001F120E">
              <w:rPr>
                <w:color w:val="000000"/>
              </w:rPr>
              <w:t>0</w:t>
            </w:r>
          </w:p>
        </w:tc>
        <w:tc>
          <w:tcPr>
            <w:tcW w:w="529" w:type="dxa"/>
            <w:shd w:val="clear" w:color="auto" w:fill="auto"/>
            <w:vAlign w:val="center"/>
            <w:hideMark/>
          </w:tcPr>
          <w:p w14:paraId="4E96E34C" w14:textId="77777777" w:rsidR="00975BFC" w:rsidRPr="001F120E" w:rsidRDefault="00975BFC" w:rsidP="00975BFC">
            <w:pPr>
              <w:ind w:left="-113" w:right="-113"/>
              <w:jc w:val="center"/>
              <w:rPr>
                <w:color w:val="000000"/>
              </w:rPr>
            </w:pPr>
            <w:r w:rsidRPr="001F120E">
              <w:rPr>
                <w:color w:val="000000"/>
              </w:rPr>
              <w:t>0</w:t>
            </w:r>
          </w:p>
        </w:tc>
        <w:tc>
          <w:tcPr>
            <w:tcW w:w="2489" w:type="dxa"/>
            <w:shd w:val="clear" w:color="auto" w:fill="auto"/>
            <w:vAlign w:val="center"/>
            <w:hideMark/>
          </w:tcPr>
          <w:p w14:paraId="0D9AB068" w14:textId="77777777" w:rsidR="00975BFC" w:rsidRPr="001F120E" w:rsidRDefault="00975BFC" w:rsidP="00975BFC">
            <w:pPr>
              <w:ind w:left="-113" w:right="-113"/>
              <w:jc w:val="center"/>
              <w:rPr>
                <w:color w:val="000000"/>
              </w:rPr>
            </w:pPr>
            <w:r w:rsidRPr="001F120E">
              <w:rPr>
                <w:color w:val="000000"/>
              </w:rPr>
              <w:t> </w:t>
            </w:r>
          </w:p>
        </w:tc>
        <w:tc>
          <w:tcPr>
            <w:tcW w:w="817" w:type="dxa"/>
            <w:shd w:val="clear" w:color="auto" w:fill="auto"/>
            <w:vAlign w:val="center"/>
            <w:hideMark/>
          </w:tcPr>
          <w:p w14:paraId="026E3870" w14:textId="77777777" w:rsidR="00975BFC" w:rsidRPr="001F120E" w:rsidRDefault="00975BFC" w:rsidP="00975BFC">
            <w:pPr>
              <w:ind w:left="-113" w:right="-113"/>
              <w:jc w:val="center"/>
              <w:rPr>
                <w:color w:val="000000"/>
              </w:rPr>
            </w:pPr>
            <w:r w:rsidRPr="001F120E">
              <w:rPr>
                <w:color w:val="000000"/>
              </w:rPr>
              <w:t> </w:t>
            </w:r>
          </w:p>
        </w:tc>
      </w:tr>
    </w:tbl>
    <w:p w14:paraId="562F2518" w14:textId="77777777" w:rsidR="001F120E" w:rsidRDefault="001F120E" w:rsidP="004B19E1">
      <w:pPr>
        <w:tabs>
          <w:tab w:val="num" w:pos="1418"/>
        </w:tabs>
        <w:ind w:firstLine="720"/>
        <w:jc w:val="both"/>
        <w:rPr>
          <w:sz w:val="28"/>
          <w:szCs w:val="28"/>
        </w:rPr>
        <w:sectPr w:rsidR="001F120E" w:rsidSect="001F120E">
          <w:pgSz w:w="16840" w:h="11907" w:orient="landscape" w:code="9"/>
          <w:pgMar w:top="1134" w:right="1134" w:bottom="1134" w:left="1134" w:header="0" w:footer="794" w:gutter="0"/>
          <w:cols w:space="720"/>
          <w:docGrid w:linePitch="272"/>
        </w:sectPr>
      </w:pPr>
    </w:p>
    <w:p w14:paraId="0C1A33EB" w14:textId="43D7B42A" w:rsidR="002B5BBB" w:rsidRPr="003A5F36" w:rsidRDefault="002B5BBB" w:rsidP="002B5BBB">
      <w:pPr>
        <w:pStyle w:val="1"/>
      </w:pPr>
      <w:bookmarkStart w:id="193" w:name="_Toc54893094"/>
      <w:r w:rsidRPr="003A5F36">
        <w:lastRenderedPageBreak/>
        <w:t xml:space="preserve">Перспективная схема </w:t>
      </w:r>
      <w:r w:rsidR="00BC48A1" w:rsidRPr="003A5F36">
        <w:rPr>
          <w:lang w:val="ru-RU"/>
        </w:rPr>
        <w:t xml:space="preserve">обращения с </w:t>
      </w:r>
      <w:r w:rsidR="004276C6" w:rsidRPr="003A5F36">
        <w:rPr>
          <w:lang w:val="ru-RU"/>
        </w:rPr>
        <w:t>ТКО</w:t>
      </w:r>
      <w:bookmarkEnd w:id="193"/>
      <w:r w:rsidRPr="003A5F36">
        <w:t xml:space="preserve"> </w:t>
      </w:r>
    </w:p>
    <w:p w14:paraId="64466BDA" w14:textId="5DEC1CE8" w:rsidR="001536E6" w:rsidRPr="003A5F36" w:rsidRDefault="001536E6" w:rsidP="00235179">
      <w:pPr>
        <w:tabs>
          <w:tab w:val="num" w:pos="1418"/>
        </w:tabs>
        <w:ind w:firstLine="720"/>
        <w:jc w:val="both"/>
        <w:rPr>
          <w:sz w:val="28"/>
          <w:szCs w:val="28"/>
        </w:rPr>
      </w:pPr>
      <w:r w:rsidRPr="003A5F36">
        <w:rPr>
          <w:sz w:val="28"/>
          <w:szCs w:val="28"/>
        </w:rPr>
        <w:t xml:space="preserve">На территории </w:t>
      </w:r>
      <w:proofErr w:type="spellStart"/>
      <w:r w:rsidR="00DA0783" w:rsidRPr="003A5F36">
        <w:rPr>
          <w:sz w:val="28"/>
          <w:szCs w:val="28"/>
        </w:rPr>
        <w:t>Кулотинского</w:t>
      </w:r>
      <w:proofErr w:type="spellEnd"/>
      <w:r w:rsidR="00DA0783" w:rsidRPr="003A5F36">
        <w:rPr>
          <w:sz w:val="28"/>
          <w:szCs w:val="28"/>
        </w:rPr>
        <w:t xml:space="preserve"> городского поселения</w:t>
      </w:r>
      <w:r w:rsidRPr="003A5F36">
        <w:rPr>
          <w:sz w:val="28"/>
          <w:szCs w:val="28"/>
        </w:rPr>
        <w:t xml:space="preserve"> отсутствуют объекты, используемые для захоронения (утилизации) </w:t>
      </w:r>
      <w:r w:rsidR="004276C6" w:rsidRPr="003A5F36">
        <w:rPr>
          <w:sz w:val="28"/>
          <w:szCs w:val="28"/>
        </w:rPr>
        <w:t>ТКО</w:t>
      </w:r>
      <w:r w:rsidRPr="003A5F36">
        <w:rPr>
          <w:sz w:val="28"/>
          <w:szCs w:val="28"/>
        </w:rPr>
        <w:t xml:space="preserve">. Генеральным планом </w:t>
      </w:r>
      <w:proofErr w:type="spellStart"/>
      <w:r w:rsidR="00DA0783" w:rsidRPr="003A5F36">
        <w:rPr>
          <w:sz w:val="28"/>
          <w:szCs w:val="28"/>
        </w:rPr>
        <w:t>Кулотинского</w:t>
      </w:r>
      <w:proofErr w:type="spellEnd"/>
      <w:r w:rsidR="00DA0783" w:rsidRPr="003A5F36">
        <w:rPr>
          <w:sz w:val="28"/>
          <w:szCs w:val="28"/>
        </w:rPr>
        <w:t xml:space="preserve"> городского поселения</w:t>
      </w:r>
      <w:r w:rsidRPr="003A5F36">
        <w:rPr>
          <w:sz w:val="28"/>
          <w:szCs w:val="28"/>
        </w:rPr>
        <w:t xml:space="preserve"> не предусмотрено создание данных объектов.</w:t>
      </w:r>
    </w:p>
    <w:p w14:paraId="4B170E00" w14:textId="6831CB2B" w:rsidR="00341F38" w:rsidRPr="003A5F36" w:rsidRDefault="001536E6" w:rsidP="00235179">
      <w:pPr>
        <w:tabs>
          <w:tab w:val="num" w:pos="1418"/>
        </w:tabs>
        <w:ind w:firstLine="720"/>
        <w:jc w:val="both"/>
        <w:rPr>
          <w:bCs/>
          <w:iCs/>
          <w:sz w:val="28"/>
          <w:szCs w:val="28"/>
        </w:rPr>
      </w:pPr>
      <w:r w:rsidRPr="003A5F36">
        <w:rPr>
          <w:sz w:val="28"/>
          <w:szCs w:val="28"/>
        </w:rPr>
        <w:t xml:space="preserve">Учитывая вышесказанное, а также то, что в соответствии с Федеральным законом от 29.12.2014 №458-ФЗ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отнесена к полномочиям субъекта Российской Федерации представляется целесообразным осуществлять деятельность в сфере обращения с </w:t>
      </w:r>
      <w:r w:rsidR="004276C6" w:rsidRPr="003A5F36">
        <w:rPr>
          <w:sz w:val="28"/>
          <w:szCs w:val="28"/>
        </w:rPr>
        <w:t>ТКО</w:t>
      </w:r>
      <w:r w:rsidRPr="003A5F36">
        <w:rPr>
          <w:sz w:val="28"/>
          <w:szCs w:val="28"/>
        </w:rPr>
        <w:t xml:space="preserve"> в соответствии с утверждаемой уполномоченным органом </w:t>
      </w:r>
      <w:r w:rsidR="00235179" w:rsidRPr="003A5F36">
        <w:rPr>
          <w:sz w:val="28"/>
          <w:szCs w:val="28"/>
        </w:rPr>
        <w:t>Новгородской</w:t>
      </w:r>
      <w:r w:rsidRPr="003A5F36">
        <w:rPr>
          <w:sz w:val="28"/>
          <w:szCs w:val="28"/>
        </w:rPr>
        <w:t xml:space="preserve"> области территориальной схемой в области обращения с отходами, в том числе с твердыми коммунальными отходами.</w:t>
      </w:r>
    </w:p>
    <w:p w14:paraId="4E80ECB1" w14:textId="77777777" w:rsidR="008534E1" w:rsidRPr="00AA227C" w:rsidRDefault="00341F38" w:rsidP="00694B7E">
      <w:pPr>
        <w:pStyle w:val="1"/>
      </w:pPr>
      <w:bookmarkStart w:id="194" w:name="_Toc297281319"/>
      <w:r w:rsidRPr="00C011EB">
        <w:rPr>
          <w:bCs/>
          <w:iCs/>
          <w:sz w:val="28"/>
          <w:szCs w:val="28"/>
        </w:rPr>
        <w:br w:type="page"/>
      </w:r>
      <w:bookmarkStart w:id="195" w:name="_Toc297032082"/>
      <w:bookmarkStart w:id="196" w:name="_Toc340136013"/>
      <w:bookmarkStart w:id="197" w:name="_Toc340136074"/>
      <w:bookmarkStart w:id="198" w:name="_Toc340136186"/>
      <w:bookmarkStart w:id="199" w:name="_Toc54893095"/>
      <w:bookmarkEnd w:id="187"/>
      <w:bookmarkEnd w:id="194"/>
      <w:r w:rsidR="008534E1" w:rsidRPr="00AA227C">
        <w:lastRenderedPageBreak/>
        <w:t>Общая программа проектов</w:t>
      </w:r>
      <w:bookmarkEnd w:id="195"/>
      <w:bookmarkEnd w:id="196"/>
      <w:bookmarkEnd w:id="197"/>
      <w:bookmarkEnd w:id="198"/>
      <w:bookmarkEnd w:id="199"/>
    </w:p>
    <w:p w14:paraId="43052236" w14:textId="77777777" w:rsidR="004D572C" w:rsidRPr="00694B7E" w:rsidRDefault="004D572C" w:rsidP="00694B7E">
      <w:pPr>
        <w:pStyle w:val="aff6"/>
        <w:tabs>
          <w:tab w:val="left" w:pos="709"/>
        </w:tabs>
        <w:autoSpaceDE w:val="0"/>
        <w:autoSpaceDN w:val="0"/>
        <w:adjustRightInd w:val="0"/>
        <w:ind w:left="0" w:firstLine="709"/>
        <w:contextualSpacing/>
        <w:jc w:val="both"/>
        <w:rPr>
          <w:color w:val="000000"/>
          <w:sz w:val="28"/>
          <w:szCs w:val="28"/>
        </w:rPr>
      </w:pPr>
    </w:p>
    <w:p w14:paraId="36FE3847" w14:textId="0C4A7B06" w:rsidR="00610601" w:rsidRPr="00694B7E" w:rsidRDefault="00610601" w:rsidP="00694B7E">
      <w:pPr>
        <w:pStyle w:val="aff6"/>
        <w:tabs>
          <w:tab w:val="left" w:pos="709"/>
        </w:tabs>
        <w:autoSpaceDE w:val="0"/>
        <w:autoSpaceDN w:val="0"/>
        <w:adjustRightInd w:val="0"/>
        <w:ind w:left="0" w:firstLine="709"/>
        <w:contextualSpacing/>
        <w:jc w:val="both"/>
        <w:rPr>
          <w:color w:val="000000"/>
          <w:sz w:val="28"/>
          <w:szCs w:val="28"/>
        </w:rPr>
      </w:pPr>
      <w:bookmarkStart w:id="200" w:name="_Toc297032095"/>
      <w:r w:rsidRPr="00694B7E">
        <w:rPr>
          <w:color w:val="000000"/>
          <w:sz w:val="28"/>
          <w:szCs w:val="28"/>
        </w:rPr>
        <w:t>Общая программа инвестиционных проектов включает (табл</w:t>
      </w:r>
      <w:r w:rsidR="00694B7E" w:rsidRPr="00694B7E">
        <w:rPr>
          <w:color w:val="000000"/>
          <w:sz w:val="28"/>
          <w:szCs w:val="28"/>
        </w:rPr>
        <w:t>ица</w:t>
      </w:r>
      <w:r w:rsidRPr="00694B7E">
        <w:rPr>
          <w:color w:val="000000"/>
          <w:sz w:val="28"/>
          <w:szCs w:val="28"/>
        </w:rPr>
        <w:t xml:space="preserve"> </w:t>
      </w:r>
      <w:r w:rsidR="00AB48CA">
        <w:rPr>
          <w:color w:val="000000"/>
          <w:sz w:val="28"/>
          <w:szCs w:val="28"/>
        </w:rPr>
        <w:t>1</w:t>
      </w:r>
      <w:r w:rsidR="000140B2">
        <w:rPr>
          <w:color w:val="000000"/>
          <w:sz w:val="28"/>
          <w:szCs w:val="28"/>
        </w:rPr>
        <w:t>7</w:t>
      </w:r>
      <w:r w:rsidRPr="00694B7E">
        <w:rPr>
          <w:color w:val="000000"/>
          <w:sz w:val="28"/>
          <w:szCs w:val="28"/>
        </w:rPr>
        <w:t>):</w:t>
      </w:r>
    </w:p>
    <w:p w14:paraId="51C1BA48" w14:textId="64F1DC70" w:rsidR="00610601" w:rsidRPr="004D7D5E" w:rsidRDefault="00694B7E" w:rsidP="00694B7E">
      <w:pPr>
        <w:pStyle w:val="aff6"/>
        <w:tabs>
          <w:tab w:val="left" w:pos="709"/>
        </w:tabs>
        <w:autoSpaceDE w:val="0"/>
        <w:autoSpaceDN w:val="0"/>
        <w:adjustRightInd w:val="0"/>
        <w:ind w:left="0" w:firstLine="709"/>
        <w:contextualSpacing/>
        <w:jc w:val="both"/>
        <w:rPr>
          <w:color w:val="000000"/>
          <w:sz w:val="28"/>
          <w:szCs w:val="28"/>
        </w:rPr>
      </w:pPr>
      <w:r w:rsidRPr="004D7D5E">
        <w:rPr>
          <w:color w:val="000000"/>
          <w:sz w:val="28"/>
          <w:szCs w:val="28"/>
        </w:rPr>
        <w:t>-</w:t>
      </w:r>
      <w:r w:rsidR="00610601" w:rsidRPr="004D7D5E">
        <w:rPr>
          <w:color w:val="000000"/>
          <w:sz w:val="28"/>
          <w:szCs w:val="28"/>
        </w:rPr>
        <w:t xml:space="preserve"> программу инвестиционных проектов в электроснабжении (</w:t>
      </w:r>
      <w:r w:rsidR="004E6CE4" w:rsidRPr="004D7D5E">
        <w:rPr>
          <w:color w:val="000000"/>
          <w:sz w:val="28"/>
          <w:szCs w:val="28"/>
        </w:rPr>
        <w:t>таблица</w:t>
      </w:r>
      <w:r w:rsidR="000140B2">
        <w:rPr>
          <w:color w:val="000000"/>
          <w:sz w:val="28"/>
          <w:szCs w:val="28"/>
        </w:rPr>
        <w:t xml:space="preserve"> 13</w:t>
      </w:r>
      <w:r w:rsidR="00610601" w:rsidRPr="004D7D5E">
        <w:rPr>
          <w:color w:val="000000"/>
          <w:sz w:val="28"/>
          <w:szCs w:val="28"/>
        </w:rPr>
        <w:t>);</w:t>
      </w:r>
    </w:p>
    <w:p w14:paraId="101448BB" w14:textId="2B315C1D" w:rsidR="00610601" w:rsidRPr="004D7D5E" w:rsidRDefault="00694B7E" w:rsidP="00694B7E">
      <w:pPr>
        <w:pStyle w:val="aff6"/>
        <w:tabs>
          <w:tab w:val="left" w:pos="709"/>
        </w:tabs>
        <w:autoSpaceDE w:val="0"/>
        <w:autoSpaceDN w:val="0"/>
        <w:adjustRightInd w:val="0"/>
        <w:ind w:left="0" w:firstLine="709"/>
        <w:contextualSpacing/>
        <w:jc w:val="both"/>
        <w:rPr>
          <w:color w:val="000000"/>
          <w:sz w:val="28"/>
          <w:szCs w:val="28"/>
        </w:rPr>
      </w:pPr>
      <w:r w:rsidRPr="004D7D5E">
        <w:rPr>
          <w:color w:val="000000"/>
          <w:sz w:val="28"/>
          <w:szCs w:val="28"/>
        </w:rPr>
        <w:t>-</w:t>
      </w:r>
      <w:r w:rsidR="00610601" w:rsidRPr="004D7D5E">
        <w:rPr>
          <w:color w:val="000000"/>
          <w:sz w:val="28"/>
          <w:szCs w:val="28"/>
        </w:rPr>
        <w:t xml:space="preserve"> программу инвестиционных проектов в теплоснабжении (</w:t>
      </w:r>
      <w:r w:rsidR="004E6CE4" w:rsidRPr="004D7D5E">
        <w:rPr>
          <w:color w:val="000000"/>
          <w:sz w:val="28"/>
          <w:szCs w:val="28"/>
        </w:rPr>
        <w:t>таблица</w:t>
      </w:r>
      <w:r w:rsidR="000140B2">
        <w:rPr>
          <w:color w:val="000000"/>
          <w:sz w:val="28"/>
          <w:szCs w:val="28"/>
        </w:rPr>
        <w:t xml:space="preserve"> 14</w:t>
      </w:r>
      <w:r w:rsidR="00610601" w:rsidRPr="004D7D5E">
        <w:rPr>
          <w:color w:val="000000"/>
          <w:sz w:val="28"/>
          <w:szCs w:val="28"/>
        </w:rPr>
        <w:t>);</w:t>
      </w:r>
    </w:p>
    <w:p w14:paraId="7536E8F9" w14:textId="7EE37809" w:rsidR="00610601" w:rsidRPr="004D7D5E" w:rsidRDefault="00694B7E" w:rsidP="00694B7E">
      <w:pPr>
        <w:pStyle w:val="aff6"/>
        <w:tabs>
          <w:tab w:val="left" w:pos="709"/>
        </w:tabs>
        <w:autoSpaceDE w:val="0"/>
        <w:autoSpaceDN w:val="0"/>
        <w:adjustRightInd w:val="0"/>
        <w:ind w:left="0" w:firstLine="709"/>
        <w:contextualSpacing/>
        <w:jc w:val="both"/>
        <w:rPr>
          <w:color w:val="000000"/>
          <w:sz w:val="28"/>
          <w:szCs w:val="28"/>
        </w:rPr>
      </w:pPr>
      <w:r w:rsidRPr="004D7D5E">
        <w:rPr>
          <w:color w:val="000000"/>
          <w:sz w:val="28"/>
          <w:szCs w:val="28"/>
        </w:rPr>
        <w:t xml:space="preserve">- </w:t>
      </w:r>
      <w:r w:rsidR="00610601" w:rsidRPr="004D7D5E">
        <w:rPr>
          <w:color w:val="000000"/>
          <w:sz w:val="28"/>
          <w:szCs w:val="28"/>
        </w:rPr>
        <w:t>программу инвестиционных проектов в водоснабжении (</w:t>
      </w:r>
      <w:r w:rsidR="004E6CE4" w:rsidRPr="004D7D5E">
        <w:rPr>
          <w:color w:val="000000"/>
          <w:sz w:val="28"/>
          <w:szCs w:val="28"/>
        </w:rPr>
        <w:t>таблица</w:t>
      </w:r>
      <w:r w:rsidR="000140B2">
        <w:rPr>
          <w:color w:val="000000"/>
          <w:sz w:val="28"/>
          <w:szCs w:val="28"/>
        </w:rPr>
        <w:t xml:space="preserve"> 15</w:t>
      </w:r>
      <w:r w:rsidR="00610601" w:rsidRPr="004D7D5E">
        <w:rPr>
          <w:color w:val="000000"/>
          <w:sz w:val="28"/>
          <w:szCs w:val="28"/>
        </w:rPr>
        <w:t>)</w:t>
      </w:r>
      <w:r w:rsidRPr="004D7D5E">
        <w:rPr>
          <w:color w:val="000000"/>
          <w:sz w:val="28"/>
          <w:szCs w:val="28"/>
        </w:rPr>
        <w:t>;</w:t>
      </w:r>
    </w:p>
    <w:p w14:paraId="56949DC1" w14:textId="6646FA55" w:rsidR="00610601" w:rsidRPr="00694B7E" w:rsidRDefault="00694B7E" w:rsidP="00694B7E">
      <w:pPr>
        <w:pStyle w:val="aff6"/>
        <w:tabs>
          <w:tab w:val="left" w:pos="709"/>
        </w:tabs>
        <w:autoSpaceDE w:val="0"/>
        <w:autoSpaceDN w:val="0"/>
        <w:adjustRightInd w:val="0"/>
        <w:ind w:left="0" w:firstLine="709"/>
        <w:contextualSpacing/>
        <w:jc w:val="both"/>
        <w:rPr>
          <w:color w:val="000000"/>
          <w:sz w:val="28"/>
          <w:szCs w:val="28"/>
        </w:rPr>
      </w:pPr>
      <w:r w:rsidRPr="004D7D5E">
        <w:rPr>
          <w:color w:val="000000"/>
          <w:sz w:val="28"/>
          <w:szCs w:val="28"/>
        </w:rPr>
        <w:t xml:space="preserve">- </w:t>
      </w:r>
      <w:r w:rsidR="00610601" w:rsidRPr="004D7D5E">
        <w:rPr>
          <w:color w:val="000000"/>
          <w:sz w:val="28"/>
          <w:szCs w:val="28"/>
        </w:rPr>
        <w:t>программу инвестиционных проектов в водоотведении (</w:t>
      </w:r>
      <w:r w:rsidR="004E6CE4" w:rsidRPr="004D7D5E">
        <w:rPr>
          <w:color w:val="000000"/>
          <w:sz w:val="28"/>
          <w:szCs w:val="28"/>
        </w:rPr>
        <w:t>таблица</w:t>
      </w:r>
      <w:r w:rsidR="000140B2">
        <w:rPr>
          <w:color w:val="000000"/>
          <w:sz w:val="28"/>
          <w:szCs w:val="28"/>
        </w:rPr>
        <w:t xml:space="preserve"> 16</w:t>
      </w:r>
      <w:r w:rsidR="00610601" w:rsidRPr="004D7D5E">
        <w:rPr>
          <w:color w:val="000000"/>
          <w:sz w:val="28"/>
          <w:szCs w:val="28"/>
        </w:rPr>
        <w:t>)</w:t>
      </w:r>
      <w:r w:rsidRPr="004D7D5E">
        <w:rPr>
          <w:color w:val="000000"/>
          <w:sz w:val="28"/>
          <w:szCs w:val="28"/>
        </w:rPr>
        <w:t>.</w:t>
      </w:r>
    </w:p>
    <w:p w14:paraId="219B7CFC" w14:textId="77777777" w:rsidR="008C79A5" w:rsidRDefault="008C79A5" w:rsidP="0099717F">
      <w:pPr>
        <w:pStyle w:val="aff6"/>
        <w:tabs>
          <w:tab w:val="left" w:pos="709"/>
        </w:tabs>
        <w:autoSpaceDE w:val="0"/>
        <w:autoSpaceDN w:val="0"/>
        <w:adjustRightInd w:val="0"/>
        <w:ind w:left="0" w:firstLine="709"/>
        <w:contextualSpacing/>
        <w:jc w:val="right"/>
        <w:rPr>
          <w:color w:val="000000"/>
          <w:sz w:val="28"/>
          <w:szCs w:val="28"/>
        </w:rPr>
        <w:sectPr w:rsidR="008C79A5" w:rsidSect="00D328F4">
          <w:pgSz w:w="11907" w:h="16840" w:code="9"/>
          <w:pgMar w:top="1134" w:right="1134" w:bottom="1134" w:left="1134" w:header="0" w:footer="794" w:gutter="0"/>
          <w:cols w:space="720"/>
          <w:docGrid w:linePitch="272"/>
        </w:sectPr>
      </w:pPr>
    </w:p>
    <w:p w14:paraId="1E74D459" w14:textId="52F483AD" w:rsidR="00610601" w:rsidRDefault="00610601" w:rsidP="0099717F">
      <w:pPr>
        <w:pStyle w:val="aff6"/>
        <w:tabs>
          <w:tab w:val="left" w:pos="709"/>
        </w:tabs>
        <w:autoSpaceDE w:val="0"/>
        <w:autoSpaceDN w:val="0"/>
        <w:adjustRightInd w:val="0"/>
        <w:ind w:left="0" w:firstLine="709"/>
        <w:contextualSpacing/>
        <w:jc w:val="right"/>
        <w:rPr>
          <w:color w:val="000000"/>
          <w:sz w:val="28"/>
          <w:szCs w:val="28"/>
        </w:rPr>
      </w:pPr>
      <w:r w:rsidRPr="0099717F">
        <w:rPr>
          <w:color w:val="000000"/>
          <w:sz w:val="28"/>
          <w:szCs w:val="28"/>
        </w:rPr>
        <w:lastRenderedPageBreak/>
        <w:t>Таблица</w:t>
      </w:r>
      <w:r w:rsidR="00AB48CA">
        <w:rPr>
          <w:color w:val="000000"/>
          <w:sz w:val="28"/>
          <w:szCs w:val="28"/>
        </w:rPr>
        <w:t xml:space="preserve"> 1</w:t>
      </w:r>
      <w:r w:rsidR="000140B2">
        <w:rPr>
          <w:color w:val="000000"/>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039"/>
        <w:gridCol w:w="1961"/>
        <w:gridCol w:w="811"/>
        <w:gridCol w:w="786"/>
        <w:gridCol w:w="748"/>
        <w:gridCol w:w="748"/>
        <w:gridCol w:w="748"/>
        <w:gridCol w:w="748"/>
        <w:gridCol w:w="748"/>
        <w:gridCol w:w="748"/>
        <w:gridCol w:w="748"/>
        <w:gridCol w:w="748"/>
        <w:gridCol w:w="748"/>
        <w:gridCol w:w="696"/>
      </w:tblGrid>
      <w:tr w:rsidR="008C79A5" w:rsidRPr="008C79A5" w14:paraId="7DD2DDDF" w14:textId="77777777" w:rsidTr="00B1788D">
        <w:trPr>
          <w:trHeight w:val="20"/>
          <w:tblHeader/>
        </w:trPr>
        <w:tc>
          <w:tcPr>
            <w:tcW w:w="184" w:type="pct"/>
            <w:vMerge w:val="restart"/>
            <w:shd w:val="clear" w:color="auto" w:fill="auto"/>
            <w:vAlign w:val="center"/>
            <w:hideMark/>
          </w:tcPr>
          <w:p w14:paraId="5C3A12F2" w14:textId="77777777" w:rsidR="008C79A5" w:rsidRPr="008C79A5" w:rsidRDefault="008C79A5" w:rsidP="008C79A5">
            <w:pPr>
              <w:ind w:left="-57" w:right="-57"/>
              <w:jc w:val="center"/>
              <w:rPr>
                <w:b/>
                <w:bCs/>
                <w:color w:val="000000"/>
                <w:sz w:val="24"/>
                <w:szCs w:val="24"/>
              </w:rPr>
            </w:pPr>
            <w:r w:rsidRPr="008C79A5">
              <w:rPr>
                <w:b/>
                <w:bCs/>
                <w:color w:val="000000"/>
                <w:sz w:val="24"/>
                <w:szCs w:val="24"/>
              </w:rPr>
              <w:t>№ п/п</w:t>
            </w:r>
          </w:p>
        </w:tc>
        <w:tc>
          <w:tcPr>
            <w:tcW w:w="1042" w:type="pct"/>
            <w:vMerge w:val="restart"/>
            <w:shd w:val="clear" w:color="auto" w:fill="auto"/>
            <w:vAlign w:val="center"/>
            <w:hideMark/>
          </w:tcPr>
          <w:p w14:paraId="3AF5BAC9" w14:textId="77777777" w:rsidR="008C79A5" w:rsidRPr="008C79A5" w:rsidRDefault="008C79A5" w:rsidP="008C79A5">
            <w:pPr>
              <w:ind w:left="-57" w:right="-57"/>
              <w:jc w:val="center"/>
              <w:rPr>
                <w:b/>
                <w:bCs/>
                <w:color w:val="000000"/>
                <w:sz w:val="24"/>
                <w:szCs w:val="24"/>
              </w:rPr>
            </w:pPr>
            <w:r w:rsidRPr="008C79A5">
              <w:rPr>
                <w:b/>
                <w:bCs/>
                <w:color w:val="000000"/>
                <w:sz w:val="24"/>
                <w:szCs w:val="24"/>
              </w:rPr>
              <w:t>Наименование и состав мероприятий</w:t>
            </w:r>
          </w:p>
        </w:tc>
        <w:tc>
          <w:tcPr>
            <w:tcW w:w="673" w:type="pct"/>
            <w:vMerge w:val="restart"/>
            <w:shd w:val="clear" w:color="auto" w:fill="auto"/>
            <w:vAlign w:val="center"/>
            <w:hideMark/>
          </w:tcPr>
          <w:p w14:paraId="000B87F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Источники финансирования</w:t>
            </w:r>
          </w:p>
        </w:tc>
        <w:tc>
          <w:tcPr>
            <w:tcW w:w="3100" w:type="pct"/>
            <w:gridSpan w:val="12"/>
            <w:shd w:val="clear" w:color="auto" w:fill="auto"/>
            <w:vAlign w:val="center"/>
            <w:hideMark/>
          </w:tcPr>
          <w:p w14:paraId="556AD0A3"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Объем финансирования, тыс. руб.</w:t>
            </w:r>
          </w:p>
        </w:tc>
      </w:tr>
      <w:tr w:rsidR="00B1788D" w:rsidRPr="008C79A5" w14:paraId="7CDD99DD" w14:textId="77777777" w:rsidTr="00B1788D">
        <w:trPr>
          <w:trHeight w:val="20"/>
          <w:tblHeader/>
        </w:trPr>
        <w:tc>
          <w:tcPr>
            <w:tcW w:w="184" w:type="pct"/>
            <w:vMerge/>
            <w:vAlign w:val="center"/>
            <w:hideMark/>
          </w:tcPr>
          <w:p w14:paraId="1D96A7A1" w14:textId="77777777" w:rsidR="008C79A5" w:rsidRPr="008C79A5" w:rsidRDefault="008C79A5" w:rsidP="008C79A5">
            <w:pPr>
              <w:ind w:left="-57" w:right="-57"/>
              <w:rPr>
                <w:b/>
                <w:bCs/>
                <w:color w:val="000000"/>
                <w:sz w:val="24"/>
                <w:szCs w:val="24"/>
              </w:rPr>
            </w:pPr>
          </w:p>
        </w:tc>
        <w:tc>
          <w:tcPr>
            <w:tcW w:w="1042" w:type="pct"/>
            <w:vMerge/>
            <w:vAlign w:val="center"/>
            <w:hideMark/>
          </w:tcPr>
          <w:p w14:paraId="37A98974" w14:textId="77777777" w:rsidR="008C79A5" w:rsidRPr="008C79A5" w:rsidRDefault="008C79A5" w:rsidP="008C79A5">
            <w:pPr>
              <w:ind w:left="-57" w:right="-57"/>
              <w:rPr>
                <w:b/>
                <w:bCs/>
                <w:color w:val="000000"/>
                <w:sz w:val="24"/>
                <w:szCs w:val="24"/>
              </w:rPr>
            </w:pPr>
          </w:p>
        </w:tc>
        <w:tc>
          <w:tcPr>
            <w:tcW w:w="673" w:type="pct"/>
            <w:vMerge/>
            <w:vAlign w:val="center"/>
            <w:hideMark/>
          </w:tcPr>
          <w:p w14:paraId="7E0B094B" w14:textId="77777777" w:rsidR="008C79A5" w:rsidRPr="008C79A5" w:rsidRDefault="008C79A5" w:rsidP="008C79A5">
            <w:pPr>
              <w:ind w:left="-113" w:right="-113"/>
              <w:rPr>
                <w:b/>
                <w:bCs/>
                <w:color w:val="000000"/>
                <w:sz w:val="24"/>
                <w:szCs w:val="24"/>
              </w:rPr>
            </w:pPr>
          </w:p>
        </w:tc>
        <w:tc>
          <w:tcPr>
            <w:tcW w:w="278" w:type="pct"/>
            <w:shd w:val="clear" w:color="auto" w:fill="auto"/>
            <w:vAlign w:val="center"/>
            <w:hideMark/>
          </w:tcPr>
          <w:p w14:paraId="0870808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 2020 - 2030 гг.</w:t>
            </w:r>
          </w:p>
        </w:tc>
        <w:tc>
          <w:tcPr>
            <w:tcW w:w="270" w:type="pct"/>
            <w:shd w:val="clear" w:color="auto" w:fill="auto"/>
            <w:vAlign w:val="center"/>
            <w:hideMark/>
          </w:tcPr>
          <w:p w14:paraId="5EFE8AE3"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2020</w:t>
            </w:r>
          </w:p>
        </w:tc>
        <w:tc>
          <w:tcPr>
            <w:tcW w:w="257" w:type="pct"/>
            <w:shd w:val="clear" w:color="auto" w:fill="auto"/>
            <w:vAlign w:val="center"/>
            <w:hideMark/>
          </w:tcPr>
          <w:p w14:paraId="6622FEE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2021</w:t>
            </w:r>
          </w:p>
        </w:tc>
        <w:tc>
          <w:tcPr>
            <w:tcW w:w="257" w:type="pct"/>
            <w:shd w:val="clear" w:color="auto" w:fill="auto"/>
            <w:vAlign w:val="center"/>
            <w:hideMark/>
          </w:tcPr>
          <w:p w14:paraId="6798E476"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2022</w:t>
            </w:r>
          </w:p>
        </w:tc>
        <w:tc>
          <w:tcPr>
            <w:tcW w:w="257" w:type="pct"/>
            <w:shd w:val="clear" w:color="auto" w:fill="auto"/>
            <w:vAlign w:val="center"/>
            <w:hideMark/>
          </w:tcPr>
          <w:p w14:paraId="6F81843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2023</w:t>
            </w:r>
          </w:p>
        </w:tc>
        <w:tc>
          <w:tcPr>
            <w:tcW w:w="257" w:type="pct"/>
            <w:shd w:val="clear" w:color="auto" w:fill="auto"/>
            <w:vAlign w:val="center"/>
            <w:hideMark/>
          </w:tcPr>
          <w:p w14:paraId="56B93945"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2024</w:t>
            </w:r>
          </w:p>
        </w:tc>
        <w:tc>
          <w:tcPr>
            <w:tcW w:w="257" w:type="pct"/>
            <w:shd w:val="clear" w:color="auto" w:fill="auto"/>
            <w:vAlign w:val="center"/>
            <w:hideMark/>
          </w:tcPr>
          <w:p w14:paraId="1AD6F472"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2025</w:t>
            </w:r>
          </w:p>
        </w:tc>
        <w:tc>
          <w:tcPr>
            <w:tcW w:w="257" w:type="pct"/>
            <w:shd w:val="clear" w:color="auto" w:fill="auto"/>
            <w:vAlign w:val="center"/>
            <w:hideMark/>
          </w:tcPr>
          <w:p w14:paraId="436C6DDD"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2026</w:t>
            </w:r>
          </w:p>
        </w:tc>
        <w:tc>
          <w:tcPr>
            <w:tcW w:w="257" w:type="pct"/>
            <w:shd w:val="clear" w:color="auto" w:fill="auto"/>
            <w:vAlign w:val="center"/>
            <w:hideMark/>
          </w:tcPr>
          <w:p w14:paraId="31BF96D2"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2027</w:t>
            </w:r>
          </w:p>
        </w:tc>
        <w:tc>
          <w:tcPr>
            <w:tcW w:w="257" w:type="pct"/>
            <w:shd w:val="clear" w:color="auto" w:fill="auto"/>
            <w:vAlign w:val="center"/>
            <w:hideMark/>
          </w:tcPr>
          <w:p w14:paraId="1E09C07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2028</w:t>
            </w:r>
          </w:p>
        </w:tc>
        <w:tc>
          <w:tcPr>
            <w:tcW w:w="257" w:type="pct"/>
            <w:shd w:val="clear" w:color="auto" w:fill="auto"/>
            <w:vAlign w:val="center"/>
            <w:hideMark/>
          </w:tcPr>
          <w:p w14:paraId="77298EB0"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2029</w:t>
            </w:r>
          </w:p>
        </w:tc>
        <w:tc>
          <w:tcPr>
            <w:tcW w:w="240" w:type="pct"/>
            <w:shd w:val="clear" w:color="auto" w:fill="auto"/>
            <w:vAlign w:val="center"/>
            <w:hideMark/>
          </w:tcPr>
          <w:p w14:paraId="1053E0A3"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2030</w:t>
            </w:r>
          </w:p>
        </w:tc>
      </w:tr>
      <w:tr w:rsidR="008C79A5" w:rsidRPr="008C79A5" w14:paraId="573CE43A" w14:textId="77777777" w:rsidTr="008C79A5">
        <w:trPr>
          <w:trHeight w:val="20"/>
        </w:trPr>
        <w:tc>
          <w:tcPr>
            <w:tcW w:w="184" w:type="pct"/>
            <w:shd w:val="clear" w:color="auto" w:fill="auto"/>
            <w:vAlign w:val="center"/>
            <w:hideMark/>
          </w:tcPr>
          <w:p w14:paraId="5C64AC85" w14:textId="77777777" w:rsidR="008C79A5" w:rsidRPr="008C79A5" w:rsidRDefault="008C79A5" w:rsidP="008C79A5">
            <w:pPr>
              <w:ind w:left="-57" w:right="-57"/>
              <w:jc w:val="center"/>
              <w:rPr>
                <w:b/>
                <w:bCs/>
                <w:color w:val="000000"/>
                <w:sz w:val="24"/>
                <w:szCs w:val="24"/>
              </w:rPr>
            </w:pPr>
            <w:r w:rsidRPr="008C79A5">
              <w:rPr>
                <w:b/>
                <w:bCs/>
                <w:color w:val="000000"/>
                <w:sz w:val="24"/>
                <w:szCs w:val="24"/>
              </w:rPr>
              <w:t>1.</w:t>
            </w:r>
          </w:p>
        </w:tc>
        <w:tc>
          <w:tcPr>
            <w:tcW w:w="4816" w:type="pct"/>
            <w:gridSpan w:val="14"/>
            <w:shd w:val="clear" w:color="auto" w:fill="auto"/>
            <w:vAlign w:val="center"/>
            <w:hideMark/>
          </w:tcPr>
          <w:p w14:paraId="0C0C8452" w14:textId="2035B26C" w:rsidR="008C79A5" w:rsidRPr="008C79A5" w:rsidRDefault="008C79A5" w:rsidP="008C79A5">
            <w:pPr>
              <w:ind w:left="-57" w:right="-57"/>
              <w:jc w:val="center"/>
              <w:rPr>
                <w:b/>
                <w:bCs/>
                <w:color w:val="000000"/>
                <w:sz w:val="24"/>
                <w:szCs w:val="24"/>
              </w:rPr>
            </w:pPr>
            <w:r w:rsidRPr="008C79A5">
              <w:rPr>
                <w:b/>
                <w:bCs/>
                <w:color w:val="000000"/>
                <w:sz w:val="24"/>
                <w:szCs w:val="24"/>
              </w:rPr>
              <w:t>Программа инвестиционных проектов в электроснабжении</w:t>
            </w:r>
          </w:p>
        </w:tc>
      </w:tr>
      <w:tr w:rsidR="00B1788D" w:rsidRPr="008C79A5" w14:paraId="7EDEE2D1" w14:textId="77777777" w:rsidTr="00B1788D">
        <w:trPr>
          <w:trHeight w:val="20"/>
        </w:trPr>
        <w:tc>
          <w:tcPr>
            <w:tcW w:w="184" w:type="pct"/>
            <w:vMerge w:val="restart"/>
            <w:shd w:val="clear" w:color="auto" w:fill="auto"/>
            <w:vAlign w:val="center"/>
            <w:hideMark/>
          </w:tcPr>
          <w:p w14:paraId="560C65E0" w14:textId="77777777" w:rsidR="008C79A5" w:rsidRPr="008C79A5" w:rsidRDefault="008C79A5" w:rsidP="008C79A5">
            <w:pPr>
              <w:ind w:left="-57" w:right="-57"/>
              <w:jc w:val="center"/>
              <w:rPr>
                <w:b/>
                <w:bCs/>
                <w:color w:val="000000"/>
                <w:sz w:val="24"/>
                <w:szCs w:val="24"/>
              </w:rPr>
            </w:pPr>
            <w:r w:rsidRPr="008C79A5">
              <w:rPr>
                <w:b/>
                <w:bCs/>
                <w:color w:val="000000"/>
                <w:sz w:val="24"/>
                <w:szCs w:val="24"/>
              </w:rPr>
              <w:t>1.1.</w:t>
            </w:r>
          </w:p>
        </w:tc>
        <w:tc>
          <w:tcPr>
            <w:tcW w:w="1042" w:type="pct"/>
            <w:vMerge w:val="restart"/>
            <w:shd w:val="clear" w:color="auto" w:fill="auto"/>
            <w:vAlign w:val="center"/>
            <w:hideMark/>
          </w:tcPr>
          <w:p w14:paraId="34AD364A" w14:textId="77777777" w:rsidR="008C79A5" w:rsidRPr="008C79A5" w:rsidRDefault="008C79A5" w:rsidP="008C79A5">
            <w:pPr>
              <w:ind w:left="-57" w:right="-57"/>
              <w:rPr>
                <w:b/>
                <w:bCs/>
                <w:color w:val="000000"/>
                <w:sz w:val="24"/>
                <w:szCs w:val="24"/>
              </w:rPr>
            </w:pPr>
            <w:r w:rsidRPr="008C79A5">
              <w:rPr>
                <w:b/>
                <w:bCs/>
                <w:color w:val="000000"/>
                <w:sz w:val="24"/>
                <w:szCs w:val="24"/>
              </w:rPr>
              <w:t>Модернизация и реконструкция головных объектов электроснабжения (мощности)</w:t>
            </w:r>
          </w:p>
        </w:tc>
        <w:tc>
          <w:tcPr>
            <w:tcW w:w="673" w:type="pct"/>
            <w:shd w:val="clear" w:color="000000" w:fill="ACB9CA"/>
            <w:vAlign w:val="center"/>
            <w:hideMark/>
          </w:tcPr>
          <w:p w14:paraId="74088EA5" w14:textId="77777777" w:rsidR="008C79A5" w:rsidRPr="008C79A5" w:rsidRDefault="008C79A5" w:rsidP="008C79A5">
            <w:pPr>
              <w:ind w:left="-113" w:right="-113"/>
              <w:jc w:val="center"/>
              <w:rPr>
                <w:b/>
                <w:color w:val="000000"/>
                <w:sz w:val="24"/>
                <w:szCs w:val="24"/>
              </w:rPr>
            </w:pPr>
            <w:r w:rsidRPr="008C79A5">
              <w:rPr>
                <w:b/>
                <w:color w:val="000000"/>
                <w:sz w:val="24"/>
                <w:szCs w:val="24"/>
              </w:rPr>
              <w:t>всего</w:t>
            </w:r>
          </w:p>
        </w:tc>
        <w:tc>
          <w:tcPr>
            <w:tcW w:w="278" w:type="pct"/>
            <w:shd w:val="clear" w:color="000000" w:fill="ACB9CA"/>
            <w:vAlign w:val="center"/>
            <w:hideMark/>
          </w:tcPr>
          <w:p w14:paraId="07554103" w14:textId="77777777" w:rsidR="008C79A5" w:rsidRPr="008C79A5" w:rsidRDefault="008C79A5" w:rsidP="008C79A5">
            <w:pPr>
              <w:ind w:left="-113" w:right="-113"/>
              <w:jc w:val="center"/>
              <w:rPr>
                <w:b/>
                <w:bCs/>
                <w:sz w:val="24"/>
                <w:szCs w:val="24"/>
              </w:rPr>
            </w:pPr>
            <w:r w:rsidRPr="008C79A5">
              <w:rPr>
                <w:b/>
                <w:bCs/>
                <w:sz w:val="24"/>
                <w:szCs w:val="24"/>
              </w:rPr>
              <w:t>5 970</w:t>
            </w:r>
          </w:p>
        </w:tc>
        <w:tc>
          <w:tcPr>
            <w:tcW w:w="270" w:type="pct"/>
            <w:shd w:val="clear" w:color="000000" w:fill="ACB9CA"/>
            <w:vAlign w:val="center"/>
            <w:hideMark/>
          </w:tcPr>
          <w:p w14:paraId="6CABC74F"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150A1CE2"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4002D541"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47BBFF92" w14:textId="77777777" w:rsidR="008C79A5" w:rsidRPr="008C79A5" w:rsidRDefault="008C79A5" w:rsidP="008C79A5">
            <w:pPr>
              <w:ind w:left="-113" w:right="-113"/>
              <w:jc w:val="center"/>
              <w:rPr>
                <w:b/>
                <w:bCs/>
                <w:sz w:val="24"/>
                <w:szCs w:val="24"/>
              </w:rPr>
            </w:pPr>
            <w:r w:rsidRPr="008C79A5">
              <w:rPr>
                <w:b/>
                <w:bCs/>
                <w:sz w:val="24"/>
                <w:szCs w:val="24"/>
              </w:rPr>
              <w:t>1 800</w:t>
            </w:r>
          </w:p>
        </w:tc>
        <w:tc>
          <w:tcPr>
            <w:tcW w:w="257" w:type="pct"/>
            <w:shd w:val="clear" w:color="000000" w:fill="ACB9CA"/>
            <w:vAlign w:val="center"/>
            <w:hideMark/>
          </w:tcPr>
          <w:p w14:paraId="12485F88" w14:textId="77777777" w:rsidR="008C79A5" w:rsidRPr="008C79A5" w:rsidRDefault="008C79A5" w:rsidP="008C79A5">
            <w:pPr>
              <w:ind w:left="-113" w:right="-113"/>
              <w:jc w:val="center"/>
              <w:rPr>
                <w:b/>
                <w:bCs/>
                <w:sz w:val="24"/>
                <w:szCs w:val="24"/>
              </w:rPr>
            </w:pPr>
            <w:r w:rsidRPr="008C79A5">
              <w:rPr>
                <w:b/>
                <w:bCs/>
                <w:sz w:val="24"/>
                <w:szCs w:val="24"/>
              </w:rPr>
              <w:t>1 090</w:t>
            </w:r>
          </w:p>
        </w:tc>
        <w:tc>
          <w:tcPr>
            <w:tcW w:w="257" w:type="pct"/>
            <w:shd w:val="clear" w:color="000000" w:fill="ACB9CA"/>
            <w:vAlign w:val="center"/>
            <w:hideMark/>
          </w:tcPr>
          <w:p w14:paraId="7D858F90" w14:textId="77777777" w:rsidR="008C79A5" w:rsidRPr="008C79A5" w:rsidRDefault="008C79A5" w:rsidP="008C79A5">
            <w:pPr>
              <w:ind w:left="-113" w:right="-113"/>
              <w:jc w:val="center"/>
              <w:rPr>
                <w:b/>
                <w:bCs/>
                <w:sz w:val="24"/>
                <w:szCs w:val="24"/>
              </w:rPr>
            </w:pPr>
            <w:r w:rsidRPr="008C79A5">
              <w:rPr>
                <w:b/>
                <w:bCs/>
                <w:sz w:val="24"/>
                <w:szCs w:val="24"/>
              </w:rPr>
              <w:t>1 900</w:t>
            </w:r>
          </w:p>
        </w:tc>
        <w:tc>
          <w:tcPr>
            <w:tcW w:w="257" w:type="pct"/>
            <w:shd w:val="clear" w:color="000000" w:fill="ACB9CA"/>
            <w:vAlign w:val="center"/>
            <w:hideMark/>
          </w:tcPr>
          <w:p w14:paraId="07E17922"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6FF0BD87" w14:textId="77777777" w:rsidR="008C79A5" w:rsidRPr="008C79A5" w:rsidRDefault="008C79A5" w:rsidP="008C79A5">
            <w:pPr>
              <w:ind w:left="-113" w:right="-113"/>
              <w:jc w:val="center"/>
              <w:rPr>
                <w:b/>
                <w:bCs/>
                <w:sz w:val="24"/>
                <w:szCs w:val="24"/>
              </w:rPr>
            </w:pPr>
            <w:r w:rsidRPr="008C79A5">
              <w:rPr>
                <w:b/>
                <w:bCs/>
                <w:sz w:val="24"/>
                <w:szCs w:val="24"/>
              </w:rPr>
              <w:t>1 180</w:t>
            </w:r>
          </w:p>
        </w:tc>
        <w:tc>
          <w:tcPr>
            <w:tcW w:w="257" w:type="pct"/>
            <w:shd w:val="clear" w:color="000000" w:fill="ACB9CA"/>
            <w:vAlign w:val="center"/>
            <w:hideMark/>
          </w:tcPr>
          <w:p w14:paraId="01A3DC62"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064A444B" w14:textId="77777777" w:rsidR="008C79A5" w:rsidRPr="008C79A5" w:rsidRDefault="008C79A5" w:rsidP="008C79A5">
            <w:pPr>
              <w:ind w:left="-113" w:right="-113"/>
              <w:jc w:val="center"/>
              <w:rPr>
                <w:b/>
                <w:bCs/>
                <w:sz w:val="24"/>
                <w:szCs w:val="24"/>
              </w:rPr>
            </w:pPr>
            <w:r w:rsidRPr="008C79A5">
              <w:rPr>
                <w:b/>
                <w:bCs/>
                <w:sz w:val="24"/>
                <w:szCs w:val="24"/>
              </w:rPr>
              <w:t>0</w:t>
            </w:r>
          </w:p>
        </w:tc>
        <w:tc>
          <w:tcPr>
            <w:tcW w:w="240" w:type="pct"/>
            <w:shd w:val="clear" w:color="000000" w:fill="ACB9CA"/>
            <w:vAlign w:val="center"/>
            <w:hideMark/>
          </w:tcPr>
          <w:p w14:paraId="6A2A968F" w14:textId="77777777" w:rsidR="008C79A5" w:rsidRPr="008C79A5" w:rsidRDefault="008C79A5" w:rsidP="008C79A5">
            <w:pPr>
              <w:ind w:left="-113" w:right="-113"/>
              <w:jc w:val="center"/>
              <w:rPr>
                <w:b/>
                <w:bCs/>
                <w:sz w:val="24"/>
                <w:szCs w:val="24"/>
              </w:rPr>
            </w:pPr>
            <w:r w:rsidRPr="008C79A5">
              <w:rPr>
                <w:b/>
                <w:bCs/>
                <w:sz w:val="24"/>
                <w:szCs w:val="24"/>
              </w:rPr>
              <w:t>0</w:t>
            </w:r>
          </w:p>
        </w:tc>
      </w:tr>
      <w:tr w:rsidR="00B1788D" w:rsidRPr="008C79A5" w14:paraId="18D263AD" w14:textId="77777777" w:rsidTr="00B1788D">
        <w:trPr>
          <w:trHeight w:val="20"/>
        </w:trPr>
        <w:tc>
          <w:tcPr>
            <w:tcW w:w="184" w:type="pct"/>
            <w:vMerge/>
            <w:vAlign w:val="center"/>
            <w:hideMark/>
          </w:tcPr>
          <w:p w14:paraId="47B057F9" w14:textId="77777777" w:rsidR="008C79A5" w:rsidRPr="008C79A5" w:rsidRDefault="008C79A5" w:rsidP="008C79A5">
            <w:pPr>
              <w:ind w:left="-57" w:right="-57"/>
              <w:rPr>
                <w:b/>
                <w:bCs/>
                <w:color w:val="000000"/>
                <w:sz w:val="24"/>
                <w:szCs w:val="24"/>
              </w:rPr>
            </w:pPr>
          </w:p>
        </w:tc>
        <w:tc>
          <w:tcPr>
            <w:tcW w:w="1042" w:type="pct"/>
            <w:vMerge/>
            <w:vAlign w:val="center"/>
            <w:hideMark/>
          </w:tcPr>
          <w:p w14:paraId="532BC299" w14:textId="77777777" w:rsidR="008C79A5" w:rsidRPr="008C79A5" w:rsidRDefault="008C79A5" w:rsidP="008C79A5">
            <w:pPr>
              <w:ind w:left="-57" w:right="-57"/>
              <w:rPr>
                <w:b/>
                <w:bCs/>
                <w:color w:val="000000"/>
                <w:sz w:val="24"/>
                <w:szCs w:val="24"/>
              </w:rPr>
            </w:pPr>
          </w:p>
        </w:tc>
        <w:tc>
          <w:tcPr>
            <w:tcW w:w="673" w:type="pct"/>
            <w:shd w:val="clear" w:color="auto" w:fill="auto"/>
            <w:vAlign w:val="center"/>
            <w:hideMark/>
          </w:tcPr>
          <w:p w14:paraId="50D54AF0" w14:textId="77777777" w:rsidR="008C79A5" w:rsidRPr="008C79A5" w:rsidRDefault="008C79A5" w:rsidP="008C79A5">
            <w:pPr>
              <w:ind w:left="-113" w:right="-113"/>
              <w:jc w:val="center"/>
              <w:rPr>
                <w:color w:val="000000"/>
              </w:rPr>
            </w:pPr>
            <w:r w:rsidRPr="008C79A5">
              <w:rPr>
                <w:color w:val="000000"/>
              </w:rPr>
              <w:t>средства федерального бюджета</w:t>
            </w:r>
          </w:p>
        </w:tc>
        <w:tc>
          <w:tcPr>
            <w:tcW w:w="278" w:type="pct"/>
            <w:shd w:val="clear" w:color="auto" w:fill="auto"/>
            <w:vAlign w:val="center"/>
            <w:hideMark/>
          </w:tcPr>
          <w:p w14:paraId="21A8AD7C" w14:textId="77777777" w:rsidR="008C79A5" w:rsidRPr="008C79A5" w:rsidRDefault="008C79A5" w:rsidP="008C79A5">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5F142EC9"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2453AC76"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390C03BC"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1CF8071C"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72357F68"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0965A881"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1BFE09BF"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7BC8B6A8"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5E1435CD"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4860F388" w14:textId="77777777" w:rsidR="008C79A5" w:rsidRPr="008C79A5" w:rsidRDefault="008C79A5" w:rsidP="008C79A5">
            <w:pPr>
              <w:ind w:left="-113" w:right="-113"/>
              <w:jc w:val="center"/>
              <w:rPr>
                <w:sz w:val="24"/>
                <w:szCs w:val="24"/>
              </w:rPr>
            </w:pPr>
            <w:r w:rsidRPr="008C79A5">
              <w:rPr>
                <w:sz w:val="24"/>
                <w:szCs w:val="24"/>
              </w:rPr>
              <w:t>0</w:t>
            </w:r>
          </w:p>
        </w:tc>
        <w:tc>
          <w:tcPr>
            <w:tcW w:w="240" w:type="pct"/>
            <w:shd w:val="clear" w:color="auto" w:fill="auto"/>
            <w:vAlign w:val="center"/>
            <w:hideMark/>
          </w:tcPr>
          <w:p w14:paraId="4A6B7E20" w14:textId="77777777" w:rsidR="008C79A5" w:rsidRPr="008C79A5" w:rsidRDefault="008C79A5" w:rsidP="008C79A5">
            <w:pPr>
              <w:ind w:left="-113" w:right="-113"/>
              <w:jc w:val="center"/>
              <w:rPr>
                <w:sz w:val="24"/>
                <w:szCs w:val="24"/>
              </w:rPr>
            </w:pPr>
            <w:r w:rsidRPr="008C79A5">
              <w:rPr>
                <w:sz w:val="24"/>
                <w:szCs w:val="24"/>
              </w:rPr>
              <w:t>0</w:t>
            </w:r>
          </w:p>
        </w:tc>
      </w:tr>
      <w:tr w:rsidR="00B1788D" w:rsidRPr="008C79A5" w14:paraId="7CC7493F" w14:textId="77777777" w:rsidTr="00B1788D">
        <w:trPr>
          <w:trHeight w:val="20"/>
        </w:trPr>
        <w:tc>
          <w:tcPr>
            <w:tcW w:w="184" w:type="pct"/>
            <w:vMerge/>
            <w:vAlign w:val="center"/>
            <w:hideMark/>
          </w:tcPr>
          <w:p w14:paraId="5A46935A" w14:textId="77777777" w:rsidR="008C79A5" w:rsidRPr="008C79A5" w:rsidRDefault="008C79A5" w:rsidP="008C79A5">
            <w:pPr>
              <w:ind w:left="-57" w:right="-57"/>
              <w:rPr>
                <w:b/>
                <w:bCs/>
                <w:color w:val="000000"/>
                <w:sz w:val="24"/>
                <w:szCs w:val="24"/>
              </w:rPr>
            </w:pPr>
          </w:p>
        </w:tc>
        <w:tc>
          <w:tcPr>
            <w:tcW w:w="1042" w:type="pct"/>
            <w:vMerge/>
            <w:vAlign w:val="center"/>
            <w:hideMark/>
          </w:tcPr>
          <w:p w14:paraId="608FC3AD" w14:textId="77777777" w:rsidR="008C79A5" w:rsidRPr="008C79A5" w:rsidRDefault="008C79A5" w:rsidP="008C79A5">
            <w:pPr>
              <w:ind w:left="-57" w:right="-57"/>
              <w:rPr>
                <w:b/>
                <w:bCs/>
                <w:color w:val="000000"/>
                <w:sz w:val="24"/>
                <w:szCs w:val="24"/>
              </w:rPr>
            </w:pPr>
          </w:p>
        </w:tc>
        <w:tc>
          <w:tcPr>
            <w:tcW w:w="673" w:type="pct"/>
            <w:shd w:val="clear" w:color="auto" w:fill="auto"/>
            <w:vAlign w:val="center"/>
            <w:hideMark/>
          </w:tcPr>
          <w:p w14:paraId="0652B7D7" w14:textId="1B2D541D" w:rsidR="008C79A5" w:rsidRPr="008C79A5" w:rsidRDefault="00B1788D" w:rsidP="008C79A5">
            <w:pPr>
              <w:ind w:left="-113" w:right="-113"/>
              <w:jc w:val="center"/>
              <w:rPr>
                <w:color w:val="000000"/>
              </w:rPr>
            </w:pPr>
            <w:r>
              <w:rPr>
                <w:color w:val="000000"/>
              </w:rPr>
              <w:t xml:space="preserve">средства </w:t>
            </w:r>
            <w:proofErr w:type="spellStart"/>
            <w:r>
              <w:rPr>
                <w:color w:val="000000"/>
              </w:rPr>
              <w:t>региональн</w:t>
            </w:r>
            <w:proofErr w:type="spellEnd"/>
            <w:r>
              <w:rPr>
                <w:color w:val="000000"/>
              </w:rPr>
              <w:t>.</w:t>
            </w:r>
            <w:r w:rsidR="008C79A5" w:rsidRPr="008C79A5">
              <w:rPr>
                <w:color w:val="000000"/>
              </w:rPr>
              <w:t xml:space="preserve"> бюджета</w:t>
            </w:r>
          </w:p>
        </w:tc>
        <w:tc>
          <w:tcPr>
            <w:tcW w:w="278" w:type="pct"/>
            <w:shd w:val="clear" w:color="auto" w:fill="auto"/>
            <w:vAlign w:val="center"/>
            <w:hideMark/>
          </w:tcPr>
          <w:p w14:paraId="2E636D7A" w14:textId="77777777" w:rsidR="008C79A5" w:rsidRPr="008C79A5" w:rsidRDefault="008C79A5" w:rsidP="008C79A5">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376BA7E7"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381526CE"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1E7E772B"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74AE6749"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61BD6456"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39BF2B28"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75E7774B"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4BD86950"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484CFFA6"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4CF85820" w14:textId="77777777" w:rsidR="008C79A5" w:rsidRPr="008C79A5" w:rsidRDefault="008C79A5" w:rsidP="008C79A5">
            <w:pPr>
              <w:ind w:left="-113" w:right="-113"/>
              <w:jc w:val="center"/>
              <w:rPr>
                <w:sz w:val="24"/>
                <w:szCs w:val="24"/>
              </w:rPr>
            </w:pPr>
            <w:r w:rsidRPr="008C79A5">
              <w:rPr>
                <w:sz w:val="24"/>
                <w:szCs w:val="24"/>
              </w:rPr>
              <w:t>0</w:t>
            </w:r>
          </w:p>
        </w:tc>
        <w:tc>
          <w:tcPr>
            <w:tcW w:w="240" w:type="pct"/>
            <w:shd w:val="clear" w:color="auto" w:fill="auto"/>
            <w:vAlign w:val="center"/>
            <w:hideMark/>
          </w:tcPr>
          <w:p w14:paraId="6E598EC7" w14:textId="77777777" w:rsidR="008C79A5" w:rsidRPr="008C79A5" w:rsidRDefault="008C79A5" w:rsidP="008C79A5">
            <w:pPr>
              <w:ind w:left="-113" w:right="-113"/>
              <w:jc w:val="center"/>
              <w:rPr>
                <w:sz w:val="24"/>
                <w:szCs w:val="24"/>
              </w:rPr>
            </w:pPr>
            <w:r w:rsidRPr="008C79A5">
              <w:rPr>
                <w:sz w:val="24"/>
                <w:szCs w:val="24"/>
              </w:rPr>
              <w:t>0</w:t>
            </w:r>
          </w:p>
        </w:tc>
      </w:tr>
      <w:tr w:rsidR="00B1788D" w:rsidRPr="008C79A5" w14:paraId="6D3BFF55" w14:textId="77777777" w:rsidTr="00B1788D">
        <w:trPr>
          <w:trHeight w:val="20"/>
        </w:trPr>
        <w:tc>
          <w:tcPr>
            <w:tcW w:w="184" w:type="pct"/>
            <w:vMerge/>
            <w:vAlign w:val="center"/>
            <w:hideMark/>
          </w:tcPr>
          <w:p w14:paraId="0451F7E4" w14:textId="77777777" w:rsidR="008C79A5" w:rsidRPr="008C79A5" w:rsidRDefault="008C79A5" w:rsidP="008C79A5">
            <w:pPr>
              <w:ind w:left="-57" w:right="-57"/>
              <w:rPr>
                <w:b/>
                <w:bCs/>
                <w:color w:val="000000"/>
                <w:sz w:val="24"/>
                <w:szCs w:val="24"/>
              </w:rPr>
            </w:pPr>
          </w:p>
        </w:tc>
        <w:tc>
          <w:tcPr>
            <w:tcW w:w="1042" w:type="pct"/>
            <w:vMerge/>
            <w:vAlign w:val="center"/>
            <w:hideMark/>
          </w:tcPr>
          <w:p w14:paraId="579F9EFF" w14:textId="77777777" w:rsidR="008C79A5" w:rsidRPr="008C79A5" w:rsidRDefault="008C79A5" w:rsidP="008C79A5">
            <w:pPr>
              <w:ind w:left="-57" w:right="-57"/>
              <w:rPr>
                <w:b/>
                <w:bCs/>
                <w:color w:val="000000"/>
                <w:sz w:val="24"/>
                <w:szCs w:val="24"/>
              </w:rPr>
            </w:pPr>
          </w:p>
        </w:tc>
        <w:tc>
          <w:tcPr>
            <w:tcW w:w="673" w:type="pct"/>
            <w:shd w:val="clear" w:color="auto" w:fill="auto"/>
            <w:vAlign w:val="center"/>
            <w:hideMark/>
          </w:tcPr>
          <w:p w14:paraId="21A38D2E" w14:textId="77777777" w:rsidR="008C79A5" w:rsidRPr="008C79A5" w:rsidRDefault="008C79A5" w:rsidP="008C79A5">
            <w:pPr>
              <w:ind w:left="-113" w:right="-113"/>
              <w:jc w:val="center"/>
              <w:rPr>
                <w:color w:val="000000"/>
              </w:rPr>
            </w:pPr>
            <w:r w:rsidRPr="008C79A5">
              <w:rPr>
                <w:color w:val="000000"/>
              </w:rPr>
              <w:t>средства местного бюджета</w:t>
            </w:r>
          </w:p>
        </w:tc>
        <w:tc>
          <w:tcPr>
            <w:tcW w:w="278" w:type="pct"/>
            <w:shd w:val="clear" w:color="auto" w:fill="auto"/>
            <w:vAlign w:val="center"/>
            <w:hideMark/>
          </w:tcPr>
          <w:p w14:paraId="1A6BF0CF" w14:textId="77777777" w:rsidR="008C79A5" w:rsidRPr="008C79A5" w:rsidRDefault="008C79A5" w:rsidP="008C79A5">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3A01F989"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78CEC96B"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3012071B"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3EA76CC0"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3803E8B4"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09030AE6"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54C5D44C"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446E5109"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57278F8C"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23BAE06D" w14:textId="77777777" w:rsidR="008C79A5" w:rsidRPr="008C79A5" w:rsidRDefault="008C79A5" w:rsidP="008C79A5">
            <w:pPr>
              <w:ind w:left="-113" w:right="-113"/>
              <w:jc w:val="center"/>
              <w:rPr>
                <w:sz w:val="24"/>
                <w:szCs w:val="24"/>
              </w:rPr>
            </w:pPr>
            <w:r w:rsidRPr="008C79A5">
              <w:rPr>
                <w:sz w:val="24"/>
                <w:szCs w:val="24"/>
              </w:rPr>
              <w:t>0</w:t>
            </w:r>
          </w:p>
        </w:tc>
        <w:tc>
          <w:tcPr>
            <w:tcW w:w="240" w:type="pct"/>
            <w:shd w:val="clear" w:color="auto" w:fill="auto"/>
            <w:vAlign w:val="center"/>
            <w:hideMark/>
          </w:tcPr>
          <w:p w14:paraId="53408505" w14:textId="77777777" w:rsidR="008C79A5" w:rsidRPr="008C79A5" w:rsidRDefault="008C79A5" w:rsidP="008C79A5">
            <w:pPr>
              <w:ind w:left="-113" w:right="-113"/>
              <w:jc w:val="center"/>
              <w:rPr>
                <w:sz w:val="24"/>
                <w:szCs w:val="24"/>
              </w:rPr>
            </w:pPr>
            <w:r w:rsidRPr="008C79A5">
              <w:rPr>
                <w:sz w:val="24"/>
                <w:szCs w:val="24"/>
              </w:rPr>
              <w:t>0</w:t>
            </w:r>
          </w:p>
        </w:tc>
      </w:tr>
      <w:tr w:rsidR="00B1788D" w:rsidRPr="008C79A5" w14:paraId="086C8610" w14:textId="77777777" w:rsidTr="00B1788D">
        <w:trPr>
          <w:trHeight w:val="20"/>
        </w:trPr>
        <w:tc>
          <w:tcPr>
            <w:tcW w:w="184" w:type="pct"/>
            <w:vMerge/>
            <w:vAlign w:val="center"/>
            <w:hideMark/>
          </w:tcPr>
          <w:p w14:paraId="31BF5D03" w14:textId="77777777" w:rsidR="008C79A5" w:rsidRPr="008C79A5" w:rsidRDefault="008C79A5" w:rsidP="008C79A5">
            <w:pPr>
              <w:ind w:left="-57" w:right="-57"/>
              <w:rPr>
                <w:b/>
                <w:bCs/>
                <w:color w:val="000000"/>
                <w:sz w:val="24"/>
                <w:szCs w:val="24"/>
              </w:rPr>
            </w:pPr>
          </w:p>
        </w:tc>
        <w:tc>
          <w:tcPr>
            <w:tcW w:w="1042" w:type="pct"/>
            <w:vMerge/>
            <w:vAlign w:val="center"/>
            <w:hideMark/>
          </w:tcPr>
          <w:p w14:paraId="155FFCC2" w14:textId="77777777" w:rsidR="008C79A5" w:rsidRPr="008C79A5" w:rsidRDefault="008C79A5" w:rsidP="008C79A5">
            <w:pPr>
              <w:ind w:left="-57" w:right="-57"/>
              <w:rPr>
                <w:b/>
                <w:bCs/>
                <w:color w:val="000000"/>
                <w:sz w:val="24"/>
                <w:szCs w:val="24"/>
              </w:rPr>
            </w:pPr>
          </w:p>
        </w:tc>
        <w:tc>
          <w:tcPr>
            <w:tcW w:w="673" w:type="pct"/>
            <w:shd w:val="clear" w:color="auto" w:fill="auto"/>
            <w:vAlign w:val="center"/>
            <w:hideMark/>
          </w:tcPr>
          <w:p w14:paraId="1E704897" w14:textId="77777777" w:rsidR="008C79A5" w:rsidRPr="008C79A5" w:rsidRDefault="008C79A5" w:rsidP="008C79A5">
            <w:pPr>
              <w:ind w:left="-113" w:right="-113"/>
              <w:jc w:val="center"/>
              <w:rPr>
                <w:color w:val="000000"/>
              </w:rPr>
            </w:pPr>
            <w:r w:rsidRPr="008C79A5">
              <w:rPr>
                <w:color w:val="000000"/>
              </w:rPr>
              <w:t>внебюджетные источники</w:t>
            </w:r>
          </w:p>
        </w:tc>
        <w:tc>
          <w:tcPr>
            <w:tcW w:w="278" w:type="pct"/>
            <w:shd w:val="clear" w:color="auto" w:fill="auto"/>
            <w:vAlign w:val="center"/>
            <w:hideMark/>
          </w:tcPr>
          <w:p w14:paraId="549D7F7A" w14:textId="77777777" w:rsidR="008C79A5" w:rsidRPr="008C79A5" w:rsidRDefault="008C79A5" w:rsidP="008C79A5">
            <w:pPr>
              <w:ind w:left="-113" w:right="-113"/>
              <w:jc w:val="center"/>
              <w:rPr>
                <w:b/>
                <w:bCs/>
                <w:sz w:val="24"/>
                <w:szCs w:val="24"/>
              </w:rPr>
            </w:pPr>
            <w:r w:rsidRPr="008C79A5">
              <w:rPr>
                <w:b/>
                <w:bCs/>
                <w:sz w:val="24"/>
                <w:szCs w:val="24"/>
              </w:rPr>
              <w:t>5 970</w:t>
            </w:r>
          </w:p>
        </w:tc>
        <w:tc>
          <w:tcPr>
            <w:tcW w:w="270" w:type="pct"/>
            <w:shd w:val="clear" w:color="auto" w:fill="auto"/>
            <w:vAlign w:val="center"/>
            <w:hideMark/>
          </w:tcPr>
          <w:p w14:paraId="3930551F"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0E3E4C06"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06F739C8"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55705897" w14:textId="77777777" w:rsidR="008C79A5" w:rsidRPr="008C79A5" w:rsidRDefault="008C79A5" w:rsidP="008C79A5">
            <w:pPr>
              <w:ind w:left="-113" w:right="-113"/>
              <w:jc w:val="center"/>
              <w:rPr>
                <w:sz w:val="24"/>
                <w:szCs w:val="24"/>
              </w:rPr>
            </w:pPr>
            <w:r w:rsidRPr="008C79A5">
              <w:rPr>
                <w:sz w:val="24"/>
                <w:szCs w:val="24"/>
              </w:rPr>
              <w:t>1 800</w:t>
            </w:r>
          </w:p>
        </w:tc>
        <w:tc>
          <w:tcPr>
            <w:tcW w:w="257" w:type="pct"/>
            <w:shd w:val="clear" w:color="auto" w:fill="auto"/>
            <w:vAlign w:val="center"/>
            <w:hideMark/>
          </w:tcPr>
          <w:p w14:paraId="520375C4" w14:textId="77777777" w:rsidR="008C79A5" w:rsidRPr="008C79A5" w:rsidRDefault="008C79A5" w:rsidP="008C79A5">
            <w:pPr>
              <w:ind w:left="-113" w:right="-113"/>
              <w:jc w:val="center"/>
              <w:rPr>
                <w:sz w:val="24"/>
                <w:szCs w:val="24"/>
              </w:rPr>
            </w:pPr>
            <w:r w:rsidRPr="008C79A5">
              <w:rPr>
                <w:sz w:val="24"/>
                <w:szCs w:val="24"/>
              </w:rPr>
              <w:t>1 090</w:t>
            </w:r>
          </w:p>
        </w:tc>
        <w:tc>
          <w:tcPr>
            <w:tcW w:w="257" w:type="pct"/>
            <w:shd w:val="clear" w:color="auto" w:fill="auto"/>
            <w:vAlign w:val="center"/>
            <w:hideMark/>
          </w:tcPr>
          <w:p w14:paraId="69C9C308" w14:textId="77777777" w:rsidR="008C79A5" w:rsidRPr="008C79A5" w:rsidRDefault="008C79A5" w:rsidP="008C79A5">
            <w:pPr>
              <w:ind w:left="-113" w:right="-113"/>
              <w:jc w:val="center"/>
              <w:rPr>
                <w:sz w:val="24"/>
                <w:szCs w:val="24"/>
              </w:rPr>
            </w:pPr>
            <w:r w:rsidRPr="008C79A5">
              <w:rPr>
                <w:sz w:val="24"/>
                <w:szCs w:val="24"/>
              </w:rPr>
              <w:t>1 900</w:t>
            </w:r>
          </w:p>
        </w:tc>
        <w:tc>
          <w:tcPr>
            <w:tcW w:w="257" w:type="pct"/>
            <w:shd w:val="clear" w:color="auto" w:fill="auto"/>
            <w:vAlign w:val="center"/>
            <w:hideMark/>
          </w:tcPr>
          <w:p w14:paraId="7C4BFA25"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09C86165" w14:textId="77777777" w:rsidR="008C79A5" w:rsidRPr="008C79A5" w:rsidRDefault="008C79A5" w:rsidP="008C79A5">
            <w:pPr>
              <w:ind w:left="-113" w:right="-113"/>
              <w:jc w:val="center"/>
              <w:rPr>
                <w:sz w:val="24"/>
                <w:szCs w:val="24"/>
              </w:rPr>
            </w:pPr>
            <w:r w:rsidRPr="008C79A5">
              <w:rPr>
                <w:sz w:val="24"/>
                <w:szCs w:val="24"/>
              </w:rPr>
              <w:t>1 180</w:t>
            </w:r>
          </w:p>
        </w:tc>
        <w:tc>
          <w:tcPr>
            <w:tcW w:w="257" w:type="pct"/>
            <w:shd w:val="clear" w:color="auto" w:fill="auto"/>
            <w:vAlign w:val="center"/>
            <w:hideMark/>
          </w:tcPr>
          <w:p w14:paraId="674D0E38" w14:textId="77777777" w:rsidR="008C79A5" w:rsidRPr="008C79A5" w:rsidRDefault="008C79A5" w:rsidP="008C79A5">
            <w:pPr>
              <w:ind w:left="-113" w:right="-113"/>
              <w:jc w:val="center"/>
              <w:rPr>
                <w:sz w:val="24"/>
                <w:szCs w:val="24"/>
              </w:rPr>
            </w:pPr>
            <w:r w:rsidRPr="008C79A5">
              <w:rPr>
                <w:sz w:val="24"/>
                <w:szCs w:val="24"/>
              </w:rPr>
              <w:t>0</w:t>
            </w:r>
          </w:p>
        </w:tc>
        <w:tc>
          <w:tcPr>
            <w:tcW w:w="257" w:type="pct"/>
            <w:shd w:val="clear" w:color="auto" w:fill="auto"/>
            <w:vAlign w:val="center"/>
            <w:hideMark/>
          </w:tcPr>
          <w:p w14:paraId="122772D5" w14:textId="77777777" w:rsidR="008C79A5" w:rsidRPr="008C79A5" w:rsidRDefault="008C79A5" w:rsidP="008C79A5">
            <w:pPr>
              <w:ind w:left="-113" w:right="-113"/>
              <w:jc w:val="center"/>
              <w:rPr>
                <w:sz w:val="24"/>
                <w:szCs w:val="24"/>
              </w:rPr>
            </w:pPr>
            <w:r w:rsidRPr="008C79A5">
              <w:rPr>
                <w:sz w:val="24"/>
                <w:szCs w:val="24"/>
              </w:rPr>
              <w:t>0</w:t>
            </w:r>
          </w:p>
        </w:tc>
        <w:tc>
          <w:tcPr>
            <w:tcW w:w="240" w:type="pct"/>
            <w:shd w:val="clear" w:color="auto" w:fill="auto"/>
            <w:vAlign w:val="center"/>
            <w:hideMark/>
          </w:tcPr>
          <w:p w14:paraId="0E6D0BDB" w14:textId="77777777" w:rsidR="008C79A5" w:rsidRPr="008C79A5" w:rsidRDefault="008C79A5" w:rsidP="008C79A5">
            <w:pPr>
              <w:ind w:left="-113" w:right="-113"/>
              <w:jc w:val="center"/>
              <w:rPr>
                <w:sz w:val="24"/>
                <w:szCs w:val="24"/>
              </w:rPr>
            </w:pPr>
            <w:r w:rsidRPr="008C79A5">
              <w:rPr>
                <w:sz w:val="24"/>
                <w:szCs w:val="24"/>
              </w:rPr>
              <w:t>0</w:t>
            </w:r>
          </w:p>
        </w:tc>
      </w:tr>
      <w:tr w:rsidR="00B1788D" w:rsidRPr="008C79A5" w14:paraId="17D04585" w14:textId="77777777" w:rsidTr="00B1788D">
        <w:trPr>
          <w:trHeight w:val="20"/>
        </w:trPr>
        <w:tc>
          <w:tcPr>
            <w:tcW w:w="184" w:type="pct"/>
            <w:vMerge w:val="restart"/>
            <w:shd w:val="clear" w:color="auto" w:fill="auto"/>
            <w:vAlign w:val="center"/>
            <w:hideMark/>
          </w:tcPr>
          <w:p w14:paraId="465FBB73" w14:textId="77777777" w:rsidR="008C79A5" w:rsidRPr="008C79A5" w:rsidRDefault="008C79A5" w:rsidP="008C79A5">
            <w:pPr>
              <w:ind w:left="-57" w:right="-57"/>
              <w:jc w:val="center"/>
              <w:rPr>
                <w:b/>
                <w:bCs/>
                <w:color w:val="000000"/>
                <w:sz w:val="24"/>
                <w:szCs w:val="24"/>
              </w:rPr>
            </w:pPr>
            <w:r w:rsidRPr="008C79A5">
              <w:rPr>
                <w:b/>
                <w:bCs/>
                <w:color w:val="000000"/>
                <w:sz w:val="24"/>
                <w:szCs w:val="24"/>
              </w:rPr>
              <w:t>1.2.</w:t>
            </w:r>
          </w:p>
        </w:tc>
        <w:tc>
          <w:tcPr>
            <w:tcW w:w="1042" w:type="pct"/>
            <w:vMerge w:val="restart"/>
            <w:shd w:val="clear" w:color="auto" w:fill="auto"/>
            <w:vAlign w:val="center"/>
            <w:hideMark/>
          </w:tcPr>
          <w:p w14:paraId="61A707FD" w14:textId="77777777" w:rsidR="008C79A5" w:rsidRPr="008C79A5" w:rsidRDefault="008C79A5" w:rsidP="008C79A5">
            <w:pPr>
              <w:ind w:left="-57" w:right="-57"/>
              <w:rPr>
                <w:b/>
                <w:bCs/>
                <w:color w:val="000000"/>
                <w:sz w:val="24"/>
                <w:szCs w:val="24"/>
              </w:rPr>
            </w:pPr>
            <w:r w:rsidRPr="008C79A5">
              <w:rPr>
                <w:b/>
                <w:bCs/>
                <w:color w:val="000000"/>
                <w:sz w:val="24"/>
                <w:szCs w:val="24"/>
              </w:rPr>
              <w:t>Развитие (модернизация) линейных объектов электроснабжения (электрических сетей)</w:t>
            </w:r>
          </w:p>
        </w:tc>
        <w:tc>
          <w:tcPr>
            <w:tcW w:w="673" w:type="pct"/>
            <w:shd w:val="clear" w:color="000000" w:fill="ACB9CA"/>
            <w:vAlign w:val="center"/>
            <w:hideMark/>
          </w:tcPr>
          <w:p w14:paraId="5FEA4D40"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w:t>
            </w:r>
          </w:p>
        </w:tc>
        <w:tc>
          <w:tcPr>
            <w:tcW w:w="278" w:type="pct"/>
            <w:shd w:val="clear" w:color="000000" w:fill="ACB9CA"/>
            <w:vAlign w:val="center"/>
            <w:hideMark/>
          </w:tcPr>
          <w:p w14:paraId="3AA27002" w14:textId="77777777" w:rsidR="008C79A5" w:rsidRPr="008C79A5" w:rsidRDefault="008C79A5" w:rsidP="008C79A5">
            <w:pPr>
              <w:ind w:left="-113" w:right="-113"/>
              <w:jc w:val="center"/>
              <w:rPr>
                <w:b/>
                <w:bCs/>
                <w:sz w:val="24"/>
                <w:szCs w:val="24"/>
              </w:rPr>
            </w:pPr>
            <w:r w:rsidRPr="008C79A5">
              <w:rPr>
                <w:b/>
                <w:bCs/>
                <w:sz w:val="24"/>
                <w:szCs w:val="24"/>
              </w:rPr>
              <w:t>8 660</w:t>
            </w:r>
          </w:p>
        </w:tc>
        <w:tc>
          <w:tcPr>
            <w:tcW w:w="270" w:type="pct"/>
            <w:shd w:val="clear" w:color="000000" w:fill="ACB9CA"/>
            <w:vAlign w:val="center"/>
            <w:hideMark/>
          </w:tcPr>
          <w:p w14:paraId="04AFDBD1"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6990814B" w14:textId="77777777" w:rsidR="008C79A5" w:rsidRPr="008C79A5" w:rsidRDefault="008C79A5" w:rsidP="008C79A5">
            <w:pPr>
              <w:ind w:left="-113" w:right="-113"/>
              <w:jc w:val="center"/>
              <w:rPr>
                <w:b/>
                <w:bCs/>
                <w:sz w:val="24"/>
                <w:szCs w:val="24"/>
              </w:rPr>
            </w:pPr>
            <w:r w:rsidRPr="008C79A5">
              <w:rPr>
                <w:b/>
                <w:bCs/>
                <w:sz w:val="24"/>
                <w:szCs w:val="24"/>
              </w:rPr>
              <w:t>730</w:t>
            </w:r>
          </w:p>
        </w:tc>
        <w:tc>
          <w:tcPr>
            <w:tcW w:w="257" w:type="pct"/>
            <w:shd w:val="clear" w:color="000000" w:fill="ACB9CA"/>
            <w:vAlign w:val="center"/>
            <w:hideMark/>
          </w:tcPr>
          <w:p w14:paraId="67BD0611" w14:textId="77777777" w:rsidR="008C79A5" w:rsidRPr="008C79A5" w:rsidRDefault="008C79A5" w:rsidP="008C79A5">
            <w:pPr>
              <w:ind w:left="-113" w:right="-113"/>
              <w:jc w:val="center"/>
              <w:rPr>
                <w:b/>
                <w:bCs/>
                <w:sz w:val="24"/>
                <w:szCs w:val="24"/>
              </w:rPr>
            </w:pPr>
            <w:r w:rsidRPr="008C79A5">
              <w:rPr>
                <w:b/>
                <w:bCs/>
                <w:sz w:val="24"/>
                <w:szCs w:val="24"/>
              </w:rPr>
              <w:t>760</w:t>
            </w:r>
          </w:p>
        </w:tc>
        <w:tc>
          <w:tcPr>
            <w:tcW w:w="257" w:type="pct"/>
            <w:shd w:val="clear" w:color="000000" w:fill="ACB9CA"/>
            <w:vAlign w:val="center"/>
            <w:hideMark/>
          </w:tcPr>
          <w:p w14:paraId="599EA2A0" w14:textId="77777777" w:rsidR="008C79A5" w:rsidRPr="008C79A5" w:rsidRDefault="008C79A5" w:rsidP="008C79A5">
            <w:pPr>
              <w:ind w:left="-113" w:right="-113"/>
              <w:jc w:val="center"/>
              <w:rPr>
                <w:b/>
                <w:bCs/>
                <w:sz w:val="24"/>
                <w:szCs w:val="24"/>
              </w:rPr>
            </w:pPr>
            <w:r w:rsidRPr="008C79A5">
              <w:rPr>
                <w:b/>
                <w:bCs/>
                <w:sz w:val="24"/>
                <w:szCs w:val="24"/>
              </w:rPr>
              <w:t>790</w:t>
            </w:r>
          </w:p>
        </w:tc>
        <w:tc>
          <w:tcPr>
            <w:tcW w:w="257" w:type="pct"/>
            <w:shd w:val="clear" w:color="000000" w:fill="ACB9CA"/>
            <w:vAlign w:val="center"/>
            <w:hideMark/>
          </w:tcPr>
          <w:p w14:paraId="35D1B5E8" w14:textId="77777777" w:rsidR="008C79A5" w:rsidRPr="008C79A5" w:rsidRDefault="008C79A5" w:rsidP="008C79A5">
            <w:pPr>
              <w:ind w:left="-113" w:right="-113"/>
              <w:jc w:val="center"/>
              <w:rPr>
                <w:b/>
                <w:bCs/>
                <w:sz w:val="24"/>
                <w:szCs w:val="24"/>
              </w:rPr>
            </w:pPr>
            <w:r w:rsidRPr="008C79A5">
              <w:rPr>
                <w:b/>
                <w:bCs/>
                <w:sz w:val="24"/>
                <w:szCs w:val="24"/>
              </w:rPr>
              <w:t>820</w:t>
            </w:r>
          </w:p>
        </w:tc>
        <w:tc>
          <w:tcPr>
            <w:tcW w:w="257" w:type="pct"/>
            <w:shd w:val="clear" w:color="000000" w:fill="ACB9CA"/>
            <w:vAlign w:val="center"/>
            <w:hideMark/>
          </w:tcPr>
          <w:p w14:paraId="493C60B2" w14:textId="77777777" w:rsidR="008C79A5" w:rsidRPr="008C79A5" w:rsidRDefault="008C79A5" w:rsidP="008C79A5">
            <w:pPr>
              <w:ind w:left="-113" w:right="-113"/>
              <w:jc w:val="center"/>
              <w:rPr>
                <w:b/>
                <w:bCs/>
                <w:sz w:val="24"/>
                <w:szCs w:val="24"/>
              </w:rPr>
            </w:pPr>
            <w:r w:rsidRPr="008C79A5">
              <w:rPr>
                <w:b/>
                <w:bCs/>
                <w:sz w:val="24"/>
                <w:szCs w:val="24"/>
              </w:rPr>
              <w:t>850</w:t>
            </w:r>
          </w:p>
        </w:tc>
        <w:tc>
          <w:tcPr>
            <w:tcW w:w="257" w:type="pct"/>
            <w:shd w:val="clear" w:color="000000" w:fill="ACB9CA"/>
            <w:vAlign w:val="center"/>
            <w:hideMark/>
          </w:tcPr>
          <w:p w14:paraId="2C565738" w14:textId="77777777" w:rsidR="008C79A5" w:rsidRPr="008C79A5" w:rsidRDefault="008C79A5" w:rsidP="008C79A5">
            <w:pPr>
              <w:ind w:left="-113" w:right="-113"/>
              <w:jc w:val="center"/>
              <w:rPr>
                <w:b/>
                <w:bCs/>
                <w:sz w:val="24"/>
                <w:szCs w:val="24"/>
              </w:rPr>
            </w:pPr>
            <w:r w:rsidRPr="008C79A5">
              <w:rPr>
                <w:b/>
                <w:bCs/>
                <w:sz w:val="24"/>
                <w:szCs w:val="24"/>
              </w:rPr>
              <w:t>880</w:t>
            </w:r>
          </w:p>
        </w:tc>
        <w:tc>
          <w:tcPr>
            <w:tcW w:w="257" w:type="pct"/>
            <w:shd w:val="clear" w:color="000000" w:fill="ACB9CA"/>
            <w:vAlign w:val="center"/>
            <w:hideMark/>
          </w:tcPr>
          <w:p w14:paraId="075CCEEC" w14:textId="77777777" w:rsidR="008C79A5" w:rsidRPr="008C79A5" w:rsidRDefault="008C79A5" w:rsidP="008C79A5">
            <w:pPr>
              <w:ind w:left="-113" w:right="-113"/>
              <w:jc w:val="center"/>
              <w:rPr>
                <w:b/>
                <w:bCs/>
                <w:sz w:val="24"/>
                <w:szCs w:val="24"/>
              </w:rPr>
            </w:pPr>
            <w:r w:rsidRPr="008C79A5">
              <w:rPr>
                <w:b/>
                <w:bCs/>
                <w:sz w:val="24"/>
                <w:szCs w:val="24"/>
              </w:rPr>
              <w:t>910</w:t>
            </w:r>
          </w:p>
        </w:tc>
        <w:tc>
          <w:tcPr>
            <w:tcW w:w="257" w:type="pct"/>
            <w:shd w:val="clear" w:color="000000" w:fill="ACB9CA"/>
            <w:vAlign w:val="center"/>
            <w:hideMark/>
          </w:tcPr>
          <w:p w14:paraId="0E7AE378" w14:textId="77777777" w:rsidR="008C79A5" w:rsidRPr="008C79A5" w:rsidRDefault="008C79A5" w:rsidP="008C79A5">
            <w:pPr>
              <w:ind w:left="-113" w:right="-113"/>
              <w:jc w:val="center"/>
              <w:rPr>
                <w:b/>
                <w:bCs/>
                <w:sz w:val="24"/>
                <w:szCs w:val="24"/>
              </w:rPr>
            </w:pPr>
            <w:r w:rsidRPr="008C79A5">
              <w:rPr>
                <w:b/>
                <w:bCs/>
                <w:sz w:val="24"/>
                <w:szCs w:val="24"/>
              </w:rPr>
              <w:t>940</w:t>
            </w:r>
          </w:p>
        </w:tc>
        <w:tc>
          <w:tcPr>
            <w:tcW w:w="257" w:type="pct"/>
            <w:shd w:val="clear" w:color="000000" w:fill="ACB9CA"/>
            <w:vAlign w:val="center"/>
            <w:hideMark/>
          </w:tcPr>
          <w:p w14:paraId="1B751AC2" w14:textId="77777777" w:rsidR="008C79A5" w:rsidRPr="008C79A5" w:rsidRDefault="008C79A5" w:rsidP="008C79A5">
            <w:pPr>
              <w:ind w:left="-113" w:right="-113"/>
              <w:jc w:val="center"/>
              <w:rPr>
                <w:b/>
                <w:bCs/>
                <w:sz w:val="24"/>
                <w:szCs w:val="24"/>
              </w:rPr>
            </w:pPr>
            <w:r w:rsidRPr="008C79A5">
              <w:rPr>
                <w:b/>
                <w:bCs/>
                <w:sz w:val="24"/>
                <w:szCs w:val="24"/>
              </w:rPr>
              <w:t>970</w:t>
            </w:r>
          </w:p>
        </w:tc>
        <w:tc>
          <w:tcPr>
            <w:tcW w:w="240" w:type="pct"/>
            <w:shd w:val="clear" w:color="000000" w:fill="ACB9CA"/>
            <w:vAlign w:val="center"/>
            <w:hideMark/>
          </w:tcPr>
          <w:p w14:paraId="769045BC" w14:textId="77777777" w:rsidR="008C79A5" w:rsidRPr="008C79A5" w:rsidRDefault="008C79A5" w:rsidP="008C79A5">
            <w:pPr>
              <w:ind w:left="-113" w:right="-113"/>
              <w:jc w:val="center"/>
              <w:rPr>
                <w:b/>
                <w:bCs/>
                <w:sz w:val="24"/>
                <w:szCs w:val="24"/>
              </w:rPr>
            </w:pPr>
            <w:r w:rsidRPr="008C79A5">
              <w:rPr>
                <w:b/>
                <w:bCs/>
                <w:sz w:val="24"/>
                <w:szCs w:val="24"/>
              </w:rPr>
              <w:t>1 010</w:t>
            </w:r>
          </w:p>
        </w:tc>
      </w:tr>
      <w:tr w:rsidR="00B1788D" w:rsidRPr="008C79A5" w14:paraId="5596987B" w14:textId="77777777" w:rsidTr="00B1788D">
        <w:trPr>
          <w:trHeight w:val="20"/>
        </w:trPr>
        <w:tc>
          <w:tcPr>
            <w:tcW w:w="184" w:type="pct"/>
            <w:vMerge/>
            <w:vAlign w:val="center"/>
            <w:hideMark/>
          </w:tcPr>
          <w:p w14:paraId="2C07BB7C" w14:textId="77777777" w:rsidR="00B1788D" w:rsidRPr="008C79A5" w:rsidRDefault="00B1788D" w:rsidP="00B1788D">
            <w:pPr>
              <w:ind w:left="-57" w:right="-57"/>
              <w:rPr>
                <w:b/>
                <w:bCs/>
                <w:color w:val="000000"/>
                <w:sz w:val="24"/>
                <w:szCs w:val="24"/>
              </w:rPr>
            </w:pPr>
          </w:p>
        </w:tc>
        <w:tc>
          <w:tcPr>
            <w:tcW w:w="1042" w:type="pct"/>
            <w:vMerge/>
            <w:vAlign w:val="center"/>
            <w:hideMark/>
          </w:tcPr>
          <w:p w14:paraId="3FB0586B"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6B3CC893" w14:textId="3AFC29A9"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15E7A917"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734E8A3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719E01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6B6802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25E97E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1F5726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033715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090548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C086A4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9E32CB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B3673E5"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1308D9C2"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151C2103" w14:textId="77777777" w:rsidTr="00B1788D">
        <w:trPr>
          <w:trHeight w:val="20"/>
        </w:trPr>
        <w:tc>
          <w:tcPr>
            <w:tcW w:w="184" w:type="pct"/>
            <w:vMerge/>
            <w:vAlign w:val="center"/>
            <w:hideMark/>
          </w:tcPr>
          <w:p w14:paraId="0D647895" w14:textId="77777777" w:rsidR="00B1788D" w:rsidRPr="008C79A5" w:rsidRDefault="00B1788D" w:rsidP="00B1788D">
            <w:pPr>
              <w:ind w:left="-57" w:right="-57"/>
              <w:rPr>
                <w:b/>
                <w:bCs/>
                <w:color w:val="000000"/>
                <w:sz w:val="24"/>
                <w:szCs w:val="24"/>
              </w:rPr>
            </w:pPr>
          </w:p>
        </w:tc>
        <w:tc>
          <w:tcPr>
            <w:tcW w:w="1042" w:type="pct"/>
            <w:vMerge/>
            <w:vAlign w:val="center"/>
            <w:hideMark/>
          </w:tcPr>
          <w:p w14:paraId="6272B40F"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65728BAC" w14:textId="30EC7B9D"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766538B9"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243DF8F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885A50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A19C4D5"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9A0E27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C1BD25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260D315"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78E9C2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5086D1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F4EC42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BC8FFF6"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491065BF"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0B896C9E" w14:textId="77777777" w:rsidTr="00B1788D">
        <w:trPr>
          <w:trHeight w:val="20"/>
        </w:trPr>
        <w:tc>
          <w:tcPr>
            <w:tcW w:w="184" w:type="pct"/>
            <w:vMerge/>
            <w:vAlign w:val="center"/>
            <w:hideMark/>
          </w:tcPr>
          <w:p w14:paraId="732B34A5" w14:textId="77777777" w:rsidR="00B1788D" w:rsidRPr="008C79A5" w:rsidRDefault="00B1788D" w:rsidP="00B1788D">
            <w:pPr>
              <w:ind w:left="-57" w:right="-57"/>
              <w:rPr>
                <w:b/>
                <w:bCs/>
                <w:color w:val="000000"/>
                <w:sz w:val="24"/>
                <w:szCs w:val="24"/>
              </w:rPr>
            </w:pPr>
          </w:p>
        </w:tc>
        <w:tc>
          <w:tcPr>
            <w:tcW w:w="1042" w:type="pct"/>
            <w:vMerge/>
            <w:vAlign w:val="center"/>
            <w:hideMark/>
          </w:tcPr>
          <w:p w14:paraId="5B8FA5DC"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0DAD5F2" w14:textId="1F6680FC"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564E6367"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184852F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9A4955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A01235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8B65F9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77DA4D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A2940B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BA4954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400AF9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95D478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A8E5380"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61260B39"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20A2F023" w14:textId="77777777" w:rsidTr="00B1788D">
        <w:trPr>
          <w:trHeight w:val="20"/>
        </w:trPr>
        <w:tc>
          <w:tcPr>
            <w:tcW w:w="184" w:type="pct"/>
            <w:vMerge/>
            <w:vAlign w:val="center"/>
            <w:hideMark/>
          </w:tcPr>
          <w:p w14:paraId="321893E2" w14:textId="77777777" w:rsidR="00B1788D" w:rsidRPr="008C79A5" w:rsidRDefault="00B1788D" w:rsidP="00B1788D">
            <w:pPr>
              <w:ind w:left="-57" w:right="-57"/>
              <w:rPr>
                <w:b/>
                <w:bCs/>
                <w:color w:val="000000"/>
                <w:sz w:val="24"/>
                <w:szCs w:val="24"/>
              </w:rPr>
            </w:pPr>
          </w:p>
        </w:tc>
        <w:tc>
          <w:tcPr>
            <w:tcW w:w="1042" w:type="pct"/>
            <w:vMerge/>
            <w:vAlign w:val="center"/>
            <w:hideMark/>
          </w:tcPr>
          <w:p w14:paraId="73EE1E90"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111775DF" w14:textId="51CD4766"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4C11B3B8" w14:textId="77777777" w:rsidR="00B1788D" w:rsidRPr="008C79A5" w:rsidRDefault="00B1788D" w:rsidP="00B1788D">
            <w:pPr>
              <w:ind w:left="-113" w:right="-113"/>
              <w:jc w:val="center"/>
              <w:rPr>
                <w:b/>
                <w:bCs/>
                <w:sz w:val="24"/>
                <w:szCs w:val="24"/>
              </w:rPr>
            </w:pPr>
            <w:r w:rsidRPr="008C79A5">
              <w:rPr>
                <w:b/>
                <w:bCs/>
                <w:sz w:val="24"/>
                <w:szCs w:val="24"/>
              </w:rPr>
              <w:t>8 660</w:t>
            </w:r>
          </w:p>
        </w:tc>
        <w:tc>
          <w:tcPr>
            <w:tcW w:w="270" w:type="pct"/>
            <w:shd w:val="clear" w:color="auto" w:fill="auto"/>
            <w:vAlign w:val="center"/>
            <w:hideMark/>
          </w:tcPr>
          <w:p w14:paraId="5E286D2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FF0BD7F" w14:textId="77777777" w:rsidR="00B1788D" w:rsidRPr="008C79A5" w:rsidRDefault="00B1788D" w:rsidP="00B1788D">
            <w:pPr>
              <w:ind w:left="-113" w:right="-113"/>
              <w:jc w:val="center"/>
              <w:rPr>
                <w:sz w:val="24"/>
                <w:szCs w:val="24"/>
              </w:rPr>
            </w:pPr>
            <w:r w:rsidRPr="008C79A5">
              <w:rPr>
                <w:sz w:val="24"/>
                <w:szCs w:val="24"/>
              </w:rPr>
              <w:t>730</w:t>
            </w:r>
          </w:p>
        </w:tc>
        <w:tc>
          <w:tcPr>
            <w:tcW w:w="257" w:type="pct"/>
            <w:shd w:val="clear" w:color="auto" w:fill="auto"/>
            <w:vAlign w:val="center"/>
            <w:hideMark/>
          </w:tcPr>
          <w:p w14:paraId="61A297C9" w14:textId="77777777" w:rsidR="00B1788D" w:rsidRPr="008C79A5" w:rsidRDefault="00B1788D" w:rsidP="00B1788D">
            <w:pPr>
              <w:ind w:left="-113" w:right="-113"/>
              <w:jc w:val="center"/>
              <w:rPr>
                <w:sz w:val="24"/>
                <w:szCs w:val="24"/>
              </w:rPr>
            </w:pPr>
            <w:r w:rsidRPr="008C79A5">
              <w:rPr>
                <w:sz w:val="24"/>
                <w:szCs w:val="24"/>
              </w:rPr>
              <w:t>760</w:t>
            </w:r>
          </w:p>
        </w:tc>
        <w:tc>
          <w:tcPr>
            <w:tcW w:w="257" w:type="pct"/>
            <w:shd w:val="clear" w:color="auto" w:fill="auto"/>
            <w:vAlign w:val="center"/>
            <w:hideMark/>
          </w:tcPr>
          <w:p w14:paraId="35A5F461" w14:textId="77777777" w:rsidR="00B1788D" w:rsidRPr="008C79A5" w:rsidRDefault="00B1788D" w:rsidP="00B1788D">
            <w:pPr>
              <w:ind w:left="-113" w:right="-113"/>
              <w:jc w:val="center"/>
              <w:rPr>
                <w:sz w:val="24"/>
                <w:szCs w:val="24"/>
              </w:rPr>
            </w:pPr>
            <w:r w:rsidRPr="008C79A5">
              <w:rPr>
                <w:sz w:val="24"/>
                <w:szCs w:val="24"/>
              </w:rPr>
              <w:t>790</w:t>
            </w:r>
          </w:p>
        </w:tc>
        <w:tc>
          <w:tcPr>
            <w:tcW w:w="257" w:type="pct"/>
            <w:shd w:val="clear" w:color="auto" w:fill="auto"/>
            <w:vAlign w:val="center"/>
            <w:hideMark/>
          </w:tcPr>
          <w:p w14:paraId="3A9CF878" w14:textId="77777777" w:rsidR="00B1788D" w:rsidRPr="008C79A5" w:rsidRDefault="00B1788D" w:rsidP="00B1788D">
            <w:pPr>
              <w:ind w:left="-113" w:right="-113"/>
              <w:jc w:val="center"/>
              <w:rPr>
                <w:sz w:val="24"/>
                <w:szCs w:val="24"/>
              </w:rPr>
            </w:pPr>
            <w:r w:rsidRPr="008C79A5">
              <w:rPr>
                <w:sz w:val="24"/>
                <w:szCs w:val="24"/>
              </w:rPr>
              <w:t>820</w:t>
            </w:r>
          </w:p>
        </w:tc>
        <w:tc>
          <w:tcPr>
            <w:tcW w:w="257" w:type="pct"/>
            <w:shd w:val="clear" w:color="auto" w:fill="auto"/>
            <w:vAlign w:val="center"/>
            <w:hideMark/>
          </w:tcPr>
          <w:p w14:paraId="32F4D528" w14:textId="77777777" w:rsidR="00B1788D" w:rsidRPr="008C79A5" w:rsidRDefault="00B1788D" w:rsidP="00B1788D">
            <w:pPr>
              <w:ind w:left="-113" w:right="-113"/>
              <w:jc w:val="center"/>
              <w:rPr>
                <w:sz w:val="24"/>
                <w:szCs w:val="24"/>
              </w:rPr>
            </w:pPr>
            <w:r w:rsidRPr="008C79A5">
              <w:rPr>
                <w:sz w:val="24"/>
                <w:szCs w:val="24"/>
              </w:rPr>
              <w:t>850</w:t>
            </w:r>
          </w:p>
        </w:tc>
        <w:tc>
          <w:tcPr>
            <w:tcW w:w="257" w:type="pct"/>
            <w:shd w:val="clear" w:color="auto" w:fill="auto"/>
            <w:vAlign w:val="center"/>
            <w:hideMark/>
          </w:tcPr>
          <w:p w14:paraId="75A236E5" w14:textId="77777777" w:rsidR="00B1788D" w:rsidRPr="008C79A5" w:rsidRDefault="00B1788D" w:rsidP="00B1788D">
            <w:pPr>
              <w:ind w:left="-113" w:right="-113"/>
              <w:jc w:val="center"/>
              <w:rPr>
                <w:sz w:val="24"/>
                <w:szCs w:val="24"/>
              </w:rPr>
            </w:pPr>
            <w:r w:rsidRPr="008C79A5">
              <w:rPr>
                <w:sz w:val="24"/>
                <w:szCs w:val="24"/>
              </w:rPr>
              <w:t>880</w:t>
            </w:r>
          </w:p>
        </w:tc>
        <w:tc>
          <w:tcPr>
            <w:tcW w:w="257" w:type="pct"/>
            <w:shd w:val="clear" w:color="auto" w:fill="auto"/>
            <w:vAlign w:val="center"/>
            <w:hideMark/>
          </w:tcPr>
          <w:p w14:paraId="6B20E773" w14:textId="77777777" w:rsidR="00B1788D" w:rsidRPr="008C79A5" w:rsidRDefault="00B1788D" w:rsidP="00B1788D">
            <w:pPr>
              <w:ind w:left="-113" w:right="-113"/>
              <w:jc w:val="center"/>
              <w:rPr>
                <w:sz w:val="24"/>
                <w:szCs w:val="24"/>
              </w:rPr>
            </w:pPr>
            <w:r w:rsidRPr="008C79A5">
              <w:rPr>
                <w:sz w:val="24"/>
                <w:szCs w:val="24"/>
              </w:rPr>
              <w:t>910</w:t>
            </w:r>
          </w:p>
        </w:tc>
        <w:tc>
          <w:tcPr>
            <w:tcW w:w="257" w:type="pct"/>
            <w:shd w:val="clear" w:color="auto" w:fill="auto"/>
            <w:vAlign w:val="center"/>
            <w:hideMark/>
          </w:tcPr>
          <w:p w14:paraId="685C1525" w14:textId="77777777" w:rsidR="00B1788D" w:rsidRPr="008C79A5" w:rsidRDefault="00B1788D" w:rsidP="00B1788D">
            <w:pPr>
              <w:ind w:left="-113" w:right="-113"/>
              <w:jc w:val="center"/>
              <w:rPr>
                <w:sz w:val="24"/>
                <w:szCs w:val="24"/>
              </w:rPr>
            </w:pPr>
            <w:r w:rsidRPr="008C79A5">
              <w:rPr>
                <w:sz w:val="24"/>
                <w:szCs w:val="24"/>
              </w:rPr>
              <w:t>940</w:t>
            </w:r>
          </w:p>
        </w:tc>
        <w:tc>
          <w:tcPr>
            <w:tcW w:w="257" w:type="pct"/>
            <w:shd w:val="clear" w:color="auto" w:fill="auto"/>
            <w:vAlign w:val="center"/>
            <w:hideMark/>
          </w:tcPr>
          <w:p w14:paraId="2FA41BB6" w14:textId="77777777" w:rsidR="00B1788D" w:rsidRPr="008C79A5" w:rsidRDefault="00B1788D" w:rsidP="00B1788D">
            <w:pPr>
              <w:ind w:left="-113" w:right="-113"/>
              <w:jc w:val="center"/>
              <w:rPr>
                <w:sz w:val="24"/>
                <w:szCs w:val="24"/>
              </w:rPr>
            </w:pPr>
            <w:r w:rsidRPr="008C79A5">
              <w:rPr>
                <w:sz w:val="24"/>
                <w:szCs w:val="24"/>
              </w:rPr>
              <w:t>970</w:t>
            </w:r>
          </w:p>
        </w:tc>
        <w:tc>
          <w:tcPr>
            <w:tcW w:w="240" w:type="pct"/>
            <w:shd w:val="clear" w:color="auto" w:fill="auto"/>
            <w:vAlign w:val="center"/>
            <w:hideMark/>
          </w:tcPr>
          <w:p w14:paraId="45C7E4D7" w14:textId="77777777" w:rsidR="00B1788D" w:rsidRPr="008C79A5" w:rsidRDefault="00B1788D" w:rsidP="00B1788D">
            <w:pPr>
              <w:ind w:left="-113" w:right="-113"/>
              <w:jc w:val="center"/>
              <w:rPr>
                <w:sz w:val="24"/>
                <w:szCs w:val="24"/>
              </w:rPr>
            </w:pPr>
            <w:r w:rsidRPr="008C79A5">
              <w:rPr>
                <w:sz w:val="24"/>
                <w:szCs w:val="24"/>
              </w:rPr>
              <w:t>1 010</w:t>
            </w:r>
          </w:p>
        </w:tc>
      </w:tr>
      <w:tr w:rsidR="00B1788D" w:rsidRPr="008C79A5" w14:paraId="6454703E" w14:textId="77777777" w:rsidTr="00B1788D">
        <w:trPr>
          <w:trHeight w:val="20"/>
        </w:trPr>
        <w:tc>
          <w:tcPr>
            <w:tcW w:w="1227" w:type="pct"/>
            <w:gridSpan w:val="2"/>
            <w:vMerge w:val="restart"/>
            <w:shd w:val="clear" w:color="auto" w:fill="auto"/>
            <w:vAlign w:val="center"/>
            <w:hideMark/>
          </w:tcPr>
          <w:p w14:paraId="25E33500" w14:textId="21284E67" w:rsidR="008C79A5" w:rsidRPr="008C79A5" w:rsidRDefault="008C79A5" w:rsidP="002843FC">
            <w:pPr>
              <w:ind w:left="-57" w:right="-57"/>
              <w:jc w:val="center"/>
              <w:rPr>
                <w:b/>
                <w:bCs/>
                <w:color w:val="000000"/>
                <w:sz w:val="24"/>
                <w:szCs w:val="24"/>
              </w:rPr>
            </w:pPr>
            <w:r w:rsidRPr="008C79A5">
              <w:rPr>
                <w:b/>
                <w:bCs/>
                <w:color w:val="000000"/>
                <w:sz w:val="24"/>
                <w:szCs w:val="24"/>
              </w:rPr>
              <w:t xml:space="preserve">Итого по программе инвестиционных проектов в </w:t>
            </w:r>
            <w:r w:rsidR="002843FC">
              <w:rPr>
                <w:b/>
                <w:bCs/>
                <w:color w:val="000000"/>
                <w:sz w:val="24"/>
                <w:szCs w:val="24"/>
              </w:rPr>
              <w:t>электр</w:t>
            </w:r>
            <w:r w:rsidRPr="008C79A5">
              <w:rPr>
                <w:b/>
                <w:bCs/>
                <w:color w:val="000000"/>
                <w:sz w:val="24"/>
                <w:szCs w:val="24"/>
              </w:rPr>
              <w:t>оснабжении</w:t>
            </w:r>
          </w:p>
        </w:tc>
        <w:tc>
          <w:tcPr>
            <w:tcW w:w="673" w:type="pct"/>
            <w:shd w:val="clear" w:color="000000" w:fill="E6B8B7"/>
            <w:vAlign w:val="center"/>
            <w:hideMark/>
          </w:tcPr>
          <w:p w14:paraId="18750304"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w:t>
            </w:r>
          </w:p>
        </w:tc>
        <w:tc>
          <w:tcPr>
            <w:tcW w:w="278" w:type="pct"/>
            <w:shd w:val="clear" w:color="000000" w:fill="E6B8B7"/>
            <w:vAlign w:val="center"/>
            <w:hideMark/>
          </w:tcPr>
          <w:p w14:paraId="5C0164E7"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14 630</w:t>
            </w:r>
          </w:p>
        </w:tc>
        <w:tc>
          <w:tcPr>
            <w:tcW w:w="270" w:type="pct"/>
            <w:shd w:val="clear" w:color="000000" w:fill="E6B8B7"/>
            <w:vAlign w:val="center"/>
            <w:hideMark/>
          </w:tcPr>
          <w:p w14:paraId="3C88D174" w14:textId="77777777" w:rsidR="008C79A5" w:rsidRPr="008C79A5" w:rsidRDefault="008C79A5" w:rsidP="008C79A5">
            <w:pPr>
              <w:ind w:left="-113" w:right="-113"/>
              <w:jc w:val="center"/>
              <w:rPr>
                <w:b/>
                <w:bCs/>
                <w:color w:val="000000"/>
                <w:sz w:val="24"/>
                <w:szCs w:val="24"/>
              </w:rPr>
            </w:pPr>
            <w:r w:rsidRPr="008C79A5">
              <w:rPr>
                <w:b/>
                <w:bCs/>
                <w:color w:val="000000"/>
                <w:sz w:val="24"/>
                <w:szCs w:val="24"/>
              </w:rPr>
              <w:t>0</w:t>
            </w:r>
          </w:p>
        </w:tc>
        <w:tc>
          <w:tcPr>
            <w:tcW w:w="257" w:type="pct"/>
            <w:shd w:val="clear" w:color="000000" w:fill="E6B8B7"/>
            <w:vAlign w:val="center"/>
            <w:hideMark/>
          </w:tcPr>
          <w:p w14:paraId="67D8195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730</w:t>
            </w:r>
          </w:p>
        </w:tc>
        <w:tc>
          <w:tcPr>
            <w:tcW w:w="257" w:type="pct"/>
            <w:shd w:val="clear" w:color="000000" w:fill="E6B8B7"/>
            <w:vAlign w:val="center"/>
            <w:hideMark/>
          </w:tcPr>
          <w:p w14:paraId="685031E2" w14:textId="77777777" w:rsidR="008C79A5" w:rsidRPr="008C79A5" w:rsidRDefault="008C79A5" w:rsidP="008C79A5">
            <w:pPr>
              <w:ind w:left="-113" w:right="-113"/>
              <w:jc w:val="center"/>
              <w:rPr>
                <w:b/>
                <w:bCs/>
                <w:color w:val="000000"/>
                <w:sz w:val="24"/>
                <w:szCs w:val="24"/>
              </w:rPr>
            </w:pPr>
            <w:r w:rsidRPr="008C79A5">
              <w:rPr>
                <w:b/>
                <w:bCs/>
                <w:color w:val="000000"/>
                <w:sz w:val="24"/>
                <w:szCs w:val="24"/>
              </w:rPr>
              <w:t>760</w:t>
            </w:r>
          </w:p>
        </w:tc>
        <w:tc>
          <w:tcPr>
            <w:tcW w:w="257" w:type="pct"/>
            <w:shd w:val="clear" w:color="000000" w:fill="E6B8B7"/>
            <w:vAlign w:val="center"/>
            <w:hideMark/>
          </w:tcPr>
          <w:p w14:paraId="679695CC"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2 590</w:t>
            </w:r>
          </w:p>
        </w:tc>
        <w:tc>
          <w:tcPr>
            <w:tcW w:w="257" w:type="pct"/>
            <w:shd w:val="clear" w:color="000000" w:fill="E6B8B7"/>
            <w:vAlign w:val="center"/>
            <w:hideMark/>
          </w:tcPr>
          <w:p w14:paraId="16FDA62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1 910</w:t>
            </w:r>
          </w:p>
        </w:tc>
        <w:tc>
          <w:tcPr>
            <w:tcW w:w="257" w:type="pct"/>
            <w:shd w:val="clear" w:color="000000" w:fill="E6B8B7"/>
            <w:vAlign w:val="center"/>
            <w:hideMark/>
          </w:tcPr>
          <w:p w14:paraId="1BDAEC80"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2 750</w:t>
            </w:r>
          </w:p>
        </w:tc>
        <w:tc>
          <w:tcPr>
            <w:tcW w:w="257" w:type="pct"/>
            <w:shd w:val="clear" w:color="000000" w:fill="E6B8B7"/>
            <w:vAlign w:val="center"/>
            <w:hideMark/>
          </w:tcPr>
          <w:p w14:paraId="38AF99EE" w14:textId="77777777" w:rsidR="008C79A5" w:rsidRPr="008C79A5" w:rsidRDefault="008C79A5" w:rsidP="008C79A5">
            <w:pPr>
              <w:ind w:left="-113" w:right="-113"/>
              <w:jc w:val="center"/>
              <w:rPr>
                <w:b/>
                <w:bCs/>
                <w:color w:val="000000"/>
                <w:sz w:val="24"/>
                <w:szCs w:val="24"/>
              </w:rPr>
            </w:pPr>
            <w:r w:rsidRPr="008C79A5">
              <w:rPr>
                <w:b/>
                <w:bCs/>
                <w:color w:val="000000"/>
                <w:sz w:val="24"/>
                <w:szCs w:val="24"/>
              </w:rPr>
              <w:t>880</w:t>
            </w:r>
          </w:p>
        </w:tc>
        <w:tc>
          <w:tcPr>
            <w:tcW w:w="257" w:type="pct"/>
            <w:shd w:val="clear" w:color="000000" w:fill="E6B8B7"/>
            <w:vAlign w:val="center"/>
            <w:hideMark/>
          </w:tcPr>
          <w:p w14:paraId="43B1187A"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2 090</w:t>
            </w:r>
          </w:p>
        </w:tc>
        <w:tc>
          <w:tcPr>
            <w:tcW w:w="257" w:type="pct"/>
            <w:shd w:val="clear" w:color="000000" w:fill="E6B8B7"/>
            <w:vAlign w:val="center"/>
            <w:hideMark/>
          </w:tcPr>
          <w:p w14:paraId="7C04D210" w14:textId="77777777" w:rsidR="008C79A5" w:rsidRPr="008C79A5" w:rsidRDefault="008C79A5" w:rsidP="008C79A5">
            <w:pPr>
              <w:ind w:left="-113" w:right="-113"/>
              <w:jc w:val="center"/>
              <w:rPr>
                <w:b/>
                <w:bCs/>
                <w:color w:val="000000"/>
                <w:sz w:val="24"/>
                <w:szCs w:val="24"/>
              </w:rPr>
            </w:pPr>
            <w:r w:rsidRPr="008C79A5">
              <w:rPr>
                <w:b/>
                <w:bCs/>
                <w:color w:val="000000"/>
                <w:sz w:val="24"/>
                <w:szCs w:val="24"/>
              </w:rPr>
              <w:t>940</w:t>
            </w:r>
          </w:p>
        </w:tc>
        <w:tc>
          <w:tcPr>
            <w:tcW w:w="257" w:type="pct"/>
            <w:shd w:val="clear" w:color="000000" w:fill="E6B8B7"/>
            <w:vAlign w:val="center"/>
            <w:hideMark/>
          </w:tcPr>
          <w:p w14:paraId="5FFBB68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970</w:t>
            </w:r>
          </w:p>
        </w:tc>
        <w:tc>
          <w:tcPr>
            <w:tcW w:w="240" w:type="pct"/>
            <w:shd w:val="clear" w:color="000000" w:fill="E6B8B7"/>
            <w:vAlign w:val="center"/>
            <w:hideMark/>
          </w:tcPr>
          <w:p w14:paraId="56967006"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1 010</w:t>
            </w:r>
          </w:p>
        </w:tc>
      </w:tr>
      <w:tr w:rsidR="00B1788D" w:rsidRPr="008C79A5" w14:paraId="72300BD8" w14:textId="77777777" w:rsidTr="00B1788D">
        <w:trPr>
          <w:trHeight w:val="20"/>
        </w:trPr>
        <w:tc>
          <w:tcPr>
            <w:tcW w:w="1227" w:type="pct"/>
            <w:gridSpan w:val="2"/>
            <w:vMerge/>
            <w:vAlign w:val="center"/>
            <w:hideMark/>
          </w:tcPr>
          <w:p w14:paraId="1662E11A"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6A626F78" w14:textId="1B218EF5"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5D5B444E"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11584BE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3641E5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2ED493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41DEF9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B7D20F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A66648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52C06E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511C70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60D1BB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FED93CB"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584BE228"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001E7A98" w14:textId="77777777" w:rsidTr="00B1788D">
        <w:trPr>
          <w:trHeight w:val="20"/>
        </w:trPr>
        <w:tc>
          <w:tcPr>
            <w:tcW w:w="1227" w:type="pct"/>
            <w:gridSpan w:val="2"/>
            <w:vMerge/>
            <w:vAlign w:val="center"/>
            <w:hideMark/>
          </w:tcPr>
          <w:p w14:paraId="38434C37"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08CF9F71" w14:textId="5A785843"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20247424"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3188447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3B8978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B9AC6C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BC88FD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8440DE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5D5C04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43EB645"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4E3316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AEA5EE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C47D01C"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2A079651"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5BBB36DA" w14:textId="77777777" w:rsidTr="00B1788D">
        <w:trPr>
          <w:trHeight w:val="20"/>
        </w:trPr>
        <w:tc>
          <w:tcPr>
            <w:tcW w:w="1227" w:type="pct"/>
            <w:gridSpan w:val="2"/>
            <w:vMerge/>
            <w:vAlign w:val="center"/>
            <w:hideMark/>
          </w:tcPr>
          <w:p w14:paraId="2C51D28A"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5A06D040" w14:textId="65A574DC"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5270007D"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2DCFA21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18913C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2C9B76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F8EB88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149C40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5F2D24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F78F5E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E7EAD8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CD3211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AA9CA38"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3EBFB623"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75030751" w14:textId="77777777" w:rsidTr="00B1788D">
        <w:trPr>
          <w:trHeight w:val="20"/>
        </w:trPr>
        <w:tc>
          <w:tcPr>
            <w:tcW w:w="1227" w:type="pct"/>
            <w:gridSpan w:val="2"/>
            <w:vMerge/>
            <w:vAlign w:val="center"/>
            <w:hideMark/>
          </w:tcPr>
          <w:p w14:paraId="383436BE"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4624DFEE" w14:textId="4A63BFDF"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0FAF7D30" w14:textId="77777777" w:rsidR="00B1788D" w:rsidRPr="008C79A5" w:rsidRDefault="00B1788D" w:rsidP="00B1788D">
            <w:pPr>
              <w:ind w:left="-113" w:right="-113"/>
              <w:jc w:val="center"/>
              <w:rPr>
                <w:b/>
                <w:bCs/>
                <w:sz w:val="24"/>
                <w:szCs w:val="24"/>
              </w:rPr>
            </w:pPr>
            <w:r w:rsidRPr="008C79A5">
              <w:rPr>
                <w:b/>
                <w:bCs/>
                <w:sz w:val="24"/>
                <w:szCs w:val="24"/>
              </w:rPr>
              <w:t>14 630</w:t>
            </w:r>
          </w:p>
        </w:tc>
        <w:tc>
          <w:tcPr>
            <w:tcW w:w="270" w:type="pct"/>
            <w:shd w:val="clear" w:color="auto" w:fill="auto"/>
            <w:vAlign w:val="center"/>
            <w:hideMark/>
          </w:tcPr>
          <w:p w14:paraId="5A62581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9DACA18" w14:textId="77777777" w:rsidR="00B1788D" w:rsidRPr="008C79A5" w:rsidRDefault="00B1788D" w:rsidP="00B1788D">
            <w:pPr>
              <w:ind w:left="-113" w:right="-113"/>
              <w:jc w:val="center"/>
              <w:rPr>
                <w:sz w:val="24"/>
                <w:szCs w:val="24"/>
              </w:rPr>
            </w:pPr>
            <w:r w:rsidRPr="008C79A5">
              <w:rPr>
                <w:sz w:val="24"/>
                <w:szCs w:val="24"/>
              </w:rPr>
              <w:t>730</w:t>
            </w:r>
          </w:p>
        </w:tc>
        <w:tc>
          <w:tcPr>
            <w:tcW w:w="257" w:type="pct"/>
            <w:shd w:val="clear" w:color="auto" w:fill="auto"/>
            <w:vAlign w:val="center"/>
            <w:hideMark/>
          </w:tcPr>
          <w:p w14:paraId="2987BCBB" w14:textId="77777777" w:rsidR="00B1788D" w:rsidRPr="008C79A5" w:rsidRDefault="00B1788D" w:rsidP="00B1788D">
            <w:pPr>
              <w:ind w:left="-113" w:right="-113"/>
              <w:jc w:val="center"/>
              <w:rPr>
                <w:sz w:val="24"/>
                <w:szCs w:val="24"/>
              </w:rPr>
            </w:pPr>
            <w:r w:rsidRPr="008C79A5">
              <w:rPr>
                <w:sz w:val="24"/>
                <w:szCs w:val="24"/>
              </w:rPr>
              <w:t>760</w:t>
            </w:r>
          </w:p>
        </w:tc>
        <w:tc>
          <w:tcPr>
            <w:tcW w:w="257" w:type="pct"/>
            <w:shd w:val="clear" w:color="auto" w:fill="auto"/>
            <w:vAlign w:val="center"/>
            <w:hideMark/>
          </w:tcPr>
          <w:p w14:paraId="57602CBF" w14:textId="77777777" w:rsidR="00B1788D" w:rsidRPr="008C79A5" w:rsidRDefault="00B1788D" w:rsidP="00B1788D">
            <w:pPr>
              <w:ind w:left="-113" w:right="-113"/>
              <w:jc w:val="center"/>
              <w:rPr>
                <w:sz w:val="24"/>
                <w:szCs w:val="24"/>
              </w:rPr>
            </w:pPr>
            <w:r w:rsidRPr="008C79A5">
              <w:rPr>
                <w:sz w:val="24"/>
                <w:szCs w:val="24"/>
              </w:rPr>
              <w:t>2 590</w:t>
            </w:r>
          </w:p>
        </w:tc>
        <w:tc>
          <w:tcPr>
            <w:tcW w:w="257" w:type="pct"/>
            <w:shd w:val="clear" w:color="auto" w:fill="auto"/>
            <w:vAlign w:val="center"/>
            <w:hideMark/>
          </w:tcPr>
          <w:p w14:paraId="1FA17AEC" w14:textId="77777777" w:rsidR="00B1788D" w:rsidRPr="008C79A5" w:rsidRDefault="00B1788D" w:rsidP="00B1788D">
            <w:pPr>
              <w:ind w:left="-113" w:right="-113"/>
              <w:jc w:val="center"/>
              <w:rPr>
                <w:sz w:val="24"/>
                <w:szCs w:val="24"/>
              </w:rPr>
            </w:pPr>
            <w:r w:rsidRPr="008C79A5">
              <w:rPr>
                <w:sz w:val="24"/>
                <w:szCs w:val="24"/>
              </w:rPr>
              <w:t>1 910</w:t>
            </w:r>
          </w:p>
        </w:tc>
        <w:tc>
          <w:tcPr>
            <w:tcW w:w="257" w:type="pct"/>
            <w:shd w:val="clear" w:color="auto" w:fill="auto"/>
            <w:vAlign w:val="center"/>
            <w:hideMark/>
          </w:tcPr>
          <w:p w14:paraId="10F579EB" w14:textId="77777777" w:rsidR="00B1788D" w:rsidRPr="008C79A5" w:rsidRDefault="00B1788D" w:rsidP="00B1788D">
            <w:pPr>
              <w:ind w:left="-113" w:right="-113"/>
              <w:jc w:val="center"/>
              <w:rPr>
                <w:sz w:val="24"/>
                <w:szCs w:val="24"/>
              </w:rPr>
            </w:pPr>
            <w:r w:rsidRPr="008C79A5">
              <w:rPr>
                <w:sz w:val="24"/>
                <w:szCs w:val="24"/>
              </w:rPr>
              <w:t>2 750</w:t>
            </w:r>
          </w:p>
        </w:tc>
        <w:tc>
          <w:tcPr>
            <w:tcW w:w="257" w:type="pct"/>
            <w:shd w:val="clear" w:color="auto" w:fill="auto"/>
            <w:vAlign w:val="center"/>
            <w:hideMark/>
          </w:tcPr>
          <w:p w14:paraId="3452D91B" w14:textId="77777777" w:rsidR="00B1788D" w:rsidRPr="008C79A5" w:rsidRDefault="00B1788D" w:rsidP="00B1788D">
            <w:pPr>
              <w:ind w:left="-113" w:right="-113"/>
              <w:jc w:val="center"/>
              <w:rPr>
                <w:sz w:val="24"/>
                <w:szCs w:val="24"/>
              </w:rPr>
            </w:pPr>
            <w:r w:rsidRPr="008C79A5">
              <w:rPr>
                <w:sz w:val="24"/>
                <w:szCs w:val="24"/>
              </w:rPr>
              <w:t>880</w:t>
            </w:r>
          </w:p>
        </w:tc>
        <w:tc>
          <w:tcPr>
            <w:tcW w:w="257" w:type="pct"/>
            <w:shd w:val="clear" w:color="auto" w:fill="auto"/>
            <w:vAlign w:val="center"/>
            <w:hideMark/>
          </w:tcPr>
          <w:p w14:paraId="695FA524" w14:textId="77777777" w:rsidR="00B1788D" w:rsidRPr="008C79A5" w:rsidRDefault="00B1788D" w:rsidP="00B1788D">
            <w:pPr>
              <w:ind w:left="-113" w:right="-113"/>
              <w:jc w:val="center"/>
              <w:rPr>
                <w:sz w:val="24"/>
                <w:szCs w:val="24"/>
              </w:rPr>
            </w:pPr>
            <w:r w:rsidRPr="008C79A5">
              <w:rPr>
                <w:sz w:val="24"/>
                <w:szCs w:val="24"/>
              </w:rPr>
              <w:t>2 090</w:t>
            </w:r>
          </w:p>
        </w:tc>
        <w:tc>
          <w:tcPr>
            <w:tcW w:w="257" w:type="pct"/>
            <w:shd w:val="clear" w:color="auto" w:fill="auto"/>
            <w:vAlign w:val="center"/>
            <w:hideMark/>
          </w:tcPr>
          <w:p w14:paraId="154F4919" w14:textId="77777777" w:rsidR="00B1788D" w:rsidRPr="008C79A5" w:rsidRDefault="00B1788D" w:rsidP="00B1788D">
            <w:pPr>
              <w:ind w:left="-113" w:right="-113"/>
              <w:jc w:val="center"/>
              <w:rPr>
                <w:sz w:val="24"/>
                <w:szCs w:val="24"/>
              </w:rPr>
            </w:pPr>
            <w:r w:rsidRPr="008C79A5">
              <w:rPr>
                <w:sz w:val="24"/>
                <w:szCs w:val="24"/>
              </w:rPr>
              <w:t>940</w:t>
            </w:r>
          </w:p>
        </w:tc>
        <w:tc>
          <w:tcPr>
            <w:tcW w:w="257" w:type="pct"/>
            <w:shd w:val="clear" w:color="auto" w:fill="auto"/>
            <w:vAlign w:val="center"/>
            <w:hideMark/>
          </w:tcPr>
          <w:p w14:paraId="1DB3F098" w14:textId="77777777" w:rsidR="00B1788D" w:rsidRPr="008C79A5" w:rsidRDefault="00B1788D" w:rsidP="00B1788D">
            <w:pPr>
              <w:ind w:left="-113" w:right="-113"/>
              <w:jc w:val="center"/>
              <w:rPr>
                <w:sz w:val="24"/>
                <w:szCs w:val="24"/>
              </w:rPr>
            </w:pPr>
            <w:r w:rsidRPr="008C79A5">
              <w:rPr>
                <w:sz w:val="24"/>
                <w:szCs w:val="24"/>
              </w:rPr>
              <w:t>970</w:t>
            </w:r>
          </w:p>
        </w:tc>
        <w:tc>
          <w:tcPr>
            <w:tcW w:w="240" w:type="pct"/>
            <w:shd w:val="clear" w:color="auto" w:fill="auto"/>
            <w:vAlign w:val="center"/>
            <w:hideMark/>
          </w:tcPr>
          <w:p w14:paraId="1B21A6A7" w14:textId="77777777" w:rsidR="00B1788D" w:rsidRPr="008C79A5" w:rsidRDefault="00B1788D" w:rsidP="00B1788D">
            <w:pPr>
              <w:ind w:left="-113" w:right="-113"/>
              <w:jc w:val="center"/>
              <w:rPr>
                <w:sz w:val="24"/>
                <w:szCs w:val="24"/>
              </w:rPr>
            </w:pPr>
            <w:r w:rsidRPr="008C79A5">
              <w:rPr>
                <w:sz w:val="24"/>
                <w:szCs w:val="24"/>
              </w:rPr>
              <w:t>1 010</w:t>
            </w:r>
          </w:p>
        </w:tc>
      </w:tr>
      <w:tr w:rsidR="008C79A5" w:rsidRPr="008C79A5" w14:paraId="49857183" w14:textId="77777777" w:rsidTr="008C79A5">
        <w:trPr>
          <w:trHeight w:val="20"/>
        </w:trPr>
        <w:tc>
          <w:tcPr>
            <w:tcW w:w="184" w:type="pct"/>
            <w:shd w:val="clear" w:color="auto" w:fill="auto"/>
            <w:vAlign w:val="center"/>
            <w:hideMark/>
          </w:tcPr>
          <w:p w14:paraId="103CA68A" w14:textId="77777777" w:rsidR="008C79A5" w:rsidRPr="008C79A5" w:rsidRDefault="008C79A5" w:rsidP="008C79A5">
            <w:pPr>
              <w:ind w:left="-57" w:right="-57"/>
              <w:jc w:val="center"/>
              <w:rPr>
                <w:b/>
                <w:bCs/>
                <w:color w:val="000000"/>
                <w:sz w:val="24"/>
                <w:szCs w:val="24"/>
              </w:rPr>
            </w:pPr>
            <w:r w:rsidRPr="008C79A5">
              <w:rPr>
                <w:b/>
                <w:bCs/>
                <w:color w:val="000000"/>
                <w:sz w:val="24"/>
                <w:szCs w:val="24"/>
              </w:rPr>
              <w:t>2.</w:t>
            </w:r>
          </w:p>
        </w:tc>
        <w:tc>
          <w:tcPr>
            <w:tcW w:w="4816" w:type="pct"/>
            <w:gridSpan w:val="14"/>
            <w:shd w:val="clear" w:color="auto" w:fill="auto"/>
            <w:vAlign w:val="center"/>
            <w:hideMark/>
          </w:tcPr>
          <w:p w14:paraId="656E0A13" w14:textId="6E33F857" w:rsidR="008C79A5" w:rsidRPr="008C79A5" w:rsidRDefault="008C79A5" w:rsidP="008C79A5">
            <w:pPr>
              <w:ind w:left="-57" w:right="-57"/>
              <w:jc w:val="center"/>
              <w:rPr>
                <w:b/>
                <w:bCs/>
                <w:color w:val="000000"/>
                <w:sz w:val="24"/>
                <w:szCs w:val="24"/>
              </w:rPr>
            </w:pPr>
            <w:r w:rsidRPr="008C79A5">
              <w:rPr>
                <w:b/>
                <w:bCs/>
                <w:color w:val="000000"/>
                <w:sz w:val="24"/>
                <w:szCs w:val="24"/>
              </w:rPr>
              <w:t>Программа инвестиционных проектов в теплоснабжении</w:t>
            </w:r>
          </w:p>
        </w:tc>
      </w:tr>
      <w:tr w:rsidR="00B1788D" w:rsidRPr="008C79A5" w14:paraId="56E01634" w14:textId="77777777" w:rsidTr="00B1788D">
        <w:trPr>
          <w:trHeight w:val="20"/>
        </w:trPr>
        <w:tc>
          <w:tcPr>
            <w:tcW w:w="184" w:type="pct"/>
            <w:vMerge w:val="restart"/>
            <w:shd w:val="clear" w:color="auto" w:fill="auto"/>
            <w:vAlign w:val="center"/>
            <w:hideMark/>
          </w:tcPr>
          <w:p w14:paraId="1F609D09" w14:textId="77777777" w:rsidR="008C79A5" w:rsidRPr="008C79A5" w:rsidRDefault="008C79A5" w:rsidP="008C79A5">
            <w:pPr>
              <w:ind w:left="-57" w:right="-57"/>
              <w:jc w:val="center"/>
              <w:rPr>
                <w:b/>
                <w:bCs/>
                <w:color w:val="000000"/>
                <w:sz w:val="24"/>
                <w:szCs w:val="24"/>
              </w:rPr>
            </w:pPr>
            <w:r w:rsidRPr="008C79A5">
              <w:rPr>
                <w:b/>
                <w:bCs/>
                <w:color w:val="000000"/>
                <w:sz w:val="24"/>
                <w:szCs w:val="24"/>
              </w:rPr>
              <w:t>2.1.</w:t>
            </w:r>
          </w:p>
        </w:tc>
        <w:tc>
          <w:tcPr>
            <w:tcW w:w="1042" w:type="pct"/>
            <w:vMerge w:val="restart"/>
            <w:shd w:val="clear" w:color="auto" w:fill="auto"/>
            <w:vAlign w:val="center"/>
            <w:hideMark/>
          </w:tcPr>
          <w:p w14:paraId="58753211" w14:textId="77777777" w:rsidR="008C79A5" w:rsidRPr="008C79A5" w:rsidRDefault="008C79A5" w:rsidP="008C79A5">
            <w:pPr>
              <w:ind w:left="-57" w:right="-57"/>
              <w:rPr>
                <w:b/>
                <w:bCs/>
                <w:color w:val="000000"/>
                <w:sz w:val="24"/>
                <w:szCs w:val="24"/>
              </w:rPr>
            </w:pPr>
            <w:r w:rsidRPr="008C79A5">
              <w:rPr>
                <w:b/>
                <w:bCs/>
                <w:color w:val="000000"/>
                <w:sz w:val="24"/>
                <w:szCs w:val="24"/>
              </w:rPr>
              <w:t>Модернизация и реконструкция головных объектов теплоснабжения</w:t>
            </w:r>
          </w:p>
        </w:tc>
        <w:tc>
          <w:tcPr>
            <w:tcW w:w="673" w:type="pct"/>
            <w:shd w:val="clear" w:color="000000" w:fill="ACB9CA"/>
            <w:vAlign w:val="center"/>
            <w:hideMark/>
          </w:tcPr>
          <w:p w14:paraId="230EA12D" w14:textId="77777777" w:rsidR="008C79A5" w:rsidRPr="008C79A5" w:rsidRDefault="008C79A5" w:rsidP="008C79A5">
            <w:pPr>
              <w:ind w:left="-113" w:right="-113"/>
              <w:jc w:val="center"/>
              <w:rPr>
                <w:b/>
                <w:color w:val="000000"/>
                <w:sz w:val="24"/>
                <w:szCs w:val="24"/>
              </w:rPr>
            </w:pPr>
            <w:r w:rsidRPr="008C79A5">
              <w:rPr>
                <w:b/>
                <w:color w:val="000000"/>
                <w:sz w:val="24"/>
                <w:szCs w:val="24"/>
              </w:rPr>
              <w:t>всего</w:t>
            </w:r>
          </w:p>
        </w:tc>
        <w:tc>
          <w:tcPr>
            <w:tcW w:w="278" w:type="pct"/>
            <w:shd w:val="clear" w:color="000000" w:fill="ACB9CA"/>
            <w:vAlign w:val="center"/>
            <w:hideMark/>
          </w:tcPr>
          <w:p w14:paraId="0349FD83" w14:textId="77777777" w:rsidR="008C79A5" w:rsidRPr="008C79A5" w:rsidRDefault="008C79A5" w:rsidP="008C79A5">
            <w:pPr>
              <w:ind w:left="-113" w:right="-113"/>
              <w:jc w:val="center"/>
              <w:rPr>
                <w:b/>
                <w:bCs/>
                <w:sz w:val="24"/>
                <w:szCs w:val="24"/>
              </w:rPr>
            </w:pPr>
            <w:r w:rsidRPr="008C79A5">
              <w:rPr>
                <w:b/>
                <w:bCs/>
                <w:sz w:val="24"/>
                <w:szCs w:val="24"/>
              </w:rPr>
              <w:t>7 630</w:t>
            </w:r>
          </w:p>
        </w:tc>
        <w:tc>
          <w:tcPr>
            <w:tcW w:w="270" w:type="pct"/>
            <w:shd w:val="clear" w:color="000000" w:fill="ACB9CA"/>
            <w:vAlign w:val="center"/>
            <w:hideMark/>
          </w:tcPr>
          <w:p w14:paraId="488F4CFA"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3C88EA1D"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6B8A3C77"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313E8A95"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47573897" w14:textId="77777777" w:rsidR="008C79A5" w:rsidRPr="008C79A5" w:rsidRDefault="008C79A5" w:rsidP="008C79A5">
            <w:pPr>
              <w:ind w:left="-113" w:right="-113"/>
              <w:jc w:val="center"/>
              <w:rPr>
                <w:b/>
                <w:bCs/>
                <w:sz w:val="24"/>
                <w:szCs w:val="24"/>
              </w:rPr>
            </w:pPr>
            <w:r w:rsidRPr="008C79A5">
              <w:rPr>
                <w:b/>
                <w:bCs/>
                <w:sz w:val="24"/>
                <w:szCs w:val="24"/>
              </w:rPr>
              <w:t>7 630</w:t>
            </w:r>
          </w:p>
        </w:tc>
        <w:tc>
          <w:tcPr>
            <w:tcW w:w="257" w:type="pct"/>
            <w:shd w:val="clear" w:color="000000" w:fill="ACB9CA"/>
            <w:vAlign w:val="center"/>
            <w:hideMark/>
          </w:tcPr>
          <w:p w14:paraId="7822D71D"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6BA360B4"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75C1CC41"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26C5C4FD"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0C22DCA1" w14:textId="77777777" w:rsidR="008C79A5" w:rsidRPr="008C79A5" w:rsidRDefault="008C79A5" w:rsidP="008C79A5">
            <w:pPr>
              <w:ind w:left="-113" w:right="-113"/>
              <w:jc w:val="center"/>
              <w:rPr>
                <w:b/>
                <w:bCs/>
                <w:sz w:val="24"/>
                <w:szCs w:val="24"/>
              </w:rPr>
            </w:pPr>
            <w:r w:rsidRPr="008C79A5">
              <w:rPr>
                <w:b/>
                <w:bCs/>
                <w:sz w:val="24"/>
                <w:szCs w:val="24"/>
              </w:rPr>
              <w:t>0</w:t>
            </w:r>
          </w:p>
        </w:tc>
        <w:tc>
          <w:tcPr>
            <w:tcW w:w="240" w:type="pct"/>
            <w:shd w:val="clear" w:color="000000" w:fill="ACB9CA"/>
            <w:vAlign w:val="center"/>
            <w:hideMark/>
          </w:tcPr>
          <w:p w14:paraId="3076C13D" w14:textId="77777777" w:rsidR="008C79A5" w:rsidRPr="008C79A5" w:rsidRDefault="008C79A5" w:rsidP="008C79A5">
            <w:pPr>
              <w:ind w:left="-113" w:right="-113"/>
              <w:jc w:val="center"/>
              <w:rPr>
                <w:b/>
                <w:bCs/>
                <w:sz w:val="24"/>
                <w:szCs w:val="24"/>
              </w:rPr>
            </w:pPr>
            <w:r w:rsidRPr="008C79A5">
              <w:rPr>
                <w:b/>
                <w:bCs/>
                <w:sz w:val="24"/>
                <w:szCs w:val="24"/>
              </w:rPr>
              <w:t>0</w:t>
            </w:r>
          </w:p>
        </w:tc>
      </w:tr>
      <w:tr w:rsidR="00B1788D" w:rsidRPr="008C79A5" w14:paraId="2F633C10" w14:textId="77777777" w:rsidTr="00B1788D">
        <w:trPr>
          <w:trHeight w:val="20"/>
        </w:trPr>
        <w:tc>
          <w:tcPr>
            <w:tcW w:w="184" w:type="pct"/>
            <w:vMerge/>
            <w:vAlign w:val="center"/>
            <w:hideMark/>
          </w:tcPr>
          <w:p w14:paraId="6DC0A8F2" w14:textId="77777777" w:rsidR="00B1788D" w:rsidRPr="008C79A5" w:rsidRDefault="00B1788D" w:rsidP="00B1788D">
            <w:pPr>
              <w:ind w:left="-57" w:right="-57"/>
              <w:rPr>
                <w:b/>
                <w:bCs/>
                <w:color w:val="000000"/>
                <w:sz w:val="24"/>
                <w:szCs w:val="24"/>
              </w:rPr>
            </w:pPr>
          </w:p>
        </w:tc>
        <w:tc>
          <w:tcPr>
            <w:tcW w:w="1042" w:type="pct"/>
            <w:vMerge/>
            <w:vAlign w:val="center"/>
            <w:hideMark/>
          </w:tcPr>
          <w:p w14:paraId="131E46E0"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0B91B5B4" w14:textId="2A50D53A"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6FF461F3"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0D5EA3E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2C1F1A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55FE09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A36F92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A018C9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87C1A0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BFF8B2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58B619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F2BBDA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C18EF10"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739828D4"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766D8861" w14:textId="77777777" w:rsidTr="00B1788D">
        <w:trPr>
          <w:trHeight w:val="20"/>
        </w:trPr>
        <w:tc>
          <w:tcPr>
            <w:tcW w:w="184" w:type="pct"/>
            <w:vMerge/>
            <w:vAlign w:val="center"/>
            <w:hideMark/>
          </w:tcPr>
          <w:p w14:paraId="0D03ECC9" w14:textId="77777777" w:rsidR="00B1788D" w:rsidRPr="008C79A5" w:rsidRDefault="00B1788D" w:rsidP="00B1788D">
            <w:pPr>
              <w:ind w:left="-57" w:right="-57"/>
              <w:rPr>
                <w:b/>
                <w:bCs/>
                <w:color w:val="000000"/>
                <w:sz w:val="24"/>
                <w:szCs w:val="24"/>
              </w:rPr>
            </w:pPr>
          </w:p>
        </w:tc>
        <w:tc>
          <w:tcPr>
            <w:tcW w:w="1042" w:type="pct"/>
            <w:vMerge/>
            <w:vAlign w:val="center"/>
            <w:hideMark/>
          </w:tcPr>
          <w:p w14:paraId="6A9F8C9F"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05E2930C" w14:textId="71745226"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602FDA52"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26D7670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097B52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70D9BE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0235EC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7F82BC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6B3196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FE338A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B0202A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72D07F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597E1F4"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6EC42933"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04539074" w14:textId="77777777" w:rsidTr="00B1788D">
        <w:trPr>
          <w:trHeight w:val="20"/>
        </w:trPr>
        <w:tc>
          <w:tcPr>
            <w:tcW w:w="184" w:type="pct"/>
            <w:vMerge/>
            <w:vAlign w:val="center"/>
            <w:hideMark/>
          </w:tcPr>
          <w:p w14:paraId="6315DF02" w14:textId="77777777" w:rsidR="00B1788D" w:rsidRPr="008C79A5" w:rsidRDefault="00B1788D" w:rsidP="00B1788D">
            <w:pPr>
              <w:ind w:left="-57" w:right="-57"/>
              <w:rPr>
                <w:b/>
                <w:bCs/>
                <w:color w:val="000000"/>
                <w:sz w:val="24"/>
                <w:szCs w:val="24"/>
              </w:rPr>
            </w:pPr>
          </w:p>
        </w:tc>
        <w:tc>
          <w:tcPr>
            <w:tcW w:w="1042" w:type="pct"/>
            <w:vMerge/>
            <w:vAlign w:val="center"/>
            <w:hideMark/>
          </w:tcPr>
          <w:p w14:paraId="59192D9C"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5F7AA5D" w14:textId="577BC8FE"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794F92D0"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7CC03E6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626032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B53C90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853237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884B95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6C6228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A27878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9875B3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8C38C5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0EC08BA"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4A178B9B"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48C8E4FD" w14:textId="77777777" w:rsidTr="00B1788D">
        <w:trPr>
          <w:trHeight w:val="20"/>
        </w:trPr>
        <w:tc>
          <w:tcPr>
            <w:tcW w:w="184" w:type="pct"/>
            <w:vMerge/>
            <w:vAlign w:val="center"/>
            <w:hideMark/>
          </w:tcPr>
          <w:p w14:paraId="14D96F23" w14:textId="77777777" w:rsidR="00B1788D" w:rsidRPr="008C79A5" w:rsidRDefault="00B1788D" w:rsidP="00B1788D">
            <w:pPr>
              <w:ind w:left="-57" w:right="-57"/>
              <w:rPr>
                <w:b/>
                <w:bCs/>
                <w:color w:val="000000"/>
                <w:sz w:val="24"/>
                <w:szCs w:val="24"/>
              </w:rPr>
            </w:pPr>
          </w:p>
        </w:tc>
        <w:tc>
          <w:tcPr>
            <w:tcW w:w="1042" w:type="pct"/>
            <w:vMerge/>
            <w:vAlign w:val="center"/>
            <w:hideMark/>
          </w:tcPr>
          <w:p w14:paraId="74893FA5"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505B840B" w14:textId="5923B1AD"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61E57170" w14:textId="77777777" w:rsidR="00B1788D" w:rsidRPr="008C79A5" w:rsidRDefault="00B1788D" w:rsidP="00B1788D">
            <w:pPr>
              <w:ind w:left="-113" w:right="-113"/>
              <w:jc w:val="center"/>
              <w:rPr>
                <w:b/>
                <w:bCs/>
                <w:sz w:val="24"/>
                <w:szCs w:val="24"/>
              </w:rPr>
            </w:pPr>
            <w:r w:rsidRPr="008C79A5">
              <w:rPr>
                <w:b/>
                <w:bCs/>
                <w:sz w:val="24"/>
                <w:szCs w:val="24"/>
              </w:rPr>
              <w:t>7 630</w:t>
            </w:r>
          </w:p>
        </w:tc>
        <w:tc>
          <w:tcPr>
            <w:tcW w:w="270" w:type="pct"/>
            <w:shd w:val="clear" w:color="auto" w:fill="auto"/>
            <w:vAlign w:val="center"/>
            <w:hideMark/>
          </w:tcPr>
          <w:p w14:paraId="3A3DAE8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B5E4165"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9FFA84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FE80E9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484FD1F" w14:textId="77777777" w:rsidR="00B1788D" w:rsidRPr="008C79A5" w:rsidRDefault="00B1788D" w:rsidP="00B1788D">
            <w:pPr>
              <w:ind w:left="-113" w:right="-113"/>
              <w:jc w:val="center"/>
              <w:rPr>
                <w:sz w:val="24"/>
                <w:szCs w:val="24"/>
              </w:rPr>
            </w:pPr>
            <w:r w:rsidRPr="008C79A5">
              <w:rPr>
                <w:sz w:val="24"/>
                <w:szCs w:val="24"/>
              </w:rPr>
              <w:t>7 630</w:t>
            </w:r>
          </w:p>
        </w:tc>
        <w:tc>
          <w:tcPr>
            <w:tcW w:w="257" w:type="pct"/>
            <w:shd w:val="clear" w:color="auto" w:fill="auto"/>
            <w:vAlign w:val="center"/>
            <w:hideMark/>
          </w:tcPr>
          <w:p w14:paraId="7CEF335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F91DA2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96B486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3C5C52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52A31CE"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0EC5793D"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4F019B66" w14:textId="77777777" w:rsidTr="00B1788D">
        <w:trPr>
          <w:trHeight w:val="20"/>
        </w:trPr>
        <w:tc>
          <w:tcPr>
            <w:tcW w:w="184" w:type="pct"/>
            <w:vMerge w:val="restart"/>
            <w:shd w:val="clear" w:color="auto" w:fill="auto"/>
            <w:vAlign w:val="center"/>
            <w:hideMark/>
          </w:tcPr>
          <w:p w14:paraId="5E0590DB" w14:textId="77777777" w:rsidR="008C79A5" w:rsidRPr="008C79A5" w:rsidRDefault="008C79A5" w:rsidP="008C79A5">
            <w:pPr>
              <w:ind w:left="-57" w:right="-57"/>
              <w:jc w:val="center"/>
              <w:rPr>
                <w:b/>
                <w:bCs/>
                <w:color w:val="000000"/>
                <w:sz w:val="24"/>
                <w:szCs w:val="24"/>
              </w:rPr>
            </w:pPr>
            <w:r w:rsidRPr="008C79A5">
              <w:rPr>
                <w:b/>
                <w:bCs/>
                <w:color w:val="000000"/>
                <w:sz w:val="24"/>
                <w:szCs w:val="24"/>
              </w:rPr>
              <w:t>2.2.</w:t>
            </w:r>
          </w:p>
        </w:tc>
        <w:tc>
          <w:tcPr>
            <w:tcW w:w="1042" w:type="pct"/>
            <w:vMerge w:val="restart"/>
            <w:shd w:val="clear" w:color="auto" w:fill="auto"/>
            <w:vAlign w:val="center"/>
            <w:hideMark/>
          </w:tcPr>
          <w:p w14:paraId="1692FE53" w14:textId="77777777" w:rsidR="008C79A5" w:rsidRPr="008C79A5" w:rsidRDefault="008C79A5" w:rsidP="008C79A5">
            <w:pPr>
              <w:ind w:left="-57" w:right="-57"/>
              <w:rPr>
                <w:b/>
                <w:bCs/>
                <w:color w:val="000000"/>
                <w:sz w:val="24"/>
                <w:szCs w:val="24"/>
              </w:rPr>
            </w:pPr>
            <w:r w:rsidRPr="008C79A5">
              <w:rPr>
                <w:b/>
                <w:bCs/>
                <w:color w:val="000000"/>
                <w:sz w:val="24"/>
                <w:szCs w:val="24"/>
              </w:rPr>
              <w:t>Развитие (модернизация) линейных объектов теплоснабжения</w:t>
            </w:r>
          </w:p>
        </w:tc>
        <w:tc>
          <w:tcPr>
            <w:tcW w:w="673" w:type="pct"/>
            <w:shd w:val="clear" w:color="000000" w:fill="ACB9CA"/>
            <w:vAlign w:val="center"/>
            <w:hideMark/>
          </w:tcPr>
          <w:p w14:paraId="203364AF"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w:t>
            </w:r>
          </w:p>
        </w:tc>
        <w:tc>
          <w:tcPr>
            <w:tcW w:w="278" w:type="pct"/>
            <w:shd w:val="clear" w:color="000000" w:fill="ACB9CA"/>
            <w:vAlign w:val="center"/>
            <w:hideMark/>
          </w:tcPr>
          <w:p w14:paraId="6EAA5FB1" w14:textId="77777777" w:rsidR="008C79A5" w:rsidRPr="008C79A5" w:rsidRDefault="008C79A5" w:rsidP="008C79A5">
            <w:pPr>
              <w:ind w:left="-113" w:right="-113"/>
              <w:jc w:val="center"/>
              <w:rPr>
                <w:b/>
                <w:bCs/>
                <w:sz w:val="24"/>
                <w:szCs w:val="24"/>
              </w:rPr>
            </w:pPr>
            <w:r w:rsidRPr="008C79A5">
              <w:rPr>
                <w:b/>
                <w:bCs/>
                <w:sz w:val="24"/>
                <w:szCs w:val="24"/>
              </w:rPr>
              <w:t>28 830</w:t>
            </w:r>
          </w:p>
        </w:tc>
        <w:tc>
          <w:tcPr>
            <w:tcW w:w="270" w:type="pct"/>
            <w:shd w:val="clear" w:color="000000" w:fill="ACB9CA"/>
            <w:vAlign w:val="center"/>
            <w:hideMark/>
          </w:tcPr>
          <w:p w14:paraId="19260C81" w14:textId="77777777" w:rsidR="008C79A5" w:rsidRPr="008C79A5" w:rsidRDefault="008C79A5" w:rsidP="008C79A5">
            <w:pPr>
              <w:ind w:left="-113" w:right="-113"/>
              <w:jc w:val="center"/>
              <w:rPr>
                <w:b/>
                <w:bCs/>
                <w:sz w:val="24"/>
                <w:szCs w:val="24"/>
              </w:rPr>
            </w:pPr>
            <w:r w:rsidRPr="008C79A5">
              <w:rPr>
                <w:b/>
                <w:bCs/>
                <w:sz w:val="24"/>
                <w:szCs w:val="24"/>
              </w:rPr>
              <w:t>920</w:t>
            </w:r>
          </w:p>
        </w:tc>
        <w:tc>
          <w:tcPr>
            <w:tcW w:w="257" w:type="pct"/>
            <w:shd w:val="clear" w:color="000000" w:fill="ACB9CA"/>
            <w:vAlign w:val="center"/>
            <w:hideMark/>
          </w:tcPr>
          <w:p w14:paraId="63BA666F" w14:textId="77777777" w:rsidR="008C79A5" w:rsidRPr="008C79A5" w:rsidRDefault="008C79A5" w:rsidP="008C79A5">
            <w:pPr>
              <w:ind w:left="-113" w:right="-113"/>
              <w:jc w:val="center"/>
              <w:rPr>
                <w:b/>
                <w:bCs/>
                <w:sz w:val="24"/>
                <w:szCs w:val="24"/>
              </w:rPr>
            </w:pPr>
            <w:r w:rsidRPr="008C79A5">
              <w:rPr>
                <w:b/>
                <w:bCs/>
                <w:sz w:val="24"/>
                <w:szCs w:val="24"/>
              </w:rPr>
              <w:t>3 100</w:t>
            </w:r>
          </w:p>
        </w:tc>
        <w:tc>
          <w:tcPr>
            <w:tcW w:w="257" w:type="pct"/>
            <w:shd w:val="clear" w:color="000000" w:fill="ACB9CA"/>
            <w:vAlign w:val="center"/>
            <w:hideMark/>
          </w:tcPr>
          <w:p w14:paraId="00F8ABA9" w14:textId="77777777" w:rsidR="008C79A5" w:rsidRPr="008C79A5" w:rsidRDefault="008C79A5" w:rsidP="008C79A5">
            <w:pPr>
              <w:ind w:left="-113" w:right="-113"/>
              <w:jc w:val="center"/>
              <w:rPr>
                <w:b/>
                <w:bCs/>
                <w:sz w:val="24"/>
                <w:szCs w:val="24"/>
              </w:rPr>
            </w:pPr>
            <w:r w:rsidRPr="008C79A5">
              <w:rPr>
                <w:b/>
                <w:bCs/>
                <w:sz w:val="24"/>
                <w:szCs w:val="24"/>
              </w:rPr>
              <w:t>2 840</w:t>
            </w:r>
          </w:p>
        </w:tc>
        <w:tc>
          <w:tcPr>
            <w:tcW w:w="257" w:type="pct"/>
            <w:shd w:val="clear" w:color="000000" w:fill="ACB9CA"/>
            <w:vAlign w:val="center"/>
            <w:hideMark/>
          </w:tcPr>
          <w:p w14:paraId="5EDE251F" w14:textId="77777777" w:rsidR="008C79A5" w:rsidRPr="008C79A5" w:rsidRDefault="008C79A5" w:rsidP="008C79A5">
            <w:pPr>
              <w:ind w:left="-113" w:right="-113"/>
              <w:jc w:val="center"/>
              <w:rPr>
                <w:b/>
                <w:bCs/>
                <w:sz w:val="24"/>
                <w:szCs w:val="24"/>
              </w:rPr>
            </w:pPr>
            <w:r w:rsidRPr="008C79A5">
              <w:rPr>
                <w:b/>
                <w:bCs/>
                <w:sz w:val="24"/>
                <w:szCs w:val="24"/>
              </w:rPr>
              <w:t>2 720</w:t>
            </w:r>
          </w:p>
        </w:tc>
        <w:tc>
          <w:tcPr>
            <w:tcW w:w="257" w:type="pct"/>
            <w:shd w:val="clear" w:color="000000" w:fill="ACB9CA"/>
            <w:vAlign w:val="center"/>
            <w:hideMark/>
          </w:tcPr>
          <w:p w14:paraId="0B42EEFB"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21D6D486" w14:textId="77777777" w:rsidR="008C79A5" w:rsidRPr="008C79A5" w:rsidRDefault="008C79A5" w:rsidP="008C79A5">
            <w:pPr>
              <w:ind w:left="-113" w:right="-113"/>
              <w:jc w:val="center"/>
              <w:rPr>
                <w:b/>
                <w:bCs/>
                <w:sz w:val="24"/>
                <w:szCs w:val="24"/>
              </w:rPr>
            </w:pPr>
            <w:r w:rsidRPr="008C79A5">
              <w:rPr>
                <w:b/>
                <w:bCs/>
                <w:sz w:val="24"/>
                <w:szCs w:val="24"/>
              </w:rPr>
              <w:t>2 690</w:t>
            </w:r>
          </w:p>
        </w:tc>
        <w:tc>
          <w:tcPr>
            <w:tcW w:w="257" w:type="pct"/>
            <w:shd w:val="clear" w:color="000000" w:fill="ACB9CA"/>
            <w:vAlign w:val="center"/>
            <w:hideMark/>
          </w:tcPr>
          <w:p w14:paraId="49A3DB24" w14:textId="77777777" w:rsidR="008C79A5" w:rsidRPr="008C79A5" w:rsidRDefault="008C79A5" w:rsidP="008C79A5">
            <w:pPr>
              <w:ind w:left="-113" w:right="-113"/>
              <w:jc w:val="center"/>
              <w:rPr>
                <w:b/>
                <w:bCs/>
                <w:sz w:val="24"/>
                <w:szCs w:val="24"/>
              </w:rPr>
            </w:pPr>
            <w:r w:rsidRPr="008C79A5">
              <w:rPr>
                <w:b/>
                <w:bCs/>
                <w:sz w:val="24"/>
                <w:szCs w:val="24"/>
              </w:rPr>
              <w:t>2 780</w:t>
            </w:r>
          </w:p>
        </w:tc>
        <w:tc>
          <w:tcPr>
            <w:tcW w:w="257" w:type="pct"/>
            <w:shd w:val="clear" w:color="000000" w:fill="ACB9CA"/>
            <w:vAlign w:val="center"/>
            <w:hideMark/>
          </w:tcPr>
          <w:p w14:paraId="2E1AD257" w14:textId="77777777" w:rsidR="008C79A5" w:rsidRPr="008C79A5" w:rsidRDefault="008C79A5" w:rsidP="008C79A5">
            <w:pPr>
              <w:ind w:left="-113" w:right="-113"/>
              <w:jc w:val="center"/>
              <w:rPr>
                <w:b/>
                <w:bCs/>
                <w:sz w:val="24"/>
                <w:szCs w:val="24"/>
              </w:rPr>
            </w:pPr>
            <w:r w:rsidRPr="008C79A5">
              <w:rPr>
                <w:b/>
                <w:bCs/>
                <w:sz w:val="24"/>
                <w:szCs w:val="24"/>
              </w:rPr>
              <w:t>4 170</w:t>
            </w:r>
          </w:p>
        </w:tc>
        <w:tc>
          <w:tcPr>
            <w:tcW w:w="257" w:type="pct"/>
            <w:shd w:val="clear" w:color="000000" w:fill="ACB9CA"/>
            <w:vAlign w:val="center"/>
            <w:hideMark/>
          </w:tcPr>
          <w:p w14:paraId="56041A69" w14:textId="77777777" w:rsidR="008C79A5" w:rsidRPr="008C79A5" w:rsidRDefault="008C79A5" w:rsidP="008C79A5">
            <w:pPr>
              <w:ind w:left="-113" w:right="-113"/>
              <w:jc w:val="center"/>
              <w:rPr>
                <w:b/>
                <w:bCs/>
                <w:sz w:val="24"/>
                <w:szCs w:val="24"/>
              </w:rPr>
            </w:pPr>
            <w:r w:rsidRPr="008C79A5">
              <w:rPr>
                <w:b/>
                <w:bCs/>
                <w:sz w:val="24"/>
                <w:szCs w:val="24"/>
              </w:rPr>
              <w:t>4 260</w:t>
            </w:r>
          </w:p>
        </w:tc>
        <w:tc>
          <w:tcPr>
            <w:tcW w:w="257" w:type="pct"/>
            <w:shd w:val="clear" w:color="000000" w:fill="ACB9CA"/>
            <w:vAlign w:val="center"/>
            <w:hideMark/>
          </w:tcPr>
          <w:p w14:paraId="767620EF" w14:textId="77777777" w:rsidR="008C79A5" w:rsidRPr="008C79A5" w:rsidRDefault="008C79A5" w:rsidP="008C79A5">
            <w:pPr>
              <w:ind w:left="-113" w:right="-113"/>
              <w:jc w:val="center"/>
              <w:rPr>
                <w:b/>
                <w:bCs/>
                <w:sz w:val="24"/>
                <w:szCs w:val="24"/>
              </w:rPr>
            </w:pPr>
            <w:r w:rsidRPr="008C79A5">
              <w:rPr>
                <w:b/>
                <w:bCs/>
                <w:sz w:val="24"/>
                <w:szCs w:val="24"/>
              </w:rPr>
              <w:t>2 870</w:t>
            </w:r>
          </w:p>
        </w:tc>
        <w:tc>
          <w:tcPr>
            <w:tcW w:w="240" w:type="pct"/>
            <w:shd w:val="clear" w:color="000000" w:fill="ACB9CA"/>
            <w:vAlign w:val="center"/>
            <w:hideMark/>
          </w:tcPr>
          <w:p w14:paraId="2CDA5528" w14:textId="77777777" w:rsidR="008C79A5" w:rsidRPr="008C79A5" w:rsidRDefault="008C79A5" w:rsidP="008C79A5">
            <w:pPr>
              <w:ind w:left="-113" w:right="-113"/>
              <w:jc w:val="center"/>
              <w:rPr>
                <w:b/>
                <w:bCs/>
                <w:sz w:val="24"/>
                <w:szCs w:val="24"/>
              </w:rPr>
            </w:pPr>
            <w:r w:rsidRPr="008C79A5">
              <w:rPr>
                <w:b/>
                <w:bCs/>
                <w:sz w:val="24"/>
                <w:szCs w:val="24"/>
              </w:rPr>
              <w:t>2 480</w:t>
            </w:r>
          </w:p>
        </w:tc>
      </w:tr>
      <w:tr w:rsidR="00B1788D" w:rsidRPr="008C79A5" w14:paraId="5FAC3159" w14:textId="77777777" w:rsidTr="00B1788D">
        <w:trPr>
          <w:trHeight w:val="20"/>
        </w:trPr>
        <w:tc>
          <w:tcPr>
            <w:tcW w:w="184" w:type="pct"/>
            <w:vMerge/>
            <w:vAlign w:val="center"/>
            <w:hideMark/>
          </w:tcPr>
          <w:p w14:paraId="0BB376EB" w14:textId="77777777" w:rsidR="00B1788D" w:rsidRPr="008C79A5" w:rsidRDefault="00B1788D" w:rsidP="00B1788D">
            <w:pPr>
              <w:ind w:left="-57" w:right="-57"/>
              <w:rPr>
                <w:b/>
                <w:bCs/>
                <w:color w:val="000000"/>
                <w:sz w:val="24"/>
                <w:szCs w:val="24"/>
              </w:rPr>
            </w:pPr>
          </w:p>
        </w:tc>
        <w:tc>
          <w:tcPr>
            <w:tcW w:w="1042" w:type="pct"/>
            <w:vMerge/>
            <w:vAlign w:val="center"/>
            <w:hideMark/>
          </w:tcPr>
          <w:p w14:paraId="7EE5C732"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5017C159" w14:textId="4BEAF32B"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3A615AA9"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43DFCB6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B8A14B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B4A81F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468720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5EBC1F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07D4D4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20AF5F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989BAC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3D0104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00E7C57"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56C5070C"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56B1610B" w14:textId="77777777" w:rsidTr="00B1788D">
        <w:trPr>
          <w:trHeight w:val="20"/>
        </w:trPr>
        <w:tc>
          <w:tcPr>
            <w:tcW w:w="184" w:type="pct"/>
            <w:vMerge/>
            <w:vAlign w:val="center"/>
            <w:hideMark/>
          </w:tcPr>
          <w:p w14:paraId="6BEE02F0" w14:textId="77777777" w:rsidR="00B1788D" w:rsidRPr="008C79A5" w:rsidRDefault="00B1788D" w:rsidP="00B1788D">
            <w:pPr>
              <w:ind w:left="-57" w:right="-57"/>
              <w:rPr>
                <w:b/>
                <w:bCs/>
                <w:color w:val="000000"/>
                <w:sz w:val="24"/>
                <w:szCs w:val="24"/>
              </w:rPr>
            </w:pPr>
          </w:p>
        </w:tc>
        <w:tc>
          <w:tcPr>
            <w:tcW w:w="1042" w:type="pct"/>
            <w:vMerge/>
            <w:vAlign w:val="center"/>
            <w:hideMark/>
          </w:tcPr>
          <w:p w14:paraId="24F3A8B3"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29BAA14" w14:textId="2DD49703"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18D88CF2"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46A3E4E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89216B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77F24C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3B3CC0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3A5FBA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1B540B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17F912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5F0709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41D230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CD4D3C1"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2BCC464A"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1FE8C105" w14:textId="77777777" w:rsidTr="00B1788D">
        <w:trPr>
          <w:trHeight w:val="20"/>
        </w:trPr>
        <w:tc>
          <w:tcPr>
            <w:tcW w:w="184" w:type="pct"/>
            <w:vMerge/>
            <w:vAlign w:val="center"/>
            <w:hideMark/>
          </w:tcPr>
          <w:p w14:paraId="6DE4CCDE" w14:textId="77777777" w:rsidR="00B1788D" w:rsidRPr="008C79A5" w:rsidRDefault="00B1788D" w:rsidP="00B1788D">
            <w:pPr>
              <w:ind w:left="-57" w:right="-57"/>
              <w:rPr>
                <w:b/>
                <w:bCs/>
                <w:color w:val="000000"/>
                <w:sz w:val="24"/>
                <w:szCs w:val="24"/>
              </w:rPr>
            </w:pPr>
          </w:p>
        </w:tc>
        <w:tc>
          <w:tcPr>
            <w:tcW w:w="1042" w:type="pct"/>
            <w:vMerge/>
            <w:vAlign w:val="center"/>
            <w:hideMark/>
          </w:tcPr>
          <w:p w14:paraId="7D9453BC"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E5D5380" w14:textId="7F5C9685"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1D592740"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00437C4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80246F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A6A4A6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AB5284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2D659D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440B21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0FC1BC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2C286D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BBB04D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0B5DB84"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7BB312E4"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74B19419" w14:textId="77777777" w:rsidTr="00B1788D">
        <w:trPr>
          <w:trHeight w:val="20"/>
        </w:trPr>
        <w:tc>
          <w:tcPr>
            <w:tcW w:w="184" w:type="pct"/>
            <w:vMerge/>
            <w:vAlign w:val="center"/>
            <w:hideMark/>
          </w:tcPr>
          <w:p w14:paraId="3F41B0F6" w14:textId="77777777" w:rsidR="00B1788D" w:rsidRPr="008C79A5" w:rsidRDefault="00B1788D" w:rsidP="00B1788D">
            <w:pPr>
              <w:ind w:left="-57" w:right="-57"/>
              <w:rPr>
                <w:b/>
                <w:bCs/>
                <w:color w:val="000000"/>
                <w:sz w:val="24"/>
                <w:szCs w:val="24"/>
              </w:rPr>
            </w:pPr>
          </w:p>
        </w:tc>
        <w:tc>
          <w:tcPr>
            <w:tcW w:w="1042" w:type="pct"/>
            <w:vMerge/>
            <w:vAlign w:val="center"/>
            <w:hideMark/>
          </w:tcPr>
          <w:p w14:paraId="562EA688"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56B78F17" w14:textId="1C8AAB46"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5AF93D78" w14:textId="77777777" w:rsidR="00B1788D" w:rsidRPr="008C79A5" w:rsidRDefault="00B1788D" w:rsidP="00B1788D">
            <w:pPr>
              <w:ind w:left="-113" w:right="-113"/>
              <w:jc w:val="center"/>
              <w:rPr>
                <w:b/>
                <w:bCs/>
                <w:sz w:val="24"/>
                <w:szCs w:val="24"/>
              </w:rPr>
            </w:pPr>
            <w:r w:rsidRPr="008C79A5">
              <w:rPr>
                <w:b/>
                <w:bCs/>
                <w:sz w:val="24"/>
                <w:szCs w:val="24"/>
              </w:rPr>
              <w:t>28 830</w:t>
            </w:r>
          </w:p>
        </w:tc>
        <w:tc>
          <w:tcPr>
            <w:tcW w:w="270" w:type="pct"/>
            <w:shd w:val="clear" w:color="auto" w:fill="auto"/>
            <w:vAlign w:val="center"/>
            <w:hideMark/>
          </w:tcPr>
          <w:p w14:paraId="26B815D0" w14:textId="77777777" w:rsidR="00B1788D" w:rsidRPr="008C79A5" w:rsidRDefault="00B1788D" w:rsidP="00B1788D">
            <w:pPr>
              <w:ind w:left="-113" w:right="-113"/>
              <w:jc w:val="center"/>
              <w:rPr>
                <w:sz w:val="24"/>
                <w:szCs w:val="24"/>
              </w:rPr>
            </w:pPr>
            <w:r w:rsidRPr="008C79A5">
              <w:rPr>
                <w:sz w:val="24"/>
                <w:szCs w:val="24"/>
              </w:rPr>
              <w:t>920</w:t>
            </w:r>
          </w:p>
        </w:tc>
        <w:tc>
          <w:tcPr>
            <w:tcW w:w="257" w:type="pct"/>
            <w:shd w:val="clear" w:color="auto" w:fill="auto"/>
            <w:vAlign w:val="center"/>
            <w:hideMark/>
          </w:tcPr>
          <w:p w14:paraId="7F2991A5" w14:textId="77777777" w:rsidR="00B1788D" w:rsidRPr="008C79A5" w:rsidRDefault="00B1788D" w:rsidP="00B1788D">
            <w:pPr>
              <w:ind w:left="-113" w:right="-113"/>
              <w:jc w:val="center"/>
              <w:rPr>
                <w:sz w:val="24"/>
                <w:szCs w:val="24"/>
              </w:rPr>
            </w:pPr>
            <w:r w:rsidRPr="008C79A5">
              <w:rPr>
                <w:sz w:val="24"/>
                <w:szCs w:val="24"/>
              </w:rPr>
              <w:t>3 100</w:t>
            </w:r>
          </w:p>
        </w:tc>
        <w:tc>
          <w:tcPr>
            <w:tcW w:w="257" w:type="pct"/>
            <w:shd w:val="clear" w:color="auto" w:fill="auto"/>
            <w:vAlign w:val="center"/>
            <w:hideMark/>
          </w:tcPr>
          <w:p w14:paraId="78C552E9" w14:textId="77777777" w:rsidR="00B1788D" w:rsidRPr="008C79A5" w:rsidRDefault="00B1788D" w:rsidP="00B1788D">
            <w:pPr>
              <w:ind w:left="-113" w:right="-113"/>
              <w:jc w:val="center"/>
              <w:rPr>
                <w:sz w:val="24"/>
                <w:szCs w:val="24"/>
              </w:rPr>
            </w:pPr>
            <w:r w:rsidRPr="008C79A5">
              <w:rPr>
                <w:sz w:val="24"/>
                <w:szCs w:val="24"/>
              </w:rPr>
              <w:t>2 840</w:t>
            </w:r>
          </w:p>
        </w:tc>
        <w:tc>
          <w:tcPr>
            <w:tcW w:w="257" w:type="pct"/>
            <w:shd w:val="clear" w:color="auto" w:fill="auto"/>
            <w:vAlign w:val="center"/>
            <w:hideMark/>
          </w:tcPr>
          <w:p w14:paraId="450AAB1B" w14:textId="77777777" w:rsidR="00B1788D" w:rsidRPr="008C79A5" w:rsidRDefault="00B1788D" w:rsidP="00B1788D">
            <w:pPr>
              <w:ind w:left="-113" w:right="-113"/>
              <w:jc w:val="center"/>
              <w:rPr>
                <w:sz w:val="24"/>
                <w:szCs w:val="24"/>
              </w:rPr>
            </w:pPr>
            <w:r w:rsidRPr="008C79A5">
              <w:rPr>
                <w:sz w:val="24"/>
                <w:szCs w:val="24"/>
              </w:rPr>
              <w:t>2 720</w:t>
            </w:r>
          </w:p>
        </w:tc>
        <w:tc>
          <w:tcPr>
            <w:tcW w:w="257" w:type="pct"/>
            <w:shd w:val="clear" w:color="auto" w:fill="auto"/>
            <w:vAlign w:val="center"/>
            <w:hideMark/>
          </w:tcPr>
          <w:p w14:paraId="45530B6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DE8DA57" w14:textId="77777777" w:rsidR="00B1788D" w:rsidRPr="008C79A5" w:rsidRDefault="00B1788D" w:rsidP="00B1788D">
            <w:pPr>
              <w:ind w:left="-113" w:right="-113"/>
              <w:jc w:val="center"/>
              <w:rPr>
                <w:sz w:val="24"/>
                <w:szCs w:val="24"/>
              </w:rPr>
            </w:pPr>
            <w:r w:rsidRPr="008C79A5">
              <w:rPr>
                <w:sz w:val="24"/>
                <w:szCs w:val="24"/>
              </w:rPr>
              <w:t>2 690</w:t>
            </w:r>
          </w:p>
        </w:tc>
        <w:tc>
          <w:tcPr>
            <w:tcW w:w="257" w:type="pct"/>
            <w:shd w:val="clear" w:color="auto" w:fill="auto"/>
            <w:vAlign w:val="center"/>
            <w:hideMark/>
          </w:tcPr>
          <w:p w14:paraId="090CFB60" w14:textId="77777777" w:rsidR="00B1788D" w:rsidRPr="008C79A5" w:rsidRDefault="00B1788D" w:rsidP="00B1788D">
            <w:pPr>
              <w:ind w:left="-113" w:right="-113"/>
              <w:jc w:val="center"/>
              <w:rPr>
                <w:sz w:val="24"/>
                <w:szCs w:val="24"/>
              </w:rPr>
            </w:pPr>
            <w:r w:rsidRPr="008C79A5">
              <w:rPr>
                <w:sz w:val="24"/>
                <w:szCs w:val="24"/>
              </w:rPr>
              <w:t>2 780</w:t>
            </w:r>
          </w:p>
        </w:tc>
        <w:tc>
          <w:tcPr>
            <w:tcW w:w="257" w:type="pct"/>
            <w:shd w:val="clear" w:color="auto" w:fill="auto"/>
            <w:vAlign w:val="center"/>
            <w:hideMark/>
          </w:tcPr>
          <w:p w14:paraId="52143517" w14:textId="77777777" w:rsidR="00B1788D" w:rsidRPr="008C79A5" w:rsidRDefault="00B1788D" w:rsidP="00B1788D">
            <w:pPr>
              <w:ind w:left="-113" w:right="-113"/>
              <w:jc w:val="center"/>
              <w:rPr>
                <w:sz w:val="24"/>
                <w:szCs w:val="24"/>
              </w:rPr>
            </w:pPr>
            <w:r w:rsidRPr="008C79A5">
              <w:rPr>
                <w:sz w:val="24"/>
                <w:szCs w:val="24"/>
              </w:rPr>
              <w:t>4 170</w:t>
            </w:r>
          </w:p>
        </w:tc>
        <w:tc>
          <w:tcPr>
            <w:tcW w:w="257" w:type="pct"/>
            <w:shd w:val="clear" w:color="auto" w:fill="auto"/>
            <w:vAlign w:val="center"/>
            <w:hideMark/>
          </w:tcPr>
          <w:p w14:paraId="6C459B6E" w14:textId="77777777" w:rsidR="00B1788D" w:rsidRPr="008C79A5" w:rsidRDefault="00B1788D" w:rsidP="00B1788D">
            <w:pPr>
              <w:ind w:left="-113" w:right="-113"/>
              <w:jc w:val="center"/>
              <w:rPr>
                <w:sz w:val="24"/>
                <w:szCs w:val="24"/>
              </w:rPr>
            </w:pPr>
            <w:r w:rsidRPr="008C79A5">
              <w:rPr>
                <w:sz w:val="24"/>
                <w:szCs w:val="24"/>
              </w:rPr>
              <w:t>4 260</w:t>
            </w:r>
          </w:p>
        </w:tc>
        <w:tc>
          <w:tcPr>
            <w:tcW w:w="257" w:type="pct"/>
            <w:shd w:val="clear" w:color="auto" w:fill="auto"/>
            <w:vAlign w:val="center"/>
            <w:hideMark/>
          </w:tcPr>
          <w:p w14:paraId="4568B044" w14:textId="77777777" w:rsidR="00B1788D" w:rsidRPr="008C79A5" w:rsidRDefault="00B1788D" w:rsidP="00B1788D">
            <w:pPr>
              <w:ind w:left="-113" w:right="-113"/>
              <w:jc w:val="center"/>
              <w:rPr>
                <w:sz w:val="24"/>
                <w:szCs w:val="24"/>
              </w:rPr>
            </w:pPr>
            <w:r w:rsidRPr="008C79A5">
              <w:rPr>
                <w:sz w:val="24"/>
                <w:szCs w:val="24"/>
              </w:rPr>
              <w:t>2 870</w:t>
            </w:r>
          </w:p>
        </w:tc>
        <w:tc>
          <w:tcPr>
            <w:tcW w:w="240" w:type="pct"/>
            <w:shd w:val="clear" w:color="auto" w:fill="auto"/>
            <w:vAlign w:val="center"/>
            <w:hideMark/>
          </w:tcPr>
          <w:p w14:paraId="5C3EEA5B" w14:textId="77777777" w:rsidR="00B1788D" w:rsidRPr="008C79A5" w:rsidRDefault="00B1788D" w:rsidP="00B1788D">
            <w:pPr>
              <w:ind w:left="-113" w:right="-113"/>
              <w:jc w:val="center"/>
              <w:rPr>
                <w:sz w:val="24"/>
                <w:szCs w:val="24"/>
              </w:rPr>
            </w:pPr>
            <w:r w:rsidRPr="008C79A5">
              <w:rPr>
                <w:sz w:val="24"/>
                <w:szCs w:val="24"/>
              </w:rPr>
              <w:t>2 480</w:t>
            </w:r>
          </w:p>
        </w:tc>
      </w:tr>
      <w:tr w:rsidR="00B1788D" w:rsidRPr="008C79A5" w14:paraId="3051EA0E" w14:textId="77777777" w:rsidTr="00B1788D">
        <w:trPr>
          <w:trHeight w:val="20"/>
        </w:trPr>
        <w:tc>
          <w:tcPr>
            <w:tcW w:w="1227" w:type="pct"/>
            <w:gridSpan w:val="2"/>
            <w:vMerge w:val="restart"/>
            <w:shd w:val="clear" w:color="auto" w:fill="auto"/>
            <w:vAlign w:val="center"/>
            <w:hideMark/>
          </w:tcPr>
          <w:p w14:paraId="5B8B8AA0" w14:textId="77777777" w:rsidR="008C79A5" w:rsidRPr="008C79A5" w:rsidRDefault="008C79A5" w:rsidP="008C79A5">
            <w:pPr>
              <w:ind w:left="-57" w:right="-57"/>
              <w:jc w:val="center"/>
              <w:rPr>
                <w:b/>
                <w:bCs/>
                <w:color w:val="000000"/>
                <w:sz w:val="24"/>
                <w:szCs w:val="24"/>
              </w:rPr>
            </w:pPr>
            <w:r w:rsidRPr="008C79A5">
              <w:rPr>
                <w:b/>
                <w:bCs/>
                <w:color w:val="000000"/>
                <w:sz w:val="24"/>
                <w:szCs w:val="24"/>
              </w:rPr>
              <w:t>Итого по программе инвестиционных проектов в теплоснабжении</w:t>
            </w:r>
          </w:p>
        </w:tc>
        <w:tc>
          <w:tcPr>
            <w:tcW w:w="673" w:type="pct"/>
            <w:shd w:val="clear" w:color="000000" w:fill="E6B8B7"/>
            <w:vAlign w:val="center"/>
            <w:hideMark/>
          </w:tcPr>
          <w:p w14:paraId="13520C9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w:t>
            </w:r>
          </w:p>
        </w:tc>
        <w:tc>
          <w:tcPr>
            <w:tcW w:w="278" w:type="pct"/>
            <w:shd w:val="clear" w:color="000000" w:fill="E6B8B7"/>
            <w:vAlign w:val="center"/>
            <w:hideMark/>
          </w:tcPr>
          <w:p w14:paraId="4DB9EF5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36 460</w:t>
            </w:r>
          </w:p>
        </w:tc>
        <w:tc>
          <w:tcPr>
            <w:tcW w:w="270" w:type="pct"/>
            <w:shd w:val="clear" w:color="000000" w:fill="E6B8B7"/>
            <w:vAlign w:val="center"/>
            <w:hideMark/>
          </w:tcPr>
          <w:p w14:paraId="711FF1C9" w14:textId="77777777" w:rsidR="008C79A5" w:rsidRPr="008C79A5" w:rsidRDefault="008C79A5" w:rsidP="008C79A5">
            <w:pPr>
              <w:ind w:left="-113" w:right="-113"/>
              <w:jc w:val="center"/>
              <w:rPr>
                <w:b/>
                <w:bCs/>
                <w:color w:val="000000"/>
                <w:sz w:val="24"/>
                <w:szCs w:val="24"/>
              </w:rPr>
            </w:pPr>
            <w:r w:rsidRPr="008C79A5">
              <w:rPr>
                <w:b/>
                <w:bCs/>
                <w:color w:val="000000"/>
                <w:sz w:val="24"/>
                <w:szCs w:val="24"/>
              </w:rPr>
              <w:t>920</w:t>
            </w:r>
          </w:p>
        </w:tc>
        <w:tc>
          <w:tcPr>
            <w:tcW w:w="257" w:type="pct"/>
            <w:shd w:val="clear" w:color="000000" w:fill="E6B8B7"/>
            <w:vAlign w:val="center"/>
            <w:hideMark/>
          </w:tcPr>
          <w:p w14:paraId="718B9EA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3 100</w:t>
            </w:r>
          </w:p>
        </w:tc>
        <w:tc>
          <w:tcPr>
            <w:tcW w:w="257" w:type="pct"/>
            <w:shd w:val="clear" w:color="000000" w:fill="E6B8B7"/>
            <w:vAlign w:val="center"/>
            <w:hideMark/>
          </w:tcPr>
          <w:p w14:paraId="14528FF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2 840</w:t>
            </w:r>
          </w:p>
        </w:tc>
        <w:tc>
          <w:tcPr>
            <w:tcW w:w="257" w:type="pct"/>
            <w:shd w:val="clear" w:color="000000" w:fill="E6B8B7"/>
            <w:vAlign w:val="center"/>
            <w:hideMark/>
          </w:tcPr>
          <w:p w14:paraId="3E68BC3C"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2 720</w:t>
            </w:r>
          </w:p>
        </w:tc>
        <w:tc>
          <w:tcPr>
            <w:tcW w:w="257" w:type="pct"/>
            <w:shd w:val="clear" w:color="000000" w:fill="E6B8B7"/>
            <w:vAlign w:val="center"/>
            <w:hideMark/>
          </w:tcPr>
          <w:p w14:paraId="530A1FAA" w14:textId="77777777" w:rsidR="008C79A5" w:rsidRPr="008C79A5" w:rsidRDefault="008C79A5" w:rsidP="008C79A5">
            <w:pPr>
              <w:ind w:left="-113" w:right="-113"/>
              <w:jc w:val="center"/>
              <w:rPr>
                <w:b/>
                <w:bCs/>
                <w:color w:val="000000"/>
                <w:sz w:val="24"/>
                <w:szCs w:val="24"/>
              </w:rPr>
            </w:pPr>
            <w:r w:rsidRPr="008C79A5">
              <w:rPr>
                <w:b/>
                <w:bCs/>
                <w:color w:val="000000"/>
                <w:sz w:val="24"/>
                <w:szCs w:val="24"/>
              </w:rPr>
              <w:t>7 630</w:t>
            </w:r>
          </w:p>
        </w:tc>
        <w:tc>
          <w:tcPr>
            <w:tcW w:w="257" w:type="pct"/>
            <w:shd w:val="clear" w:color="000000" w:fill="E6B8B7"/>
            <w:vAlign w:val="center"/>
            <w:hideMark/>
          </w:tcPr>
          <w:p w14:paraId="466D9CBE"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2 690</w:t>
            </w:r>
          </w:p>
        </w:tc>
        <w:tc>
          <w:tcPr>
            <w:tcW w:w="257" w:type="pct"/>
            <w:shd w:val="clear" w:color="000000" w:fill="E6B8B7"/>
            <w:vAlign w:val="center"/>
            <w:hideMark/>
          </w:tcPr>
          <w:p w14:paraId="7622F2A5"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2 780</w:t>
            </w:r>
          </w:p>
        </w:tc>
        <w:tc>
          <w:tcPr>
            <w:tcW w:w="257" w:type="pct"/>
            <w:shd w:val="clear" w:color="000000" w:fill="E6B8B7"/>
            <w:vAlign w:val="center"/>
            <w:hideMark/>
          </w:tcPr>
          <w:p w14:paraId="35C3AB0A" w14:textId="77777777" w:rsidR="008C79A5" w:rsidRPr="008C79A5" w:rsidRDefault="008C79A5" w:rsidP="008C79A5">
            <w:pPr>
              <w:ind w:left="-113" w:right="-113"/>
              <w:jc w:val="center"/>
              <w:rPr>
                <w:b/>
                <w:bCs/>
                <w:color w:val="000000"/>
                <w:sz w:val="24"/>
                <w:szCs w:val="24"/>
              </w:rPr>
            </w:pPr>
            <w:r w:rsidRPr="008C79A5">
              <w:rPr>
                <w:b/>
                <w:bCs/>
                <w:color w:val="000000"/>
                <w:sz w:val="24"/>
                <w:szCs w:val="24"/>
              </w:rPr>
              <w:t>4 170</w:t>
            </w:r>
          </w:p>
        </w:tc>
        <w:tc>
          <w:tcPr>
            <w:tcW w:w="257" w:type="pct"/>
            <w:shd w:val="clear" w:color="000000" w:fill="E6B8B7"/>
            <w:vAlign w:val="center"/>
            <w:hideMark/>
          </w:tcPr>
          <w:p w14:paraId="2E85654B" w14:textId="77777777" w:rsidR="008C79A5" w:rsidRPr="008C79A5" w:rsidRDefault="008C79A5" w:rsidP="008C79A5">
            <w:pPr>
              <w:ind w:left="-113" w:right="-113"/>
              <w:jc w:val="center"/>
              <w:rPr>
                <w:b/>
                <w:bCs/>
                <w:color w:val="000000"/>
                <w:sz w:val="24"/>
                <w:szCs w:val="24"/>
              </w:rPr>
            </w:pPr>
            <w:r w:rsidRPr="008C79A5">
              <w:rPr>
                <w:b/>
                <w:bCs/>
                <w:color w:val="000000"/>
                <w:sz w:val="24"/>
                <w:szCs w:val="24"/>
              </w:rPr>
              <w:t>4 260</w:t>
            </w:r>
          </w:p>
        </w:tc>
        <w:tc>
          <w:tcPr>
            <w:tcW w:w="257" w:type="pct"/>
            <w:shd w:val="clear" w:color="000000" w:fill="E6B8B7"/>
            <w:vAlign w:val="center"/>
            <w:hideMark/>
          </w:tcPr>
          <w:p w14:paraId="4E8BACBC"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2 870</w:t>
            </w:r>
          </w:p>
        </w:tc>
        <w:tc>
          <w:tcPr>
            <w:tcW w:w="240" w:type="pct"/>
            <w:shd w:val="clear" w:color="000000" w:fill="E6B8B7"/>
            <w:vAlign w:val="center"/>
            <w:hideMark/>
          </w:tcPr>
          <w:p w14:paraId="5F6E94DE"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2 480</w:t>
            </w:r>
          </w:p>
        </w:tc>
      </w:tr>
      <w:tr w:rsidR="00B1788D" w:rsidRPr="008C79A5" w14:paraId="39721C9A" w14:textId="77777777" w:rsidTr="00B1788D">
        <w:trPr>
          <w:trHeight w:val="20"/>
        </w:trPr>
        <w:tc>
          <w:tcPr>
            <w:tcW w:w="1227" w:type="pct"/>
            <w:gridSpan w:val="2"/>
            <w:vMerge/>
            <w:vAlign w:val="center"/>
            <w:hideMark/>
          </w:tcPr>
          <w:p w14:paraId="518CFA05"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286070FA" w14:textId="23EA697E"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16DAF486"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68E37A0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9CCD44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1F8860E"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63B8E0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65C5165C"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4F7A3A8"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B4E54E0"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71ADDFB"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6CC2C06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65BD73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0C5BD11E"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37369419" w14:textId="77777777" w:rsidTr="00B1788D">
        <w:trPr>
          <w:trHeight w:val="20"/>
        </w:trPr>
        <w:tc>
          <w:tcPr>
            <w:tcW w:w="1227" w:type="pct"/>
            <w:gridSpan w:val="2"/>
            <w:vMerge/>
            <w:vAlign w:val="center"/>
            <w:hideMark/>
          </w:tcPr>
          <w:p w14:paraId="69C01C54"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0A0BC14C" w14:textId="42C8722F"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000340FA"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17E06B6C"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1785D558"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45660BC"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0C9BA4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5FB9A1B"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053E660"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1DB9AF11"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77DEFDF"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5682FE7"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9028E5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721BFFF0"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1184BC85" w14:textId="77777777" w:rsidTr="00B1788D">
        <w:trPr>
          <w:trHeight w:val="20"/>
        </w:trPr>
        <w:tc>
          <w:tcPr>
            <w:tcW w:w="1227" w:type="pct"/>
            <w:gridSpan w:val="2"/>
            <w:vMerge/>
            <w:vAlign w:val="center"/>
            <w:hideMark/>
          </w:tcPr>
          <w:p w14:paraId="43DC4AF0"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7533BA71" w14:textId="5FAD6E97"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5C847869"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610C3B9E"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D5816AF"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76AFBD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E4C066D"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59F5A97"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D63284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00CE1F7"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945A71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1027AF1E"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D75C73F"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0A69A251"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56BB5E0A" w14:textId="77777777" w:rsidTr="00B1788D">
        <w:trPr>
          <w:trHeight w:val="20"/>
        </w:trPr>
        <w:tc>
          <w:tcPr>
            <w:tcW w:w="1227" w:type="pct"/>
            <w:gridSpan w:val="2"/>
            <w:vMerge/>
            <w:vAlign w:val="center"/>
            <w:hideMark/>
          </w:tcPr>
          <w:p w14:paraId="2C40EB8C"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51991A4C" w14:textId="7A0905FC"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7992B78A" w14:textId="77777777" w:rsidR="00B1788D" w:rsidRPr="008C79A5" w:rsidRDefault="00B1788D" w:rsidP="00B1788D">
            <w:pPr>
              <w:ind w:left="-113" w:right="-113"/>
              <w:jc w:val="center"/>
              <w:rPr>
                <w:b/>
                <w:bCs/>
                <w:color w:val="000000"/>
                <w:sz w:val="24"/>
                <w:szCs w:val="24"/>
              </w:rPr>
            </w:pPr>
            <w:r w:rsidRPr="008C79A5">
              <w:rPr>
                <w:b/>
                <w:bCs/>
                <w:color w:val="000000"/>
                <w:sz w:val="24"/>
                <w:szCs w:val="24"/>
              </w:rPr>
              <w:t>36 460</w:t>
            </w:r>
          </w:p>
        </w:tc>
        <w:tc>
          <w:tcPr>
            <w:tcW w:w="270" w:type="pct"/>
            <w:shd w:val="clear" w:color="auto" w:fill="auto"/>
            <w:vAlign w:val="center"/>
            <w:hideMark/>
          </w:tcPr>
          <w:p w14:paraId="0C98127C" w14:textId="77777777" w:rsidR="00B1788D" w:rsidRPr="008C79A5" w:rsidRDefault="00B1788D" w:rsidP="00B1788D">
            <w:pPr>
              <w:ind w:left="-113" w:right="-113"/>
              <w:jc w:val="center"/>
              <w:rPr>
                <w:color w:val="000000"/>
                <w:sz w:val="24"/>
                <w:szCs w:val="24"/>
              </w:rPr>
            </w:pPr>
            <w:r w:rsidRPr="008C79A5">
              <w:rPr>
                <w:color w:val="000000"/>
                <w:sz w:val="24"/>
                <w:szCs w:val="24"/>
              </w:rPr>
              <w:t>920</w:t>
            </w:r>
          </w:p>
        </w:tc>
        <w:tc>
          <w:tcPr>
            <w:tcW w:w="257" w:type="pct"/>
            <w:shd w:val="clear" w:color="auto" w:fill="auto"/>
            <w:vAlign w:val="center"/>
            <w:hideMark/>
          </w:tcPr>
          <w:p w14:paraId="4109E182" w14:textId="77777777" w:rsidR="00B1788D" w:rsidRPr="008C79A5" w:rsidRDefault="00B1788D" w:rsidP="00B1788D">
            <w:pPr>
              <w:ind w:left="-113" w:right="-113"/>
              <w:jc w:val="center"/>
              <w:rPr>
                <w:color w:val="000000"/>
                <w:sz w:val="24"/>
                <w:szCs w:val="24"/>
              </w:rPr>
            </w:pPr>
            <w:r w:rsidRPr="008C79A5">
              <w:rPr>
                <w:color w:val="000000"/>
                <w:sz w:val="24"/>
                <w:szCs w:val="24"/>
              </w:rPr>
              <w:t>3 100</w:t>
            </w:r>
          </w:p>
        </w:tc>
        <w:tc>
          <w:tcPr>
            <w:tcW w:w="257" w:type="pct"/>
            <w:shd w:val="clear" w:color="auto" w:fill="auto"/>
            <w:vAlign w:val="center"/>
            <w:hideMark/>
          </w:tcPr>
          <w:p w14:paraId="331D167D" w14:textId="77777777" w:rsidR="00B1788D" w:rsidRPr="008C79A5" w:rsidRDefault="00B1788D" w:rsidP="00B1788D">
            <w:pPr>
              <w:ind w:left="-113" w:right="-113"/>
              <w:jc w:val="center"/>
              <w:rPr>
                <w:color w:val="000000"/>
                <w:sz w:val="24"/>
                <w:szCs w:val="24"/>
              </w:rPr>
            </w:pPr>
            <w:r w:rsidRPr="008C79A5">
              <w:rPr>
                <w:color w:val="000000"/>
                <w:sz w:val="24"/>
                <w:szCs w:val="24"/>
              </w:rPr>
              <w:t>2 840</w:t>
            </w:r>
          </w:p>
        </w:tc>
        <w:tc>
          <w:tcPr>
            <w:tcW w:w="257" w:type="pct"/>
            <w:shd w:val="clear" w:color="auto" w:fill="auto"/>
            <w:vAlign w:val="center"/>
            <w:hideMark/>
          </w:tcPr>
          <w:p w14:paraId="7DF48037" w14:textId="77777777" w:rsidR="00B1788D" w:rsidRPr="008C79A5" w:rsidRDefault="00B1788D" w:rsidP="00B1788D">
            <w:pPr>
              <w:ind w:left="-113" w:right="-113"/>
              <w:jc w:val="center"/>
              <w:rPr>
                <w:color w:val="000000"/>
                <w:sz w:val="24"/>
                <w:szCs w:val="24"/>
              </w:rPr>
            </w:pPr>
            <w:r w:rsidRPr="008C79A5">
              <w:rPr>
                <w:color w:val="000000"/>
                <w:sz w:val="24"/>
                <w:szCs w:val="24"/>
              </w:rPr>
              <w:t>2 720</w:t>
            </w:r>
          </w:p>
        </w:tc>
        <w:tc>
          <w:tcPr>
            <w:tcW w:w="257" w:type="pct"/>
            <w:shd w:val="clear" w:color="auto" w:fill="auto"/>
            <w:vAlign w:val="center"/>
            <w:hideMark/>
          </w:tcPr>
          <w:p w14:paraId="27E7B0C6" w14:textId="77777777" w:rsidR="00B1788D" w:rsidRPr="008C79A5" w:rsidRDefault="00B1788D" w:rsidP="00B1788D">
            <w:pPr>
              <w:ind w:left="-113" w:right="-113"/>
              <w:jc w:val="center"/>
              <w:rPr>
                <w:color w:val="000000"/>
                <w:sz w:val="24"/>
                <w:szCs w:val="24"/>
              </w:rPr>
            </w:pPr>
            <w:r w:rsidRPr="008C79A5">
              <w:rPr>
                <w:color w:val="000000"/>
                <w:sz w:val="24"/>
                <w:szCs w:val="24"/>
              </w:rPr>
              <w:t>7 630</w:t>
            </w:r>
          </w:p>
        </w:tc>
        <w:tc>
          <w:tcPr>
            <w:tcW w:w="257" w:type="pct"/>
            <w:shd w:val="clear" w:color="auto" w:fill="auto"/>
            <w:vAlign w:val="center"/>
            <w:hideMark/>
          </w:tcPr>
          <w:p w14:paraId="7E7559E4" w14:textId="77777777" w:rsidR="00B1788D" w:rsidRPr="008C79A5" w:rsidRDefault="00B1788D" w:rsidP="00B1788D">
            <w:pPr>
              <w:ind w:left="-113" w:right="-113"/>
              <w:jc w:val="center"/>
              <w:rPr>
                <w:color w:val="000000"/>
                <w:sz w:val="24"/>
                <w:szCs w:val="24"/>
              </w:rPr>
            </w:pPr>
            <w:r w:rsidRPr="008C79A5">
              <w:rPr>
                <w:color w:val="000000"/>
                <w:sz w:val="24"/>
                <w:szCs w:val="24"/>
              </w:rPr>
              <w:t>2 690</w:t>
            </w:r>
          </w:p>
        </w:tc>
        <w:tc>
          <w:tcPr>
            <w:tcW w:w="257" w:type="pct"/>
            <w:shd w:val="clear" w:color="auto" w:fill="auto"/>
            <w:vAlign w:val="center"/>
            <w:hideMark/>
          </w:tcPr>
          <w:p w14:paraId="77068858" w14:textId="77777777" w:rsidR="00B1788D" w:rsidRPr="008C79A5" w:rsidRDefault="00B1788D" w:rsidP="00B1788D">
            <w:pPr>
              <w:ind w:left="-113" w:right="-113"/>
              <w:jc w:val="center"/>
              <w:rPr>
                <w:color w:val="000000"/>
                <w:sz w:val="24"/>
                <w:szCs w:val="24"/>
              </w:rPr>
            </w:pPr>
            <w:r w:rsidRPr="008C79A5">
              <w:rPr>
                <w:color w:val="000000"/>
                <w:sz w:val="24"/>
                <w:szCs w:val="24"/>
              </w:rPr>
              <w:t>2 780</w:t>
            </w:r>
          </w:p>
        </w:tc>
        <w:tc>
          <w:tcPr>
            <w:tcW w:w="257" w:type="pct"/>
            <w:shd w:val="clear" w:color="auto" w:fill="auto"/>
            <w:vAlign w:val="center"/>
            <w:hideMark/>
          </w:tcPr>
          <w:p w14:paraId="50A9965F" w14:textId="77777777" w:rsidR="00B1788D" w:rsidRPr="008C79A5" w:rsidRDefault="00B1788D" w:rsidP="00B1788D">
            <w:pPr>
              <w:ind w:left="-113" w:right="-113"/>
              <w:jc w:val="center"/>
              <w:rPr>
                <w:color w:val="000000"/>
                <w:sz w:val="24"/>
                <w:szCs w:val="24"/>
              </w:rPr>
            </w:pPr>
            <w:r w:rsidRPr="008C79A5">
              <w:rPr>
                <w:color w:val="000000"/>
                <w:sz w:val="24"/>
                <w:szCs w:val="24"/>
              </w:rPr>
              <w:t>4 170</w:t>
            </w:r>
          </w:p>
        </w:tc>
        <w:tc>
          <w:tcPr>
            <w:tcW w:w="257" w:type="pct"/>
            <w:shd w:val="clear" w:color="auto" w:fill="auto"/>
            <w:vAlign w:val="center"/>
            <w:hideMark/>
          </w:tcPr>
          <w:p w14:paraId="14FAA4D7" w14:textId="77777777" w:rsidR="00B1788D" w:rsidRPr="008C79A5" w:rsidRDefault="00B1788D" w:rsidP="00B1788D">
            <w:pPr>
              <w:ind w:left="-113" w:right="-113"/>
              <w:jc w:val="center"/>
              <w:rPr>
                <w:color w:val="000000"/>
                <w:sz w:val="24"/>
                <w:szCs w:val="24"/>
              </w:rPr>
            </w:pPr>
            <w:r w:rsidRPr="008C79A5">
              <w:rPr>
                <w:color w:val="000000"/>
                <w:sz w:val="24"/>
                <w:szCs w:val="24"/>
              </w:rPr>
              <w:t>4 260</w:t>
            </w:r>
          </w:p>
        </w:tc>
        <w:tc>
          <w:tcPr>
            <w:tcW w:w="257" w:type="pct"/>
            <w:shd w:val="clear" w:color="auto" w:fill="auto"/>
            <w:vAlign w:val="center"/>
            <w:hideMark/>
          </w:tcPr>
          <w:p w14:paraId="6E9275EA" w14:textId="77777777" w:rsidR="00B1788D" w:rsidRPr="008C79A5" w:rsidRDefault="00B1788D" w:rsidP="00B1788D">
            <w:pPr>
              <w:ind w:left="-113" w:right="-113"/>
              <w:jc w:val="center"/>
              <w:rPr>
                <w:color w:val="000000"/>
                <w:sz w:val="24"/>
                <w:szCs w:val="24"/>
              </w:rPr>
            </w:pPr>
            <w:r w:rsidRPr="008C79A5">
              <w:rPr>
                <w:color w:val="000000"/>
                <w:sz w:val="24"/>
                <w:szCs w:val="24"/>
              </w:rPr>
              <w:t>2 870</w:t>
            </w:r>
          </w:p>
        </w:tc>
        <w:tc>
          <w:tcPr>
            <w:tcW w:w="240" w:type="pct"/>
            <w:shd w:val="clear" w:color="auto" w:fill="auto"/>
            <w:vAlign w:val="center"/>
            <w:hideMark/>
          </w:tcPr>
          <w:p w14:paraId="03C2797D" w14:textId="77777777" w:rsidR="00B1788D" w:rsidRPr="008C79A5" w:rsidRDefault="00B1788D" w:rsidP="00B1788D">
            <w:pPr>
              <w:ind w:left="-113" w:right="-113"/>
              <w:jc w:val="center"/>
              <w:rPr>
                <w:color w:val="000000"/>
                <w:sz w:val="24"/>
                <w:szCs w:val="24"/>
              </w:rPr>
            </w:pPr>
            <w:r w:rsidRPr="008C79A5">
              <w:rPr>
                <w:color w:val="000000"/>
                <w:sz w:val="24"/>
                <w:szCs w:val="24"/>
              </w:rPr>
              <w:t>2 480</w:t>
            </w:r>
          </w:p>
        </w:tc>
      </w:tr>
      <w:tr w:rsidR="008C79A5" w:rsidRPr="008C79A5" w14:paraId="5FAE4365" w14:textId="77777777" w:rsidTr="008C79A5">
        <w:trPr>
          <w:trHeight w:val="20"/>
        </w:trPr>
        <w:tc>
          <w:tcPr>
            <w:tcW w:w="184" w:type="pct"/>
            <w:shd w:val="clear" w:color="auto" w:fill="auto"/>
            <w:vAlign w:val="center"/>
            <w:hideMark/>
          </w:tcPr>
          <w:p w14:paraId="6D139739" w14:textId="77777777" w:rsidR="008C79A5" w:rsidRPr="008C79A5" w:rsidRDefault="008C79A5" w:rsidP="008C79A5">
            <w:pPr>
              <w:ind w:left="-57" w:right="-57"/>
              <w:jc w:val="center"/>
              <w:rPr>
                <w:b/>
                <w:bCs/>
                <w:color w:val="000000"/>
                <w:sz w:val="24"/>
                <w:szCs w:val="24"/>
              </w:rPr>
            </w:pPr>
            <w:r w:rsidRPr="008C79A5">
              <w:rPr>
                <w:b/>
                <w:bCs/>
                <w:color w:val="000000"/>
                <w:sz w:val="24"/>
                <w:szCs w:val="24"/>
              </w:rPr>
              <w:t>3.</w:t>
            </w:r>
          </w:p>
        </w:tc>
        <w:tc>
          <w:tcPr>
            <w:tcW w:w="4816" w:type="pct"/>
            <w:gridSpan w:val="14"/>
            <w:shd w:val="clear" w:color="auto" w:fill="auto"/>
            <w:vAlign w:val="center"/>
            <w:hideMark/>
          </w:tcPr>
          <w:p w14:paraId="2AA6E50F" w14:textId="3F58CB20" w:rsidR="008C79A5" w:rsidRPr="008C79A5" w:rsidRDefault="008C79A5" w:rsidP="008C79A5">
            <w:pPr>
              <w:ind w:left="-57" w:right="-57"/>
              <w:jc w:val="center"/>
              <w:rPr>
                <w:color w:val="000000"/>
                <w:sz w:val="22"/>
                <w:szCs w:val="22"/>
              </w:rPr>
            </w:pPr>
            <w:r w:rsidRPr="008C79A5">
              <w:rPr>
                <w:b/>
                <w:bCs/>
                <w:color w:val="000000"/>
                <w:sz w:val="24"/>
                <w:szCs w:val="24"/>
              </w:rPr>
              <w:t>Программа инвестиционных проектов в водоснабжении</w:t>
            </w:r>
          </w:p>
        </w:tc>
      </w:tr>
      <w:tr w:rsidR="00B1788D" w:rsidRPr="008C79A5" w14:paraId="5FA7ACB1" w14:textId="77777777" w:rsidTr="00B1788D">
        <w:trPr>
          <w:trHeight w:val="20"/>
        </w:trPr>
        <w:tc>
          <w:tcPr>
            <w:tcW w:w="184" w:type="pct"/>
            <w:vMerge w:val="restart"/>
            <w:shd w:val="clear" w:color="auto" w:fill="auto"/>
            <w:vAlign w:val="center"/>
            <w:hideMark/>
          </w:tcPr>
          <w:p w14:paraId="3B5C5674" w14:textId="77777777" w:rsidR="008C79A5" w:rsidRPr="008C79A5" w:rsidRDefault="008C79A5" w:rsidP="008C79A5">
            <w:pPr>
              <w:ind w:left="-57" w:right="-57"/>
              <w:jc w:val="center"/>
              <w:rPr>
                <w:b/>
                <w:bCs/>
                <w:color w:val="000000"/>
                <w:sz w:val="24"/>
                <w:szCs w:val="24"/>
              </w:rPr>
            </w:pPr>
            <w:r w:rsidRPr="008C79A5">
              <w:rPr>
                <w:b/>
                <w:bCs/>
                <w:color w:val="000000"/>
                <w:sz w:val="24"/>
                <w:szCs w:val="24"/>
              </w:rPr>
              <w:t>3.1.</w:t>
            </w:r>
          </w:p>
        </w:tc>
        <w:tc>
          <w:tcPr>
            <w:tcW w:w="1042" w:type="pct"/>
            <w:vMerge w:val="restart"/>
            <w:shd w:val="clear" w:color="auto" w:fill="auto"/>
            <w:vAlign w:val="center"/>
            <w:hideMark/>
          </w:tcPr>
          <w:p w14:paraId="606D7508" w14:textId="77777777" w:rsidR="008C79A5" w:rsidRPr="008C79A5" w:rsidRDefault="008C79A5" w:rsidP="008C79A5">
            <w:pPr>
              <w:ind w:left="-57" w:right="-57"/>
              <w:rPr>
                <w:b/>
                <w:bCs/>
                <w:color w:val="000000"/>
                <w:sz w:val="24"/>
                <w:szCs w:val="24"/>
              </w:rPr>
            </w:pPr>
            <w:r w:rsidRPr="008C79A5">
              <w:rPr>
                <w:b/>
                <w:bCs/>
                <w:color w:val="000000"/>
                <w:sz w:val="24"/>
                <w:szCs w:val="24"/>
              </w:rPr>
              <w:t>Модернизация и реконструкция головных объектов водоснабжения</w:t>
            </w:r>
          </w:p>
        </w:tc>
        <w:tc>
          <w:tcPr>
            <w:tcW w:w="673" w:type="pct"/>
            <w:shd w:val="clear" w:color="000000" w:fill="ACB9CA"/>
            <w:vAlign w:val="center"/>
            <w:hideMark/>
          </w:tcPr>
          <w:p w14:paraId="622FAC64" w14:textId="77777777" w:rsidR="008C79A5" w:rsidRPr="008C79A5" w:rsidRDefault="008C79A5" w:rsidP="008C79A5">
            <w:pPr>
              <w:ind w:left="-113" w:right="-113"/>
              <w:jc w:val="center"/>
              <w:rPr>
                <w:b/>
                <w:color w:val="000000"/>
                <w:sz w:val="24"/>
                <w:szCs w:val="24"/>
              </w:rPr>
            </w:pPr>
            <w:r w:rsidRPr="008C79A5">
              <w:rPr>
                <w:b/>
                <w:color w:val="000000"/>
                <w:sz w:val="24"/>
                <w:szCs w:val="24"/>
              </w:rPr>
              <w:t>всего</w:t>
            </w:r>
          </w:p>
        </w:tc>
        <w:tc>
          <w:tcPr>
            <w:tcW w:w="278" w:type="pct"/>
            <w:shd w:val="clear" w:color="000000" w:fill="ACB9CA"/>
            <w:vAlign w:val="center"/>
            <w:hideMark/>
          </w:tcPr>
          <w:p w14:paraId="59F5552A" w14:textId="77777777" w:rsidR="008C79A5" w:rsidRPr="008C79A5" w:rsidRDefault="008C79A5" w:rsidP="008C79A5">
            <w:pPr>
              <w:ind w:left="-113" w:right="-113"/>
              <w:jc w:val="center"/>
              <w:rPr>
                <w:b/>
                <w:bCs/>
                <w:sz w:val="24"/>
                <w:szCs w:val="24"/>
              </w:rPr>
            </w:pPr>
            <w:r w:rsidRPr="008C79A5">
              <w:rPr>
                <w:b/>
                <w:bCs/>
                <w:sz w:val="24"/>
                <w:szCs w:val="24"/>
              </w:rPr>
              <w:t>17 697</w:t>
            </w:r>
          </w:p>
        </w:tc>
        <w:tc>
          <w:tcPr>
            <w:tcW w:w="270" w:type="pct"/>
            <w:shd w:val="clear" w:color="000000" w:fill="ACB9CA"/>
            <w:vAlign w:val="center"/>
            <w:hideMark/>
          </w:tcPr>
          <w:p w14:paraId="33D1081F"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75315B42" w14:textId="77777777" w:rsidR="008C79A5" w:rsidRPr="008C79A5" w:rsidRDefault="008C79A5" w:rsidP="008C79A5">
            <w:pPr>
              <w:ind w:left="-113" w:right="-113"/>
              <w:jc w:val="center"/>
              <w:rPr>
                <w:b/>
                <w:bCs/>
                <w:sz w:val="24"/>
                <w:szCs w:val="24"/>
              </w:rPr>
            </w:pPr>
            <w:r w:rsidRPr="008C79A5">
              <w:rPr>
                <w:b/>
                <w:bCs/>
                <w:sz w:val="24"/>
                <w:szCs w:val="24"/>
              </w:rPr>
              <w:t>8 740</w:t>
            </w:r>
          </w:p>
        </w:tc>
        <w:tc>
          <w:tcPr>
            <w:tcW w:w="257" w:type="pct"/>
            <w:shd w:val="clear" w:color="000000" w:fill="ACB9CA"/>
            <w:vAlign w:val="center"/>
            <w:hideMark/>
          </w:tcPr>
          <w:p w14:paraId="0186F68E" w14:textId="77777777" w:rsidR="008C79A5" w:rsidRPr="008C79A5" w:rsidRDefault="008C79A5" w:rsidP="008C79A5">
            <w:pPr>
              <w:ind w:left="-113" w:right="-113"/>
              <w:jc w:val="center"/>
              <w:rPr>
                <w:b/>
                <w:bCs/>
                <w:sz w:val="24"/>
                <w:szCs w:val="24"/>
              </w:rPr>
            </w:pPr>
            <w:r w:rsidRPr="008C79A5">
              <w:rPr>
                <w:b/>
                <w:bCs/>
                <w:sz w:val="24"/>
                <w:szCs w:val="24"/>
              </w:rPr>
              <w:t>8 957</w:t>
            </w:r>
          </w:p>
        </w:tc>
        <w:tc>
          <w:tcPr>
            <w:tcW w:w="257" w:type="pct"/>
            <w:shd w:val="clear" w:color="000000" w:fill="ACB9CA"/>
            <w:vAlign w:val="center"/>
            <w:hideMark/>
          </w:tcPr>
          <w:p w14:paraId="31AD5790"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62050F12"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7720101F"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2417710C"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32588F89"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0A873AC3"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00E602F7" w14:textId="77777777" w:rsidR="008C79A5" w:rsidRPr="008C79A5" w:rsidRDefault="008C79A5" w:rsidP="008C79A5">
            <w:pPr>
              <w:ind w:left="-113" w:right="-113"/>
              <w:jc w:val="center"/>
              <w:rPr>
                <w:b/>
                <w:bCs/>
                <w:sz w:val="24"/>
                <w:szCs w:val="24"/>
              </w:rPr>
            </w:pPr>
            <w:r w:rsidRPr="008C79A5">
              <w:rPr>
                <w:b/>
                <w:bCs/>
                <w:sz w:val="24"/>
                <w:szCs w:val="24"/>
              </w:rPr>
              <w:t>0</w:t>
            </w:r>
          </w:p>
        </w:tc>
        <w:tc>
          <w:tcPr>
            <w:tcW w:w="240" w:type="pct"/>
            <w:shd w:val="clear" w:color="000000" w:fill="ACB9CA"/>
            <w:vAlign w:val="center"/>
            <w:hideMark/>
          </w:tcPr>
          <w:p w14:paraId="130C7315" w14:textId="77777777" w:rsidR="008C79A5" w:rsidRPr="008C79A5" w:rsidRDefault="008C79A5" w:rsidP="008C79A5">
            <w:pPr>
              <w:ind w:left="-113" w:right="-113"/>
              <w:jc w:val="center"/>
              <w:rPr>
                <w:b/>
                <w:bCs/>
                <w:sz w:val="24"/>
                <w:szCs w:val="24"/>
              </w:rPr>
            </w:pPr>
            <w:r w:rsidRPr="008C79A5">
              <w:rPr>
                <w:b/>
                <w:bCs/>
                <w:sz w:val="24"/>
                <w:szCs w:val="24"/>
              </w:rPr>
              <w:t>0</w:t>
            </w:r>
          </w:p>
        </w:tc>
      </w:tr>
      <w:tr w:rsidR="00B1788D" w:rsidRPr="008C79A5" w14:paraId="56769DB0" w14:textId="77777777" w:rsidTr="00B1788D">
        <w:trPr>
          <w:trHeight w:val="20"/>
        </w:trPr>
        <w:tc>
          <w:tcPr>
            <w:tcW w:w="184" w:type="pct"/>
            <w:vMerge/>
            <w:vAlign w:val="center"/>
            <w:hideMark/>
          </w:tcPr>
          <w:p w14:paraId="3E98F341" w14:textId="77777777" w:rsidR="00B1788D" w:rsidRPr="008C79A5" w:rsidRDefault="00B1788D" w:rsidP="00B1788D">
            <w:pPr>
              <w:ind w:left="-57" w:right="-57"/>
              <w:rPr>
                <w:b/>
                <w:bCs/>
                <w:color w:val="000000"/>
                <w:sz w:val="24"/>
                <w:szCs w:val="24"/>
              </w:rPr>
            </w:pPr>
          </w:p>
        </w:tc>
        <w:tc>
          <w:tcPr>
            <w:tcW w:w="1042" w:type="pct"/>
            <w:vMerge/>
            <w:vAlign w:val="center"/>
            <w:hideMark/>
          </w:tcPr>
          <w:p w14:paraId="0CB8EAD2"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2D15247A" w14:textId="52409FA8"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1F2519EA"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6D5FE55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2ED674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8A035F5"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542DB0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0DAAD3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034A81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F217DA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2DD6C5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3915E2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AD4F7BF"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17313979"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4327FE66" w14:textId="77777777" w:rsidTr="00B1788D">
        <w:trPr>
          <w:trHeight w:val="20"/>
        </w:trPr>
        <w:tc>
          <w:tcPr>
            <w:tcW w:w="184" w:type="pct"/>
            <w:vMerge/>
            <w:vAlign w:val="center"/>
            <w:hideMark/>
          </w:tcPr>
          <w:p w14:paraId="1F8C54C3" w14:textId="77777777" w:rsidR="00B1788D" w:rsidRPr="008C79A5" w:rsidRDefault="00B1788D" w:rsidP="00B1788D">
            <w:pPr>
              <w:ind w:left="-57" w:right="-57"/>
              <w:rPr>
                <w:b/>
                <w:bCs/>
                <w:color w:val="000000"/>
                <w:sz w:val="24"/>
                <w:szCs w:val="24"/>
              </w:rPr>
            </w:pPr>
          </w:p>
        </w:tc>
        <w:tc>
          <w:tcPr>
            <w:tcW w:w="1042" w:type="pct"/>
            <w:vMerge/>
            <w:vAlign w:val="center"/>
            <w:hideMark/>
          </w:tcPr>
          <w:p w14:paraId="659C7EED"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FBE2BE1" w14:textId="08CE5881"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7DA63226"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6BDECCB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D60A4D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FA142B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888780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671D52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80AF18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6E01F3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F1A0E5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5A4200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46C9363"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345F32AE"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72B80F8B" w14:textId="77777777" w:rsidTr="00B1788D">
        <w:trPr>
          <w:trHeight w:val="20"/>
        </w:trPr>
        <w:tc>
          <w:tcPr>
            <w:tcW w:w="184" w:type="pct"/>
            <w:vMerge/>
            <w:vAlign w:val="center"/>
            <w:hideMark/>
          </w:tcPr>
          <w:p w14:paraId="705769F1" w14:textId="77777777" w:rsidR="00B1788D" w:rsidRPr="008C79A5" w:rsidRDefault="00B1788D" w:rsidP="00B1788D">
            <w:pPr>
              <w:ind w:left="-57" w:right="-57"/>
              <w:rPr>
                <w:b/>
                <w:bCs/>
                <w:color w:val="000000"/>
                <w:sz w:val="24"/>
                <w:szCs w:val="24"/>
              </w:rPr>
            </w:pPr>
          </w:p>
        </w:tc>
        <w:tc>
          <w:tcPr>
            <w:tcW w:w="1042" w:type="pct"/>
            <w:vMerge/>
            <w:vAlign w:val="center"/>
            <w:hideMark/>
          </w:tcPr>
          <w:p w14:paraId="6488290D"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569BC425" w14:textId="21FBA35B"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30C092EA" w14:textId="77777777" w:rsidR="00B1788D" w:rsidRPr="008C79A5" w:rsidRDefault="00B1788D" w:rsidP="00B1788D">
            <w:pPr>
              <w:ind w:left="-113" w:right="-113"/>
              <w:jc w:val="center"/>
              <w:rPr>
                <w:b/>
                <w:bCs/>
                <w:sz w:val="24"/>
                <w:szCs w:val="24"/>
              </w:rPr>
            </w:pPr>
            <w:r w:rsidRPr="008C79A5">
              <w:rPr>
                <w:b/>
                <w:bCs/>
                <w:sz w:val="24"/>
                <w:szCs w:val="24"/>
              </w:rPr>
              <w:t>17 697</w:t>
            </w:r>
          </w:p>
        </w:tc>
        <w:tc>
          <w:tcPr>
            <w:tcW w:w="270" w:type="pct"/>
            <w:shd w:val="clear" w:color="auto" w:fill="auto"/>
            <w:vAlign w:val="center"/>
            <w:hideMark/>
          </w:tcPr>
          <w:p w14:paraId="66D0DBD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58DE5B2" w14:textId="77777777" w:rsidR="00B1788D" w:rsidRPr="008C79A5" w:rsidRDefault="00B1788D" w:rsidP="00B1788D">
            <w:pPr>
              <w:ind w:left="-113" w:right="-113"/>
              <w:jc w:val="center"/>
              <w:rPr>
                <w:sz w:val="24"/>
                <w:szCs w:val="24"/>
              </w:rPr>
            </w:pPr>
            <w:r w:rsidRPr="008C79A5">
              <w:rPr>
                <w:sz w:val="24"/>
                <w:szCs w:val="24"/>
              </w:rPr>
              <w:t>8 740</w:t>
            </w:r>
          </w:p>
        </w:tc>
        <w:tc>
          <w:tcPr>
            <w:tcW w:w="257" w:type="pct"/>
            <w:shd w:val="clear" w:color="auto" w:fill="auto"/>
            <w:vAlign w:val="center"/>
            <w:hideMark/>
          </w:tcPr>
          <w:p w14:paraId="5FB1D8C5" w14:textId="77777777" w:rsidR="00B1788D" w:rsidRPr="008C79A5" w:rsidRDefault="00B1788D" w:rsidP="00B1788D">
            <w:pPr>
              <w:ind w:left="-113" w:right="-113"/>
              <w:jc w:val="center"/>
              <w:rPr>
                <w:sz w:val="24"/>
                <w:szCs w:val="24"/>
              </w:rPr>
            </w:pPr>
            <w:r w:rsidRPr="008C79A5">
              <w:rPr>
                <w:sz w:val="24"/>
                <w:szCs w:val="24"/>
              </w:rPr>
              <w:t>8 957</w:t>
            </w:r>
          </w:p>
        </w:tc>
        <w:tc>
          <w:tcPr>
            <w:tcW w:w="257" w:type="pct"/>
            <w:shd w:val="clear" w:color="auto" w:fill="auto"/>
            <w:vAlign w:val="center"/>
            <w:hideMark/>
          </w:tcPr>
          <w:p w14:paraId="44D5E83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D39657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DF71D0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C21DE0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A50754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BAF4B5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EE9B401"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06AB3FB7"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280C32C8" w14:textId="77777777" w:rsidTr="00B1788D">
        <w:trPr>
          <w:trHeight w:val="20"/>
        </w:trPr>
        <w:tc>
          <w:tcPr>
            <w:tcW w:w="184" w:type="pct"/>
            <w:vMerge/>
            <w:vAlign w:val="center"/>
            <w:hideMark/>
          </w:tcPr>
          <w:p w14:paraId="1A392CF4" w14:textId="77777777" w:rsidR="00B1788D" w:rsidRPr="008C79A5" w:rsidRDefault="00B1788D" w:rsidP="00B1788D">
            <w:pPr>
              <w:ind w:left="-57" w:right="-57"/>
              <w:rPr>
                <w:b/>
                <w:bCs/>
                <w:color w:val="000000"/>
                <w:sz w:val="24"/>
                <w:szCs w:val="24"/>
              </w:rPr>
            </w:pPr>
          </w:p>
        </w:tc>
        <w:tc>
          <w:tcPr>
            <w:tcW w:w="1042" w:type="pct"/>
            <w:vMerge/>
            <w:vAlign w:val="center"/>
            <w:hideMark/>
          </w:tcPr>
          <w:p w14:paraId="1E7E3E05"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6C1E1430" w14:textId="700D0AAE"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58F9757D"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751D2695"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A5E0AB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4CE714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EDCF72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E017F4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A7BF1E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FFBE63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DBA8CE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8BCBFC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C1710AA"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3BE70088"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4755C738" w14:textId="77777777" w:rsidTr="00B1788D">
        <w:trPr>
          <w:trHeight w:val="20"/>
        </w:trPr>
        <w:tc>
          <w:tcPr>
            <w:tcW w:w="184" w:type="pct"/>
            <w:vMerge w:val="restart"/>
            <w:shd w:val="clear" w:color="auto" w:fill="auto"/>
            <w:vAlign w:val="center"/>
            <w:hideMark/>
          </w:tcPr>
          <w:p w14:paraId="7704E02B" w14:textId="77777777" w:rsidR="008C79A5" w:rsidRPr="008C79A5" w:rsidRDefault="008C79A5" w:rsidP="008C79A5">
            <w:pPr>
              <w:ind w:left="-57" w:right="-57"/>
              <w:jc w:val="center"/>
              <w:rPr>
                <w:b/>
                <w:bCs/>
                <w:color w:val="000000"/>
                <w:sz w:val="24"/>
                <w:szCs w:val="24"/>
              </w:rPr>
            </w:pPr>
            <w:r w:rsidRPr="008C79A5">
              <w:rPr>
                <w:b/>
                <w:bCs/>
                <w:color w:val="000000"/>
                <w:sz w:val="24"/>
                <w:szCs w:val="24"/>
              </w:rPr>
              <w:lastRenderedPageBreak/>
              <w:t>3.2.</w:t>
            </w:r>
          </w:p>
        </w:tc>
        <w:tc>
          <w:tcPr>
            <w:tcW w:w="1042" w:type="pct"/>
            <w:vMerge w:val="restart"/>
            <w:shd w:val="clear" w:color="auto" w:fill="auto"/>
            <w:vAlign w:val="center"/>
            <w:hideMark/>
          </w:tcPr>
          <w:p w14:paraId="1118D6B2" w14:textId="77777777" w:rsidR="008C79A5" w:rsidRPr="008C79A5" w:rsidRDefault="008C79A5" w:rsidP="008C79A5">
            <w:pPr>
              <w:ind w:left="-57" w:right="-57"/>
              <w:rPr>
                <w:b/>
                <w:bCs/>
                <w:color w:val="000000"/>
                <w:sz w:val="24"/>
                <w:szCs w:val="24"/>
              </w:rPr>
            </w:pPr>
            <w:r w:rsidRPr="008C79A5">
              <w:rPr>
                <w:b/>
                <w:bCs/>
                <w:color w:val="000000"/>
                <w:sz w:val="24"/>
                <w:szCs w:val="24"/>
              </w:rPr>
              <w:t>Развитие (модернизация) линейных объектов водоснабжения</w:t>
            </w:r>
          </w:p>
        </w:tc>
        <w:tc>
          <w:tcPr>
            <w:tcW w:w="673" w:type="pct"/>
            <w:shd w:val="clear" w:color="000000" w:fill="ACB9CA"/>
            <w:vAlign w:val="center"/>
            <w:hideMark/>
          </w:tcPr>
          <w:p w14:paraId="00F134EC"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w:t>
            </w:r>
          </w:p>
        </w:tc>
        <w:tc>
          <w:tcPr>
            <w:tcW w:w="278" w:type="pct"/>
            <w:shd w:val="clear" w:color="000000" w:fill="ACB9CA"/>
            <w:vAlign w:val="center"/>
            <w:hideMark/>
          </w:tcPr>
          <w:p w14:paraId="4087F56F" w14:textId="77777777" w:rsidR="008C79A5" w:rsidRPr="008C79A5" w:rsidRDefault="008C79A5" w:rsidP="008C79A5">
            <w:pPr>
              <w:ind w:left="-113" w:right="-113"/>
              <w:jc w:val="center"/>
              <w:rPr>
                <w:b/>
                <w:bCs/>
                <w:sz w:val="24"/>
                <w:szCs w:val="24"/>
              </w:rPr>
            </w:pPr>
            <w:r w:rsidRPr="008C79A5">
              <w:rPr>
                <w:b/>
                <w:bCs/>
                <w:sz w:val="24"/>
                <w:szCs w:val="24"/>
              </w:rPr>
              <w:t>12 140</w:t>
            </w:r>
          </w:p>
        </w:tc>
        <w:tc>
          <w:tcPr>
            <w:tcW w:w="270" w:type="pct"/>
            <w:shd w:val="clear" w:color="000000" w:fill="ACB9CA"/>
            <w:vAlign w:val="center"/>
            <w:hideMark/>
          </w:tcPr>
          <w:p w14:paraId="3ADF89E7"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2CBA3B69"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7F85F279"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50B40929" w14:textId="77777777" w:rsidR="008C79A5" w:rsidRPr="008C79A5" w:rsidRDefault="008C79A5" w:rsidP="008C79A5">
            <w:pPr>
              <w:ind w:left="-113" w:right="-113"/>
              <w:jc w:val="center"/>
              <w:rPr>
                <w:b/>
                <w:bCs/>
                <w:sz w:val="24"/>
                <w:szCs w:val="24"/>
              </w:rPr>
            </w:pPr>
            <w:r w:rsidRPr="008C79A5">
              <w:rPr>
                <w:b/>
                <w:bCs/>
                <w:sz w:val="24"/>
                <w:szCs w:val="24"/>
              </w:rPr>
              <w:t>1 290</w:t>
            </w:r>
          </w:p>
        </w:tc>
        <w:tc>
          <w:tcPr>
            <w:tcW w:w="257" w:type="pct"/>
            <w:shd w:val="clear" w:color="000000" w:fill="ACB9CA"/>
            <w:vAlign w:val="center"/>
            <w:hideMark/>
          </w:tcPr>
          <w:p w14:paraId="25D057D1" w14:textId="77777777" w:rsidR="008C79A5" w:rsidRPr="008C79A5" w:rsidRDefault="008C79A5" w:rsidP="008C79A5">
            <w:pPr>
              <w:ind w:left="-113" w:right="-113"/>
              <w:jc w:val="center"/>
              <w:rPr>
                <w:b/>
                <w:bCs/>
                <w:sz w:val="24"/>
                <w:szCs w:val="24"/>
              </w:rPr>
            </w:pPr>
            <w:r w:rsidRPr="008C79A5">
              <w:rPr>
                <w:b/>
                <w:bCs/>
                <w:sz w:val="24"/>
                <w:szCs w:val="24"/>
              </w:rPr>
              <w:t>1 350</w:t>
            </w:r>
          </w:p>
        </w:tc>
        <w:tc>
          <w:tcPr>
            <w:tcW w:w="257" w:type="pct"/>
            <w:shd w:val="clear" w:color="000000" w:fill="ACB9CA"/>
            <w:vAlign w:val="center"/>
            <w:hideMark/>
          </w:tcPr>
          <w:p w14:paraId="44C5B24F" w14:textId="77777777" w:rsidR="008C79A5" w:rsidRPr="008C79A5" w:rsidRDefault="008C79A5" w:rsidP="008C79A5">
            <w:pPr>
              <w:ind w:left="-113" w:right="-113"/>
              <w:jc w:val="center"/>
              <w:rPr>
                <w:b/>
                <w:bCs/>
                <w:sz w:val="24"/>
                <w:szCs w:val="24"/>
              </w:rPr>
            </w:pPr>
            <w:r w:rsidRPr="008C79A5">
              <w:rPr>
                <w:b/>
                <w:bCs/>
                <w:sz w:val="24"/>
                <w:szCs w:val="24"/>
              </w:rPr>
              <w:t>1 410</w:t>
            </w:r>
          </w:p>
        </w:tc>
        <w:tc>
          <w:tcPr>
            <w:tcW w:w="257" w:type="pct"/>
            <w:shd w:val="clear" w:color="000000" w:fill="ACB9CA"/>
            <w:vAlign w:val="center"/>
            <w:hideMark/>
          </w:tcPr>
          <w:p w14:paraId="6F56622E" w14:textId="77777777" w:rsidR="008C79A5" w:rsidRPr="008C79A5" w:rsidRDefault="008C79A5" w:rsidP="008C79A5">
            <w:pPr>
              <w:ind w:left="-113" w:right="-113"/>
              <w:jc w:val="center"/>
              <w:rPr>
                <w:b/>
                <w:bCs/>
                <w:sz w:val="24"/>
                <w:szCs w:val="24"/>
              </w:rPr>
            </w:pPr>
            <w:r w:rsidRPr="008C79A5">
              <w:rPr>
                <w:b/>
                <w:bCs/>
                <w:sz w:val="24"/>
                <w:szCs w:val="24"/>
              </w:rPr>
              <w:t>1 470</w:t>
            </w:r>
          </w:p>
        </w:tc>
        <w:tc>
          <w:tcPr>
            <w:tcW w:w="257" w:type="pct"/>
            <w:shd w:val="clear" w:color="000000" w:fill="ACB9CA"/>
            <w:vAlign w:val="center"/>
            <w:hideMark/>
          </w:tcPr>
          <w:p w14:paraId="6001649D" w14:textId="77777777" w:rsidR="008C79A5" w:rsidRPr="008C79A5" w:rsidRDefault="008C79A5" w:rsidP="008C79A5">
            <w:pPr>
              <w:ind w:left="-113" w:right="-113"/>
              <w:jc w:val="center"/>
              <w:rPr>
                <w:b/>
                <w:bCs/>
                <w:sz w:val="24"/>
                <w:szCs w:val="24"/>
              </w:rPr>
            </w:pPr>
            <w:r w:rsidRPr="008C79A5">
              <w:rPr>
                <w:b/>
                <w:bCs/>
                <w:sz w:val="24"/>
                <w:szCs w:val="24"/>
              </w:rPr>
              <w:t>1 540</w:t>
            </w:r>
          </w:p>
        </w:tc>
        <w:tc>
          <w:tcPr>
            <w:tcW w:w="257" w:type="pct"/>
            <w:shd w:val="clear" w:color="000000" w:fill="ACB9CA"/>
            <w:vAlign w:val="center"/>
            <w:hideMark/>
          </w:tcPr>
          <w:p w14:paraId="307DB613" w14:textId="77777777" w:rsidR="008C79A5" w:rsidRPr="008C79A5" w:rsidRDefault="008C79A5" w:rsidP="008C79A5">
            <w:pPr>
              <w:ind w:left="-113" w:right="-113"/>
              <w:jc w:val="center"/>
              <w:rPr>
                <w:b/>
                <w:bCs/>
                <w:sz w:val="24"/>
                <w:szCs w:val="24"/>
              </w:rPr>
            </w:pPr>
            <w:r w:rsidRPr="008C79A5">
              <w:rPr>
                <w:b/>
                <w:bCs/>
                <w:sz w:val="24"/>
                <w:szCs w:val="24"/>
              </w:rPr>
              <w:t>1 620</w:t>
            </w:r>
          </w:p>
        </w:tc>
        <w:tc>
          <w:tcPr>
            <w:tcW w:w="257" w:type="pct"/>
            <w:shd w:val="clear" w:color="000000" w:fill="ACB9CA"/>
            <w:vAlign w:val="center"/>
            <w:hideMark/>
          </w:tcPr>
          <w:p w14:paraId="61BEC4FA" w14:textId="77777777" w:rsidR="008C79A5" w:rsidRPr="008C79A5" w:rsidRDefault="008C79A5" w:rsidP="008C79A5">
            <w:pPr>
              <w:ind w:left="-113" w:right="-113"/>
              <w:jc w:val="center"/>
              <w:rPr>
                <w:b/>
                <w:bCs/>
                <w:sz w:val="24"/>
                <w:szCs w:val="24"/>
              </w:rPr>
            </w:pPr>
            <w:r w:rsidRPr="008C79A5">
              <w:rPr>
                <w:b/>
                <w:bCs/>
                <w:sz w:val="24"/>
                <w:szCs w:val="24"/>
              </w:rPr>
              <w:t>1 690</w:t>
            </w:r>
          </w:p>
        </w:tc>
        <w:tc>
          <w:tcPr>
            <w:tcW w:w="240" w:type="pct"/>
            <w:shd w:val="clear" w:color="000000" w:fill="ACB9CA"/>
            <w:vAlign w:val="center"/>
            <w:hideMark/>
          </w:tcPr>
          <w:p w14:paraId="6E978EFF" w14:textId="77777777" w:rsidR="008C79A5" w:rsidRPr="008C79A5" w:rsidRDefault="008C79A5" w:rsidP="008C79A5">
            <w:pPr>
              <w:ind w:left="-113" w:right="-113"/>
              <w:jc w:val="center"/>
              <w:rPr>
                <w:b/>
                <w:bCs/>
                <w:sz w:val="24"/>
                <w:szCs w:val="24"/>
              </w:rPr>
            </w:pPr>
            <w:r w:rsidRPr="008C79A5">
              <w:rPr>
                <w:b/>
                <w:bCs/>
                <w:sz w:val="24"/>
                <w:szCs w:val="24"/>
              </w:rPr>
              <w:t>1 770</w:t>
            </w:r>
          </w:p>
        </w:tc>
      </w:tr>
      <w:tr w:rsidR="00B1788D" w:rsidRPr="008C79A5" w14:paraId="184069FA" w14:textId="77777777" w:rsidTr="00B1788D">
        <w:trPr>
          <w:trHeight w:val="20"/>
        </w:trPr>
        <w:tc>
          <w:tcPr>
            <w:tcW w:w="184" w:type="pct"/>
            <w:vMerge/>
            <w:vAlign w:val="center"/>
            <w:hideMark/>
          </w:tcPr>
          <w:p w14:paraId="40C88F7A" w14:textId="77777777" w:rsidR="00B1788D" w:rsidRPr="008C79A5" w:rsidRDefault="00B1788D" w:rsidP="00B1788D">
            <w:pPr>
              <w:ind w:left="-57" w:right="-57"/>
              <w:rPr>
                <w:b/>
                <w:bCs/>
                <w:color w:val="000000"/>
                <w:sz w:val="24"/>
                <w:szCs w:val="24"/>
              </w:rPr>
            </w:pPr>
          </w:p>
        </w:tc>
        <w:tc>
          <w:tcPr>
            <w:tcW w:w="1042" w:type="pct"/>
            <w:vMerge/>
            <w:vAlign w:val="center"/>
            <w:hideMark/>
          </w:tcPr>
          <w:p w14:paraId="693516E1"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4BBB498" w14:textId="31847FFB"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200BF28E"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0564E21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A416DA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B18AAD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C5DACC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0BB1A0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4E1508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2DC60A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B73E2C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7D06B9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1BBBA79"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29ED8628"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62CFE706" w14:textId="77777777" w:rsidTr="00B1788D">
        <w:trPr>
          <w:trHeight w:val="20"/>
        </w:trPr>
        <w:tc>
          <w:tcPr>
            <w:tcW w:w="184" w:type="pct"/>
            <w:vMerge/>
            <w:vAlign w:val="center"/>
            <w:hideMark/>
          </w:tcPr>
          <w:p w14:paraId="7A2E4D32" w14:textId="77777777" w:rsidR="00B1788D" w:rsidRPr="008C79A5" w:rsidRDefault="00B1788D" w:rsidP="00B1788D">
            <w:pPr>
              <w:ind w:left="-57" w:right="-57"/>
              <w:rPr>
                <w:b/>
                <w:bCs/>
                <w:color w:val="000000"/>
                <w:sz w:val="24"/>
                <w:szCs w:val="24"/>
              </w:rPr>
            </w:pPr>
          </w:p>
        </w:tc>
        <w:tc>
          <w:tcPr>
            <w:tcW w:w="1042" w:type="pct"/>
            <w:vMerge/>
            <w:vAlign w:val="center"/>
            <w:hideMark/>
          </w:tcPr>
          <w:p w14:paraId="5D546BE7"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0ABC56C3" w14:textId="6E53444A"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76592225"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547FE53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9887D7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44210F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591287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CCB716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3CA00B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789476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885816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4C31D3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C44D963"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7854A877"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4557E070" w14:textId="77777777" w:rsidTr="00B1788D">
        <w:trPr>
          <w:trHeight w:val="20"/>
        </w:trPr>
        <w:tc>
          <w:tcPr>
            <w:tcW w:w="184" w:type="pct"/>
            <w:vMerge/>
            <w:vAlign w:val="center"/>
            <w:hideMark/>
          </w:tcPr>
          <w:p w14:paraId="5CDEAC84" w14:textId="77777777" w:rsidR="00B1788D" w:rsidRPr="008C79A5" w:rsidRDefault="00B1788D" w:rsidP="00B1788D">
            <w:pPr>
              <w:ind w:left="-57" w:right="-57"/>
              <w:rPr>
                <w:b/>
                <w:bCs/>
                <w:color w:val="000000"/>
                <w:sz w:val="24"/>
                <w:szCs w:val="24"/>
              </w:rPr>
            </w:pPr>
          </w:p>
        </w:tc>
        <w:tc>
          <w:tcPr>
            <w:tcW w:w="1042" w:type="pct"/>
            <w:vMerge/>
            <w:vAlign w:val="center"/>
            <w:hideMark/>
          </w:tcPr>
          <w:p w14:paraId="658D2DE6"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7426CA9C" w14:textId="572E666F"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0F37BEC2" w14:textId="77777777" w:rsidR="00B1788D" w:rsidRPr="008C79A5" w:rsidRDefault="00B1788D" w:rsidP="00B1788D">
            <w:pPr>
              <w:ind w:left="-113" w:right="-113"/>
              <w:jc w:val="center"/>
              <w:rPr>
                <w:b/>
                <w:bCs/>
                <w:sz w:val="24"/>
                <w:szCs w:val="24"/>
              </w:rPr>
            </w:pPr>
            <w:r w:rsidRPr="008C79A5">
              <w:rPr>
                <w:b/>
                <w:bCs/>
                <w:sz w:val="24"/>
                <w:szCs w:val="24"/>
              </w:rPr>
              <w:t>12 140</w:t>
            </w:r>
          </w:p>
        </w:tc>
        <w:tc>
          <w:tcPr>
            <w:tcW w:w="270" w:type="pct"/>
            <w:shd w:val="clear" w:color="auto" w:fill="auto"/>
            <w:vAlign w:val="center"/>
            <w:hideMark/>
          </w:tcPr>
          <w:p w14:paraId="689DC42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77B2EC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BBDCED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BB44247" w14:textId="77777777" w:rsidR="00B1788D" w:rsidRPr="008C79A5" w:rsidRDefault="00B1788D" w:rsidP="00B1788D">
            <w:pPr>
              <w:ind w:left="-113" w:right="-113"/>
              <w:jc w:val="center"/>
              <w:rPr>
                <w:sz w:val="24"/>
                <w:szCs w:val="24"/>
              </w:rPr>
            </w:pPr>
            <w:r w:rsidRPr="008C79A5">
              <w:rPr>
                <w:sz w:val="24"/>
                <w:szCs w:val="24"/>
              </w:rPr>
              <w:t>1 290</w:t>
            </w:r>
          </w:p>
        </w:tc>
        <w:tc>
          <w:tcPr>
            <w:tcW w:w="257" w:type="pct"/>
            <w:shd w:val="clear" w:color="auto" w:fill="auto"/>
            <w:vAlign w:val="center"/>
            <w:hideMark/>
          </w:tcPr>
          <w:p w14:paraId="2D5F7E87" w14:textId="77777777" w:rsidR="00B1788D" w:rsidRPr="008C79A5" w:rsidRDefault="00B1788D" w:rsidP="00B1788D">
            <w:pPr>
              <w:ind w:left="-113" w:right="-113"/>
              <w:jc w:val="center"/>
              <w:rPr>
                <w:sz w:val="24"/>
                <w:szCs w:val="24"/>
              </w:rPr>
            </w:pPr>
            <w:r w:rsidRPr="008C79A5">
              <w:rPr>
                <w:sz w:val="24"/>
                <w:szCs w:val="24"/>
              </w:rPr>
              <w:t>1 350</w:t>
            </w:r>
          </w:p>
        </w:tc>
        <w:tc>
          <w:tcPr>
            <w:tcW w:w="257" w:type="pct"/>
            <w:shd w:val="clear" w:color="auto" w:fill="auto"/>
            <w:vAlign w:val="center"/>
            <w:hideMark/>
          </w:tcPr>
          <w:p w14:paraId="4385C7A0" w14:textId="77777777" w:rsidR="00B1788D" w:rsidRPr="008C79A5" w:rsidRDefault="00B1788D" w:rsidP="00B1788D">
            <w:pPr>
              <w:ind w:left="-113" w:right="-113"/>
              <w:jc w:val="center"/>
              <w:rPr>
                <w:sz w:val="24"/>
                <w:szCs w:val="24"/>
              </w:rPr>
            </w:pPr>
            <w:r w:rsidRPr="008C79A5">
              <w:rPr>
                <w:sz w:val="24"/>
                <w:szCs w:val="24"/>
              </w:rPr>
              <w:t>1 410</w:t>
            </w:r>
          </w:p>
        </w:tc>
        <w:tc>
          <w:tcPr>
            <w:tcW w:w="257" w:type="pct"/>
            <w:shd w:val="clear" w:color="auto" w:fill="auto"/>
            <w:vAlign w:val="center"/>
            <w:hideMark/>
          </w:tcPr>
          <w:p w14:paraId="7E482302" w14:textId="77777777" w:rsidR="00B1788D" w:rsidRPr="008C79A5" w:rsidRDefault="00B1788D" w:rsidP="00B1788D">
            <w:pPr>
              <w:ind w:left="-113" w:right="-113"/>
              <w:jc w:val="center"/>
              <w:rPr>
                <w:sz w:val="24"/>
                <w:szCs w:val="24"/>
              </w:rPr>
            </w:pPr>
            <w:r w:rsidRPr="008C79A5">
              <w:rPr>
                <w:sz w:val="24"/>
                <w:szCs w:val="24"/>
              </w:rPr>
              <w:t>1 470</w:t>
            </w:r>
          </w:p>
        </w:tc>
        <w:tc>
          <w:tcPr>
            <w:tcW w:w="257" w:type="pct"/>
            <w:shd w:val="clear" w:color="auto" w:fill="auto"/>
            <w:vAlign w:val="center"/>
            <w:hideMark/>
          </w:tcPr>
          <w:p w14:paraId="3073F46C" w14:textId="77777777" w:rsidR="00B1788D" w:rsidRPr="008C79A5" w:rsidRDefault="00B1788D" w:rsidP="00B1788D">
            <w:pPr>
              <w:ind w:left="-113" w:right="-113"/>
              <w:jc w:val="center"/>
              <w:rPr>
                <w:sz w:val="24"/>
                <w:szCs w:val="24"/>
              </w:rPr>
            </w:pPr>
            <w:r w:rsidRPr="008C79A5">
              <w:rPr>
                <w:sz w:val="24"/>
                <w:szCs w:val="24"/>
              </w:rPr>
              <w:t>1 540</w:t>
            </w:r>
          </w:p>
        </w:tc>
        <w:tc>
          <w:tcPr>
            <w:tcW w:w="257" w:type="pct"/>
            <w:shd w:val="clear" w:color="auto" w:fill="auto"/>
            <w:vAlign w:val="center"/>
            <w:hideMark/>
          </w:tcPr>
          <w:p w14:paraId="6B748DE7" w14:textId="77777777" w:rsidR="00B1788D" w:rsidRPr="008C79A5" w:rsidRDefault="00B1788D" w:rsidP="00B1788D">
            <w:pPr>
              <w:ind w:left="-113" w:right="-113"/>
              <w:jc w:val="center"/>
              <w:rPr>
                <w:sz w:val="24"/>
                <w:szCs w:val="24"/>
              </w:rPr>
            </w:pPr>
            <w:r w:rsidRPr="008C79A5">
              <w:rPr>
                <w:sz w:val="24"/>
                <w:szCs w:val="24"/>
              </w:rPr>
              <w:t>1 620</w:t>
            </w:r>
          </w:p>
        </w:tc>
        <w:tc>
          <w:tcPr>
            <w:tcW w:w="257" w:type="pct"/>
            <w:shd w:val="clear" w:color="auto" w:fill="auto"/>
            <w:vAlign w:val="center"/>
            <w:hideMark/>
          </w:tcPr>
          <w:p w14:paraId="7174B95F" w14:textId="77777777" w:rsidR="00B1788D" w:rsidRPr="008C79A5" w:rsidRDefault="00B1788D" w:rsidP="00B1788D">
            <w:pPr>
              <w:ind w:left="-113" w:right="-113"/>
              <w:jc w:val="center"/>
              <w:rPr>
                <w:sz w:val="24"/>
                <w:szCs w:val="24"/>
              </w:rPr>
            </w:pPr>
            <w:r w:rsidRPr="008C79A5">
              <w:rPr>
                <w:sz w:val="24"/>
                <w:szCs w:val="24"/>
              </w:rPr>
              <w:t>1 690</w:t>
            </w:r>
          </w:p>
        </w:tc>
        <w:tc>
          <w:tcPr>
            <w:tcW w:w="240" w:type="pct"/>
            <w:shd w:val="clear" w:color="auto" w:fill="auto"/>
            <w:vAlign w:val="center"/>
            <w:hideMark/>
          </w:tcPr>
          <w:p w14:paraId="25F8656D" w14:textId="77777777" w:rsidR="00B1788D" w:rsidRPr="008C79A5" w:rsidRDefault="00B1788D" w:rsidP="00B1788D">
            <w:pPr>
              <w:ind w:left="-113" w:right="-113"/>
              <w:jc w:val="center"/>
              <w:rPr>
                <w:sz w:val="24"/>
                <w:szCs w:val="24"/>
              </w:rPr>
            </w:pPr>
            <w:r w:rsidRPr="008C79A5">
              <w:rPr>
                <w:sz w:val="24"/>
                <w:szCs w:val="24"/>
              </w:rPr>
              <w:t>1 770</w:t>
            </w:r>
          </w:p>
        </w:tc>
      </w:tr>
      <w:tr w:rsidR="00B1788D" w:rsidRPr="008C79A5" w14:paraId="2233D3F7" w14:textId="77777777" w:rsidTr="00B1788D">
        <w:trPr>
          <w:trHeight w:val="20"/>
        </w:trPr>
        <w:tc>
          <w:tcPr>
            <w:tcW w:w="184" w:type="pct"/>
            <w:vMerge/>
            <w:vAlign w:val="center"/>
            <w:hideMark/>
          </w:tcPr>
          <w:p w14:paraId="5749FA5C" w14:textId="77777777" w:rsidR="00B1788D" w:rsidRPr="008C79A5" w:rsidRDefault="00B1788D" w:rsidP="00B1788D">
            <w:pPr>
              <w:ind w:left="-57" w:right="-57"/>
              <w:rPr>
                <w:b/>
                <w:bCs/>
                <w:color w:val="000000"/>
                <w:sz w:val="24"/>
                <w:szCs w:val="24"/>
              </w:rPr>
            </w:pPr>
          </w:p>
        </w:tc>
        <w:tc>
          <w:tcPr>
            <w:tcW w:w="1042" w:type="pct"/>
            <w:vMerge/>
            <w:vAlign w:val="center"/>
            <w:hideMark/>
          </w:tcPr>
          <w:p w14:paraId="4C1674D0"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148C1DCA" w14:textId="27DE318A"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5E5F9A22"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14A8FCB2"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1F2F32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068269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69D6AD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0196B5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A38A8C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AAF938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CBBE64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F7E272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5B00836"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3D37D6AF"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7D78FF1D" w14:textId="77777777" w:rsidTr="00B1788D">
        <w:trPr>
          <w:trHeight w:val="20"/>
        </w:trPr>
        <w:tc>
          <w:tcPr>
            <w:tcW w:w="1227" w:type="pct"/>
            <w:gridSpan w:val="2"/>
            <w:vMerge w:val="restart"/>
            <w:shd w:val="clear" w:color="auto" w:fill="auto"/>
            <w:vAlign w:val="center"/>
            <w:hideMark/>
          </w:tcPr>
          <w:p w14:paraId="39575CC9" w14:textId="77777777" w:rsidR="008C79A5" w:rsidRPr="008C79A5" w:rsidRDefault="008C79A5" w:rsidP="008C79A5">
            <w:pPr>
              <w:ind w:left="-57" w:right="-57"/>
              <w:jc w:val="center"/>
              <w:rPr>
                <w:b/>
                <w:bCs/>
                <w:color w:val="000000"/>
                <w:sz w:val="24"/>
                <w:szCs w:val="24"/>
              </w:rPr>
            </w:pPr>
            <w:r w:rsidRPr="008C79A5">
              <w:rPr>
                <w:b/>
                <w:bCs/>
                <w:color w:val="000000"/>
                <w:sz w:val="24"/>
                <w:szCs w:val="24"/>
              </w:rPr>
              <w:t>Итого по программе инвестиционных проектов в водоснабжении</w:t>
            </w:r>
          </w:p>
        </w:tc>
        <w:tc>
          <w:tcPr>
            <w:tcW w:w="673" w:type="pct"/>
            <w:shd w:val="clear" w:color="000000" w:fill="E6B8B7"/>
            <w:vAlign w:val="center"/>
            <w:hideMark/>
          </w:tcPr>
          <w:p w14:paraId="678F4B6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w:t>
            </w:r>
          </w:p>
        </w:tc>
        <w:tc>
          <w:tcPr>
            <w:tcW w:w="278" w:type="pct"/>
            <w:shd w:val="clear" w:color="000000" w:fill="E6B8B7"/>
            <w:vAlign w:val="center"/>
            <w:hideMark/>
          </w:tcPr>
          <w:p w14:paraId="7F4BC990"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29 837</w:t>
            </w:r>
          </w:p>
        </w:tc>
        <w:tc>
          <w:tcPr>
            <w:tcW w:w="270" w:type="pct"/>
            <w:shd w:val="clear" w:color="000000" w:fill="E6B8B7"/>
            <w:vAlign w:val="center"/>
            <w:hideMark/>
          </w:tcPr>
          <w:p w14:paraId="198086C9" w14:textId="77777777" w:rsidR="008C79A5" w:rsidRPr="008C79A5" w:rsidRDefault="008C79A5" w:rsidP="008C79A5">
            <w:pPr>
              <w:ind w:left="-113" w:right="-113"/>
              <w:jc w:val="center"/>
              <w:rPr>
                <w:b/>
                <w:bCs/>
                <w:color w:val="000000"/>
                <w:sz w:val="24"/>
                <w:szCs w:val="24"/>
              </w:rPr>
            </w:pPr>
            <w:r w:rsidRPr="008C79A5">
              <w:rPr>
                <w:b/>
                <w:bCs/>
                <w:color w:val="000000"/>
                <w:sz w:val="24"/>
                <w:szCs w:val="24"/>
              </w:rPr>
              <w:t>0</w:t>
            </w:r>
          </w:p>
        </w:tc>
        <w:tc>
          <w:tcPr>
            <w:tcW w:w="257" w:type="pct"/>
            <w:shd w:val="clear" w:color="000000" w:fill="E6B8B7"/>
            <w:vAlign w:val="center"/>
            <w:hideMark/>
          </w:tcPr>
          <w:p w14:paraId="72BF8F07" w14:textId="77777777" w:rsidR="008C79A5" w:rsidRPr="008C79A5" w:rsidRDefault="008C79A5" w:rsidP="008C79A5">
            <w:pPr>
              <w:ind w:left="-113" w:right="-113"/>
              <w:jc w:val="center"/>
              <w:rPr>
                <w:b/>
                <w:bCs/>
                <w:color w:val="000000"/>
                <w:sz w:val="24"/>
                <w:szCs w:val="24"/>
              </w:rPr>
            </w:pPr>
            <w:r w:rsidRPr="008C79A5">
              <w:rPr>
                <w:b/>
                <w:bCs/>
                <w:color w:val="000000"/>
                <w:sz w:val="24"/>
                <w:szCs w:val="24"/>
              </w:rPr>
              <w:t>8 740</w:t>
            </w:r>
          </w:p>
        </w:tc>
        <w:tc>
          <w:tcPr>
            <w:tcW w:w="257" w:type="pct"/>
            <w:shd w:val="clear" w:color="000000" w:fill="E6B8B7"/>
            <w:vAlign w:val="center"/>
            <w:hideMark/>
          </w:tcPr>
          <w:p w14:paraId="39DF00B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8 957</w:t>
            </w:r>
          </w:p>
        </w:tc>
        <w:tc>
          <w:tcPr>
            <w:tcW w:w="257" w:type="pct"/>
            <w:shd w:val="clear" w:color="000000" w:fill="E6B8B7"/>
            <w:vAlign w:val="center"/>
            <w:hideMark/>
          </w:tcPr>
          <w:p w14:paraId="3B2B726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1 290</w:t>
            </w:r>
          </w:p>
        </w:tc>
        <w:tc>
          <w:tcPr>
            <w:tcW w:w="257" w:type="pct"/>
            <w:shd w:val="clear" w:color="000000" w:fill="E6B8B7"/>
            <w:vAlign w:val="center"/>
            <w:hideMark/>
          </w:tcPr>
          <w:p w14:paraId="0CCFBD6C"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1 350</w:t>
            </w:r>
          </w:p>
        </w:tc>
        <w:tc>
          <w:tcPr>
            <w:tcW w:w="257" w:type="pct"/>
            <w:shd w:val="clear" w:color="000000" w:fill="E6B8B7"/>
            <w:vAlign w:val="center"/>
            <w:hideMark/>
          </w:tcPr>
          <w:p w14:paraId="18A284F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1 410</w:t>
            </w:r>
          </w:p>
        </w:tc>
        <w:tc>
          <w:tcPr>
            <w:tcW w:w="257" w:type="pct"/>
            <w:shd w:val="clear" w:color="000000" w:fill="E6B8B7"/>
            <w:vAlign w:val="center"/>
            <w:hideMark/>
          </w:tcPr>
          <w:p w14:paraId="2DD3E26E"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1 470</w:t>
            </w:r>
          </w:p>
        </w:tc>
        <w:tc>
          <w:tcPr>
            <w:tcW w:w="257" w:type="pct"/>
            <w:shd w:val="clear" w:color="000000" w:fill="E6B8B7"/>
            <w:vAlign w:val="center"/>
            <w:hideMark/>
          </w:tcPr>
          <w:p w14:paraId="34A2629D"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1 540</w:t>
            </w:r>
          </w:p>
        </w:tc>
        <w:tc>
          <w:tcPr>
            <w:tcW w:w="257" w:type="pct"/>
            <w:shd w:val="clear" w:color="000000" w:fill="E6B8B7"/>
            <w:vAlign w:val="center"/>
            <w:hideMark/>
          </w:tcPr>
          <w:p w14:paraId="54ADF3E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1 620</w:t>
            </w:r>
          </w:p>
        </w:tc>
        <w:tc>
          <w:tcPr>
            <w:tcW w:w="257" w:type="pct"/>
            <w:shd w:val="clear" w:color="000000" w:fill="E6B8B7"/>
            <w:vAlign w:val="center"/>
            <w:hideMark/>
          </w:tcPr>
          <w:p w14:paraId="3072E113"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1 690</w:t>
            </w:r>
          </w:p>
        </w:tc>
        <w:tc>
          <w:tcPr>
            <w:tcW w:w="240" w:type="pct"/>
            <w:shd w:val="clear" w:color="000000" w:fill="E6B8B7"/>
            <w:vAlign w:val="center"/>
            <w:hideMark/>
          </w:tcPr>
          <w:p w14:paraId="42316EEB"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1 770</w:t>
            </w:r>
          </w:p>
        </w:tc>
      </w:tr>
      <w:tr w:rsidR="00B1788D" w:rsidRPr="008C79A5" w14:paraId="610FAC6C" w14:textId="77777777" w:rsidTr="00B1788D">
        <w:trPr>
          <w:trHeight w:val="20"/>
        </w:trPr>
        <w:tc>
          <w:tcPr>
            <w:tcW w:w="1227" w:type="pct"/>
            <w:gridSpan w:val="2"/>
            <w:vMerge/>
            <w:vAlign w:val="center"/>
            <w:hideMark/>
          </w:tcPr>
          <w:p w14:paraId="25E00242"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1DC3683C" w14:textId="73BB2257"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6C82797F"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647BE3B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FDBB09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A121A73"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138D6AD9"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348BBBC"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856D7EB"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6A603D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9ED8AFF"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18FA2E3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0CB6B5D"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26E2ACE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34ABB868" w14:textId="77777777" w:rsidTr="00B1788D">
        <w:trPr>
          <w:trHeight w:val="20"/>
        </w:trPr>
        <w:tc>
          <w:tcPr>
            <w:tcW w:w="1227" w:type="pct"/>
            <w:gridSpan w:val="2"/>
            <w:vMerge/>
            <w:vAlign w:val="center"/>
            <w:hideMark/>
          </w:tcPr>
          <w:p w14:paraId="3156A645"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64356248" w14:textId="32EDE5BE"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6F084D5A"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2C8C76CC"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3B648C0"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311C30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B73656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1506821B"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5B9FD2E"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B32B078"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2A8AE82"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C3B6C92"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EC0F17C"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5AFCF0B8"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71A4DDAB" w14:textId="77777777" w:rsidTr="00B1788D">
        <w:trPr>
          <w:trHeight w:val="20"/>
        </w:trPr>
        <w:tc>
          <w:tcPr>
            <w:tcW w:w="1227" w:type="pct"/>
            <w:gridSpan w:val="2"/>
            <w:vMerge/>
            <w:vAlign w:val="center"/>
            <w:hideMark/>
          </w:tcPr>
          <w:p w14:paraId="3ACE4765"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1695D0D3" w14:textId="14DA8B19"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0C78EE0C" w14:textId="77777777" w:rsidR="00B1788D" w:rsidRPr="008C79A5" w:rsidRDefault="00B1788D" w:rsidP="00B1788D">
            <w:pPr>
              <w:ind w:left="-113" w:right="-113"/>
              <w:jc w:val="center"/>
              <w:rPr>
                <w:b/>
                <w:bCs/>
                <w:color w:val="000000"/>
                <w:sz w:val="24"/>
                <w:szCs w:val="24"/>
              </w:rPr>
            </w:pPr>
            <w:r w:rsidRPr="008C79A5">
              <w:rPr>
                <w:b/>
                <w:bCs/>
                <w:color w:val="000000"/>
                <w:sz w:val="24"/>
                <w:szCs w:val="24"/>
              </w:rPr>
              <w:t>29 837</w:t>
            </w:r>
          </w:p>
        </w:tc>
        <w:tc>
          <w:tcPr>
            <w:tcW w:w="270" w:type="pct"/>
            <w:shd w:val="clear" w:color="auto" w:fill="auto"/>
            <w:vAlign w:val="center"/>
            <w:hideMark/>
          </w:tcPr>
          <w:p w14:paraId="1650E91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90B3A66" w14:textId="77777777" w:rsidR="00B1788D" w:rsidRPr="008C79A5" w:rsidRDefault="00B1788D" w:rsidP="00B1788D">
            <w:pPr>
              <w:ind w:left="-113" w:right="-113"/>
              <w:jc w:val="center"/>
              <w:rPr>
                <w:color w:val="000000"/>
                <w:sz w:val="24"/>
                <w:szCs w:val="24"/>
              </w:rPr>
            </w:pPr>
            <w:r w:rsidRPr="008C79A5">
              <w:rPr>
                <w:color w:val="000000"/>
                <w:sz w:val="24"/>
                <w:szCs w:val="24"/>
              </w:rPr>
              <w:t>8 740</w:t>
            </w:r>
          </w:p>
        </w:tc>
        <w:tc>
          <w:tcPr>
            <w:tcW w:w="257" w:type="pct"/>
            <w:shd w:val="clear" w:color="auto" w:fill="auto"/>
            <w:vAlign w:val="center"/>
            <w:hideMark/>
          </w:tcPr>
          <w:p w14:paraId="7ECC3E7B" w14:textId="77777777" w:rsidR="00B1788D" w:rsidRPr="008C79A5" w:rsidRDefault="00B1788D" w:rsidP="00B1788D">
            <w:pPr>
              <w:ind w:left="-113" w:right="-113"/>
              <w:jc w:val="center"/>
              <w:rPr>
                <w:color w:val="000000"/>
                <w:sz w:val="24"/>
                <w:szCs w:val="24"/>
              </w:rPr>
            </w:pPr>
            <w:r w:rsidRPr="008C79A5">
              <w:rPr>
                <w:color w:val="000000"/>
                <w:sz w:val="24"/>
                <w:szCs w:val="24"/>
              </w:rPr>
              <w:t>8 957</w:t>
            </w:r>
          </w:p>
        </w:tc>
        <w:tc>
          <w:tcPr>
            <w:tcW w:w="257" w:type="pct"/>
            <w:shd w:val="clear" w:color="auto" w:fill="auto"/>
            <w:vAlign w:val="center"/>
            <w:hideMark/>
          </w:tcPr>
          <w:p w14:paraId="7C85F64E" w14:textId="77777777" w:rsidR="00B1788D" w:rsidRPr="008C79A5" w:rsidRDefault="00B1788D" w:rsidP="00B1788D">
            <w:pPr>
              <w:ind w:left="-113" w:right="-113"/>
              <w:jc w:val="center"/>
              <w:rPr>
                <w:color w:val="000000"/>
                <w:sz w:val="24"/>
                <w:szCs w:val="24"/>
              </w:rPr>
            </w:pPr>
            <w:r w:rsidRPr="008C79A5">
              <w:rPr>
                <w:color w:val="000000"/>
                <w:sz w:val="24"/>
                <w:szCs w:val="24"/>
              </w:rPr>
              <w:t>1 290</w:t>
            </w:r>
          </w:p>
        </w:tc>
        <w:tc>
          <w:tcPr>
            <w:tcW w:w="257" w:type="pct"/>
            <w:shd w:val="clear" w:color="auto" w:fill="auto"/>
            <w:vAlign w:val="center"/>
            <w:hideMark/>
          </w:tcPr>
          <w:p w14:paraId="3A4717D4" w14:textId="77777777" w:rsidR="00B1788D" w:rsidRPr="008C79A5" w:rsidRDefault="00B1788D" w:rsidP="00B1788D">
            <w:pPr>
              <w:ind w:left="-113" w:right="-113"/>
              <w:jc w:val="center"/>
              <w:rPr>
                <w:color w:val="000000"/>
                <w:sz w:val="24"/>
                <w:szCs w:val="24"/>
              </w:rPr>
            </w:pPr>
            <w:r w:rsidRPr="008C79A5">
              <w:rPr>
                <w:color w:val="000000"/>
                <w:sz w:val="24"/>
                <w:szCs w:val="24"/>
              </w:rPr>
              <w:t>1 350</w:t>
            </w:r>
          </w:p>
        </w:tc>
        <w:tc>
          <w:tcPr>
            <w:tcW w:w="257" w:type="pct"/>
            <w:shd w:val="clear" w:color="auto" w:fill="auto"/>
            <w:vAlign w:val="center"/>
            <w:hideMark/>
          </w:tcPr>
          <w:p w14:paraId="546A05D8" w14:textId="77777777" w:rsidR="00B1788D" w:rsidRPr="008C79A5" w:rsidRDefault="00B1788D" w:rsidP="00B1788D">
            <w:pPr>
              <w:ind w:left="-113" w:right="-113"/>
              <w:jc w:val="center"/>
              <w:rPr>
                <w:color w:val="000000"/>
                <w:sz w:val="24"/>
                <w:szCs w:val="24"/>
              </w:rPr>
            </w:pPr>
            <w:r w:rsidRPr="008C79A5">
              <w:rPr>
                <w:color w:val="000000"/>
                <w:sz w:val="24"/>
                <w:szCs w:val="24"/>
              </w:rPr>
              <w:t>1 410</w:t>
            </w:r>
          </w:p>
        </w:tc>
        <w:tc>
          <w:tcPr>
            <w:tcW w:w="257" w:type="pct"/>
            <w:shd w:val="clear" w:color="auto" w:fill="auto"/>
            <w:vAlign w:val="center"/>
            <w:hideMark/>
          </w:tcPr>
          <w:p w14:paraId="026F038B" w14:textId="77777777" w:rsidR="00B1788D" w:rsidRPr="008C79A5" w:rsidRDefault="00B1788D" w:rsidP="00B1788D">
            <w:pPr>
              <w:ind w:left="-113" w:right="-113"/>
              <w:jc w:val="center"/>
              <w:rPr>
                <w:color w:val="000000"/>
                <w:sz w:val="24"/>
                <w:szCs w:val="24"/>
              </w:rPr>
            </w:pPr>
            <w:r w:rsidRPr="008C79A5">
              <w:rPr>
                <w:color w:val="000000"/>
                <w:sz w:val="24"/>
                <w:szCs w:val="24"/>
              </w:rPr>
              <w:t>1 470</w:t>
            </w:r>
          </w:p>
        </w:tc>
        <w:tc>
          <w:tcPr>
            <w:tcW w:w="257" w:type="pct"/>
            <w:shd w:val="clear" w:color="auto" w:fill="auto"/>
            <w:vAlign w:val="center"/>
            <w:hideMark/>
          </w:tcPr>
          <w:p w14:paraId="77E79753" w14:textId="77777777" w:rsidR="00B1788D" w:rsidRPr="008C79A5" w:rsidRDefault="00B1788D" w:rsidP="00B1788D">
            <w:pPr>
              <w:ind w:left="-113" w:right="-113"/>
              <w:jc w:val="center"/>
              <w:rPr>
                <w:color w:val="000000"/>
                <w:sz w:val="24"/>
                <w:szCs w:val="24"/>
              </w:rPr>
            </w:pPr>
            <w:r w:rsidRPr="008C79A5">
              <w:rPr>
                <w:color w:val="000000"/>
                <w:sz w:val="24"/>
                <w:szCs w:val="24"/>
              </w:rPr>
              <w:t>1 540</w:t>
            </w:r>
          </w:p>
        </w:tc>
        <w:tc>
          <w:tcPr>
            <w:tcW w:w="257" w:type="pct"/>
            <w:shd w:val="clear" w:color="auto" w:fill="auto"/>
            <w:vAlign w:val="center"/>
            <w:hideMark/>
          </w:tcPr>
          <w:p w14:paraId="0AA55553" w14:textId="77777777" w:rsidR="00B1788D" w:rsidRPr="008C79A5" w:rsidRDefault="00B1788D" w:rsidP="00B1788D">
            <w:pPr>
              <w:ind w:left="-113" w:right="-113"/>
              <w:jc w:val="center"/>
              <w:rPr>
                <w:color w:val="000000"/>
                <w:sz w:val="24"/>
                <w:szCs w:val="24"/>
              </w:rPr>
            </w:pPr>
            <w:r w:rsidRPr="008C79A5">
              <w:rPr>
                <w:color w:val="000000"/>
                <w:sz w:val="24"/>
                <w:szCs w:val="24"/>
              </w:rPr>
              <w:t>1 620</w:t>
            </w:r>
          </w:p>
        </w:tc>
        <w:tc>
          <w:tcPr>
            <w:tcW w:w="257" w:type="pct"/>
            <w:shd w:val="clear" w:color="auto" w:fill="auto"/>
            <w:vAlign w:val="center"/>
            <w:hideMark/>
          </w:tcPr>
          <w:p w14:paraId="03C7199D" w14:textId="77777777" w:rsidR="00B1788D" w:rsidRPr="008C79A5" w:rsidRDefault="00B1788D" w:rsidP="00B1788D">
            <w:pPr>
              <w:ind w:left="-113" w:right="-113"/>
              <w:jc w:val="center"/>
              <w:rPr>
                <w:color w:val="000000"/>
                <w:sz w:val="24"/>
                <w:szCs w:val="24"/>
              </w:rPr>
            </w:pPr>
            <w:r w:rsidRPr="008C79A5">
              <w:rPr>
                <w:color w:val="000000"/>
                <w:sz w:val="24"/>
                <w:szCs w:val="24"/>
              </w:rPr>
              <w:t>1 690</w:t>
            </w:r>
          </w:p>
        </w:tc>
        <w:tc>
          <w:tcPr>
            <w:tcW w:w="240" w:type="pct"/>
            <w:shd w:val="clear" w:color="auto" w:fill="auto"/>
            <w:vAlign w:val="center"/>
            <w:hideMark/>
          </w:tcPr>
          <w:p w14:paraId="082E41F4" w14:textId="77777777" w:rsidR="00B1788D" w:rsidRPr="008C79A5" w:rsidRDefault="00B1788D" w:rsidP="00B1788D">
            <w:pPr>
              <w:ind w:left="-113" w:right="-113"/>
              <w:jc w:val="center"/>
              <w:rPr>
                <w:color w:val="000000"/>
                <w:sz w:val="24"/>
                <w:szCs w:val="24"/>
              </w:rPr>
            </w:pPr>
            <w:r w:rsidRPr="008C79A5">
              <w:rPr>
                <w:color w:val="000000"/>
                <w:sz w:val="24"/>
                <w:szCs w:val="24"/>
              </w:rPr>
              <w:t>1 770</w:t>
            </w:r>
          </w:p>
        </w:tc>
      </w:tr>
      <w:tr w:rsidR="00B1788D" w:rsidRPr="008C79A5" w14:paraId="1D0D3D0F" w14:textId="77777777" w:rsidTr="00B1788D">
        <w:trPr>
          <w:trHeight w:val="20"/>
        </w:trPr>
        <w:tc>
          <w:tcPr>
            <w:tcW w:w="1227" w:type="pct"/>
            <w:gridSpan w:val="2"/>
            <w:vMerge/>
            <w:vAlign w:val="center"/>
            <w:hideMark/>
          </w:tcPr>
          <w:p w14:paraId="5CD8D385"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05376C76" w14:textId="50B6302B"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3A48A7DC"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105C7738"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656601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AB0DD11"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6E1DD467"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96A5DBF"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09B124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6818CF82"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1ADDA46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3F854F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8E049E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3F7F989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8C79A5" w:rsidRPr="008C79A5" w14:paraId="154F2423" w14:textId="77777777" w:rsidTr="008C79A5">
        <w:trPr>
          <w:trHeight w:val="20"/>
        </w:trPr>
        <w:tc>
          <w:tcPr>
            <w:tcW w:w="184" w:type="pct"/>
            <w:shd w:val="clear" w:color="auto" w:fill="auto"/>
            <w:vAlign w:val="center"/>
            <w:hideMark/>
          </w:tcPr>
          <w:p w14:paraId="1FEC3361" w14:textId="77777777" w:rsidR="008C79A5" w:rsidRPr="008C79A5" w:rsidRDefault="008C79A5" w:rsidP="008C79A5">
            <w:pPr>
              <w:ind w:left="-57" w:right="-57"/>
              <w:jc w:val="center"/>
              <w:rPr>
                <w:b/>
                <w:bCs/>
                <w:color w:val="000000"/>
                <w:sz w:val="24"/>
                <w:szCs w:val="24"/>
              </w:rPr>
            </w:pPr>
            <w:r w:rsidRPr="008C79A5">
              <w:rPr>
                <w:b/>
                <w:bCs/>
                <w:color w:val="000000"/>
                <w:sz w:val="24"/>
                <w:szCs w:val="24"/>
              </w:rPr>
              <w:t>4.</w:t>
            </w:r>
          </w:p>
        </w:tc>
        <w:tc>
          <w:tcPr>
            <w:tcW w:w="4816" w:type="pct"/>
            <w:gridSpan w:val="14"/>
            <w:shd w:val="clear" w:color="auto" w:fill="auto"/>
            <w:vAlign w:val="center"/>
            <w:hideMark/>
          </w:tcPr>
          <w:p w14:paraId="09943202" w14:textId="38B9E3DE" w:rsidR="008C79A5" w:rsidRPr="008C79A5" w:rsidRDefault="008C79A5" w:rsidP="008C79A5">
            <w:pPr>
              <w:ind w:left="-57" w:right="-57"/>
              <w:jc w:val="center"/>
              <w:rPr>
                <w:color w:val="000000"/>
                <w:sz w:val="22"/>
                <w:szCs w:val="22"/>
              </w:rPr>
            </w:pPr>
            <w:r w:rsidRPr="008C79A5">
              <w:rPr>
                <w:b/>
                <w:bCs/>
                <w:color w:val="000000"/>
                <w:sz w:val="24"/>
                <w:szCs w:val="24"/>
              </w:rPr>
              <w:t>Программа инвестиционных проектов в водоотведении</w:t>
            </w:r>
          </w:p>
        </w:tc>
      </w:tr>
      <w:tr w:rsidR="00B1788D" w:rsidRPr="008C79A5" w14:paraId="6D7A406F" w14:textId="77777777" w:rsidTr="00B1788D">
        <w:trPr>
          <w:trHeight w:val="20"/>
        </w:trPr>
        <w:tc>
          <w:tcPr>
            <w:tcW w:w="184" w:type="pct"/>
            <w:vMerge w:val="restart"/>
            <w:shd w:val="clear" w:color="auto" w:fill="auto"/>
            <w:vAlign w:val="center"/>
            <w:hideMark/>
          </w:tcPr>
          <w:p w14:paraId="182A090A" w14:textId="77777777" w:rsidR="008C79A5" w:rsidRPr="008C79A5" w:rsidRDefault="008C79A5" w:rsidP="008C79A5">
            <w:pPr>
              <w:ind w:left="-57" w:right="-57"/>
              <w:jc w:val="center"/>
              <w:rPr>
                <w:b/>
                <w:bCs/>
                <w:color w:val="000000"/>
                <w:sz w:val="24"/>
                <w:szCs w:val="24"/>
              </w:rPr>
            </w:pPr>
            <w:r w:rsidRPr="008C79A5">
              <w:rPr>
                <w:b/>
                <w:bCs/>
                <w:color w:val="000000"/>
                <w:sz w:val="24"/>
                <w:szCs w:val="24"/>
              </w:rPr>
              <w:t>4.1.</w:t>
            </w:r>
          </w:p>
        </w:tc>
        <w:tc>
          <w:tcPr>
            <w:tcW w:w="1042" w:type="pct"/>
            <w:vMerge w:val="restart"/>
            <w:shd w:val="clear" w:color="auto" w:fill="auto"/>
            <w:vAlign w:val="center"/>
            <w:hideMark/>
          </w:tcPr>
          <w:p w14:paraId="1FA9928F" w14:textId="77777777" w:rsidR="008C79A5" w:rsidRPr="008C79A5" w:rsidRDefault="008C79A5" w:rsidP="008C79A5">
            <w:pPr>
              <w:ind w:left="-57" w:right="-57"/>
              <w:rPr>
                <w:b/>
                <w:bCs/>
                <w:color w:val="000000"/>
                <w:sz w:val="24"/>
                <w:szCs w:val="24"/>
              </w:rPr>
            </w:pPr>
            <w:r w:rsidRPr="008C79A5">
              <w:rPr>
                <w:b/>
                <w:bCs/>
                <w:color w:val="000000"/>
                <w:sz w:val="24"/>
                <w:szCs w:val="24"/>
              </w:rPr>
              <w:t>Модернизация и реконструкция головных объектов водоотведения</w:t>
            </w:r>
          </w:p>
        </w:tc>
        <w:tc>
          <w:tcPr>
            <w:tcW w:w="673" w:type="pct"/>
            <w:shd w:val="clear" w:color="000000" w:fill="ACB9CA"/>
            <w:vAlign w:val="center"/>
            <w:hideMark/>
          </w:tcPr>
          <w:p w14:paraId="47684E31" w14:textId="77777777" w:rsidR="008C79A5" w:rsidRPr="008C79A5" w:rsidRDefault="008C79A5" w:rsidP="008C79A5">
            <w:pPr>
              <w:ind w:left="-113" w:right="-113"/>
              <w:jc w:val="center"/>
              <w:rPr>
                <w:b/>
                <w:color w:val="000000"/>
                <w:sz w:val="24"/>
                <w:szCs w:val="24"/>
              </w:rPr>
            </w:pPr>
            <w:r w:rsidRPr="008C79A5">
              <w:rPr>
                <w:b/>
                <w:color w:val="000000"/>
                <w:sz w:val="24"/>
                <w:szCs w:val="24"/>
              </w:rPr>
              <w:t>всего</w:t>
            </w:r>
          </w:p>
        </w:tc>
        <w:tc>
          <w:tcPr>
            <w:tcW w:w="278" w:type="pct"/>
            <w:shd w:val="clear" w:color="000000" w:fill="ACB9CA"/>
            <w:vAlign w:val="center"/>
            <w:hideMark/>
          </w:tcPr>
          <w:p w14:paraId="078C8A44" w14:textId="77777777" w:rsidR="008C79A5" w:rsidRPr="008C79A5" w:rsidRDefault="008C79A5" w:rsidP="008C79A5">
            <w:pPr>
              <w:ind w:left="-113" w:right="-113"/>
              <w:jc w:val="center"/>
              <w:rPr>
                <w:b/>
                <w:bCs/>
                <w:sz w:val="24"/>
                <w:szCs w:val="24"/>
              </w:rPr>
            </w:pPr>
            <w:r w:rsidRPr="008C79A5">
              <w:rPr>
                <w:b/>
                <w:bCs/>
                <w:sz w:val="24"/>
                <w:szCs w:val="24"/>
              </w:rPr>
              <w:t>7 300</w:t>
            </w:r>
          </w:p>
        </w:tc>
        <w:tc>
          <w:tcPr>
            <w:tcW w:w="270" w:type="pct"/>
            <w:shd w:val="clear" w:color="000000" w:fill="ACB9CA"/>
            <w:vAlign w:val="center"/>
            <w:hideMark/>
          </w:tcPr>
          <w:p w14:paraId="35A10BB9"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7E4B9ACF"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357EF8E7"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631F7994" w14:textId="77777777" w:rsidR="008C79A5" w:rsidRPr="008C79A5" w:rsidRDefault="008C79A5" w:rsidP="008C79A5">
            <w:pPr>
              <w:ind w:left="-113" w:right="-113"/>
              <w:jc w:val="center"/>
              <w:rPr>
                <w:b/>
                <w:bCs/>
                <w:sz w:val="24"/>
                <w:szCs w:val="24"/>
              </w:rPr>
            </w:pPr>
            <w:r w:rsidRPr="008C79A5">
              <w:rPr>
                <w:b/>
                <w:bCs/>
                <w:sz w:val="24"/>
                <w:szCs w:val="24"/>
              </w:rPr>
              <w:t>2 500</w:t>
            </w:r>
          </w:p>
        </w:tc>
        <w:tc>
          <w:tcPr>
            <w:tcW w:w="257" w:type="pct"/>
            <w:shd w:val="clear" w:color="000000" w:fill="ACB9CA"/>
            <w:vAlign w:val="center"/>
            <w:hideMark/>
          </w:tcPr>
          <w:p w14:paraId="4987FD6E" w14:textId="77777777" w:rsidR="008C79A5" w:rsidRPr="008C79A5" w:rsidRDefault="008C79A5" w:rsidP="008C79A5">
            <w:pPr>
              <w:ind w:left="-113" w:right="-113"/>
              <w:jc w:val="center"/>
              <w:rPr>
                <w:b/>
                <w:bCs/>
                <w:sz w:val="24"/>
                <w:szCs w:val="24"/>
              </w:rPr>
            </w:pPr>
            <w:r w:rsidRPr="008C79A5">
              <w:rPr>
                <w:b/>
                <w:bCs/>
                <w:sz w:val="24"/>
                <w:szCs w:val="24"/>
              </w:rPr>
              <w:t>2 400</w:t>
            </w:r>
          </w:p>
        </w:tc>
        <w:tc>
          <w:tcPr>
            <w:tcW w:w="257" w:type="pct"/>
            <w:shd w:val="clear" w:color="000000" w:fill="ACB9CA"/>
            <w:vAlign w:val="center"/>
            <w:hideMark/>
          </w:tcPr>
          <w:p w14:paraId="01123690" w14:textId="77777777" w:rsidR="008C79A5" w:rsidRPr="008C79A5" w:rsidRDefault="008C79A5" w:rsidP="008C79A5">
            <w:pPr>
              <w:ind w:left="-113" w:right="-113"/>
              <w:jc w:val="center"/>
              <w:rPr>
                <w:b/>
                <w:bCs/>
                <w:sz w:val="24"/>
                <w:szCs w:val="24"/>
              </w:rPr>
            </w:pPr>
            <w:r w:rsidRPr="008C79A5">
              <w:rPr>
                <w:b/>
                <w:bCs/>
                <w:sz w:val="24"/>
                <w:szCs w:val="24"/>
              </w:rPr>
              <w:t>2 400</w:t>
            </w:r>
          </w:p>
        </w:tc>
        <w:tc>
          <w:tcPr>
            <w:tcW w:w="257" w:type="pct"/>
            <w:shd w:val="clear" w:color="000000" w:fill="ACB9CA"/>
            <w:vAlign w:val="center"/>
            <w:hideMark/>
          </w:tcPr>
          <w:p w14:paraId="32C3DE5F"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1F36B4DD"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10C532CE"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783AC09E" w14:textId="77777777" w:rsidR="008C79A5" w:rsidRPr="008C79A5" w:rsidRDefault="008C79A5" w:rsidP="008C79A5">
            <w:pPr>
              <w:ind w:left="-113" w:right="-113"/>
              <w:jc w:val="center"/>
              <w:rPr>
                <w:b/>
                <w:bCs/>
                <w:sz w:val="24"/>
                <w:szCs w:val="24"/>
              </w:rPr>
            </w:pPr>
            <w:r w:rsidRPr="008C79A5">
              <w:rPr>
                <w:b/>
                <w:bCs/>
                <w:sz w:val="24"/>
                <w:szCs w:val="24"/>
              </w:rPr>
              <w:t>0</w:t>
            </w:r>
          </w:p>
        </w:tc>
        <w:tc>
          <w:tcPr>
            <w:tcW w:w="240" w:type="pct"/>
            <w:shd w:val="clear" w:color="000000" w:fill="ACB9CA"/>
            <w:vAlign w:val="center"/>
            <w:hideMark/>
          </w:tcPr>
          <w:p w14:paraId="00FC634D" w14:textId="77777777" w:rsidR="008C79A5" w:rsidRPr="008C79A5" w:rsidRDefault="008C79A5" w:rsidP="008C79A5">
            <w:pPr>
              <w:ind w:left="-113" w:right="-113"/>
              <w:jc w:val="center"/>
              <w:rPr>
                <w:b/>
                <w:bCs/>
                <w:sz w:val="24"/>
                <w:szCs w:val="24"/>
              </w:rPr>
            </w:pPr>
            <w:r w:rsidRPr="008C79A5">
              <w:rPr>
                <w:b/>
                <w:bCs/>
                <w:sz w:val="24"/>
                <w:szCs w:val="24"/>
              </w:rPr>
              <w:t>0</w:t>
            </w:r>
          </w:p>
        </w:tc>
      </w:tr>
      <w:tr w:rsidR="00B1788D" w:rsidRPr="008C79A5" w14:paraId="209474DC" w14:textId="77777777" w:rsidTr="00B1788D">
        <w:trPr>
          <w:trHeight w:val="20"/>
        </w:trPr>
        <w:tc>
          <w:tcPr>
            <w:tcW w:w="184" w:type="pct"/>
            <w:vMerge/>
            <w:vAlign w:val="center"/>
            <w:hideMark/>
          </w:tcPr>
          <w:p w14:paraId="0606DCC3" w14:textId="77777777" w:rsidR="00B1788D" w:rsidRPr="008C79A5" w:rsidRDefault="00B1788D" w:rsidP="00B1788D">
            <w:pPr>
              <w:ind w:left="-57" w:right="-57"/>
              <w:rPr>
                <w:b/>
                <w:bCs/>
                <w:color w:val="000000"/>
                <w:sz w:val="24"/>
                <w:szCs w:val="24"/>
              </w:rPr>
            </w:pPr>
          </w:p>
        </w:tc>
        <w:tc>
          <w:tcPr>
            <w:tcW w:w="1042" w:type="pct"/>
            <w:vMerge/>
            <w:vAlign w:val="center"/>
            <w:hideMark/>
          </w:tcPr>
          <w:p w14:paraId="504FDC36"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22BFE660" w14:textId="5B2B57E4"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36F5B3C9"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0AFF07B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4D83F0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6F64B2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1AD005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4F2CAC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15AA8A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E04356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28289F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4F47E4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29C919B"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4B8AA2CD"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12302505" w14:textId="77777777" w:rsidTr="00B1788D">
        <w:trPr>
          <w:trHeight w:val="20"/>
        </w:trPr>
        <w:tc>
          <w:tcPr>
            <w:tcW w:w="184" w:type="pct"/>
            <w:vMerge/>
            <w:vAlign w:val="center"/>
            <w:hideMark/>
          </w:tcPr>
          <w:p w14:paraId="7A53D2FE" w14:textId="77777777" w:rsidR="00B1788D" w:rsidRPr="008C79A5" w:rsidRDefault="00B1788D" w:rsidP="00B1788D">
            <w:pPr>
              <w:ind w:left="-57" w:right="-57"/>
              <w:rPr>
                <w:b/>
                <w:bCs/>
                <w:color w:val="000000"/>
                <w:sz w:val="24"/>
                <w:szCs w:val="24"/>
              </w:rPr>
            </w:pPr>
          </w:p>
        </w:tc>
        <w:tc>
          <w:tcPr>
            <w:tcW w:w="1042" w:type="pct"/>
            <w:vMerge/>
            <w:vAlign w:val="center"/>
            <w:hideMark/>
          </w:tcPr>
          <w:p w14:paraId="7CD24784"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2A0E8CDD" w14:textId="746585A9"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0B3EC225"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01AAC05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EA1743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2F52F9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32E8B4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BA1956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0EC96C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F62649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CBA6D3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6FDC2C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0256125"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450CAC05"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55FEC2C8" w14:textId="77777777" w:rsidTr="00B1788D">
        <w:trPr>
          <w:trHeight w:val="20"/>
        </w:trPr>
        <w:tc>
          <w:tcPr>
            <w:tcW w:w="184" w:type="pct"/>
            <w:vMerge/>
            <w:vAlign w:val="center"/>
            <w:hideMark/>
          </w:tcPr>
          <w:p w14:paraId="5C08E531" w14:textId="77777777" w:rsidR="00B1788D" w:rsidRPr="008C79A5" w:rsidRDefault="00B1788D" w:rsidP="00B1788D">
            <w:pPr>
              <w:ind w:left="-57" w:right="-57"/>
              <w:rPr>
                <w:b/>
                <w:bCs/>
                <w:color w:val="000000"/>
                <w:sz w:val="24"/>
                <w:szCs w:val="24"/>
              </w:rPr>
            </w:pPr>
          </w:p>
        </w:tc>
        <w:tc>
          <w:tcPr>
            <w:tcW w:w="1042" w:type="pct"/>
            <w:vMerge/>
            <w:vAlign w:val="center"/>
            <w:hideMark/>
          </w:tcPr>
          <w:p w14:paraId="5C4D615D"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1F9D2173" w14:textId="36F299D0"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6A190B7F" w14:textId="77777777" w:rsidR="00B1788D" w:rsidRPr="008C79A5" w:rsidRDefault="00B1788D" w:rsidP="00B1788D">
            <w:pPr>
              <w:ind w:left="-113" w:right="-113"/>
              <w:jc w:val="center"/>
              <w:rPr>
                <w:b/>
                <w:bCs/>
                <w:sz w:val="24"/>
                <w:szCs w:val="24"/>
              </w:rPr>
            </w:pPr>
            <w:r w:rsidRPr="008C79A5">
              <w:rPr>
                <w:b/>
                <w:bCs/>
                <w:sz w:val="24"/>
                <w:szCs w:val="24"/>
              </w:rPr>
              <w:t>7 300</w:t>
            </w:r>
          </w:p>
        </w:tc>
        <w:tc>
          <w:tcPr>
            <w:tcW w:w="270" w:type="pct"/>
            <w:shd w:val="clear" w:color="auto" w:fill="auto"/>
            <w:vAlign w:val="center"/>
            <w:hideMark/>
          </w:tcPr>
          <w:p w14:paraId="5DDAF55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403855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61E456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25A27A2" w14:textId="77777777" w:rsidR="00B1788D" w:rsidRPr="008C79A5" w:rsidRDefault="00B1788D" w:rsidP="00B1788D">
            <w:pPr>
              <w:ind w:left="-113" w:right="-113"/>
              <w:jc w:val="center"/>
              <w:rPr>
                <w:sz w:val="24"/>
                <w:szCs w:val="24"/>
              </w:rPr>
            </w:pPr>
            <w:r w:rsidRPr="008C79A5">
              <w:rPr>
                <w:sz w:val="24"/>
                <w:szCs w:val="24"/>
              </w:rPr>
              <w:t>2 500</w:t>
            </w:r>
          </w:p>
        </w:tc>
        <w:tc>
          <w:tcPr>
            <w:tcW w:w="257" w:type="pct"/>
            <w:shd w:val="clear" w:color="auto" w:fill="auto"/>
            <w:vAlign w:val="center"/>
            <w:hideMark/>
          </w:tcPr>
          <w:p w14:paraId="67AF652A" w14:textId="77777777" w:rsidR="00B1788D" w:rsidRPr="008C79A5" w:rsidRDefault="00B1788D" w:rsidP="00B1788D">
            <w:pPr>
              <w:ind w:left="-113" w:right="-113"/>
              <w:jc w:val="center"/>
              <w:rPr>
                <w:sz w:val="24"/>
                <w:szCs w:val="24"/>
              </w:rPr>
            </w:pPr>
            <w:r w:rsidRPr="008C79A5">
              <w:rPr>
                <w:sz w:val="24"/>
                <w:szCs w:val="24"/>
              </w:rPr>
              <w:t>2 400</w:t>
            </w:r>
          </w:p>
        </w:tc>
        <w:tc>
          <w:tcPr>
            <w:tcW w:w="257" w:type="pct"/>
            <w:shd w:val="clear" w:color="auto" w:fill="auto"/>
            <w:vAlign w:val="center"/>
            <w:hideMark/>
          </w:tcPr>
          <w:p w14:paraId="4EC8EB00" w14:textId="77777777" w:rsidR="00B1788D" w:rsidRPr="008C79A5" w:rsidRDefault="00B1788D" w:rsidP="00B1788D">
            <w:pPr>
              <w:ind w:left="-113" w:right="-113"/>
              <w:jc w:val="center"/>
              <w:rPr>
                <w:sz w:val="24"/>
                <w:szCs w:val="24"/>
              </w:rPr>
            </w:pPr>
            <w:r w:rsidRPr="008C79A5">
              <w:rPr>
                <w:sz w:val="24"/>
                <w:szCs w:val="24"/>
              </w:rPr>
              <w:t>2 400</w:t>
            </w:r>
          </w:p>
        </w:tc>
        <w:tc>
          <w:tcPr>
            <w:tcW w:w="257" w:type="pct"/>
            <w:shd w:val="clear" w:color="auto" w:fill="auto"/>
            <w:vAlign w:val="center"/>
            <w:hideMark/>
          </w:tcPr>
          <w:p w14:paraId="0CEC4AAD"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FF982F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2235AA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159E00F"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0FF5710D"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6C4A0323" w14:textId="77777777" w:rsidTr="00B1788D">
        <w:trPr>
          <w:trHeight w:val="20"/>
        </w:trPr>
        <w:tc>
          <w:tcPr>
            <w:tcW w:w="184" w:type="pct"/>
            <w:vMerge/>
            <w:vAlign w:val="center"/>
            <w:hideMark/>
          </w:tcPr>
          <w:p w14:paraId="2983624D" w14:textId="77777777" w:rsidR="00B1788D" w:rsidRPr="008C79A5" w:rsidRDefault="00B1788D" w:rsidP="00B1788D">
            <w:pPr>
              <w:ind w:left="-57" w:right="-57"/>
              <w:rPr>
                <w:b/>
                <w:bCs/>
                <w:color w:val="000000"/>
                <w:sz w:val="24"/>
                <w:szCs w:val="24"/>
              </w:rPr>
            </w:pPr>
          </w:p>
        </w:tc>
        <w:tc>
          <w:tcPr>
            <w:tcW w:w="1042" w:type="pct"/>
            <w:vMerge/>
            <w:vAlign w:val="center"/>
            <w:hideMark/>
          </w:tcPr>
          <w:p w14:paraId="305EF02D"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4530BDC6" w14:textId="6AC2A204"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79ED1D15"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1881ABC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1A7188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263DD5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C2F093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381DFE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87633C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9ACEA8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9AE0E57"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568FC85"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7AC36C9"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14BE86E7"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4A54B69C" w14:textId="77777777" w:rsidTr="00B1788D">
        <w:trPr>
          <w:trHeight w:val="20"/>
        </w:trPr>
        <w:tc>
          <w:tcPr>
            <w:tcW w:w="184" w:type="pct"/>
            <w:vMerge w:val="restart"/>
            <w:shd w:val="clear" w:color="auto" w:fill="auto"/>
            <w:vAlign w:val="center"/>
            <w:hideMark/>
          </w:tcPr>
          <w:p w14:paraId="6E6750E5" w14:textId="77777777" w:rsidR="008C79A5" w:rsidRPr="008C79A5" w:rsidRDefault="008C79A5" w:rsidP="008C79A5">
            <w:pPr>
              <w:ind w:left="-57" w:right="-57"/>
              <w:jc w:val="center"/>
              <w:rPr>
                <w:b/>
                <w:bCs/>
                <w:color w:val="000000"/>
                <w:sz w:val="24"/>
                <w:szCs w:val="24"/>
              </w:rPr>
            </w:pPr>
            <w:r w:rsidRPr="008C79A5">
              <w:rPr>
                <w:b/>
                <w:bCs/>
                <w:color w:val="000000"/>
                <w:sz w:val="24"/>
                <w:szCs w:val="24"/>
              </w:rPr>
              <w:t>4.2.</w:t>
            </w:r>
          </w:p>
        </w:tc>
        <w:tc>
          <w:tcPr>
            <w:tcW w:w="1042" w:type="pct"/>
            <w:vMerge w:val="restart"/>
            <w:shd w:val="clear" w:color="auto" w:fill="auto"/>
            <w:vAlign w:val="center"/>
            <w:hideMark/>
          </w:tcPr>
          <w:p w14:paraId="0C9752B6" w14:textId="77777777" w:rsidR="008C79A5" w:rsidRPr="008C79A5" w:rsidRDefault="008C79A5" w:rsidP="008C79A5">
            <w:pPr>
              <w:ind w:left="-57" w:right="-57"/>
              <w:rPr>
                <w:b/>
                <w:bCs/>
                <w:color w:val="000000"/>
                <w:sz w:val="24"/>
                <w:szCs w:val="24"/>
              </w:rPr>
            </w:pPr>
            <w:r w:rsidRPr="008C79A5">
              <w:rPr>
                <w:b/>
                <w:bCs/>
                <w:color w:val="000000"/>
                <w:sz w:val="24"/>
                <w:szCs w:val="24"/>
              </w:rPr>
              <w:t>Развитие (модернизация) линейных объектов водоотведения</w:t>
            </w:r>
          </w:p>
        </w:tc>
        <w:tc>
          <w:tcPr>
            <w:tcW w:w="673" w:type="pct"/>
            <w:shd w:val="clear" w:color="000000" w:fill="ACB9CA"/>
            <w:vAlign w:val="center"/>
            <w:hideMark/>
          </w:tcPr>
          <w:p w14:paraId="244CCACA"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w:t>
            </w:r>
          </w:p>
        </w:tc>
        <w:tc>
          <w:tcPr>
            <w:tcW w:w="278" w:type="pct"/>
            <w:shd w:val="clear" w:color="000000" w:fill="ACB9CA"/>
            <w:vAlign w:val="center"/>
            <w:hideMark/>
          </w:tcPr>
          <w:p w14:paraId="310C637A" w14:textId="77777777" w:rsidR="008C79A5" w:rsidRPr="008C79A5" w:rsidRDefault="008C79A5" w:rsidP="008C79A5">
            <w:pPr>
              <w:ind w:left="-113" w:right="-113"/>
              <w:jc w:val="center"/>
              <w:rPr>
                <w:b/>
                <w:bCs/>
                <w:sz w:val="24"/>
                <w:szCs w:val="24"/>
              </w:rPr>
            </w:pPr>
            <w:r w:rsidRPr="008C79A5">
              <w:rPr>
                <w:b/>
                <w:bCs/>
                <w:sz w:val="24"/>
                <w:szCs w:val="24"/>
              </w:rPr>
              <w:t>14 120</w:t>
            </w:r>
          </w:p>
        </w:tc>
        <w:tc>
          <w:tcPr>
            <w:tcW w:w="270" w:type="pct"/>
            <w:shd w:val="clear" w:color="000000" w:fill="ACB9CA"/>
            <w:vAlign w:val="center"/>
            <w:hideMark/>
          </w:tcPr>
          <w:p w14:paraId="43510CB9"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1761E10A" w14:textId="77777777" w:rsidR="008C79A5" w:rsidRPr="008C79A5" w:rsidRDefault="008C79A5" w:rsidP="008C79A5">
            <w:pPr>
              <w:ind w:left="-113" w:right="-113"/>
              <w:jc w:val="center"/>
              <w:rPr>
                <w:b/>
                <w:bCs/>
                <w:sz w:val="24"/>
                <w:szCs w:val="24"/>
              </w:rPr>
            </w:pPr>
            <w:r w:rsidRPr="008C79A5">
              <w:rPr>
                <w:b/>
                <w:bCs/>
                <w:sz w:val="24"/>
                <w:szCs w:val="24"/>
              </w:rPr>
              <w:t>1 640</w:t>
            </w:r>
          </w:p>
        </w:tc>
        <w:tc>
          <w:tcPr>
            <w:tcW w:w="257" w:type="pct"/>
            <w:shd w:val="clear" w:color="000000" w:fill="ACB9CA"/>
            <w:vAlign w:val="center"/>
            <w:hideMark/>
          </w:tcPr>
          <w:p w14:paraId="2102E938" w14:textId="77777777" w:rsidR="008C79A5" w:rsidRPr="008C79A5" w:rsidRDefault="008C79A5" w:rsidP="008C79A5">
            <w:pPr>
              <w:ind w:left="-113" w:right="-113"/>
              <w:jc w:val="center"/>
              <w:rPr>
                <w:b/>
                <w:bCs/>
                <w:sz w:val="24"/>
                <w:szCs w:val="24"/>
              </w:rPr>
            </w:pPr>
            <w:r w:rsidRPr="008C79A5">
              <w:rPr>
                <w:b/>
                <w:bCs/>
                <w:sz w:val="24"/>
                <w:szCs w:val="24"/>
              </w:rPr>
              <w:t>1 640</w:t>
            </w:r>
          </w:p>
        </w:tc>
        <w:tc>
          <w:tcPr>
            <w:tcW w:w="257" w:type="pct"/>
            <w:shd w:val="clear" w:color="000000" w:fill="ACB9CA"/>
            <w:vAlign w:val="center"/>
            <w:hideMark/>
          </w:tcPr>
          <w:p w14:paraId="07B9BFBF"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7BFDB0EA" w14:textId="77777777" w:rsidR="008C79A5" w:rsidRPr="008C79A5" w:rsidRDefault="008C79A5" w:rsidP="008C79A5">
            <w:pPr>
              <w:ind w:left="-113" w:right="-113"/>
              <w:jc w:val="center"/>
              <w:rPr>
                <w:b/>
                <w:bCs/>
                <w:sz w:val="24"/>
                <w:szCs w:val="24"/>
              </w:rPr>
            </w:pPr>
            <w:r w:rsidRPr="008C79A5">
              <w:rPr>
                <w:b/>
                <w:bCs/>
                <w:sz w:val="24"/>
                <w:szCs w:val="24"/>
              </w:rPr>
              <w:t>0</w:t>
            </w:r>
          </w:p>
        </w:tc>
        <w:tc>
          <w:tcPr>
            <w:tcW w:w="257" w:type="pct"/>
            <w:shd w:val="clear" w:color="000000" w:fill="ACB9CA"/>
            <w:vAlign w:val="center"/>
            <w:hideMark/>
          </w:tcPr>
          <w:p w14:paraId="4E78F97E" w14:textId="77777777" w:rsidR="008C79A5" w:rsidRPr="008C79A5" w:rsidRDefault="008C79A5" w:rsidP="008C79A5">
            <w:pPr>
              <w:ind w:left="-113" w:right="-113"/>
              <w:jc w:val="center"/>
              <w:rPr>
                <w:b/>
                <w:bCs/>
                <w:sz w:val="24"/>
                <w:szCs w:val="24"/>
              </w:rPr>
            </w:pPr>
            <w:r w:rsidRPr="008C79A5">
              <w:rPr>
                <w:b/>
                <w:bCs/>
                <w:sz w:val="24"/>
                <w:szCs w:val="24"/>
              </w:rPr>
              <w:t>1 090</w:t>
            </w:r>
          </w:p>
        </w:tc>
        <w:tc>
          <w:tcPr>
            <w:tcW w:w="257" w:type="pct"/>
            <w:shd w:val="clear" w:color="000000" w:fill="ACB9CA"/>
            <w:vAlign w:val="center"/>
            <w:hideMark/>
          </w:tcPr>
          <w:p w14:paraId="1208339D" w14:textId="77777777" w:rsidR="008C79A5" w:rsidRPr="008C79A5" w:rsidRDefault="008C79A5" w:rsidP="008C79A5">
            <w:pPr>
              <w:ind w:left="-113" w:right="-113"/>
              <w:jc w:val="center"/>
              <w:rPr>
                <w:b/>
                <w:bCs/>
                <w:sz w:val="24"/>
                <w:szCs w:val="24"/>
              </w:rPr>
            </w:pPr>
            <w:r w:rsidRPr="008C79A5">
              <w:rPr>
                <w:b/>
                <w:bCs/>
                <w:sz w:val="24"/>
                <w:szCs w:val="24"/>
              </w:rPr>
              <w:t>3 190</w:t>
            </w:r>
          </w:p>
        </w:tc>
        <w:tc>
          <w:tcPr>
            <w:tcW w:w="257" w:type="pct"/>
            <w:shd w:val="clear" w:color="000000" w:fill="ACB9CA"/>
            <w:vAlign w:val="center"/>
            <w:hideMark/>
          </w:tcPr>
          <w:p w14:paraId="5FB0C388" w14:textId="77777777" w:rsidR="008C79A5" w:rsidRPr="008C79A5" w:rsidRDefault="008C79A5" w:rsidP="008C79A5">
            <w:pPr>
              <w:ind w:left="-113" w:right="-113"/>
              <w:jc w:val="center"/>
              <w:rPr>
                <w:b/>
                <w:bCs/>
                <w:sz w:val="24"/>
                <w:szCs w:val="24"/>
              </w:rPr>
            </w:pPr>
            <w:r w:rsidRPr="008C79A5">
              <w:rPr>
                <w:b/>
                <w:bCs/>
                <w:sz w:val="24"/>
                <w:szCs w:val="24"/>
              </w:rPr>
              <w:t>1 640</w:t>
            </w:r>
          </w:p>
        </w:tc>
        <w:tc>
          <w:tcPr>
            <w:tcW w:w="257" w:type="pct"/>
            <w:shd w:val="clear" w:color="000000" w:fill="ACB9CA"/>
            <w:vAlign w:val="center"/>
            <w:hideMark/>
          </w:tcPr>
          <w:p w14:paraId="1B4A2CC6" w14:textId="77777777" w:rsidR="008C79A5" w:rsidRPr="008C79A5" w:rsidRDefault="008C79A5" w:rsidP="008C79A5">
            <w:pPr>
              <w:ind w:left="-113" w:right="-113"/>
              <w:jc w:val="center"/>
              <w:rPr>
                <w:b/>
                <w:bCs/>
                <w:sz w:val="24"/>
                <w:szCs w:val="24"/>
              </w:rPr>
            </w:pPr>
            <w:r w:rsidRPr="008C79A5">
              <w:rPr>
                <w:b/>
                <w:bCs/>
                <w:sz w:val="24"/>
                <w:szCs w:val="24"/>
              </w:rPr>
              <w:t>1 640</w:t>
            </w:r>
          </w:p>
        </w:tc>
        <w:tc>
          <w:tcPr>
            <w:tcW w:w="257" w:type="pct"/>
            <w:shd w:val="clear" w:color="000000" w:fill="ACB9CA"/>
            <w:vAlign w:val="center"/>
            <w:hideMark/>
          </w:tcPr>
          <w:p w14:paraId="07A45EC8" w14:textId="77777777" w:rsidR="008C79A5" w:rsidRPr="008C79A5" w:rsidRDefault="008C79A5" w:rsidP="008C79A5">
            <w:pPr>
              <w:ind w:left="-113" w:right="-113"/>
              <w:jc w:val="center"/>
              <w:rPr>
                <w:b/>
                <w:bCs/>
                <w:sz w:val="24"/>
                <w:szCs w:val="24"/>
              </w:rPr>
            </w:pPr>
            <w:r w:rsidRPr="008C79A5">
              <w:rPr>
                <w:b/>
                <w:bCs/>
                <w:sz w:val="24"/>
                <w:szCs w:val="24"/>
              </w:rPr>
              <w:t>1 640</w:t>
            </w:r>
          </w:p>
        </w:tc>
        <w:tc>
          <w:tcPr>
            <w:tcW w:w="240" w:type="pct"/>
            <w:shd w:val="clear" w:color="000000" w:fill="ACB9CA"/>
            <w:vAlign w:val="center"/>
            <w:hideMark/>
          </w:tcPr>
          <w:p w14:paraId="47D4D0A2" w14:textId="77777777" w:rsidR="008C79A5" w:rsidRPr="008C79A5" w:rsidRDefault="008C79A5" w:rsidP="008C79A5">
            <w:pPr>
              <w:ind w:left="-113" w:right="-113"/>
              <w:jc w:val="center"/>
              <w:rPr>
                <w:b/>
                <w:bCs/>
                <w:sz w:val="24"/>
                <w:szCs w:val="24"/>
              </w:rPr>
            </w:pPr>
            <w:r w:rsidRPr="008C79A5">
              <w:rPr>
                <w:b/>
                <w:bCs/>
                <w:sz w:val="24"/>
                <w:szCs w:val="24"/>
              </w:rPr>
              <w:t>1 640</w:t>
            </w:r>
          </w:p>
        </w:tc>
      </w:tr>
      <w:tr w:rsidR="00B1788D" w:rsidRPr="008C79A5" w14:paraId="71B5AE11" w14:textId="77777777" w:rsidTr="00B1788D">
        <w:trPr>
          <w:trHeight w:val="20"/>
        </w:trPr>
        <w:tc>
          <w:tcPr>
            <w:tcW w:w="184" w:type="pct"/>
            <w:vMerge/>
            <w:vAlign w:val="center"/>
            <w:hideMark/>
          </w:tcPr>
          <w:p w14:paraId="2EEE5DC2" w14:textId="77777777" w:rsidR="00B1788D" w:rsidRPr="008C79A5" w:rsidRDefault="00B1788D" w:rsidP="00B1788D">
            <w:pPr>
              <w:ind w:left="-57" w:right="-57"/>
              <w:rPr>
                <w:b/>
                <w:bCs/>
                <w:color w:val="000000"/>
                <w:sz w:val="24"/>
                <w:szCs w:val="24"/>
              </w:rPr>
            </w:pPr>
          </w:p>
        </w:tc>
        <w:tc>
          <w:tcPr>
            <w:tcW w:w="1042" w:type="pct"/>
            <w:vMerge/>
            <w:vAlign w:val="center"/>
            <w:hideMark/>
          </w:tcPr>
          <w:p w14:paraId="098FA236"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664EB713" w14:textId="34A19664"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74D23C59"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40622A7A"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10465D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0C287B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1DD8FA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BDD1CE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CABF53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BEBD4A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14A5DBE"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CFB0FB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69713E9"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6CE3941A"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179D1964" w14:textId="77777777" w:rsidTr="00B1788D">
        <w:trPr>
          <w:trHeight w:val="20"/>
        </w:trPr>
        <w:tc>
          <w:tcPr>
            <w:tcW w:w="184" w:type="pct"/>
            <w:vMerge/>
            <w:vAlign w:val="center"/>
            <w:hideMark/>
          </w:tcPr>
          <w:p w14:paraId="61E3AF7F" w14:textId="77777777" w:rsidR="00B1788D" w:rsidRPr="008C79A5" w:rsidRDefault="00B1788D" w:rsidP="00B1788D">
            <w:pPr>
              <w:ind w:left="-57" w:right="-57"/>
              <w:rPr>
                <w:b/>
                <w:bCs/>
                <w:color w:val="000000"/>
                <w:sz w:val="24"/>
                <w:szCs w:val="24"/>
              </w:rPr>
            </w:pPr>
          </w:p>
        </w:tc>
        <w:tc>
          <w:tcPr>
            <w:tcW w:w="1042" w:type="pct"/>
            <w:vMerge/>
            <w:vAlign w:val="center"/>
            <w:hideMark/>
          </w:tcPr>
          <w:p w14:paraId="76D07592"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63B6B75" w14:textId="1CF899A9"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20964671"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401915D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D67F38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7F6901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90344A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D6CD91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3D1F458"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1897A06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BF12706"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D72CCF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782E4458"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2200E6A5"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4DF86368" w14:textId="77777777" w:rsidTr="00B1788D">
        <w:trPr>
          <w:trHeight w:val="20"/>
        </w:trPr>
        <w:tc>
          <w:tcPr>
            <w:tcW w:w="184" w:type="pct"/>
            <w:vMerge/>
            <w:vAlign w:val="center"/>
            <w:hideMark/>
          </w:tcPr>
          <w:p w14:paraId="00E3D5D1" w14:textId="77777777" w:rsidR="00B1788D" w:rsidRPr="008C79A5" w:rsidRDefault="00B1788D" w:rsidP="00B1788D">
            <w:pPr>
              <w:ind w:left="-57" w:right="-57"/>
              <w:rPr>
                <w:b/>
                <w:bCs/>
                <w:color w:val="000000"/>
                <w:sz w:val="24"/>
                <w:szCs w:val="24"/>
              </w:rPr>
            </w:pPr>
          </w:p>
        </w:tc>
        <w:tc>
          <w:tcPr>
            <w:tcW w:w="1042" w:type="pct"/>
            <w:vMerge/>
            <w:vAlign w:val="center"/>
            <w:hideMark/>
          </w:tcPr>
          <w:p w14:paraId="3F8E6727"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55180DCC" w14:textId="0D6BFBA7"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16D62D1E" w14:textId="77777777" w:rsidR="00B1788D" w:rsidRPr="008C79A5" w:rsidRDefault="00B1788D" w:rsidP="00B1788D">
            <w:pPr>
              <w:ind w:left="-113" w:right="-113"/>
              <w:jc w:val="center"/>
              <w:rPr>
                <w:b/>
                <w:bCs/>
                <w:sz w:val="24"/>
                <w:szCs w:val="24"/>
              </w:rPr>
            </w:pPr>
            <w:r w:rsidRPr="008C79A5">
              <w:rPr>
                <w:b/>
                <w:bCs/>
                <w:sz w:val="24"/>
                <w:szCs w:val="24"/>
              </w:rPr>
              <w:t>14 120</w:t>
            </w:r>
          </w:p>
        </w:tc>
        <w:tc>
          <w:tcPr>
            <w:tcW w:w="270" w:type="pct"/>
            <w:shd w:val="clear" w:color="auto" w:fill="auto"/>
            <w:vAlign w:val="center"/>
            <w:hideMark/>
          </w:tcPr>
          <w:p w14:paraId="318DA1DB"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1870CC0" w14:textId="77777777" w:rsidR="00B1788D" w:rsidRPr="008C79A5" w:rsidRDefault="00B1788D" w:rsidP="00B1788D">
            <w:pPr>
              <w:ind w:left="-113" w:right="-113"/>
              <w:jc w:val="center"/>
              <w:rPr>
                <w:sz w:val="24"/>
                <w:szCs w:val="24"/>
              </w:rPr>
            </w:pPr>
            <w:r w:rsidRPr="008C79A5">
              <w:rPr>
                <w:sz w:val="24"/>
                <w:szCs w:val="24"/>
              </w:rPr>
              <w:t>1 640</w:t>
            </w:r>
          </w:p>
        </w:tc>
        <w:tc>
          <w:tcPr>
            <w:tcW w:w="257" w:type="pct"/>
            <w:shd w:val="clear" w:color="auto" w:fill="auto"/>
            <w:vAlign w:val="center"/>
            <w:hideMark/>
          </w:tcPr>
          <w:p w14:paraId="5500F272" w14:textId="77777777" w:rsidR="00B1788D" w:rsidRPr="008C79A5" w:rsidRDefault="00B1788D" w:rsidP="00B1788D">
            <w:pPr>
              <w:ind w:left="-113" w:right="-113"/>
              <w:jc w:val="center"/>
              <w:rPr>
                <w:sz w:val="24"/>
                <w:szCs w:val="24"/>
              </w:rPr>
            </w:pPr>
            <w:r w:rsidRPr="008C79A5">
              <w:rPr>
                <w:sz w:val="24"/>
                <w:szCs w:val="24"/>
              </w:rPr>
              <w:t>1 640</w:t>
            </w:r>
          </w:p>
        </w:tc>
        <w:tc>
          <w:tcPr>
            <w:tcW w:w="257" w:type="pct"/>
            <w:shd w:val="clear" w:color="auto" w:fill="auto"/>
            <w:vAlign w:val="center"/>
            <w:hideMark/>
          </w:tcPr>
          <w:p w14:paraId="2061F14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68731AC5"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2D6E4D0" w14:textId="77777777" w:rsidR="00B1788D" w:rsidRPr="008C79A5" w:rsidRDefault="00B1788D" w:rsidP="00B1788D">
            <w:pPr>
              <w:ind w:left="-113" w:right="-113"/>
              <w:jc w:val="center"/>
              <w:rPr>
                <w:sz w:val="24"/>
                <w:szCs w:val="24"/>
              </w:rPr>
            </w:pPr>
            <w:r w:rsidRPr="008C79A5">
              <w:rPr>
                <w:sz w:val="24"/>
                <w:szCs w:val="24"/>
              </w:rPr>
              <w:t>1 090</w:t>
            </w:r>
          </w:p>
        </w:tc>
        <w:tc>
          <w:tcPr>
            <w:tcW w:w="257" w:type="pct"/>
            <w:shd w:val="clear" w:color="auto" w:fill="auto"/>
            <w:vAlign w:val="center"/>
            <w:hideMark/>
          </w:tcPr>
          <w:p w14:paraId="2914D2F6" w14:textId="77777777" w:rsidR="00B1788D" w:rsidRPr="008C79A5" w:rsidRDefault="00B1788D" w:rsidP="00B1788D">
            <w:pPr>
              <w:ind w:left="-113" w:right="-113"/>
              <w:jc w:val="center"/>
              <w:rPr>
                <w:sz w:val="24"/>
                <w:szCs w:val="24"/>
              </w:rPr>
            </w:pPr>
            <w:r w:rsidRPr="008C79A5">
              <w:rPr>
                <w:sz w:val="24"/>
                <w:szCs w:val="24"/>
              </w:rPr>
              <w:t>3 190</w:t>
            </w:r>
          </w:p>
        </w:tc>
        <w:tc>
          <w:tcPr>
            <w:tcW w:w="257" w:type="pct"/>
            <w:shd w:val="clear" w:color="auto" w:fill="auto"/>
            <w:vAlign w:val="center"/>
            <w:hideMark/>
          </w:tcPr>
          <w:p w14:paraId="1EEDE137" w14:textId="77777777" w:rsidR="00B1788D" w:rsidRPr="008C79A5" w:rsidRDefault="00B1788D" w:rsidP="00B1788D">
            <w:pPr>
              <w:ind w:left="-113" w:right="-113"/>
              <w:jc w:val="center"/>
              <w:rPr>
                <w:sz w:val="24"/>
                <w:szCs w:val="24"/>
              </w:rPr>
            </w:pPr>
            <w:r w:rsidRPr="008C79A5">
              <w:rPr>
                <w:sz w:val="24"/>
                <w:szCs w:val="24"/>
              </w:rPr>
              <w:t>1 640</w:t>
            </w:r>
          </w:p>
        </w:tc>
        <w:tc>
          <w:tcPr>
            <w:tcW w:w="257" w:type="pct"/>
            <w:shd w:val="clear" w:color="auto" w:fill="auto"/>
            <w:vAlign w:val="center"/>
            <w:hideMark/>
          </w:tcPr>
          <w:p w14:paraId="26E5B726" w14:textId="77777777" w:rsidR="00B1788D" w:rsidRPr="008C79A5" w:rsidRDefault="00B1788D" w:rsidP="00B1788D">
            <w:pPr>
              <w:ind w:left="-113" w:right="-113"/>
              <w:jc w:val="center"/>
              <w:rPr>
                <w:sz w:val="24"/>
                <w:szCs w:val="24"/>
              </w:rPr>
            </w:pPr>
            <w:r w:rsidRPr="008C79A5">
              <w:rPr>
                <w:sz w:val="24"/>
                <w:szCs w:val="24"/>
              </w:rPr>
              <w:t>1 640</w:t>
            </w:r>
          </w:p>
        </w:tc>
        <w:tc>
          <w:tcPr>
            <w:tcW w:w="257" w:type="pct"/>
            <w:shd w:val="clear" w:color="auto" w:fill="auto"/>
            <w:vAlign w:val="center"/>
            <w:hideMark/>
          </w:tcPr>
          <w:p w14:paraId="55B0012C" w14:textId="77777777" w:rsidR="00B1788D" w:rsidRPr="008C79A5" w:rsidRDefault="00B1788D" w:rsidP="00B1788D">
            <w:pPr>
              <w:ind w:left="-113" w:right="-113"/>
              <w:jc w:val="center"/>
              <w:rPr>
                <w:sz w:val="24"/>
                <w:szCs w:val="24"/>
              </w:rPr>
            </w:pPr>
            <w:r w:rsidRPr="008C79A5">
              <w:rPr>
                <w:sz w:val="24"/>
                <w:szCs w:val="24"/>
              </w:rPr>
              <w:t>1 640</w:t>
            </w:r>
          </w:p>
        </w:tc>
        <w:tc>
          <w:tcPr>
            <w:tcW w:w="240" w:type="pct"/>
            <w:shd w:val="clear" w:color="auto" w:fill="auto"/>
            <w:vAlign w:val="center"/>
            <w:hideMark/>
          </w:tcPr>
          <w:p w14:paraId="5C29E30D" w14:textId="77777777" w:rsidR="00B1788D" w:rsidRPr="008C79A5" w:rsidRDefault="00B1788D" w:rsidP="00B1788D">
            <w:pPr>
              <w:ind w:left="-113" w:right="-113"/>
              <w:jc w:val="center"/>
              <w:rPr>
                <w:sz w:val="24"/>
                <w:szCs w:val="24"/>
              </w:rPr>
            </w:pPr>
            <w:r w:rsidRPr="008C79A5">
              <w:rPr>
                <w:sz w:val="24"/>
                <w:szCs w:val="24"/>
              </w:rPr>
              <w:t>1 640</w:t>
            </w:r>
          </w:p>
        </w:tc>
      </w:tr>
      <w:tr w:rsidR="00B1788D" w:rsidRPr="008C79A5" w14:paraId="09683959" w14:textId="77777777" w:rsidTr="00B1788D">
        <w:trPr>
          <w:trHeight w:val="20"/>
        </w:trPr>
        <w:tc>
          <w:tcPr>
            <w:tcW w:w="184" w:type="pct"/>
            <w:vMerge/>
            <w:vAlign w:val="center"/>
            <w:hideMark/>
          </w:tcPr>
          <w:p w14:paraId="4D0A6605" w14:textId="77777777" w:rsidR="00B1788D" w:rsidRPr="008C79A5" w:rsidRDefault="00B1788D" w:rsidP="00B1788D">
            <w:pPr>
              <w:ind w:left="-57" w:right="-57"/>
              <w:rPr>
                <w:b/>
                <w:bCs/>
                <w:color w:val="000000"/>
                <w:sz w:val="24"/>
                <w:szCs w:val="24"/>
              </w:rPr>
            </w:pPr>
          </w:p>
        </w:tc>
        <w:tc>
          <w:tcPr>
            <w:tcW w:w="1042" w:type="pct"/>
            <w:vMerge/>
            <w:vAlign w:val="center"/>
            <w:hideMark/>
          </w:tcPr>
          <w:p w14:paraId="22F8B478"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A303397" w14:textId="1691581A"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6637F315" w14:textId="77777777" w:rsidR="00B1788D" w:rsidRPr="008C79A5" w:rsidRDefault="00B1788D" w:rsidP="00B1788D">
            <w:pPr>
              <w:ind w:left="-113" w:right="-113"/>
              <w:jc w:val="center"/>
              <w:rPr>
                <w:b/>
                <w:bCs/>
                <w:sz w:val="24"/>
                <w:szCs w:val="24"/>
              </w:rPr>
            </w:pPr>
            <w:r w:rsidRPr="008C79A5">
              <w:rPr>
                <w:b/>
                <w:bCs/>
                <w:sz w:val="24"/>
                <w:szCs w:val="24"/>
              </w:rPr>
              <w:t>0</w:t>
            </w:r>
          </w:p>
        </w:tc>
        <w:tc>
          <w:tcPr>
            <w:tcW w:w="270" w:type="pct"/>
            <w:shd w:val="clear" w:color="auto" w:fill="auto"/>
            <w:vAlign w:val="center"/>
            <w:hideMark/>
          </w:tcPr>
          <w:p w14:paraId="0B75548F"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F39A2F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12D3C8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4F784210"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38B4809"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21577483"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331D8701"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ED0FACC"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023217E4" w14:textId="77777777" w:rsidR="00B1788D" w:rsidRPr="008C79A5" w:rsidRDefault="00B1788D" w:rsidP="00B1788D">
            <w:pPr>
              <w:ind w:left="-113" w:right="-113"/>
              <w:jc w:val="center"/>
              <w:rPr>
                <w:sz w:val="24"/>
                <w:szCs w:val="24"/>
              </w:rPr>
            </w:pPr>
            <w:r w:rsidRPr="008C79A5">
              <w:rPr>
                <w:sz w:val="24"/>
                <w:szCs w:val="24"/>
              </w:rPr>
              <w:t>0</w:t>
            </w:r>
          </w:p>
        </w:tc>
        <w:tc>
          <w:tcPr>
            <w:tcW w:w="257" w:type="pct"/>
            <w:shd w:val="clear" w:color="auto" w:fill="auto"/>
            <w:vAlign w:val="center"/>
            <w:hideMark/>
          </w:tcPr>
          <w:p w14:paraId="56CB26A5" w14:textId="77777777" w:rsidR="00B1788D" w:rsidRPr="008C79A5" w:rsidRDefault="00B1788D" w:rsidP="00B1788D">
            <w:pPr>
              <w:ind w:left="-113" w:right="-113"/>
              <w:jc w:val="center"/>
              <w:rPr>
                <w:sz w:val="24"/>
                <w:szCs w:val="24"/>
              </w:rPr>
            </w:pPr>
            <w:r w:rsidRPr="008C79A5">
              <w:rPr>
                <w:sz w:val="24"/>
                <w:szCs w:val="24"/>
              </w:rPr>
              <w:t>0</w:t>
            </w:r>
          </w:p>
        </w:tc>
        <w:tc>
          <w:tcPr>
            <w:tcW w:w="240" w:type="pct"/>
            <w:shd w:val="clear" w:color="auto" w:fill="auto"/>
            <w:vAlign w:val="center"/>
            <w:hideMark/>
          </w:tcPr>
          <w:p w14:paraId="4A967736" w14:textId="77777777" w:rsidR="00B1788D" w:rsidRPr="008C79A5" w:rsidRDefault="00B1788D" w:rsidP="00B1788D">
            <w:pPr>
              <w:ind w:left="-113" w:right="-113"/>
              <w:jc w:val="center"/>
              <w:rPr>
                <w:sz w:val="24"/>
                <w:szCs w:val="24"/>
              </w:rPr>
            </w:pPr>
            <w:r w:rsidRPr="008C79A5">
              <w:rPr>
                <w:sz w:val="24"/>
                <w:szCs w:val="24"/>
              </w:rPr>
              <w:t>0</w:t>
            </w:r>
          </w:p>
        </w:tc>
      </w:tr>
      <w:tr w:rsidR="00B1788D" w:rsidRPr="008C79A5" w14:paraId="262BF07D" w14:textId="77777777" w:rsidTr="00B1788D">
        <w:trPr>
          <w:trHeight w:val="20"/>
        </w:trPr>
        <w:tc>
          <w:tcPr>
            <w:tcW w:w="1227" w:type="pct"/>
            <w:gridSpan w:val="2"/>
            <w:vMerge w:val="restart"/>
            <w:shd w:val="clear" w:color="auto" w:fill="auto"/>
            <w:vAlign w:val="center"/>
            <w:hideMark/>
          </w:tcPr>
          <w:p w14:paraId="7E6CBFEE" w14:textId="77777777" w:rsidR="008C79A5" w:rsidRPr="008C79A5" w:rsidRDefault="008C79A5" w:rsidP="008C79A5">
            <w:pPr>
              <w:ind w:left="-57" w:right="-57"/>
              <w:jc w:val="center"/>
              <w:rPr>
                <w:b/>
                <w:bCs/>
                <w:color w:val="000000"/>
                <w:sz w:val="24"/>
                <w:szCs w:val="24"/>
              </w:rPr>
            </w:pPr>
            <w:r w:rsidRPr="008C79A5">
              <w:rPr>
                <w:b/>
                <w:bCs/>
                <w:color w:val="000000"/>
                <w:sz w:val="24"/>
                <w:szCs w:val="24"/>
              </w:rPr>
              <w:t>Итого по программе инвестиционных проектов в водоотведении</w:t>
            </w:r>
          </w:p>
        </w:tc>
        <w:tc>
          <w:tcPr>
            <w:tcW w:w="673" w:type="pct"/>
            <w:shd w:val="clear" w:color="000000" w:fill="E6B8B7"/>
            <w:vAlign w:val="center"/>
            <w:hideMark/>
          </w:tcPr>
          <w:p w14:paraId="2D0BFAEF"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w:t>
            </w:r>
          </w:p>
        </w:tc>
        <w:tc>
          <w:tcPr>
            <w:tcW w:w="278" w:type="pct"/>
            <w:shd w:val="clear" w:color="000000" w:fill="E6B8B7"/>
            <w:vAlign w:val="center"/>
            <w:hideMark/>
          </w:tcPr>
          <w:p w14:paraId="3FA664D6"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21 420</w:t>
            </w:r>
          </w:p>
        </w:tc>
        <w:tc>
          <w:tcPr>
            <w:tcW w:w="270" w:type="pct"/>
            <w:shd w:val="clear" w:color="000000" w:fill="E6B8B7"/>
            <w:vAlign w:val="center"/>
            <w:hideMark/>
          </w:tcPr>
          <w:p w14:paraId="6D77408E" w14:textId="77777777" w:rsidR="008C79A5" w:rsidRPr="008C79A5" w:rsidRDefault="008C79A5" w:rsidP="008C79A5">
            <w:pPr>
              <w:ind w:left="-113" w:right="-113"/>
              <w:jc w:val="center"/>
              <w:rPr>
                <w:b/>
                <w:bCs/>
                <w:color w:val="000000"/>
                <w:sz w:val="24"/>
                <w:szCs w:val="24"/>
              </w:rPr>
            </w:pPr>
            <w:r w:rsidRPr="008C79A5">
              <w:rPr>
                <w:b/>
                <w:bCs/>
                <w:color w:val="000000"/>
                <w:sz w:val="24"/>
                <w:szCs w:val="24"/>
              </w:rPr>
              <w:t>0</w:t>
            </w:r>
          </w:p>
        </w:tc>
        <w:tc>
          <w:tcPr>
            <w:tcW w:w="257" w:type="pct"/>
            <w:shd w:val="clear" w:color="000000" w:fill="E6B8B7"/>
            <w:vAlign w:val="center"/>
            <w:hideMark/>
          </w:tcPr>
          <w:p w14:paraId="12F4671F"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1 640</w:t>
            </w:r>
          </w:p>
        </w:tc>
        <w:tc>
          <w:tcPr>
            <w:tcW w:w="257" w:type="pct"/>
            <w:shd w:val="clear" w:color="000000" w:fill="E6B8B7"/>
            <w:vAlign w:val="center"/>
            <w:hideMark/>
          </w:tcPr>
          <w:p w14:paraId="4524DA84"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1 640</w:t>
            </w:r>
          </w:p>
        </w:tc>
        <w:tc>
          <w:tcPr>
            <w:tcW w:w="257" w:type="pct"/>
            <w:shd w:val="clear" w:color="000000" w:fill="E6B8B7"/>
            <w:vAlign w:val="center"/>
            <w:hideMark/>
          </w:tcPr>
          <w:p w14:paraId="31DFD405"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2 500</w:t>
            </w:r>
          </w:p>
        </w:tc>
        <w:tc>
          <w:tcPr>
            <w:tcW w:w="257" w:type="pct"/>
            <w:shd w:val="clear" w:color="000000" w:fill="E6B8B7"/>
            <w:vAlign w:val="center"/>
            <w:hideMark/>
          </w:tcPr>
          <w:p w14:paraId="72D58407" w14:textId="77777777" w:rsidR="008C79A5" w:rsidRPr="008C79A5" w:rsidRDefault="008C79A5" w:rsidP="008C79A5">
            <w:pPr>
              <w:ind w:left="-113" w:right="-113"/>
              <w:jc w:val="center"/>
              <w:rPr>
                <w:b/>
                <w:bCs/>
                <w:color w:val="000000"/>
                <w:sz w:val="24"/>
                <w:szCs w:val="24"/>
              </w:rPr>
            </w:pPr>
            <w:r w:rsidRPr="008C79A5">
              <w:rPr>
                <w:b/>
                <w:bCs/>
                <w:color w:val="000000"/>
                <w:sz w:val="24"/>
                <w:szCs w:val="24"/>
              </w:rPr>
              <w:t>2 400</w:t>
            </w:r>
          </w:p>
        </w:tc>
        <w:tc>
          <w:tcPr>
            <w:tcW w:w="257" w:type="pct"/>
            <w:shd w:val="clear" w:color="000000" w:fill="E6B8B7"/>
            <w:vAlign w:val="center"/>
            <w:hideMark/>
          </w:tcPr>
          <w:p w14:paraId="0436F3F0" w14:textId="77777777" w:rsidR="008C79A5" w:rsidRPr="008C79A5" w:rsidRDefault="008C79A5" w:rsidP="008C79A5">
            <w:pPr>
              <w:ind w:left="-113" w:right="-113"/>
              <w:jc w:val="center"/>
              <w:rPr>
                <w:b/>
                <w:bCs/>
                <w:color w:val="000000"/>
                <w:sz w:val="24"/>
                <w:szCs w:val="24"/>
              </w:rPr>
            </w:pPr>
            <w:r w:rsidRPr="008C79A5">
              <w:rPr>
                <w:b/>
                <w:bCs/>
                <w:color w:val="000000"/>
                <w:sz w:val="24"/>
                <w:szCs w:val="24"/>
              </w:rPr>
              <w:t>3 490</w:t>
            </w:r>
          </w:p>
        </w:tc>
        <w:tc>
          <w:tcPr>
            <w:tcW w:w="257" w:type="pct"/>
            <w:shd w:val="clear" w:color="000000" w:fill="E6B8B7"/>
            <w:vAlign w:val="center"/>
            <w:hideMark/>
          </w:tcPr>
          <w:p w14:paraId="4B38E72C" w14:textId="77777777" w:rsidR="008C79A5" w:rsidRPr="008C79A5" w:rsidRDefault="008C79A5" w:rsidP="008C79A5">
            <w:pPr>
              <w:ind w:left="-113" w:right="-113"/>
              <w:jc w:val="center"/>
              <w:rPr>
                <w:b/>
                <w:bCs/>
                <w:color w:val="000000"/>
                <w:sz w:val="24"/>
                <w:szCs w:val="24"/>
              </w:rPr>
            </w:pPr>
            <w:r w:rsidRPr="008C79A5">
              <w:rPr>
                <w:b/>
                <w:bCs/>
                <w:color w:val="000000"/>
                <w:sz w:val="24"/>
                <w:szCs w:val="24"/>
              </w:rPr>
              <w:t>3 190</w:t>
            </w:r>
          </w:p>
        </w:tc>
        <w:tc>
          <w:tcPr>
            <w:tcW w:w="257" w:type="pct"/>
            <w:shd w:val="clear" w:color="000000" w:fill="E6B8B7"/>
            <w:vAlign w:val="center"/>
            <w:hideMark/>
          </w:tcPr>
          <w:p w14:paraId="61096A89"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1 640</w:t>
            </w:r>
          </w:p>
        </w:tc>
        <w:tc>
          <w:tcPr>
            <w:tcW w:w="257" w:type="pct"/>
            <w:shd w:val="clear" w:color="000000" w:fill="E6B8B7"/>
            <w:vAlign w:val="center"/>
            <w:hideMark/>
          </w:tcPr>
          <w:p w14:paraId="4148E4A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1 640</w:t>
            </w:r>
          </w:p>
        </w:tc>
        <w:tc>
          <w:tcPr>
            <w:tcW w:w="257" w:type="pct"/>
            <w:shd w:val="clear" w:color="000000" w:fill="E6B8B7"/>
            <w:vAlign w:val="center"/>
            <w:hideMark/>
          </w:tcPr>
          <w:p w14:paraId="2478E789"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1 640</w:t>
            </w:r>
          </w:p>
        </w:tc>
        <w:tc>
          <w:tcPr>
            <w:tcW w:w="240" w:type="pct"/>
            <w:shd w:val="clear" w:color="000000" w:fill="E6B8B7"/>
            <w:vAlign w:val="center"/>
            <w:hideMark/>
          </w:tcPr>
          <w:p w14:paraId="4D5738D4"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1 640</w:t>
            </w:r>
          </w:p>
        </w:tc>
      </w:tr>
      <w:tr w:rsidR="00B1788D" w:rsidRPr="008C79A5" w14:paraId="45869E70" w14:textId="77777777" w:rsidTr="00B1788D">
        <w:trPr>
          <w:trHeight w:val="20"/>
        </w:trPr>
        <w:tc>
          <w:tcPr>
            <w:tcW w:w="1227" w:type="pct"/>
            <w:gridSpan w:val="2"/>
            <w:vMerge/>
            <w:vAlign w:val="center"/>
            <w:hideMark/>
          </w:tcPr>
          <w:p w14:paraId="7EB5AC38"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1A9CE51F" w14:textId="49AC5DF3"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100E84A5"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18037221"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73E1AB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4934682"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10497E9"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8447F57"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6D6013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AF8DE23"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186ED20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6E7C7DA1"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8EC8BF0"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65C1592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5C7A3397" w14:textId="77777777" w:rsidTr="00B1788D">
        <w:trPr>
          <w:trHeight w:val="20"/>
        </w:trPr>
        <w:tc>
          <w:tcPr>
            <w:tcW w:w="1227" w:type="pct"/>
            <w:gridSpan w:val="2"/>
            <w:vMerge/>
            <w:vAlign w:val="center"/>
            <w:hideMark/>
          </w:tcPr>
          <w:p w14:paraId="58790408"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59C7C7A" w14:textId="48FB9ED6"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4F60186E"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34961212"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C401BC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2764F99"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FD88450"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058C1D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811013D"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F695A7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7C0C193"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8CF1AA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C3DD15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6A9475DB"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3BF03FA7" w14:textId="77777777" w:rsidTr="00B1788D">
        <w:trPr>
          <w:trHeight w:val="20"/>
        </w:trPr>
        <w:tc>
          <w:tcPr>
            <w:tcW w:w="1227" w:type="pct"/>
            <w:gridSpan w:val="2"/>
            <w:vMerge/>
            <w:vAlign w:val="center"/>
            <w:hideMark/>
          </w:tcPr>
          <w:p w14:paraId="571A0A4F"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1D0A6C77" w14:textId="18F8CDE4"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33EFDD0F" w14:textId="77777777" w:rsidR="00B1788D" w:rsidRPr="008C79A5" w:rsidRDefault="00B1788D" w:rsidP="00B1788D">
            <w:pPr>
              <w:ind w:left="-113" w:right="-113"/>
              <w:jc w:val="center"/>
              <w:rPr>
                <w:b/>
                <w:bCs/>
                <w:color w:val="000000"/>
                <w:sz w:val="24"/>
                <w:szCs w:val="24"/>
              </w:rPr>
            </w:pPr>
            <w:r w:rsidRPr="008C79A5">
              <w:rPr>
                <w:b/>
                <w:bCs/>
                <w:color w:val="000000"/>
                <w:sz w:val="24"/>
                <w:szCs w:val="24"/>
              </w:rPr>
              <w:t>21 420</w:t>
            </w:r>
          </w:p>
        </w:tc>
        <w:tc>
          <w:tcPr>
            <w:tcW w:w="270" w:type="pct"/>
            <w:shd w:val="clear" w:color="auto" w:fill="auto"/>
            <w:vAlign w:val="center"/>
            <w:hideMark/>
          </w:tcPr>
          <w:p w14:paraId="14005B6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6CBF0E73" w14:textId="77777777" w:rsidR="00B1788D" w:rsidRPr="008C79A5" w:rsidRDefault="00B1788D" w:rsidP="00B1788D">
            <w:pPr>
              <w:ind w:left="-113" w:right="-113"/>
              <w:jc w:val="center"/>
              <w:rPr>
                <w:color w:val="000000"/>
                <w:sz w:val="24"/>
                <w:szCs w:val="24"/>
              </w:rPr>
            </w:pPr>
            <w:r w:rsidRPr="008C79A5">
              <w:rPr>
                <w:color w:val="000000"/>
                <w:sz w:val="24"/>
                <w:szCs w:val="24"/>
              </w:rPr>
              <w:t>1 640</w:t>
            </w:r>
          </w:p>
        </w:tc>
        <w:tc>
          <w:tcPr>
            <w:tcW w:w="257" w:type="pct"/>
            <w:shd w:val="clear" w:color="auto" w:fill="auto"/>
            <w:vAlign w:val="center"/>
            <w:hideMark/>
          </w:tcPr>
          <w:p w14:paraId="789A4D08" w14:textId="77777777" w:rsidR="00B1788D" w:rsidRPr="008C79A5" w:rsidRDefault="00B1788D" w:rsidP="00B1788D">
            <w:pPr>
              <w:ind w:left="-113" w:right="-113"/>
              <w:jc w:val="center"/>
              <w:rPr>
                <w:color w:val="000000"/>
                <w:sz w:val="24"/>
                <w:szCs w:val="24"/>
              </w:rPr>
            </w:pPr>
            <w:r w:rsidRPr="008C79A5">
              <w:rPr>
                <w:color w:val="000000"/>
                <w:sz w:val="24"/>
                <w:szCs w:val="24"/>
              </w:rPr>
              <w:t>1 640</w:t>
            </w:r>
          </w:p>
        </w:tc>
        <w:tc>
          <w:tcPr>
            <w:tcW w:w="257" w:type="pct"/>
            <w:shd w:val="clear" w:color="auto" w:fill="auto"/>
            <w:vAlign w:val="center"/>
            <w:hideMark/>
          </w:tcPr>
          <w:p w14:paraId="528A2477" w14:textId="77777777" w:rsidR="00B1788D" w:rsidRPr="008C79A5" w:rsidRDefault="00B1788D" w:rsidP="00B1788D">
            <w:pPr>
              <w:ind w:left="-113" w:right="-113"/>
              <w:jc w:val="center"/>
              <w:rPr>
                <w:color w:val="000000"/>
                <w:sz w:val="24"/>
                <w:szCs w:val="24"/>
              </w:rPr>
            </w:pPr>
            <w:r w:rsidRPr="008C79A5">
              <w:rPr>
                <w:color w:val="000000"/>
                <w:sz w:val="24"/>
                <w:szCs w:val="24"/>
              </w:rPr>
              <w:t>2 500</w:t>
            </w:r>
          </w:p>
        </w:tc>
        <w:tc>
          <w:tcPr>
            <w:tcW w:w="257" w:type="pct"/>
            <w:shd w:val="clear" w:color="auto" w:fill="auto"/>
            <w:vAlign w:val="center"/>
            <w:hideMark/>
          </w:tcPr>
          <w:p w14:paraId="18A5CD1D" w14:textId="77777777" w:rsidR="00B1788D" w:rsidRPr="008C79A5" w:rsidRDefault="00B1788D" w:rsidP="00B1788D">
            <w:pPr>
              <w:ind w:left="-113" w:right="-113"/>
              <w:jc w:val="center"/>
              <w:rPr>
                <w:color w:val="000000"/>
                <w:sz w:val="24"/>
                <w:szCs w:val="24"/>
              </w:rPr>
            </w:pPr>
            <w:r w:rsidRPr="008C79A5">
              <w:rPr>
                <w:color w:val="000000"/>
                <w:sz w:val="24"/>
                <w:szCs w:val="24"/>
              </w:rPr>
              <w:t>2 400</w:t>
            </w:r>
          </w:p>
        </w:tc>
        <w:tc>
          <w:tcPr>
            <w:tcW w:w="257" w:type="pct"/>
            <w:shd w:val="clear" w:color="auto" w:fill="auto"/>
            <w:vAlign w:val="center"/>
            <w:hideMark/>
          </w:tcPr>
          <w:p w14:paraId="2BBA89E2" w14:textId="77777777" w:rsidR="00B1788D" w:rsidRPr="008C79A5" w:rsidRDefault="00B1788D" w:rsidP="00B1788D">
            <w:pPr>
              <w:ind w:left="-113" w:right="-113"/>
              <w:jc w:val="center"/>
              <w:rPr>
                <w:color w:val="000000"/>
                <w:sz w:val="24"/>
                <w:szCs w:val="24"/>
              </w:rPr>
            </w:pPr>
            <w:r w:rsidRPr="008C79A5">
              <w:rPr>
                <w:color w:val="000000"/>
                <w:sz w:val="24"/>
                <w:szCs w:val="24"/>
              </w:rPr>
              <w:t>3 490</w:t>
            </w:r>
          </w:p>
        </w:tc>
        <w:tc>
          <w:tcPr>
            <w:tcW w:w="257" w:type="pct"/>
            <w:shd w:val="clear" w:color="auto" w:fill="auto"/>
            <w:vAlign w:val="center"/>
            <w:hideMark/>
          </w:tcPr>
          <w:p w14:paraId="2E486D5B" w14:textId="77777777" w:rsidR="00B1788D" w:rsidRPr="008C79A5" w:rsidRDefault="00B1788D" w:rsidP="00B1788D">
            <w:pPr>
              <w:ind w:left="-113" w:right="-113"/>
              <w:jc w:val="center"/>
              <w:rPr>
                <w:color w:val="000000"/>
                <w:sz w:val="24"/>
                <w:szCs w:val="24"/>
              </w:rPr>
            </w:pPr>
            <w:r w:rsidRPr="008C79A5">
              <w:rPr>
                <w:color w:val="000000"/>
                <w:sz w:val="24"/>
                <w:szCs w:val="24"/>
              </w:rPr>
              <w:t>3 190</w:t>
            </w:r>
          </w:p>
        </w:tc>
        <w:tc>
          <w:tcPr>
            <w:tcW w:w="257" w:type="pct"/>
            <w:shd w:val="clear" w:color="auto" w:fill="auto"/>
            <w:vAlign w:val="center"/>
            <w:hideMark/>
          </w:tcPr>
          <w:p w14:paraId="2B981620" w14:textId="77777777" w:rsidR="00B1788D" w:rsidRPr="008C79A5" w:rsidRDefault="00B1788D" w:rsidP="00B1788D">
            <w:pPr>
              <w:ind w:left="-113" w:right="-113"/>
              <w:jc w:val="center"/>
              <w:rPr>
                <w:color w:val="000000"/>
                <w:sz w:val="24"/>
                <w:szCs w:val="24"/>
              </w:rPr>
            </w:pPr>
            <w:r w:rsidRPr="008C79A5">
              <w:rPr>
                <w:color w:val="000000"/>
                <w:sz w:val="24"/>
                <w:szCs w:val="24"/>
              </w:rPr>
              <w:t>1 640</w:t>
            </w:r>
          </w:p>
        </w:tc>
        <w:tc>
          <w:tcPr>
            <w:tcW w:w="257" w:type="pct"/>
            <w:shd w:val="clear" w:color="auto" w:fill="auto"/>
            <w:vAlign w:val="center"/>
            <w:hideMark/>
          </w:tcPr>
          <w:p w14:paraId="049589D8" w14:textId="77777777" w:rsidR="00B1788D" w:rsidRPr="008C79A5" w:rsidRDefault="00B1788D" w:rsidP="00B1788D">
            <w:pPr>
              <w:ind w:left="-113" w:right="-113"/>
              <w:jc w:val="center"/>
              <w:rPr>
                <w:color w:val="000000"/>
                <w:sz w:val="24"/>
                <w:szCs w:val="24"/>
              </w:rPr>
            </w:pPr>
            <w:r w:rsidRPr="008C79A5">
              <w:rPr>
                <w:color w:val="000000"/>
                <w:sz w:val="24"/>
                <w:szCs w:val="24"/>
              </w:rPr>
              <w:t>1 640</w:t>
            </w:r>
          </w:p>
        </w:tc>
        <w:tc>
          <w:tcPr>
            <w:tcW w:w="257" w:type="pct"/>
            <w:shd w:val="clear" w:color="auto" w:fill="auto"/>
            <w:vAlign w:val="center"/>
            <w:hideMark/>
          </w:tcPr>
          <w:p w14:paraId="77D5CA21" w14:textId="77777777" w:rsidR="00B1788D" w:rsidRPr="008C79A5" w:rsidRDefault="00B1788D" w:rsidP="00B1788D">
            <w:pPr>
              <w:ind w:left="-113" w:right="-113"/>
              <w:jc w:val="center"/>
              <w:rPr>
                <w:color w:val="000000"/>
                <w:sz w:val="24"/>
                <w:szCs w:val="24"/>
              </w:rPr>
            </w:pPr>
            <w:r w:rsidRPr="008C79A5">
              <w:rPr>
                <w:color w:val="000000"/>
                <w:sz w:val="24"/>
                <w:szCs w:val="24"/>
              </w:rPr>
              <w:t>1 640</w:t>
            </w:r>
          </w:p>
        </w:tc>
        <w:tc>
          <w:tcPr>
            <w:tcW w:w="240" w:type="pct"/>
            <w:shd w:val="clear" w:color="auto" w:fill="auto"/>
            <w:vAlign w:val="center"/>
            <w:hideMark/>
          </w:tcPr>
          <w:p w14:paraId="5FB849B3" w14:textId="77777777" w:rsidR="00B1788D" w:rsidRPr="008C79A5" w:rsidRDefault="00B1788D" w:rsidP="00B1788D">
            <w:pPr>
              <w:ind w:left="-113" w:right="-113"/>
              <w:jc w:val="center"/>
              <w:rPr>
                <w:color w:val="000000"/>
                <w:sz w:val="24"/>
                <w:szCs w:val="24"/>
              </w:rPr>
            </w:pPr>
            <w:r w:rsidRPr="008C79A5">
              <w:rPr>
                <w:color w:val="000000"/>
                <w:sz w:val="24"/>
                <w:szCs w:val="24"/>
              </w:rPr>
              <w:t>1 640</w:t>
            </w:r>
          </w:p>
        </w:tc>
      </w:tr>
      <w:tr w:rsidR="00B1788D" w:rsidRPr="008C79A5" w14:paraId="1B74C6EA" w14:textId="77777777" w:rsidTr="00B1788D">
        <w:trPr>
          <w:trHeight w:val="20"/>
        </w:trPr>
        <w:tc>
          <w:tcPr>
            <w:tcW w:w="1227" w:type="pct"/>
            <w:gridSpan w:val="2"/>
            <w:vMerge/>
            <w:vAlign w:val="center"/>
            <w:hideMark/>
          </w:tcPr>
          <w:p w14:paraId="0AC6CB87"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077AB610" w14:textId="2D3B2338"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09A74A40"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71D822D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BBD3E51"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60C637E"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451D03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61AD6FC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5A5D5B2"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603F48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0C93B08"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2EA8722"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A4F0C7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359E782B"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7E2974A3" w14:textId="77777777" w:rsidTr="00B1788D">
        <w:trPr>
          <w:trHeight w:val="20"/>
        </w:trPr>
        <w:tc>
          <w:tcPr>
            <w:tcW w:w="1227" w:type="pct"/>
            <w:gridSpan w:val="2"/>
            <w:vMerge w:val="restart"/>
            <w:shd w:val="clear" w:color="auto" w:fill="auto"/>
            <w:vAlign w:val="center"/>
            <w:hideMark/>
          </w:tcPr>
          <w:p w14:paraId="69FFC8CF" w14:textId="77777777" w:rsidR="008C79A5" w:rsidRPr="008C79A5" w:rsidRDefault="008C79A5" w:rsidP="008C79A5">
            <w:pPr>
              <w:ind w:left="-57" w:right="-57"/>
              <w:jc w:val="center"/>
              <w:rPr>
                <w:b/>
                <w:bCs/>
                <w:color w:val="000000"/>
                <w:sz w:val="24"/>
                <w:szCs w:val="24"/>
              </w:rPr>
            </w:pPr>
            <w:r w:rsidRPr="008C79A5">
              <w:rPr>
                <w:b/>
                <w:bCs/>
                <w:color w:val="000000"/>
                <w:sz w:val="24"/>
                <w:szCs w:val="24"/>
              </w:rPr>
              <w:t>Всего общая программа проектов</w:t>
            </w:r>
          </w:p>
        </w:tc>
        <w:tc>
          <w:tcPr>
            <w:tcW w:w="673" w:type="pct"/>
            <w:shd w:val="clear" w:color="000000" w:fill="E6B8B7"/>
            <w:vAlign w:val="center"/>
            <w:hideMark/>
          </w:tcPr>
          <w:p w14:paraId="14C7AA2F" w14:textId="77777777" w:rsidR="008C79A5" w:rsidRPr="008C79A5" w:rsidRDefault="008C79A5" w:rsidP="008C79A5">
            <w:pPr>
              <w:ind w:left="-113" w:right="-113"/>
              <w:jc w:val="center"/>
              <w:rPr>
                <w:b/>
                <w:bCs/>
                <w:color w:val="000000"/>
                <w:sz w:val="24"/>
                <w:szCs w:val="24"/>
              </w:rPr>
            </w:pPr>
            <w:r w:rsidRPr="008C79A5">
              <w:rPr>
                <w:b/>
                <w:bCs/>
                <w:color w:val="000000"/>
                <w:sz w:val="24"/>
                <w:szCs w:val="24"/>
              </w:rPr>
              <w:t>всего</w:t>
            </w:r>
          </w:p>
        </w:tc>
        <w:tc>
          <w:tcPr>
            <w:tcW w:w="278" w:type="pct"/>
            <w:shd w:val="clear" w:color="000000" w:fill="E6B8B7"/>
            <w:vAlign w:val="center"/>
            <w:hideMark/>
          </w:tcPr>
          <w:p w14:paraId="4AD87FA7"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102 347</w:t>
            </w:r>
          </w:p>
        </w:tc>
        <w:tc>
          <w:tcPr>
            <w:tcW w:w="270" w:type="pct"/>
            <w:shd w:val="clear" w:color="000000" w:fill="E6B8B7"/>
            <w:vAlign w:val="center"/>
            <w:hideMark/>
          </w:tcPr>
          <w:p w14:paraId="6EA5F472" w14:textId="77777777" w:rsidR="008C79A5" w:rsidRPr="008C79A5" w:rsidRDefault="008C79A5" w:rsidP="008C79A5">
            <w:pPr>
              <w:ind w:left="-113" w:right="-113"/>
              <w:jc w:val="center"/>
              <w:rPr>
                <w:b/>
                <w:bCs/>
                <w:color w:val="000000"/>
                <w:sz w:val="24"/>
                <w:szCs w:val="24"/>
              </w:rPr>
            </w:pPr>
            <w:r w:rsidRPr="008C79A5">
              <w:rPr>
                <w:b/>
                <w:bCs/>
                <w:color w:val="000000"/>
                <w:sz w:val="24"/>
                <w:szCs w:val="24"/>
              </w:rPr>
              <w:t>920</w:t>
            </w:r>
          </w:p>
        </w:tc>
        <w:tc>
          <w:tcPr>
            <w:tcW w:w="257" w:type="pct"/>
            <w:shd w:val="clear" w:color="000000" w:fill="E6B8B7"/>
            <w:vAlign w:val="center"/>
            <w:hideMark/>
          </w:tcPr>
          <w:p w14:paraId="6F9F9DE4"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14 210</w:t>
            </w:r>
          </w:p>
        </w:tc>
        <w:tc>
          <w:tcPr>
            <w:tcW w:w="257" w:type="pct"/>
            <w:shd w:val="clear" w:color="000000" w:fill="E6B8B7"/>
            <w:vAlign w:val="center"/>
            <w:hideMark/>
          </w:tcPr>
          <w:p w14:paraId="597923FF"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14 197</w:t>
            </w:r>
          </w:p>
        </w:tc>
        <w:tc>
          <w:tcPr>
            <w:tcW w:w="257" w:type="pct"/>
            <w:shd w:val="clear" w:color="000000" w:fill="E6B8B7"/>
            <w:vAlign w:val="center"/>
            <w:hideMark/>
          </w:tcPr>
          <w:p w14:paraId="1766C455" w14:textId="77777777" w:rsidR="008C79A5" w:rsidRPr="008C79A5" w:rsidRDefault="008C79A5" w:rsidP="008C79A5">
            <w:pPr>
              <w:ind w:left="-113" w:right="-113"/>
              <w:jc w:val="center"/>
              <w:rPr>
                <w:b/>
                <w:bCs/>
                <w:color w:val="000000"/>
                <w:sz w:val="24"/>
                <w:szCs w:val="24"/>
              </w:rPr>
            </w:pPr>
            <w:r w:rsidRPr="008C79A5">
              <w:rPr>
                <w:b/>
                <w:bCs/>
                <w:color w:val="000000"/>
                <w:sz w:val="24"/>
                <w:szCs w:val="24"/>
              </w:rPr>
              <w:t>9 100</w:t>
            </w:r>
          </w:p>
        </w:tc>
        <w:tc>
          <w:tcPr>
            <w:tcW w:w="257" w:type="pct"/>
            <w:shd w:val="clear" w:color="000000" w:fill="E6B8B7"/>
            <w:vAlign w:val="center"/>
            <w:hideMark/>
          </w:tcPr>
          <w:p w14:paraId="5C86AA6C"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13 290</w:t>
            </w:r>
          </w:p>
        </w:tc>
        <w:tc>
          <w:tcPr>
            <w:tcW w:w="257" w:type="pct"/>
            <w:shd w:val="clear" w:color="000000" w:fill="E6B8B7"/>
            <w:vAlign w:val="center"/>
            <w:hideMark/>
          </w:tcPr>
          <w:p w14:paraId="3544DE42" w14:textId="77777777" w:rsidR="008C79A5" w:rsidRPr="008C79A5" w:rsidRDefault="008C79A5" w:rsidP="008C79A5">
            <w:pPr>
              <w:ind w:left="-113" w:right="-113"/>
              <w:jc w:val="center"/>
              <w:rPr>
                <w:b/>
                <w:bCs/>
                <w:color w:val="000000"/>
                <w:sz w:val="24"/>
                <w:szCs w:val="24"/>
              </w:rPr>
            </w:pPr>
            <w:r w:rsidRPr="008C79A5">
              <w:rPr>
                <w:b/>
                <w:bCs/>
                <w:color w:val="000000"/>
                <w:sz w:val="24"/>
                <w:szCs w:val="24"/>
              </w:rPr>
              <w:t>10 340</w:t>
            </w:r>
          </w:p>
        </w:tc>
        <w:tc>
          <w:tcPr>
            <w:tcW w:w="257" w:type="pct"/>
            <w:shd w:val="clear" w:color="000000" w:fill="E6B8B7"/>
            <w:vAlign w:val="center"/>
            <w:hideMark/>
          </w:tcPr>
          <w:p w14:paraId="2E0F4878" w14:textId="77777777" w:rsidR="008C79A5" w:rsidRPr="008C79A5" w:rsidRDefault="008C79A5" w:rsidP="008C79A5">
            <w:pPr>
              <w:ind w:left="-113" w:right="-113"/>
              <w:jc w:val="center"/>
              <w:rPr>
                <w:b/>
                <w:bCs/>
                <w:color w:val="000000"/>
                <w:sz w:val="24"/>
                <w:szCs w:val="24"/>
              </w:rPr>
            </w:pPr>
            <w:r w:rsidRPr="008C79A5">
              <w:rPr>
                <w:b/>
                <w:bCs/>
                <w:color w:val="000000"/>
                <w:sz w:val="24"/>
                <w:szCs w:val="24"/>
              </w:rPr>
              <w:t>8 320</w:t>
            </w:r>
          </w:p>
        </w:tc>
        <w:tc>
          <w:tcPr>
            <w:tcW w:w="257" w:type="pct"/>
            <w:shd w:val="clear" w:color="000000" w:fill="E6B8B7"/>
            <w:vAlign w:val="center"/>
            <w:hideMark/>
          </w:tcPr>
          <w:p w14:paraId="1B5BE9CE" w14:textId="77777777" w:rsidR="008C79A5" w:rsidRPr="008C79A5" w:rsidRDefault="008C79A5" w:rsidP="008C79A5">
            <w:pPr>
              <w:ind w:left="-113" w:right="-113"/>
              <w:jc w:val="center"/>
              <w:rPr>
                <w:b/>
                <w:bCs/>
                <w:color w:val="000000"/>
                <w:sz w:val="24"/>
                <w:szCs w:val="24"/>
              </w:rPr>
            </w:pPr>
            <w:r w:rsidRPr="008C79A5">
              <w:rPr>
                <w:b/>
                <w:bCs/>
                <w:color w:val="000000"/>
                <w:sz w:val="24"/>
                <w:szCs w:val="24"/>
              </w:rPr>
              <w:t>9 440</w:t>
            </w:r>
          </w:p>
        </w:tc>
        <w:tc>
          <w:tcPr>
            <w:tcW w:w="257" w:type="pct"/>
            <w:shd w:val="clear" w:color="000000" w:fill="E6B8B7"/>
            <w:vAlign w:val="center"/>
            <w:hideMark/>
          </w:tcPr>
          <w:p w14:paraId="30253EE1" w14:textId="77777777" w:rsidR="008C79A5" w:rsidRPr="008C79A5" w:rsidRDefault="008C79A5" w:rsidP="008C79A5">
            <w:pPr>
              <w:ind w:left="-113" w:right="-113"/>
              <w:jc w:val="center"/>
              <w:rPr>
                <w:b/>
                <w:bCs/>
                <w:color w:val="000000"/>
                <w:sz w:val="24"/>
                <w:szCs w:val="24"/>
              </w:rPr>
            </w:pPr>
            <w:r w:rsidRPr="008C79A5">
              <w:rPr>
                <w:b/>
                <w:bCs/>
                <w:color w:val="000000"/>
                <w:sz w:val="24"/>
                <w:szCs w:val="24"/>
              </w:rPr>
              <w:t>8 460</w:t>
            </w:r>
          </w:p>
        </w:tc>
        <w:tc>
          <w:tcPr>
            <w:tcW w:w="257" w:type="pct"/>
            <w:shd w:val="clear" w:color="000000" w:fill="E6B8B7"/>
            <w:vAlign w:val="center"/>
            <w:hideMark/>
          </w:tcPr>
          <w:p w14:paraId="1FEA1CAD" w14:textId="77777777" w:rsidR="008C79A5" w:rsidRPr="008C79A5" w:rsidRDefault="008C79A5" w:rsidP="008C79A5">
            <w:pPr>
              <w:ind w:left="-113" w:right="-113"/>
              <w:jc w:val="center"/>
              <w:rPr>
                <w:b/>
                <w:bCs/>
                <w:color w:val="000000"/>
                <w:sz w:val="24"/>
                <w:szCs w:val="24"/>
              </w:rPr>
            </w:pPr>
            <w:r w:rsidRPr="008C79A5">
              <w:rPr>
                <w:b/>
                <w:bCs/>
                <w:color w:val="000000"/>
                <w:sz w:val="24"/>
                <w:szCs w:val="24"/>
              </w:rPr>
              <w:t>7 170</w:t>
            </w:r>
          </w:p>
        </w:tc>
        <w:tc>
          <w:tcPr>
            <w:tcW w:w="240" w:type="pct"/>
            <w:shd w:val="clear" w:color="000000" w:fill="E6B8B7"/>
            <w:vAlign w:val="center"/>
            <w:hideMark/>
          </w:tcPr>
          <w:p w14:paraId="735AD1A4" w14:textId="77777777" w:rsidR="008C79A5" w:rsidRPr="008C79A5" w:rsidRDefault="008C79A5" w:rsidP="008C79A5">
            <w:pPr>
              <w:ind w:left="-113" w:right="-113"/>
              <w:jc w:val="center"/>
              <w:rPr>
                <w:b/>
                <w:bCs/>
                <w:color w:val="000000"/>
                <w:sz w:val="24"/>
                <w:szCs w:val="24"/>
              </w:rPr>
            </w:pPr>
            <w:r w:rsidRPr="008C79A5">
              <w:rPr>
                <w:b/>
                <w:bCs/>
                <w:color w:val="000000"/>
                <w:sz w:val="24"/>
                <w:szCs w:val="24"/>
              </w:rPr>
              <w:t>6 900</w:t>
            </w:r>
          </w:p>
        </w:tc>
      </w:tr>
      <w:tr w:rsidR="00B1788D" w:rsidRPr="008C79A5" w14:paraId="55733D89" w14:textId="77777777" w:rsidTr="00B1788D">
        <w:trPr>
          <w:trHeight w:val="20"/>
        </w:trPr>
        <w:tc>
          <w:tcPr>
            <w:tcW w:w="1227" w:type="pct"/>
            <w:gridSpan w:val="2"/>
            <w:vMerge/>
            <w:vAlign w:val="center"/>
            <w:hideMark/>
          </w:tcPr>
          <w:p w14:paraId="176C9F5B"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3D2A2F90" w14:textId="60281575" w:rsidR="00B1788D" w:rsidRPr="008C79A5" w:rsidRDefault="00B1788D" w:rsidP="00B1788D">
            <w:pPr>
              <w:ind w:left="-113" w:right="-113"/>
              <w:jc w:val="center"/>
              <w:rPr>
                <w:color w:val="000000"/>
                <w:sz w:val="24"/>
                <w:szCs w:val="24"/>
              </w:rPr>
            </w:pPr>
            <w:r w:rsidRPr="008C79A5">
              <w:rPr>
                <w:color w:val="000000"/>
              </w:rPr>
              <w:t>средства федерального бюджета</w:t>
            </w:r>
          </w:p>
        </w:tc>
        <w:tc>
          <w:tcPr>
            <w:tcW w:w="278" w:type="pct"/>
            <w:shd w:val="clear" w:color="auto" w:fill="auto"/>
            <w:vAlign w:val="center"/>
            <w:hideMark/>
          </w:tcPr>
          <w:p w14:paraId="166F886C"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4FD15A4B"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D81DEE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6A509D07"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31A50B5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3B08409"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5C62409"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D615425"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9E5F85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067506D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2940281"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1330E2A3"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354462D6" w14:textId="77777777" w:rsidTr="00B1788D">
        <w:trPr>
          <w:trHeight w:val="20"/>
        </w:trPr>
        <w:tc>
          <w:tcPr>
            <w:tcW w:w="1227" w:type="pct"/>
            <w:gridSpan w:val="2"/>
            <w:vMerge/>
            <w:vAlign w:val="center"/>
            <w:hideMark/>
          </w:tcPr>
          <w:p w14:paraId="410CA50F"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1D2506B2" w14:textId="3A91EE2A" w:rsidR="00B1788D" w:rsidRPr="008C79A5" w:rsidRDefault="00B1788D" w:rsidP="00B1788D">
            <w:pPr>
              <w:ind w:left="-113" w:right="-113"/>
              <w:jc w:val="center"/>
              <w:rPr>
                <w:color w:val="000000"/>
                <w:sz w:val="24"/>
                <w:szCs w:val="24"/>
              </w:rPr>
            </w:pPr>
            <w:r>
              <w:rPr>
                <w:color w:val="000000"/>
              </w:rPr>
              <w:t xml:space="preserve">средства </w:t>
            </w:r>
            <w:proofErr w:type="spellStart"/>
            <w:r>
              <w:rPr>
                <w:color w:val="000000"/>
              </w:rPr>
              <w:t>региональн</w:t>
            </w:r>
            <w:proofErr w:type="spellEnd"/>
            <w:r>
              <w:rPr>
                <w:color w:val="000000"/>
              </w:rPr>
              <w:t>.</w:t>
            </w:r>
            <w:r w:rsidRPr="008C79A5">
              <w:rPr>
                <w:color w:val="000000"/>
              </w:rPr>
              <w:t xml:space="preserve"> бюджета</w:t>
            </w:r>
          </w:p>
        </w:tc>
        <w:tc>
          <w:tcPr>
            <w:tcW w:w="278" w:type="pct"/>
            <w:shd w:val="clear" w:color="auto" w:fill="auto"/>
            <w:vAlign w:val="center"/>
            <w:hideMark/>
          </w:tcPr>
          <w:p w14:paraId="307E90C3" w14:textId="77777777" w:rsidR="00B1788D" w:rsidRPr="008C79A5" w:rsidRDefault="00B1788D" w:rsidP="00B1788D">
            <w:pPr>
              <w:ind w:left="-113" w:right="-113"/>
              <w:jc w:val="center"/>
              <w:rPr>
                <w:b/>
                <w:bCs/>
                <w:color w:val="000000"/>
                <w:sz w:val="24"/>
                <w:szCs w:val="24"/>
              </w:rPr>
            </w:pPr>
            <w:r w:rsidRPr="008C79A5">
              <w:rPr>
                <w:b/>
                <w:bCs/>
                <w:color w:val="000000"/>
                <w:sz w:val="24"/>
                <w:szCs w:val="24"/>
              </w:rPr>
              <w:t>0</w:t>
            </w:r>
          </w:p>
        </w:tc>
        <w:tc>
          <w:tcPr>
            <w:tcW w:w="270" w:type="pct"/>
            <w:shd w:val="clear" w:color="auto" w:fill="auto"/>
            <w:vAlign w:val="center"/>
            <w:hideMark/>
          </w:tcPr>
          <w:p w14:paraId="0284683A"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2C9F3550"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2CD1966"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1545F02"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CCD9A6E"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6AA4B78"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5E1E2ECE"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6F68A79"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7B2B2489"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4125A12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40" w:type="pct"/>
            <w:shd w:val="clear" w:color="auto" w:fill="auto"/>
            <w:vAlign w:val="center"/>
            <w:hideMark/>
          </w:tcPr>
          <w:p w14:paraId="5BA3C834" w14:textId="77777777" w:rsidR="00B1788D" w:rsidRPr="008C79A5" w:rsidRDefault="00B1788D" w:rsidP="00B1788D">
            <w:pPr>
              <w:ind w:left="-113" w:right="-113"/>
              <w:jc w:val="center"/>
              <w:rPr>
                <w:color w:val="000000"/>
                <w:sz w:val="24"/>
                <w:szCs w:val="24"/>
              </w:rPr>
            </w:pPr>
            <w:r w:rsidRPr="008C79A5">
              <w:rPr>
                <w:color w:val="000000"/>
                <w:sz w:val="24"/>
                <w:szCs w:val="24"/>
              </w:rPr>
              <w:t>0</w:t>
            </w:r>
          </w:p>
        </w:tc>
      </w:tr>
      <w:tr w:rsidR="00B1788D" w:rsidRPr="008C79A5" w14:paraId="7724549F" w14:textId="77777777" w:rsidTr="00B1788D">
        <w:trPr>
          <w:trHeight w:val="20"/>
        </w:trPr>
        <w:tc>
          <w:tcPr>
            <w:tcW w:w="1227" w:type="pct"/>
            <w:gridSpan w:val="2"/>
            <w:vMerge/>
            <w:vAlign w:val="center"/>
            <w:hideMark/>
          </w:tcPr>
          <w:p w14:paraId="1B906D75"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0EC3E072" w14:textId="15764C9E" w:rsidR="00B1788D" w:rsidRPr="008C79A5" w:rsidRDefault="00B1788D" w:rsidP="00B1788D">
            <w:pPr>
              <w:ind w:left="-113" w:right="-113"/>
              <w:jc w:val="center"/>
              <w:rPr>
                <w:color w:val="000000"/>
                <w:sz w:val="24"/>
                <w:szCs w:val="24"/>
              </w:rPr>
            </w:pPr>
            <w:r w:rsidRPr="008C79A5">
              <w:rPr>
                <w:color w:val="000000"/>
              </w:rPr>
              <w:t>средства местного бюджета</w:t>
            </w:r>
          </w:p>
        </w:tc>
        <w:tc>
          <w:tcPr>
            <w:tcW w:w="278" w:type="pct"/>
            <w:shd w:val="clear" w:color="auto" w:fill="auto"/>
            <w:vAlign w:val="center"/>
            <w:hideMark/>
          </w:tcPr>
          <w:p w14:paraId="0B863F12" w14:textId="77777777" w:rsidR="00B1788D" w:rsidRPr="008C79A5" w:rsidRDefault="00B1788D" w:rsidP="00B1788D">
            <w:pPr>
              <w:ind w:left="-113" w:right="-113"/>
              <w:jc w:val="center"/>
              <w:rPr>
                <w:b/>
                <w:bCs/>
                <w:color w:val="000000"/>
                <w:sz w:val="24"/>
                <w:szCs w:val="24"/>
              </w:rPr>
            </w:pPr>
            <w:r w:rsidRPr="008C79A5">
              <w:rPr>
                <w:b/>
                <w:bCs/>
                <w:color w:val="000000"/>
                <w:sz w:val="24"/>
                <w:szCs w:val="24"/>
              </w:rPr>
              <w:t>51 257</w:t>
            </w:r>
          </w:p>
        </w:tc>
        <w:tc>
          <w:tcPr>
            <w:tcW w:w="270" w:type="pct"/>
            <w:shd w:val="clear" w:color="auto" w:fill="auto"/>
            <w:vAlign w:val="center"/>
            <w:hideMark/>
          </w:tcPr>
          <w:p w14:paraId="382E5E38" w14:textId="77777777" w:rsidR="00B1788D" w:rsidRPr="008C79A5" w:rsidRDefault="00B1788D" w:rsidP="00B1788D">
            <w:pPr>
              <w:ind w:left="-113" w:right="-113"/>
              <w:jc w:val="center"/>
              <w:rPr>
                <w:color w:val="000000"/>
                <w:sz w:val="24"/>
                <w:szCs w:val="24"/>
              </w:rPr>
            </w:pPr>
            <w:r w:rsidRPr="008C79A5">
              <w:rPr>
                <w:color w:val="000000"/>
                <w:sz w:val="24"/>
                <w:szCs w:val="24"/>
              </w:rPr>
              <w:t>0</w:t>
            </w:r>
          </w:p>
        </w:tc>
        <w:tc>
          <w:tcPr>
            <w:tcW w:w="257" w:type="pct"/>
            <w:shd w:val="clear" w:color="auto" w:fill="auto"/>
            <w:vAlign w:val="center"/>
            <w:hideMark/>
          </w:tcPr>
          <w:p w14:paraId="65E16B86" w14:textId="77777777" w:rsidR="00B1788D" w:rsidRPr="008C79A5" w:rsidRDefault="00B1788D" w:rsidP="00B1788D">
            <w:pPr>
              <w:ind w:left="-113" w:right="-113"/>
              <w:jc w:val="center"/>
              <w:rPr>
                <w:color w:val="000000"/>
                <w:sz w:val="24"/>
                <w:szCs w:val="24"/>
              </w:rPr>
            </w:pPr>
            <w:r w:rsidRPr="008C79A5">
              <w:rPr>
                <w:color w:val="000000"/>
                <w:sz w:val="24"/>
                <w:szCs w:val="24"/>
              </w:rPr>
              <w:t>10 380</w:t>
            </w:r>
          </w:p>
        </w:tc>
        <w:tc>
          <w:tcPr>
            <w:tcW w:w="257" w:type="pct"/>
            <w:shd w:val="clear" w:color="auto" w:fill="auto"/>
            <w:vAlign w:val="center"/>
            <w:hideMark/>
          </w:tcPr>
          <w:p w14:paraId="13E6E413" w14:textId="77777777" w:rsidR="00B1788D" w:rsidRPr="008C79A5" w:rsidRDefault="00B1788D" w:rsidP="00B1788D">
            <w:pPr>
              <w:ind w:left="-113" w:right="-113"/>
              <w:jc w:val="center"/>
              <w:rPr>
                <w:color w:val="000000"/>
                <w:sz w:val="24"/>
                <w:szCs w:val="24"/>
              </w:rPr>
            </w:pPr>
            <w:r w:rsidRPr="008C79A5">
              <w:rPr>
                <w:color w:val="000000"/>
                <w:sz w:val="24"/>
                <w:szCs w:val="24"/>
              </w:rPr>
              <w:t>10 597</w:t>
            </w:r>
          </w:p>
        </w:tc>
        <w:tc>
          <w:tcPr>
            <w:tcW w:w="257" w:type="pct"/>
            <w:shd w:val="clear" w:color="auto" w:fill="auto"/>
            <w:vAlign w:val="center"/>
            <w:hideMark/>
          </w:tcPr>
          <w:p w14:paraId="1BC87210" w14:textId="77777777" w:rsidR="00B1788D" w:rsidRPr="008C79A5" w:rsidRDefault="00B1788D" w:rsidP="00B1788D">
            <w:pPr>
              <w:ind w:left="-113" w:right="-113"/>
              <w:jc w:val="center"/>
              <w:rPr>
                <w:color w:val="000000"/>
                <w:sz w:val="24"/>
                <w:szCs w:val="24"/>
              </w:rPr>
            </w:pPr>
            <w:r w:rsidRPr="008C79A5">
              <w:rPr>
                <w:color w:val="000000"/>
                <w:sz w:val="24"/>
                <w:szCs w:val="24"/>
              </w:rPr>
              <w:t>3 790</w:t>
            </w:r>
          </w:p>
        </w:tc>
        <w:tc>
          <w:tcPr>
            <w:tcW w:w="257" w:type="pct"/>
            <w:shd w:val="clear" w:color="auto" w:fill="auto"/>
            <w:vAlign w:val="center"/>
            <w:hideMark/>
          </w:tcPr>
          <w:p w14:paraId="73CC9C63" w14:textId="77777777" w:rsidR="00B1788D" w:rsidRPr="008C79A5" w:rsidRDefault="00B1788D" w:rsidP="00B1788D">
            <w:pPr>
              <w:ind w:left="-113" w:right="-113"/>
              <w:jc w:val="center"/>
              <w:rPr>
                <w:color w:val="000000"/>
                <w:sz w:val="24"/>
                <w:szCs w:val="24"/>
              </w:rPr>
            </w:pPr>
            <w:r w:rsidRPr="008C79A5">
              <w:rPr>
                <w:color w:val="000000"/>
                <w:sz w:val="24"/>
                <w:szCs w:val="24"/>
              </w:rPr>
              <w:t>3 750</w:t>
            </w:r>
          </w:p>
        </w:tc>
        <w:tc>
          <w:tcPr>
            <w:tcW w:w="257" w:type="pct"/>
            <w:shd w:val="clear" w:color="auto" w:fill="auto"/>
            <w:vAlign w:val="center"/>
            <w:hideMark/>
          </w:tcPr>
          <w:p w14:paraId="0B98743C" w14:textId="77777777" w:rsidR="00B1788D" w:rsidRPr="008C79A5" w:rsidRDefault="00B1788D" w:rsidP="00B1788D">
            <w:pPr>
              <w:ind w:left="-113" w:right="-113"/>
              <w:jc w:val="center"/>
              <w:rPr>
                <w:color w:val="000000"/>
                <w:sz w:val="24"/>
                <w:szCs w:val="24"/>
              </w:rPr>
            </w:pPr>
            <w:r w:rsidRPr="008C79A5">
              <w:rPr>
                <w:color w:val="000000"/>
                <w:sz w:val="24"/>
                <w:szCs w:val="24"/>
              </w:rPr>
              <w:t>4 900</w:t>
            </w:r>
          </w:p>
        </w:tc>
        <w:tc>
          <w:tcPr>
            <w:tcW w:w="257" w:type="pct"/>
            <w:shd w:val="clear" w:color="auto" w:fill="auto"/>
            <w:vAlign w:val="center"/>
            <w:hideMark/>
          </w:tcPr>
          <w:p w14:paraId="72AFD56B" w14:textId="77777777" w:rsidR="00B1788D" w:rsidRPr="008C79A5" w:rsidRDefault="00B1788D" w:rsidP="00B1788D">
            <w:pPr>
              <w:ind w:left="-113" w:right="-113"/>
              <w:jc w:val="center"/>
              <w:rPr>
                <w:color w:val="000000"/>
                <w:sz w:val="24"/>
                <w:szCs w:val="24"/>
              </w:rPr>
            </w:pPr>
            <w:r w:rsidRPr="008C79A5">
              <w:rPr>
                <w:color w:val="000000"/>
                <w:sz w:val="24"/>
                <w:szCs w:val="24"/>
              </w:rPr>
              <w:t>4 660</w:t>
            </w:r>
          </w:p>
        </w:tc>
        <w:tc>
          <w:tcPr>
            <w:tcW w:w="257" w:type="pct"/>
            <w:shd w:val="clear" w:color="auto" w:fill="auto"/>
            <w:vAlign w:val="center"/>
            <w:hideMark/>
          </w:tcPr>
          <w:p w14:paraId="5E9B6FD7" w14:textId="77777777" w:rsidR="00B1788D" w:rsidRPr="008C79A5" w:rsidRDefault="00B1788D" w:rsidP="00B1788D">
            <w:pPr>
              <w:ind w:left="-113" w:right="-113"/>
              <w:jc w:val="center"/>
              <w:rPr>
                <w:color w:val="000000"/>
                <w:sz w:val="24"/>
                <w:szCs w:val="24"/>
              </w:rPr>
            </w:pPr>
            <w:r w:rsidRPr="008C79A5">
              <w:rPr>
                <w:color w:val="000000"/>
                <w:sz w:val="24"/>
                <w:szCs w:val="24"/>
              </w:rPr>
              <w:t>3 180</w:t>
            </w:r>
          </w:p>
        </w:tc>
        <w:tc>
          <w:tcPr>
            <w:tcW w:w="257" w:type="pct"/>
            <w:shd w:val="clear" w:color="auto" w:fill="auto"/>
            <w:vAlign w:val="center"/>
            <w:hideMark/>
          </w:tcPr>
          <w:p w14:paraId="0C1E829F" w14:textId="77777777" w:rsidR="00B1788D" w:rsidRPr="008C79A5" w:rsidRDefault="00B1788D" w:rsidP="00B1788D">
            <w:pPr>
              <w:ind w:left="-113" w:right="-113"/>
              <w:jc w:val="center"/>
              <w:rPr>
                <w:color w:val="000000"/>
                <w:sz w:val="24"/>
                <w:szCs w:val="24"/>
              </w:rPr>
            </w:pPr>
            <w:r w:rsidRPr="008C79A5">
              <w:rPr>
                <w:color w:val="000000"/>
                <w:sz w:val="24"/>
                <w:szCs w:val="24"/>
              </w:rPr>
              <w:t>3 260</w:t>
            </w:r>
          </w:p>
        </w:tc>
        <w:tc>
          <w:tcPr>
            <w:tcW w:w="257" w:type="pct"/>
            <w:shd w:val="clear" w:color="auto" w:fill="auto"/>
            <w:vAlign w:val="center"/>
            <w:hideMark/>
          </w:tcPr>
          <w:p w14:paraId="0985B660" w14:textId="77777777" w:rsidR="00B1788D" w:rsidRPr="008C79A5" w:rsidRDefault="00B1788D" w:rsidP="00B1788D">
            <w:pPr>
              <w:ind w:left="-113" w:right="-113"/>
              <w:jc w:val="center"/>
              <w:rPr>
                <w:color w:val="000000"/>
                <w:sz w:val="24"/>
                <w:szCs w:val="24"/>
              </w:rPr>
            </w:pPr>
            <w:r w:rsidRPr="008C79A5">
              <w:rPr>
                <w:color w:val="000000"/>
                <w:sz w:val="24"/>
                <w:szCs w:val="24"/>
              </w:rPr>
              <w:t>3 330</w:t>
            </w:r>
          </w:p>
        </w:tc>
        <w:tc>
          <w:tcPr>
            <w:tcW w:w="240" w:type="pct"/>
            <w:shd w:val="clear" w:color="auto" w:fill="auto"/>
            <w:vAlign w:val="center"/>
            <w:hideMark/>
          </w:tcPr>
          <w:p w14:paraId="69B24595" w14:textId="77777777" w:rsidR="00B1788D" w:rsidRPr="008C79A5" w:rsidRDefault="00B1788D" w:rsidP="00B1788D">
            <w:pPr>
              <w:ind w:left="-113" w:right="-113"/>
              <w:jc w:val="center"/>
              <w:rPr>
                <w:color w:val="000000"/>
                <w:sz w:val="24"/>
                <w:szCs w:val="24"/>
              </w:rPr>
            </w:pPr>
            <w:r w:rsidRPr="008C79A5">
              <w:rPr>
                <w:color w:val="000000"/>
                <w:sz w:val="24"/>
                <w:szCs w:val="24"/>
              </w:rPr>
              <w:t>3 410</w:t>
            </w:r>
          </w:p>
        </w:tc>
      </w:tr>
      <w:tr w:rsidR="00B1788D" w:rsidRPr="008C79A5" w14:paraId="0E3CE284" w14:textId="77777777" w:rsidTr="00B1788D">
        <w:trPr>
          <w:trHeight w:val="20"/>
        </w:trPr>
        <w:tc>
          <w:tcPr>
            <w:tcW w:w="1227" w:type="pct"/>
            <w:gridSpan w:val="2"/>
            <w:vMerge/>
            <w:vAlign w:val="center"/>
            <w:hideMark/>
          </w:tcPr>
          <w:p w14:paraId="47CF3C64" w14:textId="77777777" w:rsidR="00B1788D" w:rsidRPr="008C79A5" w:rsidRDefault="00B1788D" w:rsidP="00B1788D">
            <w:pPr>
              <w:ind w:left="-57" w:right="-57"/>
              <w:rPr>
                <w:b/>
                <w:bCs/>
                <w:color w:val="000000"/>
                <w:sz w:val="24"/>
                <w:szCs w:val="24"/>
              </w:rPr>
            </w:pPr>
          </w:p>
        </w:tc>
        <w:tc>
          <w:tcPr>
            <w:tcW w:w="673" w:type="pct"/>
            <w:shd w:val="clear" w:color="auto" w:fill="auto"/>
            <w:vAlign w:val="center"/>
            <w:hideMark/>
          </w:tcPr>
          <w:p w14:paraId="744CA011" w14:textId="42272919" w:rsidR="00B1788D" w:rsidRPr="008C79A5" w:rsidRDefault="00B1788D" w:rsidP="00B1788D">
            <w:pPr>
              <w:ind w:left="-113" w:right="-113"/>
              <w:jc w:val="center"/>
              <w:rPr>
                <w:color w:val="000000"/>
                <w:sz w:val="24"/>
                <w:szCs w:val="24"/>
              </w:rPr>
            </w:pPr>
            <w:r w:rsidRPr="008C79A5">
              <w:rPr>
                <w:color w:val="000000"/>
              </w:rPr>
              <w:t>внебюджетные источники</w:t>
            </w:r>
          </w:p>
        </w:tc>
        <w:tc>
          <w:tcPr>
            <w:tcW w:w="278" w:type="pct"/>
            <w:shd w:val="clear" w:color="auto" w:fill="auto"/>
            <w:vAlign w:val="center"/>
            <w:hideMark/>
          </w:tcPr>
          <w:p w14:paraId="3AA5A0EA" w14:textId="77777777" w:rsidR="00B1788D" w:rsidRPr="008C79A5" w:rsidRDefault="00B1788D" w:rsidP="00B1788D">
            <w:pPr>
              <w:ind w:left="-113" w:right="-113"/>
              <w:jc w:val="center"/>
              <w:rPr>
                <w:b/>
                <w:bCs/>
                <w:color w:val="000000"/>
                <w:sz w:val="24"/>
                <w:szCs w:val="24"/>
              </w:rPr>
            </w:pPr>
            <w:r w:rsidRPr="008C79A5">
              <w:rPr>
                <w:b/>
                <w:bCs/>
                <w:color w:val="000000"/>
                <w:sz w:val="24"/>
                <w:szCs w:val="24"/>
              </w:rPr>
              <w:t>51 090</w:t>
            </w:r>
          </w:p>
        </w:tc>
        <w:tc>
          <w:tcPr>
            <w:tcW w:w="270" w:type="pct"/>
            <w:shd w:val="clear" w:color="auto" w:fill="auto"/>
            <w:vAlign w:val="center"/>
            <w:hideMark/>
          </w:tcPr>
          <w:p w14:paraId="7F1B0AD8" w14:textId="77777777" w:rsidR="00B1788D" w:rsidRPr="008C79A5" w:rsidRDefault="00B1788D" w:rsidP="00B1788D">
            <w:pPr>
              <w:ind w:left="-113" w:right="-113"/>
              <w:jc w:val="center"/>
              <w:rPr>
                <w:color w:val="000000"/>
                <w:sz w:val="24"/>
                <w:szCs w:val="24"/>
              </w:rPr>
            </w:pPr>
            <w:r w:rsidRPr="008C79A5">
              <w:rPr>
                <w:color w:val="000000"/>
                <w:sz w:val="24"/>
                <w:szCs w:val="24"/>
              </w:rPr>
              <w:t>920</w:t>
            </w:r>
          </w:p>
        </w:tc>
        <w:tc>
          <w:tcPr>
            <w:tcW w:w="257" w:type="pct"/>
            <w:shd w:val="clear" w:color="auto" w:fill="auto"/>
            <w:vAlign w:val="center"/>
            <w:hideMark/>
          </w:tcPr>
          <w:p w14:paraId="4B7BF881" w14:textId="77777777" w:rsidR="00B1788D" w:rsidRPr="008C79A5" w:rsidRDefault="00B1788D" w:rsidP="00B1788D">
            <w:pPr>
              <w:ind w:left="-113" w:right="-113"/>
              <w:jc w:val="center"/>
              <w:rPr>
                <w:color w:val="000000"/>
                <w:sz w:val="24"/>
                <w:szCs w:val="24"/>
              </w:rPr>
            </w:pPr>
            <w:r w:rsidRPr="008C79A5">
              <w:rPr>
                <w:color w:val="000000"/>
                <w:sz w:val="24"/>
                <w:szCs w:val="24"/>
              </w:rPr>
              <w:t>3 830</w:t>
            </w:r>
          </w:p>
        </w:tc>
        <w:tc>
          <w:tcPr>
            <w:tcW w:w="257" w:type="pct"/>
            <w:shd w:val="clear" w:color="auto" w:fill="auto"/>
            <w:vAlign w:val="center"/>
            <w:hideMark/>
          </w:tcPr>
          <w:p w14:paraId="6DF94666" w14:textId="77777777" w:rsidR="00B1788D" w:rsidRPr="008C79A5" w:rsidRDefault="00B1788D" w:rsidP="00B1788D">
            <w:pPr>
              <w:ind w:left="-113" w:right="-113"/>
              <w:jc w:val="center"/>
              <w:rPr>
                <w:color w:val="000000"/>
                <w:sz w:val="24"/>
                <w:szCs w:val="24"/>
              </w:rPr>
            </w:pPr>
            <w:r w:rsidRPr="008C79A5">
              <w:rPr>
                <w:color w:val="000000"/>
                <w:sz w:val="24"/>
                <w:szCs w:val="24"/>
              </w:rPr>
              <w:t>3 600</w:t>
            </w:r>
          </w:p>
        </w:tc>
        <w:tc>
          <w:tcPr>
            <w:tcW w:w="257" w:type="pct"/>
            <w:shd w:val="clear" w:color="auto" w:fill="auto"/>
            <w:vAlign w:val="center"/>
            <w:hideMark/>
          </w:tcPr>
          <w:p w14:paraId="0F0EB995" w14:textId="77777777" w:rsidR="00B1788D" w:rsidRPr="008C79A5" w:rsidRDefault="00B1788D" w:rsidP="00B1788D">
            <w:pPr>
              <w:ind w:left="-113" w:right="-113"/>
              <w:jc w:val="center"/>
              <w:rPr>
                <w:color w:val="000000"/>
                <w:sz w:val="24"/>
                <w:szCs w:val="24"/>
              </w:rPr>
            </w:pPr>
            <w:r w:rsidRPr="008C79A5">
              <w:rPr>
                <w:color w:val="000000"/>
                <w:sz w:val="24"/>
                <w:szCs w:val="24"/>
              </w:rPr>
              <w:t>5 310</w:t>
            </w:r>
          </w:p>
        </w:tc>
        <w:tc>
          <w:tcPr>
            <w:tcW w:w="257" w:type="pct"/>
            <w:shd w:val="clear" w:color="auto" w:fill="auto"/>
            <w:vAlign w:val="center"/>
            <w:hideMark/>
          </w:tcPr>
          <w:p w14:paraId="42F24CCA" w14:textId="77777777" w:rsidR="00B1788D" w:rsidRPr="008C79A5" w:rsidRDefault="00B1788D" w:rsidP="00B1788D">
            <w:pPr>
              <w:ind w:left="-113" w:right="-113"/>
              <w:jc w:val="center"/>
              <w:rPr>
                <w:color w:val="000000"/>
                <w:sz w:val="24"/>
                <w:szCs w:val="24"/>
              </w:rPr>
            </w:pPr>
            <w:r w:rsidRPr="008C79A5">
              <w:rPr>
                <w:color w:val="000000"/>
                <w:sz w:val="24"/>
                <w:szCs w:val="24"/>
              </w:rPr>
              <w:t>9 540</w:t>
            </w:r>
          </w:p>
        </w:tc>
        <w:tc>
          <w:tcPr>
            <w:tcW w:w="257" w:type="pct"/>
            <w:shd w:val="clear" w:color="auto" w:fill="auto"/>
            <w:vAlign w:val="center"/>
            <w:hideMark/>
          </w:tcPr>
          <w:p w14:paraId="6478BC0B" w14:textId="77777777" w:rsidR="00B1788D" w:rsidRPr="008C79A5" w:rsidRDefault="00B1788D" w:rsidP="00B1788D">
            <w:pPr>
              <w:ind w:left="-113" w:right="-113"/>
              <w:jc w:val="center"/>
              <w:rPr>
                <w:color w:val="000000"/>
                <w:sz w:val="24"/>
                <w:szCs w:val="24"/>
              </w:rPr>
            </w:pPr>
            <w:r w:rsidRPr="008C79A5">
              <w:rPr>
                <w:color w:val="000000"/>
                <w:sz w:val="24"/>
                <w:szCs w:val="24"/>
              </w:rPr>
              <w:t>5 440</w:t>
            </w:r>
          </w:p>
        </w:tc>
        <w:tc>
          <w:tcPr>
            <w:tcW w:w="257" w:type="pct"/>
            <w:shd w:val="clear" w:color="auto" w:fill="auto"/>
            <w:vAlign w:val="center"/>
            <w:hideMark/>
          </w:tcPr>
          <w:p w14:paraId="06D2E9F6" w14:textId="77777777" w:rsidR="00B1788D" w:rsidRPr="008C79A5" w:rsidRDefault="00B1788D" w:rsidP="00B1788D">
            <w:pPr>
              <w:ind w:left="-113" w:right="-113"/>
              <w:jc w:val="center"/>
              <w:rPr>
                <w:color w:val="000000"/>
                <w:sz w:val="24"/>
                <w:szCs w:val="24"/>
              </w:rPr>
            </w:pPr>
            <w:r w:rsidRPr="008C79A5">
              <w:rPr>
                <w:color w:val="000000"/>
                <w:sz w:val="24"/>
                <w:szCs w:val="24"/>
              </w:rPr>
              <w:t>3 660</w:t>
            </w:r>
          </w:p>
        </w:tc>
        <w:tc>
          <w:tcPr>
            <w:tcW w:w="257" w:type="pct"/>
            <w:shd w:val="clear" w:color="auto" w:fill="auto"/>
            <w:vAlign w:val="center"/>
            <w:hideMark/>
          </w:tcPr>
          <w:p w14:paraId="64662E6C" w14:textId="77777777" w:rsidR="00B1788D" w:rsidRPr="008C79A5" w:rsidRDefault="00B1788D" w:rsidP="00B1788D">
            <w:pPr>
              <w:ind w:left="-113" w:right="-113"/>
              <w:jc w:val="center"/>
              <w:rPr>
                <w:color w:val="000000"/>
                <w:sz w:val="24"/>
                <w:szCs w:val="24"/>
              </w:rPr>
            </w:pPr>
            <w:r w:rsidRPr="008C79A5">
              <w:rPr>
                <w:color w:val="000000"/>
                <w:sz w:val="24"/>
                <w:szCs w:val="24"/>
              </w:rPr>
              <w:t>6 260</w:t>
            </w:r>
          </w:p>
        </w:tc>
        <w:tc>
          <w:tcPr>
            <w:tcW w:w="257" w:type="pct"/>
            <w:shd w:val="clear" w:color="auto" w:fill="auto"/>
            <w:vAlign w:val="center"/>
            <w:hideMark/>
          </w:tcPr>
          <w:p w14:paraId="3F0FDDF2" w14:textId="77777777" w:rsidR="00B1788D" w:rsidRPr="008C79A5" w:rsidRDefault="00B1788D" w:rsidP="00B1788D">
            <w:pPr>
              <w:ind w:left="-113" w:right="-113"/>
              <w:jc w:val="center"/>
              <w:rPr>
                <w:color w:val="000000"/>
                <w:sz w:val="24"/>
                <w:szCs w:val="24"/>
              </w:rPr>
            </w:pPr>
            <w:r w:rsidRPr="008C79A5">
              <w:rPr>
                <w:color w:val="000000"/>
                <w:sz w:val="24"/>
                <w:szCs w:val="24"/>
              </w:rPr>
              <w:t>5 200</w:t>
            </w:r>
          </w:p>
        </w:tc>
        <w:tc>
          <w:tcPr>
            <w:tcW w:w="257" w:type="pct"/>
            <w:shd w:val="clear" w:color="auto" w:fill="auto"/>
            <w:vAlign w:val="center"/>
            <w:hideMark/>
          </w:tcPr>
          <w:p w14:paraId="5EC2584A" w14:textId="77777777" w:rsidR="00B1788D" w:rsidRPr="008C79A5" w:rsidRDefault="00B1788D" w:rsidP="00B1788D">
            <w:pPr>
              <w:ind w:left="-113" w:right="-113"/>
              <w:jc w:val="center"/>
              <w:rPr>
                <w:color w:val="000000"/>
                <w:sz w:val="24"/>
                <w:szCs w:val="24"/>
              </w:rPr>
            </w:pPr>
            <w:r w:rsidRPr="008C79A5">
              <w:rPr>
                <w:color w:val="000000"/>
                <w:sz w:val="24"/>
                <w:szCs w:val="24"/>
              </w:rPr>
              <w:t>3 840</w:t>
            </w:r>
          </w:p>
        </w:tc>
        <w:tc>
          <w:tcPr>
            <w:tcW w:w="240" w:type="pct"/>
            <w:shd w:val="clear" w:color="auto" w:fill="auto"/>
            <w:vAlign w:val="center"/>
            <w:hideMark/>
          </w:tcPr>
          <w:p w14:paraId="60C204BE" w14:textId="77777777" w:rsidR="00B1788D" w:rsidRPr="008C79A5" w:rsidRDefault="00B1788D" w:rsidP="00B1788D">
            <w:pPr>
              <w:ind w:left="-113" w:right="-113"/>
              <w:jc w:val="center"/>
              <w:rPr>
                <w:color w:val="000000"/>
                <w:sz w:val="24"/>
                <w:szCs w:val="24"/>
              </w:rPr>
            </w:pPr>
            <w:r w:rsidRPr="008C79A5">
              <w:rPr>
                <w:color w:val="000000"/>
                <w:sz w:val="24"/>
                <w:szCs w:val="24"/>
              </w:rPr>
              <w:t>3 490</w:t>
            </w:r>
          </w:p>
        </w:tc>
      </w:tr>
    </w:tbl>
    <w:p w14:paraId="1B3302BA" w14:textId="1066C489" w:rsidR="008C79A5" w:rsidRDefault="008C79A5" w:rsidP="0099717F">
      <w:pPr>
        <w:pStyle w:val="aff6"/>
        <w:tabs>
          <w:tab w:val="left" w:pos="709"/>
        </w:tabs>
        <w:autoSpaceDE w:val="0"/>
        <w:autoSpaceDN w:val="0"/>
        <w:adjustRightInd w:val="0"/>
        <w:ind w:left="0" w:firstLine="709"/>
        <w:contextualSpacing/>
        <w:jc w:val="right"/>
        <w:rPr>
          <w:color w:val="000000"/>
          <w:sz w:val="28"/>
          <w:szCs w:val="28"/>
        </w:rPr>
      </w:pPr>
    </w:p>
    <w:p w14:paraId="518E7098" w14:textId="70573A55" w:rsidR="008C79A5" w:rsidRDefault="008C79A5" w:rsidP="0099717F">
      <w:pPr>
        <w:pStyle w:val="aff6"/>
        <w:tabs>
          <w:tab w:val="left" w:pos="709"/>
        </w:tabs>
        <w:autoSpaceDE w:val="0"/>
        <w:autoSpaceDN w:val="0"/>
        <w:adjustRightInd w:val="0"/>
        <w:ind w:left="0" w:firstLine="709"/>
        <w:contextualSpacing/>
        <w:jc w:val="right"/>
        <w:rPr>
          <w:color w:val="000000"/>
          <w:sz w:val="28"/>
          <w:szCs w:val="28"/>
        </w:rPr>
      </w:pPr>
    </w:p>
    <w:p w14:paraId="5D65BB26" w14:textId="67D6C9A6" w:rsidR="008C79A5" w:rsidRDefault="008C79A5" w:rsidP="0099717F">
      <w:pPr>
        <w:pStyle w:val="aff6"/>
        <w:tabs>
          <w:tab w:val="left" w:pos="709"/>
        </w:tabs>
        <w:autoSpaceDE w:val="0"/>
        <w:autoSpaceDN w:val="0"/>
        <w:adjustRightInd w:val="0"/>
        <w:ind w:left="0" w:firstLine="709"/>
        <w:contextualSpacing/>
        <w:jc w:val="right"/>
        <w:rPr>
          <w:color w:val="000000"/>
          <w:sz w:val="28"/>
          <w:szCs w:val="28"/>
        </w:rPr>
      </w:pPr>
    </w:p>
    <w:p w14:paraId="2CAD2358" w14:textId="77777777" w:rsidR="008C79A5" w:rsidRDefault="008C79A5" w:rsidP="0099717F">
      <w:pPr>
        <w:pStyle w:val="aff6"/>
        <w:tabs>
          <w:tab w:val="left" w:pos="709"/>
        </w:tabs>
        <w:autoSpaceDE w:val="0"/>
        <w:autoSpaceDN w:val="0"/>
        <w:adjustRightInd w:val="0"/>
        <w:ind w:left="0" w:firstLine="709"/>
        <w:contextualSpacing/>
        <w:jc w:val="right"/>
        <w:rPr>
          <w:color w:val="000000"/>
          <w:sz w:val="28"/>
          <w:szCs w:val="28"/>
        </w:rPr>
        <w:sectPr w:rsidR="008C79A5" w:rsidSect="008C79A5">
          <w:pgSz w:w="16840" w:h="11907" w:orient="landscape" w:code="9"/>
          <w:pgMar w:top="1134" w:right="1134" w:bottom="1134" w:left="1134" w:header="0" w:footer="794" w:gutter="0"/>
          <w:cols w:space="720"/>
          <w:docGrid w:linePitch="272"/>
        </w:sectPr>
      </w:pPr>
    </w:p>
    <w:p w14:paraId="650C4B3C" w14:textId="4D686E1E" w:rsidR="008534E1" w:rsidRPr="00AA227C" w:rsidRDefault="00E76589" w:rsidP="00555CF9">
      <w:pPr>
        <w:pStyle w:val="1"/>
      </w:pPr>
      <w:bookmarkStart w:id="201" w:name="_Toc340136014"/>
      <w:bookmarkStart w:id="202" w:name="_Toc340136075"/>
      <w:bookmarkStart w:id="203" w:name="_Toc340136187"/>
      <w:bookmarkStart w:id="204" w:name="_Toc54893096"/>
      <w:r w:rsidRPr="00AA227C">
        <w:lastRenderedPageBreak/>
        <w:t>Финансовые потребности</w:t>
      </w:r>
      <w:r w:rsidR="008534E1" w:rsidRPr="00AA227C">
        <w:t xml:space="preserve"> для реализации </w:t>
      </w:r>
      <w:bookmarkEnd w:id="200"/>
      <w:r w:rsidR="00D85C9B" w:rsidRPr="00AA227C">
        <w:t>Программы</w:t>
      </w:r>
      <w:bookmarkEnd w:id="201"/>
      <w:bookmarkEnd w:id="202"/>
      <w:bookmarkEnd w:id="203"/>
      <w:bookmarkEnd w:id="204"/>
    </w:p>
    <w:p w14:paraId="23AF2746" w14:textId="77777777" w:rsidR="007D7419" w:rsidRDefault="007D7419" w:rsidP="007D7419">
      <w:pPr>
        <w:pStyle w:val="aff6"/>
        <w:tabs>
          <w:tab w:val="left" w:pos="709"/>
        </w:tabs>
        <w:autoSpaceDE w:val="0"/>
        <w:autoSpaceDN w:val="0"/>
        <w:adjustRightInd w:val="0"/>
        <w:ind w:left="0"/>
        <w:contextualSpacing/>
        <w:jc w:val="center"/>
        <w:rPr>
          <w:b/>
          <w:color w:val="000000"/>
          <w:sz w:val="28"/>
          <w:szCs w:val="28"/>
        </w:rPr>
      </w:pPr>
      <w:bookmarkStart w:id="205" w:name="_Toc470288746"/>
      <w:bookmarkStart w:id="206" w:name="_Toc297032096"/>
    </w:p>
    <w:p w14:paraId="1182602E" w14:textId="77777777" w:rsidR="00E9575C" w:rsidRPr="007D7419" w:rsidRDefault="00E9575C" w:rsidP="007D7419">
      <w:pPr>
        <w:pStyle w:val="aff6"/>
        <w:tabs>
          <w:tab w:val="left" w:pos="709"/>
        </w:tabs>
        <w:autoSpaceDE w:val="0"/>
        <w:autoSpaceDN w:val="0"/>
        <w:adjustRightInd w:val="0"/>
        <w:ind w:left="0"/>
        <w:contextualSpacing/>
        <w:jc w:val="center"/>
        <w:rPr>
          <w:b/>
          <w:color w:val="000000"/>
          <w:sz w:val="28"/>
          <w:szCs w:val="28"/>
        </w:rPr>
      </w:pPr>
      <w:r w:rsidRPr="007D7419">
        <w:rPr>
          <w:b/>
          <w:color w:val="000000"/>
          <w:sz w:val="28"/>
          <w:szCs w:val="28"/>
        </w:rPr>
        <w:t>Электроснабжение</w:t>
      </w:r>
      <w:bookmarkEnd w:id="205"/>
    </w:p>
    <w:p w14:paraId="51B07D95" w14:textId="56D161DC" w:rsidR="0035605A" w:rsidRPr="0035605A" w:rsidRDefault="0035605A" w:rsidP="0035605A">
      <w:pPr>
        <w:pStyle w:val="aff6"/>
        <w:tabs>
          <w:tab w:val="left" w:pos="709"/>
        </w:tabs>
        <w:autoSpaceDE w:val="0"/>
        <w:autoSpaceDN w:val="0"/>
        <w:adjustRightInd w:val="0"/>
        <w:ind w:left="0" w:firstLine="709"/>
        <w:contextualSpacing/>
        <w:jc w:val="both"/>
        <w:rPr>
          <w:color w:val="000000"/>
          <w:sz w:val="28"/>
          <w:szCs w:val="28"/>
        </w:rPr>
      </w:pPr>
      <w:r w:rsidRPr="0035605A">
        <w:rPr>
          <w:color w:val="000000"/>
          <w:sz w:val="28"/>
          <w:szCs w:val="28"/>
        </w:rPr>
        <w:t>Стоимости мероприятий определены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(Государственные сметные нормативы. Нормативы цены строительства. НЦС 81-02-20</w:t>
      </w:r>
      <w:r w:rsidR="001138FC">
        <w:rPr>
          <w:color w:val="000000"/>
          <w:sz w:val="28"/>
          <w:szCs w:val="28"/>
        </w:rPr>
        <w:t>20</w:t>
      </w:r>
      <w:r w:rsidRPr="0035605A">
        <w:rPr>
          <w:color w:val="000000"/>
          <w:sz w:val="28"/>
          <w:szCs w:val="28"/>
        </w:rPr>
        <w:t>); укрупненных показателей стоимости строительства сооружений городской инфраструктуры КО-Инвест); укрупненных оценок стоимости мероприятий по объектам аналогам, без учета налога на добавленную стоимость.</w:t>
      </w:r>
    </w:p>
    <w:p w14:paraId="7ACE91CB" w14:textId="77777777" w:rsidR="0035605A" w:rsidRPr="0035605A" w:rsidRDefault="0035605A" w:rsidP="0035605A">
      <w:pPr>
        <w:pStyle w:val="aff6"/>
        <w:tabs>
          <w:tab w:val="left" w:pos="709"/>
        </w:tabs>
        <w:autoSpaceDE w:val="0"/>
        <w:autoSpaceDN w:val="0"/>
        <w:adjustRightInd w:val="0"/>
        <w:ind w:left="0" w:firstLine="709"/>
        <w:contextualSpacing/>
        <w:jc w:val="both"/>
        <w:rPr>
          <w:color w:val="000000"/>
          <w:sz w:val="28"/>
          <w:szCs w:val="28"/>
        </w:rPr>
      </w:pPr>
      <w:r w:rsidRPr="0035605A">
        <w:rPr>
          <w:color w:val="000000"/>
          <w:sz w:val="28"/>
          <w:szCs w:val="28"/>
        </w:rPr>
        <w:t xml:space="preserve">Реализация разработанных мероприятий направлена на поддержание нормативных параметров работы системы и повышение эффективности работы системы за счет меньшего количества нарушений, а также на подключение к системе электроснабжения объектов нового строительства. </w:t>
      </w:r>
    </w:p>
    <w:p w14:paraId="098BA337" w14:textId="1E83ACE7" w:rsidR="0035605A" w:rsidRPr="0035605A" w:rsidRDefault="0035605A" w:rsidP="0035605A">
      <w:pPr>
        <w:pStyle w:val="aff6"/>
        <w:tabs>
          <w:tab w:val="left" w:pos="709"/>
        </w:tabs>
        <w:autoSpaceDE w:val="0"/>
        <w:autoSpaceDN w:val="0"/>
        <w:adjustRightInd w:val="0"/>
        <w:ind w:left="0" w:firstLine="709"/>
        <w:contextualSpacing/>
        <w:jc w:val="both"/>
        <w:rPr>
          <w:color w:val="000000"/>
          <w:sz w:val="28"/>
          <w:szCs w:val="28"/>
        </w:rPr>
      </w:pPr>
      <w:r w:rsidRPr="0035605A">
        <w:rPr>
          <w:color w:val="000000"/>
          <w:sz w:val="28"/>
          <w:szCs w:val="28"/>
        </w:rPr>
        <w:t xml:space="preserve">В таблице </w:t>
      </w:r>
      <w:r w:rsidR="00AB48CA">
        <w:rPr>
          <w:color w:val="000000"/>
          <w:sz w:val="28"/>
          <w:szCs w:val="28"/>
        </w:rPr>
        <w:t>1</w:t>
      </w:r>
      <w:r w:rsidR="000140B2">
        <w:rPr>
          <w:color w:val="000000"/>
          <w:sz w:val="28"/>
          <w:szCs w:val="28"/>
        </w:rPr>
        <w:t>8</w:t>
      </w:r>
      <w:r w:rsidRPr="0035605A">
        <w:rPr>
          <w:color w:val="000000"/>
          <w:sz w:val="28"/>
          <w:szCs w:val="28"/>
        </w:rPr>
        <w:t xml:space="preserve"> приведены общие сведения о необходимых капитальных вложениях для реализации мероприятий по развитию системы электроснабжения </w:t>
      </w:r>
      <w:proofErr w:type="spellStart"/>
      <w:r w:rsidR="00DA0783">
        <w:rPr>
          <w:color w:val="000000"/>
          <w:sz w:val="28"/>
          <w:szCs w:val="28"/>
        </w:rPr>
        <w:t>Кулотинского</w:t>
      </w:r>
      <w:proofErr w:type="spellEnd"/>
      <w:r w:rsidR="00DA0783">
        <w:rPr>
          <w:color w:val="000000"/>
          <w:sz w:val="28"/>
          <w:szCs w:val="28"/>
        </w:rPr>
        <w:t xml:space="preserve"> городского поселения</w:t>
      </w:r>
      <w:r w:rsidRPr="0035605A">
        <w:rPr>
          <w:color w:val="000000"/>
          <w:sz w:val="28"/>
          <w:szCs w:val="28"/>
        </w:rPr>
        <w:t>.</w:t>
      </w:r>
    </w:p>
    <w:p w14:paraId="4D013053" w14:textId="77777777" w:rsidR="0035605A" w:rsidRDefault="0035605A" w:rsidP="00E9575C">
      <w:pPr>
        <w:pStyle w:val="aff6"/>
        <w:tabs>
          <w:tab w:val="left" w:pos="709"/>
        </w:tabs>
        <w:autoSpaceDE w:val="0"/>
        <w:autoSpaceDN w:val="0"/>
        <w:adjustRightInd w:val="0"/>
        <w:ind w:left="0" w:firstLine="709"/>
        <w:contextualSpacing/>
        <w:jc w:val="both"/>
        <w:rPr>
          <w:color w:val="000000"/>
          <w:sz w:val="28"/>
          <w:szCs w:val="28"/>
        </w:rPr>
        <w:sectPr w:rsidR="0035605A" w:rsidSect="00D328F4">
          <w:pgSz w:w="11907" w:h="16840" w:code="9"/>
          <w:pgMar w:top="1134" w:right="1134" w:bottom="1134" w:left="1134" w:header="0" w:footer="794" w:gutter="0"/>
          <w:cols w:space="720"/>
          <w:docGrid w:linePitch="272"/>
        </w:sectPr>
      </w:pPr>
    </w:p>
    <w:p w14:paraId="41A7B499" w14:textId="0425C589" w:rsidR="00E9575C" w:rsidRDefault="0035605A" w:rsidP="0035605A">
      <w:pPr>
        <w:pStyle w:val="aff6"/>
        <w:tabs>
          <w:tab w:val="left" w:pos="709"/>
        </w:tabs>
        <w:autoSpaceDE w:val="0"/>
        <w:autoSpaceDN w:val="0"/>
        <w:adjustRightInd w:val="0"/>
        <w:ind w:left="0" w:firstLine="709"/>
        <w:contextualSpacing/>
        <w:jc w:val="right"/>
        <w:rPr>
          <w:color w:val="000000"/>
          <w:sz w:val="28"/>
          <w:szCs w:val="28"/>
        </w:rPr>
      </w:pPr>
      <w:r>
        <w:rPr>
          <w:color w:val="000000"/>
          <w:sz w:val="28"/>
          <w:szCs w:val="28"/>
        </w:rPr>
        <w:lastRenderedPageBreak/>
        <w:t>Таблица</w:t>
      </w:r>
      <w:r w:rsidR="00AB48CA">
        <w:rPr>
          <w:color w:val="000000"/>
          <w:sz w:val="28"/>
          <w:szCs w:val="28"/>
        </w:rPr>
        <w:t xml:space="preserve"> 1</w:t>
      </w:r>
      <w:r w:rsidR="000140B2">
        <w:rPr>
          <w:color w:val="000000"/>
          <w:sz w:val="28"/>
          <w:szCs w:val="28"/>
        </w:rPr>
        <w:t>8</w:t>
      </w:r>
    </w:p>
    <w:tbl>
      <w:tblPr>
        <w:tblW w:w="5000" w:type="pct"/>
        <w:tblLook w:val="04A0" w:firstRow="1" w:lastRow="0" w:firstColumn="1" w:lastColumn="0" w:noHBand="0" w:noVBand="1"/>
      </w:tblPr>
      <w:tblGrid>
        <w:gridCol w:w="561"/>
        <w:gridCol w:w="2145"/>
        <w:gridCol w:w="1117"/>
        <w:gridCol w:w="976"/>
        <w:gridCol w:w="976"/>
        <w:gridCol w:w="976"/>
        <w:gridCol w:w="976"/>
        <w:gridCol w:w="976"/>
        <w:gridCol w:w="976"/>
        <w:gridCol w:w="976"/>
        <w:gridCol w:w="976"/>
        <w:gridCol w:w="976"/>
        <w:gridCol w:w="976"/>
        <w:gridCol w:w="979"/>
      </w:tblGrid>
      <w:tr w:rsidR="0035605A" w:rsidRPr="006E60C7" w14:paraId="679BC67F" w14:textId="77777777" w:rsidTr="006E60C7">
        <w:trPr>
          <w:trHeight w:val="315"/>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82041" w14:textId="77777777" w:rsidR="0035605A" w:rsidRPr="006E60C7" w:rsidRDefault="0035605A" w:rsidP="0035605A">
            <w:pPr>
              <w:jc w:val="center"/>
              <w:rPr>
                <w:b/>
                <w:bCs/>
                <w:color w:val="000000"/>
                <w:sz w:val="24"/>
                <w:szCs w:val="24"/>
              </w:rPr>
            </w:pPr>
            <w:r w:rsidRPr="006E60C7">
              <w:rPr>
                <w:b/>
                <w:bCs/>
                <w:color w:val="000000" w:themeColor="text1"/>
                <w:sz w:val="24"/>
                <w:szCs w:val="24"/>
              </w:rPr>
              <w:t>№ п/п</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A532C" w14:textId="77777777" w:rsidR="0035605A" w:rsidRPr="006E60C7" w:rsidRDefault="0035605A" w:rsidP="0035605A">
            <w:pPr>
              <w:jc w:val="center"/>
              <w:rPr>
                <w:b/>
                <w:bCs/>
                <w:color w:val="000000"/>
                <w:sz w:val="24"/>
                <w:szCs w:val="24"/>
              </w:rPr>
            </w:pPr>
            <w:r w:rsidRPr="006E60C7">
              <w:rPr>
                <w:b/>
                <w:bCs/>
                <w:color w:val="000000" w:themeColor="text1"/>
                <w:sz w:val="24"/>
                <w:szCs w:val="24"/>
              </w:rPr>
              <w:t>Наименование показателя</w:t>
            </w:r>
          </w:p>
        </w:tc>
        <w:tc>
          <w:tcPr>
            <w:tcW w:w="4071" w:type="pct"/>
            <w:gridSpan w:val="12"/>
            <w:tcBorders>
              <w:top w:val="single" w:sz="4" w:space="0" w:color="auto"/>
              <w:left w:val="nil"/>
              <w:bottom w:val="single" w:sz="4" w:space="0" w:color="auto"/>
              <w:right w:val="single" w:sz="4" w:space="0" w:color="auto"/>
            </w:tcBorders>
            <w:shd w:val="clear" w:color="auto" w:fill="auto"/>
            <w:vAlign w:val="center"/>
            <w:hideMark/>
          </w:tcPr>
          <w:p w14:paraId="6EA5BEF6" w14:textId="77777777" w:rsidR="0035605A" w:rsidRPr="006E60C7" w:rsidRDefault="0035605A" w:rsidP="0035605A">
            <w:pPr>
              <w:jc w:val="center"/>
              <w:rPr>
                <w:b/>
                <w:bCs/>
                <w:color w:val="000000"/>
                <w:sz w:val="24"/>
                <w:szCs w:val="24"/>
              </w:rPr>
            </w:pPr>
            <w:r w:rsidRPr="006E60C7">
              <w:rPr>
                <w:b/>
                <w:bCs/>
                <w:color w:val="000000" w:themeColor="text1"/>
                <w:sz w:val="24"/>
                <w:szCs w:val="24"/>
              </w:rPr>
              <w:t>Значение показателя, тыс. руб.</w:t>
            </w:r>
          </w:p>
        </w:tc>
      </w:tr>
      <w:tr w:rsidR="00CB0BC3" w:rsidRPr="006E60C7" w14:paraId="2338ED41" w14:textId="77777777" w:rsidTr="006E60C7">
        <w:trPr>
          <w:trHeight w:val="330"/>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5E1ADBF6" w14:textId="77777777" w:rsidR="00CB0BC3" w:rsidRPr="006E60C7" w:rsidRDefault="00CB0BC3" w:rsidP="00CB0BC3">
            <w:pPr>
              <w:rPr>
                <w:b/>
                <w:bCs/>
                <w:color w:val="000000"/>
                <w:sz w:val="24"/>
                <w:szCs w:val="24"/>
              </w:rPr>
            </w:pP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477566CD" w14:textId="77777777" w:rsidR="00CB0BC3" w:rsidRPr="006E60C7" w:rsidRDefault="00CB0BC3" w:rsidP="00CB0BC3">
            <w:pPr>
              <w:rPr>
                <w:b/>
                <w:bCs/>
                <w:color w:val="000000"/>
                <w:sz w:val="24"/>
                <w:szCs w:val="24"/>
              </w:rPr>
            </w:pPr>
          </w:p>
        </w:tc>
        <w:tc>
          <w:tcPr>
            <w:tcW w:w="384" w:type="pct"/>
            <w:tcBorders>
              <w:top w:val="nil"/>
              <w:left w:val="nil"/>
              <w:bottom w:val="single" w:sz="4" w:space="0" w:color="auto"/>
              <w:right w:val="single" w:sz="4" w:space="0" w:color="auto"/>
            </w:tcBorders>
            <w:shd w:val="clear" w:color="auto" w:fill="auto"/>
            <w:vAlign w:val="center"/>
            <w:hideMark/>
          </w:tcPr>
          <w:p w14:paraId="7DF598AA" w14:textId="77777777" w:rsidR="00CB0BC3" w:rsidRPr="006E60C7" w:rsidRDefault="00CB0BC3" w:rsidP="00CB0BC3">
            <w:pPr>
              <w:jc w:val="center"/>
              <w:rPr>
                <w:b/>
                <w:bCs/>
                <w:color w:val="000000"/>
                <w:sz w:val="24"/>
                <w:szCs w:val="24"/>
              </w:rPr>
            </w:pPr>
            <w:r w:rsidRPr="006E60C7">
              <w:rPr>
                <w:b/>
                <w:bCs/>
                <w:color w:val="000000" w:themeColor="text1"/>
                <w:sz w:val="24"/>
                <w:szCs w:val="24"/>
              </w:rPr>
              <w:t>Всего</w:t>
            </w:r>
          </w:p>
        </w:tc>
        <w:tc>
          <w:tcPr>
            <w:tcW w:w="335" w:type="pct"/>
            <w:tcBorders>
              <w:top w:val="nil"/>
              <w:left w:val="nil"/>
              <w:bottom w:val="single" w:sz="4" w:space="0" w:color="auto"/>
              <w:right w:val="single" w:sz="4" w:space="0" w:color="auto"/>
            </w:tcBorders>
            <w:shd w:val="clear" w:color="auto" w:fill="auto"/>
            <w:vAlign w:val="center"/>
            <w:hideMark/>
          </w:tcPr>
          <w:p w14:paraId="51EEBBED" w14:textId="0962205B" w:rsidR="00CB0BC3" w:rsidRPr="006E60C7" w:rsidRDefault="00CB0BC3" w:rsidP="00CB0BC3">
            <w:pPr>
              <w:jc w:val="center"/>
              <w:rPr>
                <w:b/>
                <w:bCs/>
                <w:color w:val="000000"/>
                <w:sz w:val="24"/>
                <w:szCs w:val="24"/>
              </w:rPr>
            </w:pPr>
            <w:r w:rsidRPr="006E60C7">
              <w:rPr>
                <w:b/>
                <w:bCs/>
                <w:color w:val="000000"/>
                <w:sz w:val="24"/>
                <w:szCs w:val="24"/>
              </w:rPr>
              <w:t>2020 г.</w:t>
            </w:r>
          </w:p>
        </w:tc>
        <w:tc>
          <w:tcPr>
            <w:tcW w:w="335" w:type="pct"/>
            <w:tcBorders>
              <w:top w:val="nil"/>
              <w:left w:val="nil"/>
              <w:bottom w:val="single" w:sz="4" w:space="0" w:color="auto"/>
              <w:right w:val="single" w:sz="4" w:space="0" w:color="auto"/>
            </w:tcBorders>
            <w:shd w:val="clear" w:color="auto" w:fill="auto"/>
            <w:vAlign w:val="center"/>
            <w:hideMark/>
          </w:tcPr>
          <w:p w14:paraId="4EAC4AD7" w14:textId="0D9486C3" w:rsidR="00CB0BC3" w:rsidRPr="006E60C7" w:rsidRDefault="00CB0BC3" w:rsidP="00CB0BC3">
            <w:pPr>
              <w:jc w:val="center"/>
              <w:rPr>
                <w:b/>
                <w:bCs/>
                <w:color w:val="000000"/>
                <w:sz w:val="24"/>
                <w:szCs w:val="24"/>
              </w:rPr>
            </w:pPr>
            <w:r w:rsidRPr="006E60C7">
              <w:rPr>
                <w:b/>
                <w:bCs/>
                <w:color w:val="000000"/>
                <w:sz w:val="24"/>
                <w:szCs w:val="24"/>
              </w:rPr>
              <w:t>2021 г.</w:t>
            </w:r>
          </w:p>
        </w:tc>
        <w:tc>
          <w:tcPr>
            <w:tcW w:w="335" w:type="pct"/>
            <w:tcBorders>
              <w:top w:val="nil"/>
              <w:left w:val="nil"/>
              <w:bottom w:val="single" w:sz="4" w:space="0" w:color="auto"/>
              <w:right w:val="single" w:sz="4" w:space="0" w:color="auto"/>
            </w:tcBorders>
            <w:shd w:val="clear" w:color="auto" w:fill="auto"/>
            <w:vAlign w:val="center"/>
            <w:hideMark/>
          </w:tcPr>
          <w:p w14:paraId="42BFE87B" w14:textId="7DA77E6E" w:rsidR="00CB0BC3" w:rsidRPr="006E60C7" w:rsidRDefault="00CB0BC3" w:rsidP="00CB0BC3">
            <w:pPr>
              <w:jc w:val="center"/>
              <w:rPr>
                <w:b/>
                <w:bCs/>
                <w:color w:val="000000"/>
                <w:sz w:val="24"/>
                <w:szCs w:val="24"/>
              </w:rPr>
            </w:pPr>
            <w:r w:rsidRPr="006E60C7">
              <w:rPr>
                <w:b/>
                <w:bCs/>
                <w:color w:val="000000"/>
                <w:sz w:val="24"/>
                <w:szCs w:val="24"/>
              </w:rPr>
              <w:t>2022 г.</w:t>
            </w:r>
          </w:p>
        </w:tc>
        <w:tc>
          <w:tcPr>
            <w:tcW w:w="335" w:type="pct"/>
            <w:tcBorders>
              <w:top w:val="nil"/>
              <w:left w:val="nil"/>
              <w:bottom w:val="single" w:sz="4" w:space="0" w:color="auto"/>
              <w:right w:val="single" w:sz="4" w:space="0" w:color="auto"/>
            </w:tcBorders>
            <w:shd w:val="clear" w:color="auto" w:fill="auto"/>
            <w:vAlign w:val="center"/>
            <w:hideMark/>
          </w:tcPr>
          <w:p w14:paraId="5746905F" w14:textId="268584C5" w:rsidR="00CB0BC3" w:rsidRPr="006E60C7" w:rsidRDefault="00CB0BC3" w:rsidP="00CB0BC3">
            <w:pPr>
              <w:jc w:val="center"/>
              <w:rPr>
                <w:b/>
                <w:bCs/>
                <w:color w:val="000000"/>
                <w:sz w:val="24"/>
                <w:szCs w:val="24"/>
              </w:rPr>
            </w:pPr>
            <w:r w:rsidRPr="006E60C7">
              <w:rPr>
                <w:b/>
                <w:bCs/>
                <w:color w:val="000000"/>
                <w:sz w:val="24"/>
                <w:szCs w:val="24"/>
              </w:rPr>
              <w:t>2023 г.</w:t>
            </w:r>
          </w:p>
        </w:tc>
        <w:tc>
          <w:tcPr>
            <w:tcW w:w="335" w:type="pct"/>
            <w:tcBorders>
              <w:top w:val="nil"/>
              <w:left w:val="nil"/>
              <w:bottom w:val="single" w:sz="4" w:space="0" w:color="auto"/>
              <w:right w:val="single" w:sz="4" w:space="0" w:color="auto"/>
            </w:tcBorders>
            <w:shd w:val="clear" w:color="auto" w:fill="auto"/>
            <w:vAlign w:val="center"/>
            <w:hideMark/>
          </w:tcPr>
          <w:p w14:paraId="491D769C" w14:textId="0DE9D0BA" w:rsidR="00CB0BC3" w:rsidRPr="006E60C7" w:rsidRDefault="00CB0BC3" w:rsidP="00CB0BC3">
            <w:pPr>
              <w:jc w:val="center"/>
              <w:rPr>
                <w:b/>
                <w:bCs/>
                <w:color w:val="000000"/>
                <w:sz w:val="24"/>
                <w:szCs w:val="24"/>
              </w:rPr>
            </w:pPr>
            <w:r w:rsidRPr="006E60C7">
              <w:rPr>
                <w:b/>
                <w:bCs/>
                <w:color w:val="000000"/>
                <w:sz w:val="24"/>
                <w:szCs w:val="24"/>
              </w:rPr>
              <w:t>2024 г.</w:t>
            </w:r>
          </w:p>
        </w:tc>
        <w:tc>
          <w:tcPr>
            <w:tcW w:w="335" w:type="pct"/>
            <w:tcBorders>
              <w:top w:val="nil"/>
              <w:left w:val="nil"/>
              <w:bottom w:val="single" w:sz="4" w:space="0" w:color="auto"/>
              <w:right w:val="single" w:sz="4" w:space="0" w:color="auto"/>
            </w:tcBorders>
            <w:shd w:val="clear" w:color="auto" w:fill="auto"/>
            <w:vAlign w:val="center"/>
            <w:hideMark/>
          </w:tcPr>
          <w:p w14:paraId="0A5C204F" w14:textId="3C62F6C5" w:rsidR="00CB0BC3" w:rsidRPr="006E60C7" w:rsidRDefault="00CB0BC3" w:rsidP="00CB0BC3">
            <w:pPr>
              <w:jc w:val="center"/>
              <w:rPr>
                <w:b/>
                <w:bCs/>
                <w:color w:val="000000"/>
                <w:sz w:val="24"/>
                <w:szCs w:val="24"/>
              </w:rPr>
            </w:pPr>
            <w:r w:rsidRPr="006E60C7">
              <w:rPr>
                <w:b/>
                <w:bCs/>
                <w:color w:val="000000"/>
                <w:sz w:val="24"/>
                <w:szCs w:val="24"/>
              </w:rPr>
              <w:t>2025 г.</w:t>
            </w:r>
          </w:p>
        </w:tc>
        <w:tc>
          <w:tcPr>
            <w:tcW w:w="335" w:type="pct"/>
            <w:tcBorders>
              <w:top w:val="nil"/>
              <w:left w:val="nil"/>
              <w:bottom w:val="single" w:sz="4" w:space="0" w:color="auto"/>
              <w:right w:val="single" w:sz="4" w:space="0" w:color="auto"/>
            </w:tcBorders>
            <w:shd w:val="clear" w:color="auto" w:fill="auto"/>
            <w:vAlign w:val="center"/>
            <w:hideMark/>
          </w:tcPr>
          <w:p w14:paraId="0B501DD1" w14:textId="46119A48" w:rsidR="00CB0BC3" w:rsidRPr="006E60C7" w:rsidRDefault="00CB0BC3" w:rsidP="00CB0BC3">
            <w:pPr>
              <w:jc w:val="center"/>
              <w:rPr>
                <w:b/>
                <w:bCs/>
                <w:color w:val="000000"/>
                <w:sz w:val="24"/>
                <w:szCs w:val="24"/>
              </w:rPr>
            </w:pPr>
            <w:r w:rsidRPr="006E60C7">
              <w:rPr>
                <w:b/>
                <w:bCs/>
                <w:color w:val="000000"/>
                <w:sz w:val="24"/>
                <w:szCs w:val="24"/>
              </w:rPr>
              <w:t>2026 г.</w:t>
            </w:r>
          </w:p>
        </w:tc>
        <w:tc>
          <w:tcPr>
            <w:tcW w:w="335" w:type="pct"/>
            <w:tcBorders>
              <w:top w:val="nil"/>
              <w:left w:val="nil"/>
              <w:bottom w:val="single" w:sz="4" w:space="0" w:color="auto"/>
              <w:right w:val="single" w:sz="4" w:space="0" w:color="auto"/>
            </w:tcBorders>
            <w:shd w:val="clear" w:color="auto" w:fill="auto"/>
            <w:vAlign w:val="center"/>
            <w:hideMark/>
          </w:tcPr>
          <w:p w14:paraId="1B94875C" w14:textId="5E5F5F38" w:rsidR="00CB0BC3" w:rsidRPr="006E60C7" w:rsidRDefault="00CB0BC3" w:rsidP="00CB0BC3">
            <w:pPr>
              <w:jc w:val="center"/>
              <w:rPr>
                <w:b/>
                <w:bCs/>
                <w:color w:val="000000"/>
                <w:sz w:val="24"/>
                <w:szCs w:val="24"/>
              </w:rPr>
            </w:pPr>
            <w:r w:rsidRPr="006E60C7">
              <w:rPr>
                <w:b/>
                <w:bCs/>
                <w:color w:val="000000"/>
                <w:sz w:val="24"/>
                <w:szCs w:val="24"/>
              </w:rPr>
              <w:t>2027 г.</w:t>
            </w:r>
          </w:p>
        </w:tc>
        <w:tc>
          <w:tcPr>
            <w:tcW w:w="335" w:type="pct"/>
            <w:tcBorders>
              <w:top w:val="nil"/>
              <w:left w:val="nil"/>
              <w:bottom w:val="single" w:sz="4" w:space="0" w:color="auto"/>
              <w:right w:val="single" w:sz="4" w:space="0" w:color="auto"/>
            </w:tcBorders>
            <w:shd w:val="clear" w:color="auto" w:fill="auto"/>
            <w:vAlign w:val="center"/>
            <w:hideMark/>
          </w:tcPr>
          <w:p w14:paraId="2C19A33F" w14:textId="167D63D7" w:rsidR="00CB0BC3" w:rsidRPr="006E60C7" w:rsidRDefault="00CB0BC3" w:rsidP="00CB0BC3">
            <w:pPr>
              <w:jc w:val="center"/>
              <w:rPr>
                <w:b/>
                <w:bCs/>
                <w:color w:val="000000"/>
                <w:sz w:val="24"/>
                <w:szCs w:val="24"/>
              </w:rPr>
            </w:pPr>
            <w:r w:rsidRPr="006E60C7">
              <w:rPr>
                <w:b/>
                <w:bCs/>
                <w:color w:val="000000"/>
                <w:sz w:val="24"/>
                <w:szCs w:val="24"/>
              </w:rPr>
              <w:t>2028 г.</w:t>
            </w:r>
          </w:p>
        </w:tc>
        <w:tc>
          <w:tcPr>
            <w:tcW w:w="335" w:type="pct"/>
            <w:tcBorders>
              <w:top w:val="nil"/>
              <w:left w:val="nil"/>
              <w:bottom w:val="single" w:sz="4" w:space="0" w:color="auto"/>
              <w:right w:val="single" w:sz="4" w:space="0" w:color="auto"/>
            </w:tcBorders>
            <w:shd w:val="clear" w:color="auto" w:fill="auto"/>
            <w:vAlign w:val="center"/>
            <w:hideMark/>
          </w:tcPr>
          <w:p w14:paraId="6E988505" w14:textId="1A0DAF40" w:rsidR="00CB0BC3" w:rsidRPr="006E60C7" w:rsidRDefault="00CB0BC3" w:rsidP="00CB0BC3">
            <w:pPr>
              <w:jc w:val="center"/>
              <w:rPr>
                <w:b/>
                <w:bCs/>
                <w:color w:val="000000"/>
                <w:sz w:val="24"/>
                <w:szCs w:val="24"/>
              </w:rPr>
            </w:pPr>
            <w:r w:rsidRPr="006E60C7">
              <w:rPr>
                <w:b/>
                <w:bCs/>
                <w:color w:val="000000"/>
                <w:sz w:val="24"/>
                <w:szCs w:val="24"/>
              </w:rPr>
              <w:t>2029 г.</w:t>
            </w:r>
          </w:p>
        </w:tc>
        <w:tc>
          <w:tcPr>
            <w:tcW w:w="336" w:type="pct"/>
            <w:tcBorders>
              <w:top w:val="nil"/>
              <w:left w:val="nil"/>
              <w:bottom w:val="single" w:sz="4" w:space="0" w:color="auto"/>
              <w:right w:val="single" w:sz="4" w:space="0" w:color="auto"/>
            </w:tcBorders>
            <w:shd w:val="clear" w:color="auto" w:fill="auto"/>
            <w:vAlign w:val="center"/>
            <w:hideMark/>
          </w:tcPr>
          <w:p w14:paraId="6C34088D" w14:textId="1BF7D3A2" w:rsidR="00CB0BC3" w:rsidRPr="006E60C7" w:rsidRDefault="00CB0BC3" w:rsidP="00CB0BC3">
            <w:pPr>
              <w:jc w:val="center"/>
              <w:rPr>
                <w:b/>
                <w:bCs/>
                <w:color w:val="000000"/>
                <w:sz w:val="24"/>
                <w:szCs w:val="24"/>
              </w:rPr>
            </w:pPr>
            <w:r w:rsidRPr="006E60C7">
              <w:rPr>
                <w:b/>
                <w:bCs/>
                <w:color w:val="000000"/>
                <w:sz w:val="24"/>
                <w:szCs w:val="24"/>
              </w:rPr>
              <w:t>2030 г.</w:t>
            </w:r>
          </w:p>
        </w:tc>
      </w:tr>
      <w:tr w:rsidR="006E60C7" w:rsidRPr="006E60C7" w14:paraId="50536BCF" w14:textId="77777777" w:rsidTr="006E60C7">
        <w:trPr>
          <w:trHeight w:val="1575"/>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59F29CF8" w14:textId="77777777" w:rsidR="006E60C7" w:rsidRPr="006E60C7" w:rsidRDefault="006E60C7" w:rsidP="006E60C7">
            <w:pPr>
              <w:jc w:val="center"/>
              <w:rPr>
                <w:color w:val="000000"/>
                <w:sz w:val="24"/>
                <w:szCs w:val="24"/>
              </w:rPr>
            </w:pPr>
            <w:r w:rsidRPr="006E60C7">
              <w:rPr>
                <w:color w:val="000000" w:themeColor="text1"/>
                <w:sz w:val="24"/>
                <w:szCs w:val="24"/>
              </w:rPr>
              <w:t>1</w:t>
            </w:r>
          </w:p>
        </w:tc>
        <w:tc>
          <w:tcPr>
            <w:tcW w:w="737" w:type="pct"/>
            <w:tcBorders>
              <w:top w:val="nil"/>
              <w:left w:val="nil"/>
              <w:bottom w:val="single" w:sz="4" w:space="0" w:color="auto"/>
              <w:right w:val="single" w:sz="4" w:space="0" w:color="auto"/>
            </w:tcBorders>
            <w:shd w:val="clear" w:color="auto" w:fill="auto"/>
            <w:vAlign w:val="center"/>
            <w:hideMark/>
          </w:tcPr>
          <w:p w14:paraId="4B7CC570" w14:textId="77777777" w:rsidR="006E60C7" w:rsidRPr="006E60C7" w:rsidRDefault="006E60C7" w:rsidP="006E60C7">
            <w:pPr>
              <w:rPr>
                <w:color w:val="000000"/>
                <w:sz w:val="24"/>
                <w:szCs w:val="24"/>
              </w:rPr>
            </w:pPr>
            <w:r w:rsidRPr="006E60C7">
              <w:rPr>
                <w:color w:val="000000" w:themeColor="text1"/>
                <w:sz w:val="24"/>
                <w:szCs w:val="24"/>
              </w:rPr>
              <w:t>Капитальные вложения для реализации всей программы инвестиционных проектов</w:t>
            </w:r>
          </w:p>
        </w:tc>
        <w:tc>
          <w:tcPr>
            <w:tcW w:w="384" w:type="pct"/>
            <w:tcBorders>
              <w:top w:val="nil"/>
              <w:left w:val="nil"/>
              <w:bottom w:val="single" w:sz="4" w:space="0" w:color="auto"/>
              <w:right w:val="single" w:sz="4" w:space="0" w:color="auto"/>
            </w:tcBorders>
            <w:shd w:val="clear" w:color="auto" w:fill="auto"/>
            <w:vAlign w:val="center"/>
            <w:hideMark/>
          </w:tcPr>
          <w:p w14:paraId="0CAF3062" w14:textId="442FD79B" w:rsidR="006E60C7" w:rsidRPr="006E60C7" w:rsidRDefault="006E60C7" w:rsidP="006E60C7">
            <w:pPr>
              <w:jc w:val="center"/>
              <w:rPr>
                <w:color w:val="000000"/>
                <w:sz w:val="24"/>
                <w:szCs w:val="24"/>
              </w:rPr>
            </w:pPr>
            <w:r w:rsidRPr="006E60C7">
              <w:rPr>
                <w:color w:val="000000"/>
                <w:sz w:val="24"/>
                <w:szCs w:val="24"/>
              </w:rPr>
              <w:t>14 630</w:t>
            </w:r>
          </w:p>
        </w:tc>
        <w:tc>
          <w:tcPr>
            <w:tcW w:w="335" w:type="pct"/>
            <w:tcBorders>
              <w:top w:val="nil"/>
              <w:left w:val="nil"/>
              <w:bottom w:val="single" w:sz="4" w:space="0" w:color="auto"/>
              <w:right w:val="single" w:sz="4" w:space="0" w:color="auto"/>
            </w:tcBorders>
            <w:shd w:val="clear" w:color="auto" w:fill="auto"/>
            <w:vAlign w:val="center"/>
            <w:hideMark/>
          </w:tcPr>
          <w:p w14:paraId="37DFD926" w14:textId="1390B796" w:rsidR="006E60C7" w:rsidRPr="006E60C7" w:rsidRDefault="006E60C7" w:rsidP="006E60C7">
            <w:pPr>
              <w:jc w:val="center"/>
              <w:rPr>
                <w:color w:val="000000"/>
                <w:sz w:val="24"/>
                <w:szCs w:val="24"/>
              </w:rPr>
            </w:pPr>
            <w:r w:rsidRPr="006E60C7">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219A4D77" w14:textId="6F36632C" w:rsidR="006E60C7" w:rsidRPr="006E60C7" w:rsidRDefault="006E60C7" w:rsidP="006E60C7">
            <w:pPr>
              <w:jc w:val="center"/>
              <w:rPr>
                <w:color w:val="000000"/>
                <w:sz w:val="24"/>
                <w:szCs w:val="24"/>
              </w:rPr>
            </w:pPr>
            <w:r w:rsidRPr="006E60C7">
              <w:rPr>
                <w:color w:val="000000"/>
                <w:sz w:val="24"/>
                <w:szCs w:val="24"/>
              </w:rPr>
              <w:t>730</w:t>
            </w:r>
          </w:p>
        </w:tc>
        <w:tc>
          <w:tcPr>
            <w:tcW w:w="335" w:type="pct"/>
            <w:tcBorders>
              <w:top w:val="nil"/>
              <w:left w:val="nil"/>
              <w:bottom w:val="single" w:sz="4" w:space="0" w:color="auto"/>
              <w:right w:val="single" w:sz="4" w:space="0" w:color="auto"/>
            </w:tcBorders>
            <w:shd w:val="clear" w:color="auto" w:fill="auto"/>
            <w:vAlign w:val="center"/>
            <w:hideMark/>
          </w:tcPr>
          <w:p w14:paraId="379A8CB9" w14:textId="2F143B9E" w:rsidR="006E60C7" w:rsidRPr="006E60C7" w:rsidRDefault="006E60C7" w:rsidP="006E60C7">
            <w:pPr>
              <w:jc w:val="center"/>
              <w:rPr>
                <w:color w:val="000000"/>
                <w:sz w:val="24"/>
                <w:szCs w:val="24"/>
              </w:rPr>
            </w:pPr>
            <w:r w:rsidRPr="006E60C7">
              <w:rPr>
                <w:color w:val="000000"/>
                <w:sz w:val="24"/>
                <w:szCs w:val="24"/>
              </w:rPr>
              <w:t>760</w:t>
            </w:r>
          </w:p>
        </w:tc>
        <w:tc>
          <w:tcPr>
            <w:tcW w:w="335" w:type="pct"/>
            <w:tcBorders>
              <w:top w:val="nil"/>
              <w:left w:val="nil"/>
              <w:bottom w:val="single" w:sz="4" w:space="0" w:color="auto"/>
              <w:right w:val="single" w:sz="4" w:space="0" w:color="auto"/>
            </w:tcBorders>
            <w:shd w:val="clear" w:color="auto" w:fill="auto"/>
            <w:vAlign w:val="center"/>
            <w:hideMark/>
          </w:tcPr>
          <w:p w14:paraId="3F155B6A" w14:textId="4D01C8E9" w:rsidR="006E60C7" w:rsidRPr="006E60C7" w:rsidRDefault="006E60C7" w:rsidP="006E60C7">
            <w:pPr>
              <w:jc w:val="center"/>
              <w:rPr>
                <w:color w:val="000000"/>
                <w:sz w:val="24"/>
                <w:szCs w:val="24"/>
              </w:rPr>
            </w:pPr>
            <w:r w:rsidRPr="006E60C7">
              <w:rPr>
                <w:color w:val="000000"/>
                <w:sz w:val="24"/>
                <w:szCs w:val="24"/>
              </w:rPr>
              <w:t>2 590</w:t>
            </w:r>
          </w:p>
        </w:tc>
        <w:tc>
          <w:tcPr>
            <w:tcW w:w="335" w:type="pct"/>
            <w:tcBorders>
              <w:top w:val="nil"/>
              <w:left w:val="nil"/>
              <w:bottom w:val="single" w:sz="4" w:space="0" w:color="auto"/>
              <w:right w:val="single" w:sz="4" w:space="0" w:color="auto"/>
            </w:tcBorders>
            <w:shd w:val="clear" w:color="auto" w:fill="auto"/>
            <w:vAlign w:val="center"/>
            <w:hideMark/>
          </w:tcPr>
          <w:p w14:paraId="3160D2EA" w14:textId="147CA1BE" w:rsidR="006E60C7" w:rsidRPr="006E60C7" w:rsidRDefault="006E60C7" w:rsidP="006E60C7">
            <w:pPr>
              <w:jc w:val="center"/>
              <w:rPr>
                <w:color w:val="000000"/>
                <w:sz w:val="24"/>
                <w:szCs w:val="24"/>
              </w:rPr>
            </w:pPr>
            <w:r w:rsidRPr="006E60C7">
              <w:rPr>
                <w:color w:val="000000"/>
                <w:sz w:val="24"/>
                <w:szCs w:val="24"/>
              </w:rPr>
              <w:t>1 910</w:t>
            </w:r>
          </w:p>
        </w:tc>
        <w:tc>
          <w:tcPr>
            <w:tcW w:w="335" w:type="pct"/>
            <w:tcBorders>
              <w:top w:val="nil"/>
              <w:left w:val="nil"/>
              <w:bottom w:val="single" w:sz="4" w:space="0" w:color="auto"/>
              <w:right w:val="single" w:sz="4" w:space="0" w:color="auto"/>
            </w:tcBorders>
            <w:shd w:val="clear" w:color="auto" w:fill="auto"/>
            <w:vAlign w:val="center"/>
            <w:hideMark/>
          </w:tcPr>
          <w:p w14:paraId="6A8839F1" w14:textId="50C11DBA" w:rsidR="006E60C7" w:rsidRPr="006E60C7" w:rsidRDefault="006E60C7" w:rsidP="006E60C7">
            <w:pPr>
              <w:jc w:val="center"/>
              <w:rPr>
                <w:color w:val="000000"/>
                <w:sz w:val="24"/>
                <w:szCs w:val="24"/>
              </w:rPr>
            </w:pPr>
            <w:r w:rsidRPr="006E60C7">
              <w:rPr>
                <w:color w:val="000000"/>
                <w:sz w:val="24"/>
                <w:szCs w:val="24"/>
              </w:rPr>
              <w:t>2 750</w:t>
            </w:r>
          </w:p>
        </w:tc>
        <w:tc>
          <w:tcPr>
            <w:tcW w:w="335" w:type="pct"/>
            <w:tcBorders>
              <w:top w:val="nil"/>
              <w:left w:val="nil"/>
              <w:bottom w:val="single" w:sz="4" w:space="0" w:color="auto"/>
              <w:right w:val="single" w:sz="4" w:space="0" w:color="auto"/>
            </w:tcBorders>
            <w:shd w:val="clear" w:color="auto" w:fill="auto"/>
            <w:vAlign w:val="center"/>
            <w:hideMark/>
          </w:tcPr>
          <w:p w14:paraId="0723B1B7" w14:textId="22B118F2" w:rsidR="006E60C7" w:rsidRPr="006E60C7" w:rsidRDefault="006E60C7" w:rsidP="006E60C7">
            <w:pPr>
              <w:jc w:val="center"/>
              <w:rPr>
                <w:color w:val="000000"/>
                <w:sz w:val="24"/>
                <w:szCs w:val="24"/>
              </w:rPr>
            </w:pPr>
            <w:r w:rsidRPr="006E60C7">
              <w:rPr>
                <w:color w:val="000000"/>
                <w:sz w:val="24"/>
                <w:szCs w:val="24"/>
              </w:rPr>
              <w:t>880</w:t>
            </w:r>
          </w:p>
        </w:tc>
        <w:tc>
          <w:tcPr>
            <w:tcW w:w="335" w:type="pct"/>
            <w:tcBorders>
              <w:top w:val="nil"/>
              <w:left w:val="nil"/>
              <w:bottom w:val="single" w:sz="4" w:space="0" w:color="auto"/>
              <w:right w:val="single" w:sz="4" w:space="0" w:color="auto"/>
            </w:tcBorders>
            <w:shd w:val="clear" w:color="auto" w:fill="auto"/>
            <w:vAlign w:val="center"/>
            <w:hideMark/>
          </w:tcPr>
          <w:p w14:paraId="7F6560D0" w14:textId="27F996F9" w:rsidR="006E60C7" w:rsidRPr="006E60C7" w:rsidRDefault="006E60C7" w:rsidP="006E60C7">
            <w:pPr>
              <w:jc w:val="center"/>
              <w:rPr>
                <w:color w:val="000000"/>
                <w:sz w:val="24"/>
                <w:szCs w:val="24"/>
              </w:rPr>
            </w:pPr>
            <w:r w:rsidRPr="006E60C7">
              <w:rPr>
                <w:color w:val="000000"/>
                <w:sz w:val="24"/>
                <w:szCs w:val="24"/>
              </w:rPr>
              <w:t>2 090</w:t>
            </w:r>
          </w:p>
        </w:tc>
        <w:tc>
          <w:tcPr>
            <w:tcW w:w="335" w:type="pct"/>
            <w:tcBorders>
              <w:top w:val="nil"/>
              <w:left w:val="nil"/>
              <w:bottom w:val="single" w:sz="4" w:space="0" w:color="auto"/>
              <w:right w:val="single" w:sz="4" w:space="0" w:color="auto"/>
            </w:tcBorders>
            <w:shd w:val="clear" w:color="auto" w:fill="auto"/>
            <w:vAlign w:val="center"/>
            <w:hideMark/>
          </w:tcPr>
          <w:p w14:paraId="6F4019A0" w14:textId="79F57A52" w:rsidR="006E60C7" w:rsidRPr="006E60C7" w:rsidRDefault="006E60C7" w:rsidP="006E60C7">
            <w:pPr>
              <w:jc w:val="center"/>
              <w:rPr>
                <w:color w:val="000000"/>
                <w:sz w:val="24"/>
                <w:szCs w:val="24"/>
              </w:rPr>
            </w:pPr>
            <w:r w:rsidRPr="006E60C7">
              <w:rPr>
                <w:color w:val="000000"/>
                <w:sz w:val="24"/>
                <w:szCs w:val="24"/>
              </w:rPr>
              <w:t>940</w:t>
            </w:r>
          </w:p>
        </w:tc>
        <w:tc>
          <w:tcPr>
            <w:tcW w:w="335" w:type="pct"/>
            <w:tcBorders>
              <w:top w:val="nil"/>
              <w:left w:val="nil"/>
              <w:bottom w:val="single" w:sz="4" w:space="0" w:color="auto"/>
              <w:right w:val="single" w:sz="4" w:space="0" w:color="auto"/>
            </w:tcBorders>
            <w:shd w:val="clear" w:color="auto" w:fill="auto"/>
            <w:vAlign w:val="center"/>
            <w:hideMark/>
          </w:tcPr>
          <w:p w14:paraId="0923F7F4" w14:textId="35410574" w:rsidR="006E60C7" w:rsidRPr="006E60C7" w:rsidRDefault="006E60C7" w:rsidP="006E60C7">
            <w:pPr>
              <w:jc w:val="center"/>
              <w:rPr>
                <w:color w:val="000000"/>
                <w:sz w:val="24"/>
                <w:szCs w:val="24"/>
              </w:rPr>
            </w:pPr>
            <w:r w:rsidRPr="006E60C7">
              <w:rPr>
                <w:color w:val="000000"/>
                <w:sz w:val="24"/>
                <w:szCs w:val="24"/>
              </w:rPr>
              <w:t>970</w:t>
            </w:r>
          </w:p>
        </w:tc>
        <w:tc>
          <w:tcPr>
            <w:tcW w:w="336" w:type="pct"/>
            <w:tcBorders>
              <w:top w:val="nil"/>
              <w:left w:val="nil"/>
              <w:bottom w:val="single" w:sz="4" w:space="0" w:color="auto"/>
              <w:right w:val="single" w:sz="4" w:space="0" w:color="auto"/>
            </w:tcBorders>
            <w:shd w:val="clear" w:color="auto" w:fill="auto"/>
            <w:vAlign w:val="center"/>
            <w:hideMark/>
          </w:tcPr>
          <w:p w14:paraId="43EC039D" w14:textId="7E7FA169" w:rsidR="006E60C7" w:rsidRPr="006E60C7" w:rsidRDefault="006E60C7" w:rsidP="006E60C7">
            <w:pPr>
              <w:jc w:val="center"/>
              <w:rPr>
                <w:color w:val="000000"/>
                <w:sz w:val="24"/>
                <w:szCs w:val="24"/>
              </w:rPr>
            </w:pPr>
            <w:r w:rsidRPr="006E60C7">
              <w:rPr>
                <w:color w:val="000000"/>
                <w:sz w:val="24"/>
                <w:szCs w:val="24"/>
              </w:rPr>
              <w:t>1 010</w:t>
            </w:r>
          </w:p>
        </w:tc>
      </w:tr>
      <w:tr w:rsidR="006E60C7" w:rsidRPr="006E60C7" w14:paraId="08F57AC5" w14:textId="77777777" w:rsidTr="006E60C7">
        <w:trPr>
          <w:trHeight w:val="1575"/>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2B5BD2DF" w14:textId="77777777" w:rsidR="006E60C7" w:rsidRPr="006E60C7" w:rsidRDefault="006E60C7" w:rsidP="006E60C7">
            <w:pPr>
              <w:jc w:val="center"/>
              <w:rPr>
                <w:color w:val="000000"/>
                <w:sz w:val="24"/>
                <w:szCs w:val="24"/>
              </w:rPr>
            </w:pPr>
            <w:r w:rsidRPr="006E60C7">
              <w:rPr>
                <w:color w:val="000000" w:themeColor="text1"/>
                <w:sz w:val="24"/>
                <w:szCs w:val="24"/>
              </w:rPr>
              <w:t>2</w:t>
            </w:r>
          </w:p>
        </w:tc>
        <w:tc>
          <w:tcPr>
            <w:tcW w:w="737" w:type="pct"/>
            <w:tcBorders>
              <w:top w:val="nil"/>
              <w:left w:val="nil"/>
              <w:bottom w:val="single" w:sz="4" w:space="0" w:color="auto"/>
              <w:right w:val="single" w:sz="4" w:space="0" w:color="auto"/>
            </w:tcBorders>
            <w:shd w:val="clear" w:color="auto" w:fill="auto"/>
            <w:vAlign w:val="center"/>
            <w:hideMark/>
          </w:tcPr>
          <w:p w14:paraId="7CB57359" w14:textId="77777777" w:rsidR="006E60C7" w:rsidRPr="006E60C7" w:rsidRDefault="006E60C7" w:rsidP="006E60C7">
            <w:pPr>
              <w:rPr>
                <w:color w:val="000000"/>
                <w:sz w:val="24"/>
                <w:szCs w:val="24"/>
              </w:rPr>
            </w:pPr>
            <w:r w:rsidRPr="006E60C7">
              <w:rPr>
                <w:color w:val="000000" w:themeColor="text1"/>
                <w:sz w:val="24"/>
                <w:szCs w:val="24"/>
              </w:rPr>
              <w:t>Снижение эксплуатационных затрат за счет эффективности реализации проектов</w:t>
            </w:r>
          </w:p>
        </w:tc>
        <w:tc>
          <w:tcPr>
            <w:tcW w:w="384" w:type="pct"/>
            <w:tcBorders>
              <w:top w:val="nil"/>
              <w:left w:val="nil"/>
              <w:bottom w:val="single" w:sz="4" w:space="0" w:color="auto"/>
              <w:right w:val="single" w:sz="4" w:space="0" w:color="auto"/>
            </w:tcBorders>
            <w:shd w:val="clear" w:color="auto" w:fill="auto"/>
            <w:vAlign w:val="center"/>
          </w:tcPr>
          <w:p w14:paraId="58172254" w14:textId="1452B361" w:rsidR="006E60C7" w:rsidRPr="006E60C7" w:rsidRDefault="006E60C7" w:rsidP="006E60C7">
            <w:pPr>
              <w:jc w:val="center"/>
              <w:rPr>
                <w:color w:val="000000"/>
                <w:sz w:val="24"/>
                <w:szCs w:val="24"/>
              </w:rPr>
            </w:pPr>
            <w:r w:rsidRPr="006E60C7">
              <w:rPr>
                <w:color w:val="000000"/>
                <w:sz w:val="24"/>
                <w:szCs w:val="24"/>
              </w:rPr>
              <w:t>1398</w:t>
            </w:r>
          </w:p>
        </w:tc>
        <w:tc>
          <w:tcPr>
            <w:tcW w:w="335" w:type="pct"/>
            <w:tcBorders>
              <w:top w:val="nil"/>
              <w:left w:val="nil"/>
              <w:bottom w:val="single" w:sz="4" w:space="0" w:color="auto"/>
              <w:right w:val="single" w:sz="4" w:space="0" w:color="auto"/>
            </w:tcBorders>
            <w:shd w:val="clear" w:color="auto" w:fill="auto"/>
            <w:vAlign w:val="center"/>
          </w:tcPr>
          <w:p w14:paraId="0A8CDA3E" w14:textId="43B85D7D" w:rsidR="006E60C7" w:rsidRPr="006E60C7" w:rsidRDefault="006E60C7" w:rsidP="006E60C7">
            <w:pPr>
              <w:jc w:val="center"/>
              <w:rPr>
                <w:color w:val="000000"/>
                <w:sz w:val="24"/>
                <w:szCs w:val="24"/>
              </w:rPr>
            </w:pPr>
            <w:r w:rsidRPr="006E60C7">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tcPr>
          <w:p w14:paraId="589D3B50" w14:textId="12E768AB" w:rsidR="006E60C7" w:rsidRPr="006E60C7" w:rsidRDefault="006E60C7" w:rsidP="006E60C7">
            <w:pPr>
              <w:jc w:val="center"/>
              <w:rPr>
                <w:color w:val="000000"/>
                <w:sz w:val="24"/>
                <w:szCs w:val="24"/>
              </w:rPr>
            </w:pPr>
            <w:r w:rsidRPr="006E60C7">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tcPr>
          <w:p w14:paraId="22F94E25" w14:textId="52A71CF2" w:rsidR="006E60C7" w:rsidRPr="006E60C7" w:rsidRDefault="006E60C7" w:rsidP="006E60C7">
            <w:pPr>
              <w:jc w:val="center"/>
              <w:rPr>
                <w:color w:val="000000"/>
                <w:sz w:val="24"/>
                <w:szCs w:val="24"/>
              </w:rPr>
            </w:pPr>
            <w:r w:rsidRPr="006E60C7">
              <w:rPr>
                <w:color w:val="000000"/>
                <w:sz w:val="24"/>
                <w:szCs w:val="24"/>
              </w:rPr>
              <w:t>14</w:t>
            </w:r>
          </w:p>
        </w:tc>
        <w:tc>
          <w:tcPr>
            <w:tcW w:w="335" w:type="pct"/>
            <w:tcBorders>
              <w:top w:val="nil"/>
              <w:left w:val="nil"/>
              <w:bottom w:val="single" w:sz="4" w:space="0" w:color="auto"/>
              <w:right w:val="single" w:sz="4" w:space="0" w:color="auto"/>
            </w:tcBorders>
            <w:shd w:val="clear" w:color="auto" w:fill="auto"/>
            <w:vAlign w:val="center"/>
          </w:tcPr>
          <w:p w14:paraId="5137B25D" w14:textId="700E4BEC" w:rsidR="006E60C7" w:rsidRPr="006E60C7" w:rsidRDefault="006E60C7" w:rsidP="006E60C7">
            <w:pPr>
              <w:jc w:val="center"/>
              <w:rPr>
                <w:color w:val="000000"/>
                <w:sz w:val="24"/>
                <w:szCs w:val="24"/>
              </w:rPr>
            </w:pPr>
            <w:r w:rsidRPr="006E60C7">
              <w:rPr>
                <w:color w:val="000000"/>
                <w:sz w:val="24"/>
                <w:szCs w:val="24"/>
              </w:rPr>
              <w:t>28</w:t>
            </w:r>
          </w:p>
        </w:tc>
        <w:tc>
          <w:tcPr>
            <w:tcW w:w="335" w:type="pct"/>
            <w:tcBorders>
              <w:top w:val="nil"/>
              <w:left w:val="nil"/>
              <w:bottom w:val="single" w:sz="4" w:space="0" w:color="auto"/>
              <w:right w:val="single" w:sz="4" w:space="0" w:color="auto"/>
            </w:tcBorders>
            <w:shd w:val="clear" w:color="auto" w:fill="auto"/>
            <w:vAlign w:val="center"/>
          </w:tcPr>
          <w:p w14:paraId="60C27A37" w14:textId="6F839F08" w:rsidR="006E60C7" w:rsidRPr="006E60C7" w:rsidRDefault="006E60C7" w:rsidP="006E60C7">
            <w:pPr>
              <w:jc w:val="center"/>
              <w:rPr>
                <w:color w:val="000000"/>
                <w:sz w:val="24"/>
                <w:szCs w:val="24"/>
              </w:rPr>
            </w:pPr>
            <w:r w:rsidRPr="006E60C7">
              <w:rPr>
                <w:color w:val="000000"/>
                <w:sz w:val="24"/>
                <w:szCs w:val="24"/>
              </w:rPr>
              <w:t>78</w:t>
            </w:r>
          </w:p>
        </w:tc>
        <w:tc>
          <w:tcPr>
            <w:tcW w:w="335" w:type="pct"/>
            <w:tcBorders>
              <w:top w:val="nil"/>
              <w:left w:val="nil"/>
              <w:bottom w:val="single" w:sz="4" w:space="0" w:color="auto"/>
              <w:right w:val="single" w:sz="4" w:space="0" w:color="auto"/>
            </w:tcBorders>
            <w:shd w:val="clear" w:color="auto" w:fill="auto"/>
            <w:vAlign w:val="center"/>
          </w:tcPr>
          <w:p w14:paraId="1FD7876B" w14:textId="2778F151" w:rsidR="006E60C7" w:rsidRPr="006E60C7" w:rsidRDefault="006E60C7" w:rsidP="006E60C7">
            <w:pPr>
              <w:jc w:val="center"/>
              <w:rPr>
                <w:color w:val="000000"/>
                <w:sz w:val="24"/>
                <w:szCs w:val="24"/>
              </w:rPr>
            </w:pPr>
            <w:r w:rsidRPr="006E60C7">
              <w:rPr>
                <w:color w:val="000000"/>
                <w:sz w:val="24"/>
                <w:szCs w:val="24"/>
              </w:rPr>
              <w:t>126</w:t>
            </w:r>
          </w:p>
        </w:tc>
        <w:tc>
          <w:tcPr>
            <w:tcW w:w="335" w:type="pct"/>
            <w:tcBorders>
              <w:top w:val="nil"/>
              <w:left w:val="nil"/>
              <w:bottom w:val="single" w:sz="4" w:space="0" w:color="auto"/>
              <w:right w:val="single" w:sz="4" w:space="0" w:color="auto"/>
            </w:tcBorders>
            <w:shd w:val="clear" w:color="auto" w:fill="auto"/>
            <w:vAlign w:val="center"/>
          </w:tcPr>
          <w:p w14:paraId="2A72DBE1" w14:textId="65CE6A32" w:rsidR="006E60C7" w:rsidRPr="006E60C7" w:rsidRDefault="006E60C7" w:rsidP="006E60C7">
            <w:pPr>
              <w:jc w:val="center"/>
              <w:rPr>
                <w:color w:val="000000"/>
                <w:sz w:val="24"/>
                <w:szCs w:val="24"/>
              </w:rPr>
            </w:pPr>
            <w:r w:rsidRPr="006E60C7">
              <w:rPr>
                <w:color w:val="000000"/>
                <w:sz w:val="24"/>
                <w:szCs w:val="24"/>
              </w:rPr>
              <w:t>176</w:t>
            </w:r>
          </w:p>
        </w:tc>
        <w:tc>
          <w:tcPr>
            <w:tcW w:w="335" w:type="pct"/>
            <w:tcBorders>
              <w:top w:val="nil"/>
              <w:left w:val="nil"/>
              <w:bottom w:val="single" w:sz="4" w:space="0" w:color="auto"/>
              <w:right w:val="single" w:sz="4" w:space="0" w:color="auto"/>
            </w:tcBorders>
            <w:shd w:val="clear" w:color="auto" w:fill="auto"/>
            <w:vAlign w:val="center"/>
          </w:tcPr>
          <w:p w14:paraId="136A0F92" w14:textId="3ACCDBBA" w:rsidR="006E60C7" w:rsidRPr="006E60C7" w:rsidRDefault="006E60C7" w:rsidP="006E60C7">
            <w:pPr>
              <w:jc w:val="center"/>
              <w:rPr>
                <w:color w:val="000000"/>
                <w:sz w:val="24"/>
                <w:szCs w:val="24"/>
              </w:rPr>
            </w:pPr>
            <w:r w:rsidRPr="006E60C7">
              <w:rPr>
                <w:color w:val="000000"/>
                <w:sz w:val="24"/>
                <w:szCs w:val="24"/>
              </w:rPr>
              <w:t>193</w:t>
            </w:r>
          </w:p>
        </w:tc>
        <w:tc>
          <w:tcPr>
            <w:tcW w:w="335" w:type="pct"/>
            <w:tcBorders>
              <w:top w:val="nil"/>
              <w:left w:val="nil"/>
              <w:bottom w:val="single" w:sz="4" w:space="0" w:color="auto"/>
              <w:right w:val="single" w:sz="4" w:space="0" w:color="auto"/>
            </w:tcBorders>
            <w:shd w:val="clear" w:color="auto" w:fill="auto"/>
            <w:vAlign w:val="center"/>
          </w:tcPr>
          <w:p w14:paraId="66E41CCB" w14:textId="6016470F" w:rsidR="006E60C7" w:rsidRPr="006E60C7" w:rsidRDefault="006E60C7" w:rsidP="006E60C7">
            <w:pPr>
              <w:jc w:val="center"/>
              <w:rPr>
                <w:color w:val="000000"/>
                <w:sz w:val="24"/>
                <w:szCs w:val="24"/>
              </w:rPr>
            </w:pPr>
            <w:r w:rsidRPr="006E60C7">
              <w:rPr>
                <w:color w:val="000000"/>
                <w:sz w:val="24"/>
                <w:szCs w:val="24"/>
              </w:rPr>
              <w:t>243</w:t>
            </w:r>
          </w:p>
        </w:tc>
        <w:tc>
          <w:tcPr>
            <w:tcW w:w="335" w:type="pct"/>
            <w:tcBorders>
              <w:top w:val="nil"/>
              <w:left w:val="nil"/>
              <w:bottom w:val="single" w:sz="4" w:space="0" w:color="auto"/>
              <w:right w:val="single" w:sz="4" w:space="0" w:color="auto"/>
            </w:tcBorders>
            <w:shd w:val="clear" w:color="auto" w:fill="auto"/>
            <w:vAlign w:val="center"/>
          </w:tcPr>
          <w:p w14:paraId="58317FE5" w14:textId="51B0F825" w:rsidR="006E60C7" w:rsidRPr="006E60C7" w:rsidRDefault="006E60C7" w:rsidP="006E60C7">
            <w:pPr>
              <w:jc w:val="center"/>
              <w:rPr>
                <w:color w:val="000000"/>
                <w:sz w:val="24"/>
                <w:szCs w:val="24"/>
              </w:rPr>
            </w:pPr>
            <w:r w:rsidRPr="006E60C7">
              <w:rPr>
                <w:color w:val="000000"/>
                <w:sz w:val="24"/>
                <w:szCs w:val="24"/>
              </w:rPr>
              <w:t>261</w:t>
            </w:r>
          </w:p>
        </w:tc>
        <w:tc>
          <w:tcPr>
            <w:tcW w:w="336" w:type="pct"/>
            <w:tcBorders>
              <w:top w:val="nil"/>
              <w:left w:val="nil"/>
              <w:bottom w:val="single" w:sz="4" w:space="0" w:color="auto"/>
              <w:right w:val="single" w:sz="4" w:space="0" w:color="auto"/>
            </w:tcBorders>
            <w:shd w:val="clear" w:color="auto" w:fill="auto"/>
            <w:vAlign w:val="center"/>
          </w:tcPr>
          <w:p w14:paraId="7E046076" w14:textId="0D2C7A49" w:rsidR="006E60C7" w:rsidRPr="006E60C7" w:rsidRDefault="006E60C7" w:rsidP="006E60C7">
            <w:pPr>
              <w:jc w:val="center"/>
              <w:rPr>
                <w:color w:val="000000"/>
                <w:sz w:val="24"/>
                <w:szCs w:val="24"/>
              </w:rPr>
            </w:pPr>
            <w:r w:rsidRPr="006E60C7">
              <w:rPr>
                <w:color w:val="000000"/>
                <w:sz w:val="24"/>
                <w:szCs w:val="24"/>
              </w:rPr>
              <w:t>279</w:t>
            </w:r>
          </w:p>
        </w:tc>
      </w:tr>
      <w:tr w:rsidR="006E60C7" w:rsidRPr="0035605A" w14:paraId="39D7D928" w14:textId="77777777" w:rsidTr="006E60C7">
        <w:trPr>
          <w:trHeight w:val="1260"/>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4C737A42" w14:textId="77777777" w:rsidR="006E60C7" w:rsidRPr="006E60C7" w:rsidRDefault="006E60C7" w:rsidP="006E60C7">
            <w:pPr>
              <w:jc w:val="center"/>
              <w:rPr>
                <w:color w:val="000000"/>
                <w:sz w:val="24"/>
                <w:szCs w:val="24"/>
              </w:rPr>
            </w:pPr>
            <w:r w:rsidRPr="006E60C7">
              <w:rPr>
                <w:color w:val="000000" w:themeColor="text1"/>
                <w:sz w:val="24"/>
                <w:szCs w:val="24"/>
              </w:rPr>
              <w:t>3</w:t>
            </w:r>
          </w:p>
        </w:tc>
        <w:tc>
          <w:tcPr>
            <w:tcW w:w="737" w:type="pct"/>
            <w:tcBorders>
              <w:top w:val="nil"/>
              <w:left w:val="nil"/>
              <w:bottom w:val="single" w:sz="4" w:space="0" w:color="auto"/>
              <w:right w:val="single" w:sz="4" w:space="0" w:color="auto"/>
            </w:tcBorders>
            <w:shd w:val="clear" w:color="auto" w:fill="auto"/>
            <w:vAlign w:val="center"/>
            <w:hideMark/>
          </w:tcPr>
          <w:p w14:paraId="052613A4" w14:textId="77777777" w:rsidR="006E60C7" w:rsidRPr="006E60C7" w:rsidRDefault="006E60C7" w:rsidP="006E60C7">
            <w:pPr>
              <w:rPr>
                <w:color w:val="000000"/>
                <w:sz w:val="24"/>
                <w:szCs w:val="24"/>
              </w:rPr>
            </w:pPr>
            <w:r w:rsidRPr="006E60C7">
              <w:rPr>
                <w:color w:val="000000" w:themeColor="text1"/>
                <w:sz w:val="24"/>
                <w:szCs w:val="24"/>
              </w:rPr>
              <w:t>Рост эксплуатационных затрат за счет амортизационных отчислений</w:t>
            </w:r>
          </w:p>
        </w:tc>
        <w:tc>
          <w:tcPr>
            <w:tcW w:w="384" w:type="pct"/>
            <w:tcBorders>
              <w:top w:val="nil"/>
              <w:left w:val="nil"/>
              <w:bottom w:val="single" w:sz="4" w:space="0" w:color="auto"/>
              <w:right w:val="single" w:sz="4" w:space="0" w:color="auto"/>
            </w:tcBorders>
            <w:shd w:val="clear" w:color="auto" w:fill="auto"/>
            <w:vAlign w:val="center"/>
          </w:tcPr>
          <w:p w14:paraId="20CC3001" w14:textId="634BAC75" w:rsidR="006E60C7" w:rsidRPr="006E60C7" w:rsidRDefault="006E60C7" w:rsidP="006E60C7">
            <w:pPr>
              <w:jc w:val="center"/>
              <w:rPr>
                <w:color w:val="000000"/>
                <w:sz w:val="24"/>
                <w:szCs w:val="24"/>
              </w:rPr>
            </w:pPr>
            <w:r w:rsidRPr="006E60C7">
              <w:rPr>
                <w:color w:val="000000"/>
                <w:sz w:val="24"/>
                <w:szCs w:val="24"/>
              </w:rPr>
              <w:t>2498</w:t>
            </w:r>
          </w:p>
        </w:tc>
        <w:tc>
          <w:tcPr>
            <w:tcW w:w="335" w:type="pct"/>
            <w:tcBorders>
              <w:top w:val="nil"/>
              <w:left w:val="nil"/>
              <w:bottom w:val="single" w:sz="4" w:space="0" w:color="auto"/>
              <w:right w:val="single" w:sz="4" w:space="0" w:color="auto"/>
            </w:tcBorders>
            <w:shd w:val="clear" w:color="auto" w:fill="auto"/>
            <w:vAlign w:val="center"/>
          </w:tcPr>
          <w:p w14:paraId="545A5D65" w14:textId="6923F545" w:rsidR="006E60C7" w:rsidRPr="006E60C7" w:rsidRDefault="006E60C7" w:rsidP="006E60C7">
            <w:pPr>
              <w:jc w:val="center"/>
              <w:rPr>
                <w:color w:val="000000"/>
                <w:sz w:val="24"/>
                <w:szCs w:val="24"/>
              </w:rPr>
            </w:pPr>
            <w:r w:rsidRPr="006E60C7">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tcPr>
          <w:p w14:paraId="29BDCD06" w14:textId="23854012" w:rsidR="006E60C7" w:rsidRPr="006E60C7" w:rsidRDefault="006E60C7" w:rsidP="006E60C7">
            <w:pPr>
              <w:jc w:val="center"/>
              <w:rPr>
                <w:color w:val="000000"/>
                <w:sz w:val="24"/>
                <w:szCs w:val="24"/>
              </w:rPr>
            </w:pPr>
            <w:r w:rsidRPr="006E60C7">
              <w:rPr>
                <w:color w:val="000000"/>
                <w:sz w:val="24"/>
                <w:szCs w:val="24"/>
              </w:rPr>
              <w:t>22</w:t>
            </w:r>
          </w:p>
        </w:tc>
        <w:tc>
          <w:tcPr>
            <w:tcW w:w="335" w:type="pct"/>
            <w:tcBorders>
              <w:top w:val="nil"/>
              <w:left w:val="nil"/>
              <w:bottom w:val="single" w:sz="4" w:space="0" w:color="auto"/>
              <w:right w:val="single" w:sz="4" w:space="0" w:color="auto"/>
            </w:tcBorders>
            <w:shd w:val="clear" w:color="auto" w:fill="auto"/>
            <w:vAlign w:val="center"/>
          </w:tcPr>
          <w:p w14:paraId="716F3725" w14:textId="49F7AA83" w:rsidR="006E60C7" w:rsidRPr="006E60C7" w:rsidRDefault="006E60C7" w:rsidP="006E60C7">
            <w:pPr>
              <w:jc w:val="center"/>
              <w:rPr>
                <w:color w:val="000000"/>
                <w:sz w:val="24"/>
                <w:szCs w:val="24"/>
              </w:rPr>
            </w:pPr>
            <w:r w:rsidRPr="006E60C7">
              <w:rPr>
                <w:color w:val="000000"/>
                <w:sz w:val="24"/>
                <w:szCs w:val="24"/>
              </w:rPr>
              <w:t>45</w:t>
            </w:r>
          </w:p>
        </w:tc>
        <w:tc>
          <w:tcPr>
            <w:tcW w:w="335" w:type="pct"/>
            <w:tcBorders>
              <w:top w:val="nil"/>
              <w:left w:val="nil"/>
              <w:bottom w:val="single" w:sz="4" w:space="0" w:color="auto"/>
              <w:right w:val="single" w:sz="4" w:space="0" w:color="auto"/>
            </w:tcBorders>
            <w:shd w:val="clear" w:color="auto" w:fill="auto"/>
            <w:vAlign w:val="center"/>
          </w:tcPr>
          <w:p w14:paraId="52A369B8" w14:textId="3D55315E" w:rsidR="006E60C7" w:rsidRPr="006E60C7" w:rsidRDefault="006E60C7" w:rsidP="006E60C7">
            <w:pPr>
              <w:jc w:val="center"/>
              <w:rPr>
                <w:color w:val="000000"/>
                <w:sz w:val="24"/>
                <w:szCs w:val="24"/>
              </w:rPr>
            </w:pPr>
            <w:r w:rsidRPr="006E60C7">
              <w:rPr>
                <w:color w:val="000000"/>
                <w:sz w:val="24"/>
                <w:szCs w:val="24"/>
              </w:rPr>
              <w:t>122</w:t>
            </w:r>
          </w:p>
        </w:tc>
        <w:tc>
          <w:tcPr>
            <w:tcW w:w="335" w:type="pct"/>
            <w:tcBorders>
              <w:top w:val="nil"/>
              <w:left w:val="nil"/>
              <w:bottom w:val="single" w:sz="4" w:space="0" w:color="auto"/>
              <w:right w:val="single" w:sz="4" w:space="0" w:color="auto"/>
            </w:tcBorders>
            <w:shd w:val="clear" w:color="auto" w:fill="auto"/>
            <w:vAlign w:val="center"/>
          </w:tcPr>
          <w:p w14:paraId="621BAB9B" w14:textId="0853AB75" w:rsidR="006E60C7" w:rsidRPr="006E60C7" w:rsidRDefault="006E60C7" w:rsidP="006E60C7">
            <w:pPr>
              <w:jc w:val="center"/>
              <w:rPr>
                <w:color w:val="000000"/>
                <w:sz w:val="24"/>
                <w:szCs w:val="24"/>
              </w:rPr>
            </w:pPr>
            <w:r w:rsidRPr="006E60C7">
              <w:rPr>
                <w:color w:val="000000"/>
                <w:sz w:val="24"/>
                <w:szCs w:val="24"/>
              </w:rPr>
              <w:t>180</w:t>
            </w:r>
          </w:p>
        </w:tc>
        <w:tc>
          <w:tcPr>
            <w:tcW w:w="335" w:type="pct"/>
            <w:tcBorders>
              <w:top w:val="nil"/>
              <w:left w:val="nil"/>
              <w:bottom w:val="single" w:sz="4" w:space="0" w:color="auto"/>
              <w:right w:val="single" w:sz="4" w:space="0" w:color="auto"/>
            </w:tcBorders>
            <w:shd w:val="clear" w:color="auto" w:fill="auto"/>
            <w:vAlign w:val="center"/>
          </w:tcPr>
          <w:p w14:paraId="5A934B7F" w14:textId="0CE565D9" w:rsidR="006E60C7" w:rsidRPr="006E60C7" w:rsidRDefault="006E60C7" w:rsidP="006E60C7">
            <w:pPr>
              <w:jc w:val="center"/>
              <w:rPr>
                <w:color w:val="000000"/>
                <w:sz w:val="24"/>
                <w:szCs w:val="24"/>
              </w:rPr>
            </w:pPr>
            <w:r w:rsidRPr="006E60C7">
              <w:rPr>
                <w:color w:val="000000"/>
                <w:sz w:val="24"/>
                <w:szCs w:val="24"/>
              </w:rPr>
              <w:t>262</w:t>
            </w:r>
          </w:p>
        </w:tc>
        <w:tc>
          <w:tcPr>
            <w:tcW w:w="335" w:type="pct"/>
            <w:tcBorders>
              <w:top w:val="nil"/>
              <w:left w:val="nil"/>
              <w:bottom w:val="single" w:sz="4" w:space="0" w:color="auto"/>
              <w:right w:val="single" w:sz="4" w:space="0" w:color="auto"/>
            </w:tcBorders>
            <w:shd w:val="clear" w:color="auto" w:fill="auto"/>
            <w:vAlign w:val="center"/>
          </w:tcPr>
          <w:p w14:paraId="5FC44072" w14:textId="5780EE1A" w:rsidR="006E60C7" w:rsidRPr="006E60C7" w:rsidRDefault="006E60C7" w:rsidP="006E60C7">
            <w:pPr>
              <w:jc w:val="center"/>
              <w:rPr>
                <w:color w:val="000000"/>
                <w:sz w:val="24"/>
                <w:szCs w:val="24"/>
              </w:rPr>
            </w:pPr>
            <w:r w:rsidRPr="006E60C7">
              <w:rPr>
                <w:color w:val="000000"/>
                <w:sz w:val="24"/>
                <w:szCs w:val="24"/>
              </w:rPr>
              <w:t>289</w:t>
            </w:r>
          </w:p>
        </w:tc>
        <w:tc>
          <w:tcPr>
            <w:tcW w:w="335" w:type="pct"/>
            <w:tcBorders>
              <w:top w:val="nil"/>
              <w:left w:val="nil"/>
              <w:bottom w:val="single" w:sz="4" w:space="0" w:color="auto"/>
              <w:right w:val="single" w:sz="4" w:space="0" w:color="auto"/>
            </w:tcBorders>
            <w:shd w:val="clear" w:color="auto" w:fill="auto"/>
            <w:vAlign w:val="center"/>
          </w:tcPr>
          <w:p w14:paraId="06E9322E" w14:textId="083B4519" w:rsidR="006E60C7" w:rsidRPr="006E60C7" w:rsidRDefault="006E60C7" w:rsidP="006E60C7">
            <w:pPr>
              <w:jc w:val="center"/>
              <w:rPr>
                <w:color w:val="000000"/>
                <w:sz w:val="24"/>
                <w:szCs w:val="24"/>
              </w:rPr>
            </w:pPr>
            <w:r w:rsidRPr="006E60C7">
              <w:rPr>
                <w:color w:val="000000"/>
                <w:sz w:val="24"/>
                <w:szCs w:val="24"/>
              </w:rPr>
              <w:t>351</w:t>
            </w:r>
          </w:p>
        </w:tc>
        <w:tc>
          <w:tcPr>
            <w:tcW w:w="335" w:type="pct"/>
            <w:tcBorders>
              <w:top w:val="nil"/>
              <w:left w:val="nil"/>
              <w:bottom w:val="single" w:sz="4" w:space="0" w:color="auto"/>
              <w:right w:val="single" w:sz="4" w:space="0" w:color="auto"/>
            </w:tcBorders>
            <w:shd w:val="clear" w:color="auto" w:fill="auto"/>
            <w:vAlign w:val="center"/>
          </w:tcPr>
          <w:p w14:paraId="3B36BD3E" w14:textId="64D687E7" w:rsidR="006E60C7" w:rsidRPr="006E60C7" w:rsidRDefault="006E60C7" w:rsidP="006E60C7">
            <w:pPr>
              <w:jc w:val="center"/>
              <w:rPr>
                <w:color w:val="000000"/>
                <w:sz w:val="24"/>
                <w:szCs w:val="24"/>
              </w:rPr>
            </w:pPr>
            <w:r w:rsidRPr="006E60C7">
              <w:rPr>
                <w:color w:val="000000"/>
                <w:sz w:val="24"/>
                <w:szCs w:val="24"/>
              </w:rPr>
              <w:t>380</w:t>
            </w:r>
          </w:p>
        </w:tc>
        <w:tc>
          <w:tcPr>
            <w:tcW w:w="335" w:type="pct"/>
            <w:tcBorders>
              <w:top w:val="nil"/>
              <w:left w:val="nil"/>
              <w:bottom w:val="single" w:sz="4" w:space="0" w:color="auto"/>
              <w:right w:val="single" w:sz="4" w:space="0" w:color="auto"/>
            </w:tcBorders>
            <w:shd w:val="clear" w:color="auto" w:fill="auto"/>
            <w:vAlign w:val="center"/>
          </w:tcPr>
          <w:p w14:paraId="3E06C5A5" w14:textId="15288F20" w:rsidR="006E60C7" w:rsidRPr="006E60C7" w:rsidRDefault="006E60C7" w:rsidP="006E60C7">
            <w:pPr>
              <w:jc w:val="center"/>
              <w:rPr>
                <w:color w:val="000000"/>
                <w:sz w:val="24"/>
                <w:szCs w:val="24"/>
              </w:rPr>
            </w:pPr>
            <w:r w:rsidRPr="006E60C7">
              <w:rPr>
                <w:color w:val="000000"/>
                <w:sz w:val="24"/>
                <w:szCs w:val="24"/>
              </w:rPr>
              <w:t>409</w:t>
            </w:r>
          </w:p>
        </w:tc>
        <w:tc>
          <w:tcPr>
            <w:tcW w:w="336" w:type="pct"/>
            <w:tcBorders>
              <w:top w:val="nil"/>
              <w:left w:val="nil"/>
              <w:bottom w:val="single" w:sz="4" w:space="0" w:color="auto"/>
              <w:right w:val="single" w:sz="4" w:space="0" w:color="auto"/>
            </w:tcBorders>
            <w:shd w:val="clear" w:color="auto" w:fill="auto"/>
            <w:vAlign w:val="center"/>
          </w:tcPr>
          <w:p w14:paraId="24D927C8" w14:textId="500768CF" w:rsidR="006E60C7" w:rsidRPr="006E60C7" w:rsidRDefault="006E60C7" w:rsidP="006E60C7">
            <w:pPr>
              <w:jc w:val="center"/>
              <w:rPr>
                <w:color w:val="000000"/>
                <w:sz w:val="24"/>
                <w:szCs w:val="24"/>
              </w:rPr>
            </w:pPr>
            <w:r w:rsidRPr="006E60C7">
              <w:rPr>
                <w:color w:val="000000"/>
                <w:sz w:val="24"/>
                <w:szCs w:val="24"/>
              </w:rPr>
              <w:t>439</w:t>
            </w:r>
          </w:p>
        </w:tc>
      </w:tr>
    </w:tbl>
    <w:p w14:paraId="28B2A189" w14:textId="77777777" w:rsidR="0035605A" w:rsidRPr="0035605A" w:rsidRDefault="0035605A" w:rsidP="00E9575C">
      <w:pPr>
        <w:pStyle w:val="aff6"/>
        <w:tabs>
          <w:tab w:val="left" w:pos="709"/>
        </w:tabs>
        <w:autoSpaceDE w:val="0"/>
        <w:autoSpaceDN w:val="0"/>
        <w:adjustRightInd w:val="0"/>
        <w:ind w:left="0" w:firstLine="709"/>
        <w:contextualSpacing/>
        <w:jc w:val="both"/>
        <w:rPr>
          <w:color w:val="000000"/>
          <w:sz w:val="28"/>
          <w:szCs w:val="28"/>
        </w:rPr>
      </w:pPr>
    </w:p>
    <w:p w14:paraId="67EBBB9D" w14:textId="77777777" w:rsidR="0035605A" w:rsidRDefault="0035605A" w:rsidP="00E9575C">
      <w:pPr>
        <w:pStyle w:val="aff6"/>
        <w:tabs>
          <w:tab w:val="left" w:pos="709"/>
        </w:tabs>
        <w:autoSpaceDE w:val="0"/>
        <w:autoSpaceDN w:val="0"/>
        <w:adjustRightInd w:val="0"/>
        <w:ind w:left="0" w:firstLine="709"/>
        <w:contextualSpacing/>
        <w:jc w:val="both"/>
        <w:rPr>
          <w:color w:val="000000"/>
          <w:sz w:val="28"/>
          <w:szCs w:val="28"/>
        </w:rPr>
        <w:sectPr w:rsidR="0035605A" w:rsidSect="00D328F4">
          <w:pgSz w:w="16840" w:h="11907" w:orient="landscape" w:code="9"/>
          <w:pgMar w:top="1134" w:right="1134" w:bottom="1134" w:left="1134" w:header="0" w:footer="794" w:gutter="0"/>
          <w:cols w:space="720"/>
          <w:docGrid w:linePitch="272"/>
        </w:sectPr>
      </w:pPr>
    </w:p>
    <w:p w14:paraId="598974BD" w14:textId="77777777" w:rsidR="00E9575C" w:rsidRPr="007D7419" w:rsidRDefault="00E9575C" w:rsidP="007D7419">
      <w:pPr>
        <w:pStyle w:val="aff6"/>
        <w:tabs>
          <w:tab w:val="left" w:pos="709"/>
        </w:tabs>
        <w:autoSpaceDE w:val="0"/>
        <w:autoSpaceDN w:val="0"/>
        <w:adjustRightInd w:val="0"/>
        <w:ind w:left="0"/>
        <w:contextualSpacing/>
        <w:jc w:val="center"/>
        <w:rPr>
          <w:b/>
          <w:color w:val="000000"/>
          <w:sz w:val="28"/>
          <w:szCs w:val="28"/>
        </w:rPr>
      </w:pPr>
      <w:bookmarkStart w:id="207" w:name="_Toc470288747"/>
      <w:r w:rsidRPr="007D7419">
        <w:rPr>
          <w:b/>
          <w:color w:val="000000"/>
          <w:sz w:val="28"/>
          <w:szCs w:val="28"/>
        </w:rPr>
        <w:lastRenderedPageBreak/>
        <w:t>Теплоснабжение</w:t>
      </w:r>
      <w:bookmarkEnd w:id="207"/>
    </w:p>
    <w:p w14:paraId="0950566C" w14:textId="33FAACCA" w:rsidR="00E9575C" w:rsidRPr="00E9575C" w:rsidRDefault="00E9575C" w:rsidP="00E9575C">
      <w:pPr>
        <w:pStyle w:val="aff6"/>
        <w:tabs>
          <w:tab w:val="left" w:pos="709"/>
        </w:tabs>
        <w:autoSpaceDE w:val="0"/>
        <w:autoSpaceDN w:val="0"/>
        <w:adjustRightInd w:val="0"/>
        <w:ind w:left="0" w:firstLine="709"/>
        <w:contextualSpacing/>
        <w:jc w:val="both"/>
        <w:rPr>
          <w:color w:val="000000"/>
          <w:sz w:val="28"/>
          <w:szCs w:val="28"/>
        </w:rPr>
      </w:pPr>
      <w:r w:rsidRPr="00E9575C">
        <w:rPr>
          <w:color w:val="000000"/>
          <w:sz w:val="28"/>
          <w:szCs w:val="28"/>
        </w:rPr>
        <w:t>Финансовые потребности определены на основании укрупненных сметных нормативов, оценок экспертов и открытых источников информации с учетом уровня цен на 20</w:t>
      </w:r>
      <w:r w:rsidR="001138FC">
        <w:rPr>
          <w:color w:val="000000"/>
          <w:sz w:val="28"/>
          <w:szCs w:val="28"/>
        </w:rPr>
        <w:t>20</w:t>
      </w:r>
      <w:r w:rsidRPr="00E9575C">
        <w:rPr>
          <w:color w:val="000000"/>
          <w:sz w:val="28"/>
          <w:szCs w:val="28"/>
        </w:rPr>
        <w:t> г. без учета налога на добавленную стоимость.</w:t>
      </w:r>
    </w:p>
    <w:p w14:paraId="6A1025F4" w14:textId="77777777" w:rsidR="00E9575C" w:rsidRPr="00E9575C" w:rsidRDefault="00E9575C" w:rsidP="00E9575C">
      <w:pPr>
        <w:pStyle w:val="aff6"/>
        <w:tabs>
          <w:tab w:val="left" w:pos="709"/>
        </w:tabs>
        <w:autoSpaceDE w:val="0"/>
        <w:autoSpaceDN w:val="0"/>
        <w:adjustRightInd w:val="0"/>
        <w:ind w:left="0" w:firstLine="709"/>
        <w:contextualSpacing/>
        <w:jc w:val="both"/>
        <w:rPr>
          <w:color w:val="000000"/>
          <w:sz w:val="28"/>
          <w:szCs w:val="28"/>
        </w:rPr>
      </w:pPr>
      <w:r w:rsidRPr="00E9575C">
        <w:rPr>
          <w:color w:val="000000"/>
          <w:sz w:val="28"/>
          <w:szCs w:val="28"/>
        </w:rPr>
        <w:t>Реализация разработанных мероприятий направлена как на повышение качества и надежности теплоснабжения потребителей, так и на снижение расходов на тепловую энергию, что позволяет говорить о снижении эксплуатационных затрат за счет экономии топлива, энергии, трудовых ресурсов.</w:t>
      </w:r>
    </w:p>
    <w:p w14:paraId="21AF8E1F" w14:textId="0373A507" w:rsidR="00E9575C" w:rsidRPr="00E9575C" w:rsidRDefault="00E9575C" w:rsidP="00E9575C">
      <w:pPr>
        <w:pStyle w:val="aff6"/>
        <w:tabs>
          <w:tab w:val="left" w:pos="709"/>
        </w:tabs>
        <w:autoSpaceDE w:val="0"/>
        <w:autoSpaceDN w:val="0"/>
        <w:adjustRightInd w:val="0"/>
        <w:ind w:left="0" w:firstLine="709"/>
        <w:contextualSpacing/>
        <w:jc w:val="both"/>
        <w:rPr>
          <w:color w:val="000000"/>
          <w:sz w:val="28"/>
          <w:szCs w:val="28"/>
        </w:rPr>
      </w:pPr>
      <w:r w:rsidRPr="00E9575C">
        <w:rPr>
          <w:color w:val="000000"/>
          <w:sz w:val="28"/>
          <w:szCs w:val="28"/>
        </w:rPr>
        <w:t xml:space="preserve">В таблице </w:t>
      </w:r>
      <w:r w:rsidR="00AB48CA">
        <w:rPr>
          <w:color w:val="000000"/>
          <w:sz w:val="28"/>
          <w:szCs w:val="28"/>
        </w:rPr>
        <w:t>1</w:t>
      </w:r>
      <w:r w:rsidR="000140B2">
        <w:rPr>
          <w:color w:val="000000"/>
          <w:sz w:val="28"/>
          <w:szCs w:val="28"/>
        </w:rPr>
        <w:t>9</w:t>
      </w:r>
      <w:r w:rsidRPr="00E9575C">
        <w:rPr>
          <w:color w:val="000000"/>
          <w:sz w:val="28"/>
          <w:szCs w:val="28"/>
        </w:rPr>
        <w:t xml:space="preserve"> приведены общие сведения о необходимых капитальных вложениях для реализации мероприятий по развитию системы теплоснабжения </w:t>
      </w:r>
      <w:proofErr w:type="spellStart"/>
      <w:r w:rsidR="00DA0783">
        <w:rPr>
          <w:color w:val="000000"/>
          <w:sz w:val="28"/>
          <w:szCs w:val="28"/>
        </w:rPr>
        <w:t>Кулотинского</w:t>
      </w:r>
      <w:proofErr w:type="spellEnd"/>
      <w:r w:rsidR="00DA0783">
        <w:rPr>
          <w:color w:val="000000"/>
          <w:sz w:val="28"/>
          <w:szCs w:val="28"/>
        </w:rPr>
        <w:t xml:space="preserve"> городского поселения</w:t>
      </w:r>
      <w:r w:rsidRPr="00E9575C">
        <w:rPr>
          <w:color w:val="000000"/>
          <w:sz w:val="28"/>
          <w:szCs w:val="28"/>
        </w:rPr>
        <w:t>.</w:t>
      </w:r>
    </w:p>
    <w:p w14:paraId="66EBFD59" w14:textId="77777777" w:rsidR="00CA4719" w:rsidRDefault="00CA4719" w:rsidP="00E9575C">
      <w:pPr>
        <w:pStyle w:val="aff6"/>
        <w:tabs>
          <w:tab w:val="left" w:pos="709"/>
        </w:tabs>
        <w:autoSpaceDE w:val="0"/>
        <w:autoSpaceDN w:val="0"/>
        <w:adjustRightInd w:val="0"/>
        <w:ind w:left="0" w:firstLine="709"/>
        <w:contextualSpacing/>
        <w:jc w:val="both"/>
        <w:rPr>
          <w:color w:val="000000"/>
          <w:sz w:val="28"/>
          <w:szCs w:val="28"/>
        </w:rPr>
        <w:sectPr w:rsidR="00CA4719" w:rsidSect="00D328F4">
          <w:pgSz w:w="11907" w:h="16840" w:code="9"/>
          <w:pgMar w:top="1134" w:right="1134" w:bottom="1134" w:left="1134" w:header="0" w:footer="794" w:gutter="0"/>
          <w:cols w:space="720"/>
          <w:docGrid w:linePitch="272"/>
        </w:sectPr>
      </w:pPr>
    </w:p>
    <w:p w14:paraId="0663211E" w14:textId="2D3AC6B2" w:rsidR="00E9575C" w:rsidRDefault="00CA4719" w:rsidP="00CA4719">
      <w:pPr>
        <w:pStyle w:val="aff6"/>
        <w:tabs>
          <w:tab w:val="left" w:pos="709"/>
        </w:tabs>
        <w:autoSpaceDE w:val="0"/>
        <w:autoSpaceDN w:val="0"/>
        <w:adjustRightInd w:val="0"/>
        <w:ind w:left="0" w:firstLine="709"/>
        <w:contextualSpacing/>
        <w:jc w:val="right"/>
        <w:rPr>
          <w:color w:val="000000"/>
          <w:sz w:val="28"/>
          <w:szCs w:val="28"/>
        </w:rPr>
      </w:pPr>
      <w:r>
        <w:rPr>
          <w:color w:val="000000"/>
          <w:sz w:val="28"/>
          <w:szCs w:val="28"/>
        </w:rPr>
        <w:lastRenderedPageBreak/>
        <w:t>Таблица</w:t>
      </w:r>
      <w:r w:rsidR="00AB48CA">
        <w:rPr>
          <w:color w:val="000000"/>
          <w:sz w:val="28"/>
          <w:szCs w:val="28"/>
        </w:rPr>
        <w:t xml:space="preserve"> 1</w:t>
      </w:r>
      <w:r w:rsidR="000140B2">
        <w:rPr>
          <w:color w:val="000000"/>
          <w:sz w:val="28"/>
          <w:szCs w:val="28"/>
        </w:rPr>
        <w:t>9</w:t>
      </w:r>
    </w:p>
    <w:tbl>
      <w:tblPr>
        <w:tblW w:w="5000" w:type="pct"/>
        <w:tblLayout w:type="fixed"/>
        <w:tblLook w:val="04A0" w:firstRow="1" w:lastRow="0" w:firstColumn="1" w:lastColumn="0" w:noHBand="0" w:noVBand="1"/>
      </w:tblPr>
      <w:tblGrid>
        <w:gridCol w:w="675"/>
        <w:gridCol w:w="2670"/>
        <w:gridCol w:w="935"/>
        <w:gridCol w:w="935"/>
        <w:gridCol w:w="935"/>
        <w:gridCol w:w="935"/>
        <w:gridCol w:w="935"/>
        <w:gridCol w:w="935"/>
        <w:gridCol w:w="935"/>
        <w:gridCol w:w="935"/>
        <w:gridCol w:w="935"/>
        <w:gridCol w:w="935"/>
        <w:gridCol w:w="935"/>
        <w:gridCol w:w="932"/>
      </w:tblGrid>
      <w:tr w:rsidR="00CA4719" w:rsidRPr="00AD723A" w14:paraId="5075BCBC" w14:textId="77777777" w:rsidTr="00D35EBA">
        <w:trPr>
          <w:trHeight w:val="113"/>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A30F3" w14:textId="77777777" w:rsidR="00CA4719" w:rsidRPr="00AD723A" w:rsidRDefault="00CA4719" w:rsidP="00CA4719">
            <w:pPr>
              <w:ind w:left="-57" w:right="-57"/>
              <w:jc w:val="center"/>
              <w:rPr>
                <w:b/>
                <w:bCs/>
                <w:color w:val="000000"/>
                <w:sz w:val="24"/>
                <w:szCs w:val="24"/>
              </w:rPr>
            </w:pPr>
            <w:r w:rsidRPr="00AD723A">
              <w:rPr>
                <w:b/>
                <w:bCs/>
                <w:color w:val="000000" w:themeColor="text1"/>
                <w:sz w:val="24"/>
                <w:szCs w:val="24"/>
              </w:rPr>
              <w:t>№ п/п</w:t>
            </w:r>
          </w:p>
        </w:tc>
        <w:tc>
          <w:tcPr>
            <w:tcW w:w="9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4A4D5" w14:textId="77777777" w:rsidR="00CA4719" w:rsidRPr="00AD723A" w:rsidRDefault="00CA4719" w:rsidP="00CA4719">
            <w:pPr>
              <w:ind w:left="-57" w:right="-57"/>
              <w:jc w:val="center"/>
              <w:rPr>
                <w:b/>
                <w:bCs/>
                <w:color w:val="000000"/>
                <w:sz w:val="24"/>
                <w:szCs w:val="24"/>
              </w:rPr>
            </w:pPr>
            <w:r w:rsidRPr="00AD723A">
              <w:rPr>
                <w:b/>
                <w:bCs/>
                <w:color w:val="000000" w:themeColor="text1"/>
                <w:sz w:val="24"/>
                <w:szCs w:val="24"/>
              </w:rPr>
              <w:t>Наименование показателя</w:t>
            </w:r>
          </w:p>
        </w:tc>
        <w:tc>
          <w:tcPr>
            <w:tcW w:w="3851" w:type="pct"/>
            <w:gridSpan w:val="12"/>
            <w:tcBorders>
              <w:top w:val="single" w:sz="4" w:space="0" w:color="auto"/>
              <w:left w:val="nil"/>
              <w:bottom w:val="single" w:sz="4" w:space="0" w:color="auto"/>
              <w:right w:val="single" w:sz="4" w:space="0" w:color="auto"/>
            </w:tcBorders>
            <w:shd w:val="clear" w:color="auto" w:fill="auto"/>
            <w:vAlign w:val="center"/>
            <w:hideMark/>
          </w:tcPr>
          <w:p w14:paraId="0EA44EF5" w14:textId="77777777" w:rsidR="00CA4719" w:rsidRPr="00AD723A" w:rsidRDefault="00CA4719" w:rsidP="00CA4719">
            <w:pPr>
              <w:ind w:left="-57" w:right="-57"/>
              <w:jc w:val="center"/>
              <w:rPr>
                <w:b/>
                <w:bCs/>
                <w:color w:val="000000"/>
                <w:sz w:val="24"/>
                <w:szCs w:val="24"/>
              </w:rPr>
            </w:pPr>
            <w:r w:rsidRPr="00AD723A">
              <w:rPr>
                <w:b/>
                <w:bCs/>
                <w:color w:val="000000" w:themeColor="text1"/>
                <w:sz w:val="24"/>
                <w:szCs w:val="24"/>
              </w:rPr>
              <w:t>Значение показателя, тыс. руб.</w:t>
            </w:r>
          </w:p>
        </w:tc>
      </w:tr>
      <w:tr w:rsidR="005F5189" w:rsidRPr="00AD723A" w14:paraId="377B0125" w14:textId="77777777" w:rsidTr="00D35EBA">
        <w:trPr>
          <w:trHeight w:val="11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FD646D2" w14:textId="77777777" w:rsidR="005F5189" w:rsidRPr="00AD723A" w:rsidRDefault="005F5189" w:rsidP="005F5189">
            <w:pPr>
              <w:ind w:left="-57" w:right="-57"/>
              <w:rPr>
                <w:b/>
                <w:bCs/>
                <w:color w:val="000000"/>
                <w:sz w:val="24"/>
                <w:szCs w:val="24"/>
              </w:rPr>
            </w:pPr>
          </w:p>
        </w:tc>
        <w:tc>
          <w:tcPr>
            <w:tcW w:w="917" w:type="pct"/>
            <w:vMerge/>
            <w:tcBorders>
              <w:top w:val="single" w:sz="4" w:space="0" w:color="auto"/>
              <w:left w:val="single" w:sz="4" w:space="0" w:color="auto"/>
              <w:bottom w:val="single" w:sz="4" w:space="0" w:color="auto"/>
              <w:right w:val="single" w:sz="4" w:space="0" w:color="auto"/>
            </w:tcBorders>
            <w:vAlign w:val="center"/>
            <w:hideMark/>
          </w:tcPr>
          <w:p w14:paraId="6A67CDEA" w14:textId="77777777" w:rsidR="005F5189" w:rsidRPr="00AD723A" w:rsidRDefault="005F5189" w:rsidP="005F5189">
            <w:pPr>
              <w:ind w:left="-57" w:right="-57"/>
              <w:rPr>
                <w:b/>
                <w:bCs/>
                <w:color w:val="000000"/>
                <w:sz w:val="24"/>
                <w:szCs w:val="24"/>
              </w:rPr>
            </w:pPr>
          </w:p>
        </w:tc>
        <w:tc>
          <w:tcPr>
            <w:tcW w:w="321" w:type="pct"/>
            <w:tcBorders>
              <w:top w:val="nil"/>
              <w:left w:val="nil"/>
              <w:bottom w:val="single" w:sz="4" w:space="0" w:color="auto"/>
              <w:right w:val="single" w:sz="4" w:space="0" w:color="auto"/>
            </w:tcBorders>
            <w:shd w:val="clear" w:color="auto" w:fill="auto"/>
            <w:vAlign w:val="center"/>
            <w:hideMark/>
          </w:tcPr>
          <w:p w14:paraId="2B536BDE" w14:textId="77777777" w:rsidR="005F5189" w:rsidRPr="00AD723A" w:rsidRDefault="005F5189" w:rsidP="005F5189">
            <w:pPr>
              <w:ind w:left="-57" w:right="-57"/>
              <w:jc w:val="center"/>
              <w:rPr>
                <w:b/>
                <w:bCs/>
                <w:color w:val="000000"/>
                <w:sz w:val="24"/>
                <w:szCs w:val="24"/>
              </w:rPr>
            </w:pPr>
            <w:r w:rsidRPr="00AD723A">
              <w:rPr>
                <w:b/>
                <w:bCs/>
                <w:color w:val="000000" w:themeColor="text1"/>
                <w:sz w:val="24"/>
                <w:szCs w:val="24"/>
              </w:rPr>
              <w:t>Всего</w:t>
            </w:r>
          </w:p>
        </w:tc>
        <w:tc>
          <w:tcPr>
            <w:tcW w:w="321" w:type="pct"/>
            <w:tcBorders>
              <w:top w:val="nil"/>
              <w:left w:val="nil"/>
              <w:bottom w:val="single" w:sz="4" w:space="0" w:color="auto"/>
              <w:right w:val="single" w:sz="4" w:space="0" w:color="auto"/>
            </w:tcBorders>
            <w:shd w:val="clear" w:color="auto" w:fill="auto"/>
            <w:vAlign w:val="center"/>
            <w:hideMark/>
          </w:tcPr>
          <w:p w14:paraId="3A5DDFAB" w14:textId="59AB4543" w:rsidR="005F5189" w:rsidRPr="00AD723A" w:rsidRDefault="005F5189" w:rsidP="005F5189">
            <w:pPr>
              <w:ind w:left="-57" w:right="-57"/>
              <w:jc w:val="center"/>
              <w:rPr>
                <w:b/>
                <w:bCs/>
                <w:color w:val="000000"/>
                <w:sz w:val="24"/>
                <w:szCs w:val="24"/>
              </w:rPr>
            </w:pPr>
            <w:r w:rsidRPr="00AD723A">
              <w:rPr>
                <w:b/>
                <w:bCs/>
                <w:color w:val="000000"/>
                <w:sz w:val="24"/>
                <w:szCs w:val="24"/>
              </w:rPr>
              <w:t>2020 г.</w:t>
            </w:r>
          </w:p>
        </w:tc>
        <w:tc>
          <w:tcPr>
            <w:tcW w:w="321" w:type="pct"/>
            <w:tcBorders>
              <w:top w:val="nil"/>
              <w:left w:val="nil"/>
              <w:bottom w:val="single" w:sz="4" w:space="0" w:color="auto"/>
              <w:right w:val="single" w:sz="4" w:space="0" w:color="auto"/>
            </w:tcBorders>
            <w:shd w:val="clear" w:color="auto" w:fill="auto"/>
            <w:vAlign w:val="center"/>
            <w:hideMark/>
          </w:tcPr>
          <w:p w14:paraId="3E5A698E" w14:textId="2E7E222D" w:rsidR="005F5189" w:rsidRPr="00AD723A" w:rsidRDefault="005F5189" w:rsidP="005F5189">
            <w:pPr>
              <w:ind w:left="-57" w:right="-57"/>
              <w:jc w:val="center"/>
              <w:rPr>
                <w:b/>
                <w:bCs/>
                <w:color w:val="000000"/>
                <w:sz w:val="24"/>
                <w:szCs w:val="24"/>
              </w:rPr>
            </w:pPr>
            <w:r w:rsidRPr="00AD723A">
              <w:rPr>
                <w:b/>
                <w:bCs/>
                <w:color w:val="000000"/>
                <w:sz w:val="24"/>
                <w:szCs w:val="24"/>
              </w:rPr>
              <w:t>2021 г.</w:t>
            </w:r>
          </w:p>
        </w:tc>
        <w:tc>
          <w:tcPr>
            <w:tcW w:w="321" w:type="pct"/>
            <w:tcBorders>
              <w:top w:val="nil"/>
              <w:left w:val="nil"/>
              <w:bottom w:val="single" w:sz="4" w:space="0" w:color="auto"/>
              <w:right w:val="single" w:sz="4" w:space="0" w:color="auto"/>
            </w:tcBorders>
            <w:shd w:val="clear" w:color="auto" w:fill="auto"/>
            <w:vAlign w:val="center"/>
            <w:hideMark/>
          </w:tcPr>
          <w:p w14:paraId="2D903C89" w14:textId="544756C0" w:rsidR="005F5189" w:rsidRPr="00AD723A" w:rsidRDefault="005F5189" w:rsidP="005F5189">
            <w:pPr>
              <w:ind w:left="-57" w:right="-57"/>
              <w:jc w:val="center"/>
              <w:rPr>
                <w:b/>
                <w:bCs/>
                <w:color w:val="000000"/>
                <w:sz w:val="24"/>
                <w:szCs w:val="24"/>
              </w:rPr>
            </w:pPr>
            <w:r w:rsidRPr="00AD723A">
              <w:rPr>
                <w:b/>
                <w:bCs/>
                <w:color w:val="000000"/>
                <w:sz w:val="24"/>
                <w:szCs w:val="24"/>
              </w:rPr>
              <w:t>2022 г.</w:t>
            </w:r>
          </w:p>
        </w:tc>
        <w:tc>
          <w:tcPr>
            <w:tcW w:w="321" w:type="pct"/>
            <w:tcBorders>
              <w:top w:val="nil"/>
              <w:left w:val="nil"/>
              <w:bottom w:val="single" w:sz="4" w:space="0" w:color="auto"/>
              <w:right w:val="single" w:sz="4" w:space="0" w:color="auto"/>
            </w:tcBorders>
            <w:shd w:val="clear" w:color="auto" w:fill="auto"/>
            <w:vAlign w:val="center"/>
            <w:hideMark/>
          </w:tcPr>
          <w:p w14:paraId="116F2658" w14:textId="2AAF9540" w:rsidR="005F5189" w:rsidRPr="00AD723A" w:rsidRDefault="005F5189" w:rsidP="005F5189">
            <w:pPr>
              <w:ind w:left="-57" w:right="-57"/>
              <w:jc w:val="center"/>
              <w:rPr>
                <w:b/>
                <w:bCs/>
                <w:color w:val="000000"/>
                <w:sz w:val="24"/>
                <w:szCs w:val="24"/>
              </w:rPr>
            </w:pPr>
            <w:r w:rsidRPr="00AD723A">
              <w:rPr>
                <w:b/>
                <w:bCs/>
                <w:color w:val="000000"/>
                <w:sz w:val="24"/>
                <w:szCs w:val="24"/>
              </w:rPr>
              <w:t>2023 г.</w:t>
            </w:r>
          </w:p>
        </w:tc>
        <w:tc>
          <w:tcPr>
            <w:tcW w:w="321" w:type="pct"/>
            <w:tcBorders>
              <w:top w:val="nil"/>
              <w:left w:val="nil"/>
              <w:bottom w:val="single" w:sz="4" w:space="0" w:color="auto"/>
              <w:right w:val="single" w:sz="4" w:space="0" w:color="auto"/>
            </w:tcBorders>
            <w:shd w:val="clear" w:color="auto" w:fill="auto"/>
            <w:vAlign w:val="center"/>
            <w:hideMark/>
          </w:tcPr>
          <w:p w14:paraId="701EB7E3" w14:textId="12344392" w:rsidR="005F5189" w:rsidRPr="00AD723A" w:rsidRDefault="005F5189" w:rsidP="005F5189">
            <w:pPr>
              <w:ind w:left="-57" w:right="-57"/>
              <w:jc w:val="center"/>
              <w:rPr>
                <w:b/>
                <w:bCs/>
                <w:color w:val="000000"/>
                <w:sz w:val="24"/>
                <w:szCs w:val="24"/>
              </w:rPr>
            </w:pPr>
            <w:r w:rsidRPr="00AD723A">
              <w:rPr>
                <w:b/>
                <w:bCs/>
                <w:color w:val="000000"/>
                <w:sz w:val="24"/>
                <w:szCs w:val="24"/>
              </w:rPr>
              <w:t>2024 г.</w:t>
            </w:r>
          </w:p>
        </w:tc>
        <w:tc>
          <w:tcPr>
            <w:tcW w:w="321" w:type="pct"/>
            <w:tcBorders>
              <w:top w:val="nil"/>
              <w:left w:val="nil"/>
              <w:bottom w:val="single" w:sz="4" w:space="0" w:color="auto"/>
              <w:right w:val="single" w:sz="4" w:space="0" w:color="auto"/>
            </w:tcBorders>
            <w:shd w:val="clear" w:color="auto" w:fill="auto"/>
            <w:vAlign w:val="center"/>
            <w:hideMark/>
          </w:tcPr>
          <w:p w14:paraId="658168F6" w14:textId="78CE5A1A" w:rsidR="005F5189" w:rsidRPr="00AD723A" w:rsidRDefault="005F5189" w:rsidP="005F5189">
            <w:pPr>
              <w:ind w:left="-57" w:right="-57"/>
              <w:jc w:val="center"/>
              <w:rPr>
                <w:b/>
                <w:bCs/>
                <w:color w:val="000000"/>
                <w:sz w:val="24"/>
                <w:szCs w:val="24"/>
              </w:rPr>
            </w:pPr>
            <w:r w:rsidRPr="00AD723A">
              <w:rPr>
                <w:b/>
                <w:bCs/>
                <w:color w:val="000000"/>
                <w:sz w:val="24"/>
                <w:szCs w:val="24"/>
              </w:rPr>
              <w:t>2025 г.</w:t>
            </w:r>
          </w:p>
        </w:tc>
        <w:tc>
          <w:tcPr>
            <w:tcW w:w="321" w:type="pct"/>
            <w:tcBorders>
              <w:top w:val="nil"/>
              <w:left w:val="nil"/>
              <w:bottom w:val="single" w:sz="4" w:space="0" w:color="auto"/>
              <w:right w:val="single" w:sz="4" w:space="0" w:color="auto"/>
            </w:tcBorders>
            <w:shd w:val="clear" w:color="auto" w:fill="auto"/>
            <w:vAlign w:val="center"/>
            <w:hideMark/>
          </w:tcPr>
          <w:p w14:paraId="30A49BFB" w14:textId="48ACA4D9" w:rsidR="005F5189" w:rsidRPr="00AD723A" w:rsidRDefault="005F5189" w:rsidP="005F5189">
            <w:pPr>
              <w:ind w:left="-57" w:right="-57"/>
              <w:jc w:val="center"/>
              <w:rPr>
                <w:b/>
                <w:bCs/>
                <w:color w:val="000000"/>
                <w:sz w:val="24"/>
                <w:szCs w:val="24"/>
              </w:rPr>
            </w:pPr>
            <w:r w:rsidRPr="00AD723A">
              <w:rPr>
                <w:b/>
                <w:bCs/>
                <w:color w:val="000000"/>
                <w:sz w:val="24"/>
                <w:szCs w:val="24"/>
              </w:rPr>
              <w:t>2026 г.</w:t>
            </w:r>
          </w:p>
        </w:tc>
        <w:tc>
          <w:tcPr>
            <w:tcW w:w="321" w:type="pct"/>
            <w:tcBorders>
              <w:top w:val="nil"/>
              <w:left w:val="nil"/>
              <w:bottom w:val="single" w:sz="4" w:space="0" w:color="auto"/>
              <w:right w:val="single" w:sz="4" w:space="0" w:color="auto"/>
            </w:tcBorders>
            <w:shd w:val="clear" w:color="auto" w:fill="auto"/>
            <w:vAlign w:val="center"/>
            <w:hideMark/>
          </w:tcPr>
          <w:p w14:paraId="3600B444" w14:textId="16D7A66D" w:rsidR="005F5189" w:rsidRPr="00AD723A" w:rsidRDefault="005F5189" w:rsidP="005F5189">
            <w:pPr>
              <w:ind w:left="-57" w:right="-57"/>
              <w:jc w:val="center"/>
              <w:rPr>
                <w:b/>
                <w:bCs/>
                <w:color w:val="000000"/>
                <w:sz w:val="24"/>
                <w:szCs w:val="24"/>
              </w:rPr>
            </w:pPr>
            <w:r w:rsidRPr="00AD723A">
              <w:rPr>
                <w:b/>
                <w:bCs/>
                <w:color w:val="000000"/>
                <w:sz w:val="24"/>
                <w:szCs w:val="24"/>
              </w:rPr>
              <w:t>2027 г.</w:t>
            </w:r>
          </w:p>
        </w:tc>
        <w:tc>
          <w:tcPr>
            <w:tcW w:w="321" w:type="pct"/>
            <w:tcBorders>
              <w:top w:val="nil"/>
              <w:left w:val="nil"/>
              <w:bottom w:val="single" w:sz="4" w:space="0" w:color="auto"/>
              <w:right w:val="single" w:sz="4" w:space="0" w:color="auto"/>
            </w:tcBorders>
            <w:shd w:val="clear" w:color="auto" w:fill="auto"/>
            <w:vAlign w:val="center"/>
            <w:hideMark/>
          </w:tcPr>
          <w:p w14:paraId="54106480" w14:textId="45E20245" w:rsidR="005F5189" w:rsidRPr="00AD723A" w:rsidRDefault="005F5189" w:rsidP="005F5189">
            <w:pPr>
              <w:ind w:left="-57" w:right="-57"/>
              <w:jc w:val="center"/>
              <w:rPr>
                <w:b/>
                <w:bCs/>
                <w:color w:val="000000"/>
                <w:sz w:val="24"/>
                <w:szCs w:val="24"/>
              </w:rPr>
            </w:pPr>
            <w:r w:rsidRPr="00AD723A">
              <w:rPr>
                <w:b/>
                <w:bCs/>
                <w:color w:val="000000"/>
                <w:sz w:val="24"/>
                <w:szCs w:val="24"/>
              </w:rPr>
              <w:t>2028 г.</w:t>
            </w:r>
          </w:p>
        </w:tc>
        <w:tc>
          <w:tcPr>
            <w:tcW w:w="321" w:type="pct"/>
            <w:tcBorders>
              <w:top w:val="nil"/>
              <w:left w:val="nil"/>
              <w:bottom w:val="single" w:sz="4" w:space="0" w:color="auto"/>
              <w:right w:val="single" w:sz="4" w:space="0" w:color="auto"/>
            </w:tcBorders>
            <w:shd w:val="clear" w:color="auto" w:fill="auto"/>
            <w:vAlign w:val="center"/>
            <w:hideMark/>
          </w:tcPr>
          <w:p w14:paraId="13EC6D80" w14:textId="19B84E54" w:rsidR="005F5189" w:rsidRPr="00AD723A" w:rsidRDefault="005F5189" w:rsidP="005F5189">
            <w:pPr>
              <w:ind w:left="-57" w:right="-57"/>
              <w:jc w:val="center"/>
              <w:rPr>
                <w:b/>
                <w:bCs/>
                <w:color w:val="000000"/>
                <w:sz w:val="24"/>
                <w:szCs w:val="24"/>
              </w:rPr>
            </w:pPr>
            <w:r w:rsidRPr="00AD723A">
              <w:rPr>
                <w:b/>
                <w:bCs/>
                <w:color w:val="000000"/>
                <w:sz w:val="24"/>
                <w:szCs w:val="24"/>
              </w:rPr>
              <w:t>2029 г.</w:t>
            </w:r>
          </w:p>
        </w:tc>
        <w:tc>
          <w:tcPr>
            <w:tcW w:w="320" w:type="pct"/>
            <w:tcBorders>
              <w:top w:val="nil"/>
              <w:left w:val="nil"/>
              <w:bottom w:val="single" w:sz="4" w:space="0" w:color="auto"/>
              <w:right w:val="single" w:sz="4" w:space="0" w:color="auto"/>
            </w:tcBorders>
            <w:shd w:val="clear" w:color="auto" w:fill="auto"/>
            <w:vAlign w:val="center"/>
            <w:hideMark/>
          </w:tcPr>
          <w:p w14:paraId="703189A9" w14:textId="2CCDDF0E" w:rsidR="005F5189" w:rsidRPr="00AD723A" w:rsidRDefault="005F5189" w:rsidP="005F5189">
            <w:pPr>
              <w:ind w:left="-57" w:right="-57"/>
              <w:jc w:val="center"/>
              <w:rPr>
                <w:b/>
                <w:bCs/>
                <w:color w:val="000000"/>
                <w:sz w:val="24"/>
                <w:szCs w:val="24"/>
              </w:rPr>
            </w:pPr>
            <w:r w:rsidRPr="00AD723A">
              <w:rPr>
                <w:b/>
                <w:bCs/>
                <w:color w:val="000000"/>
                <w:sz w:val="24"/>
                <w:szCs w:val="24"/>
              </w:rPr>
              <w:t>2030 г.</w:t>
            </w:r>
          </w:p>
        </w:tc>
      </w:tr>
      <w:tr w:rsidR="00AD723A" w:rsidRPr="00AD723A" w14:paraId="722E1DE4" w14:textId="77777777" w:rsidTr="00D35EBA">
        <w:trPr>
          <w:trHeight w:val="113"/>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4E7BFE3" w14:textId="77777777" w:rsidR="00AD723A" w:rsidRPr="00AD723A" w:rsidRDefault="00AD723A" w:rsidP="00AD723A">
            <w:pPr>
              <w:ind w:left="-57" w:right="-57"/>
              <w:jc w:val="center"/>
              <w:rPr>
                <w:color w:val="000000"/>
                <w:sz w:val="24"/>
                <w:szCs w:val="24"/>
              </w:rPr>
            </w:pPr>
            <w:r w:rsidRPr="00AD723A">
              <w:rPr>
                <w:color w:val="000000" w:themeColor="text1"/>
                <w:sz w:val="24"/>
                <w:szCs w:val="24"/>
              </w:rPr>
              <w:t>1</w:t>
            </w:r>
          </w:p>
        </w:tc>
        <w:tc>
          <w:tcPr>
            <w:tcW w:w="917" w:type="pct"/>
            <w:tcBorders>
              <w:top w:val="nil"/>
              <w:left w:val="nil"/>
              <w:bottom w:val="single" w:sz="4" w:space="0" w:color="auto"/>
              <w:right w:val="single" w:sz="4" w:space="0" w:color="auto"/>
            </w:tcBorders>
            <w:shd w:val="clear" w:color="auto" w:fill="auto"/>
            <w:vAlign w:val="center"/>
            <w:hideMark/>
          </w:tcPr>
          <w:p w14:paraId="49B919F7" w14:textId="77777777" w:rsidR="00AD723A" w:rsidRPr="00AD723A" w:rsidRDefault="00AD723A" w:rsidP="00AD723A">
            <w:pPr>
              <w:ind w:left="-57" w:right="-57"/>
              <w:rPr>
                <w:color w:val="000000"/>
                <w:sz w:val="24"/>
                <w:szCs w:val="24"/>
              </w:rPr>
            </w:pPr>
            <w:r w:rsidRPr="00AD723A">
              <w:rPr>
                <w:color w:val="000000" w:themeColor="text1"/>
                <w:sz w:val="24"/>
                <w:szCs w:val="24"/>
              </w:rPr>
              <w:t>Капитальные вложения для реализации всей программы инвестиционных проектов</w:t>
            </w:r>
          </w:p>
        </w:tc>
        <w:tc>
          <w:tcPr>
            <w:tcW w:w="321" w:type="pct"/>
            <w:tcBorders>
              <w:top w:val="nil"/>
              <w:left w:val="nil"/>
              <w:bottom w:val="single" w:sz="4" w:space="0" w:color="auto"/>
              <w:right w:val="single" w:sz="4" w:space="0" w:color="auto"/>
            </w:tcBorders>
            <w:shd w:val="clear" w:color="auto" w:fill="auto"/>
            <w:vAlign w:val="center"/>
            <w:hideMark/>
          </w:tcPr>
          <w:p w14:paraId="5D2602E7" w14:textId="5BB740C3" w:rsidR="00AD723A" w:rsidRPr="00AD723A" w:rsidRDefault="00AD723A" w:rsidP="00AD723A">
            <w:pPr>
              <w:ind w:left="-57" w:right="-57"/>
              <w:jc w:val="center"/>
              <w:rPr>
                <w:color w:val="000000"/>
                <w:sz w:val="24"/>
                <w:szCs w:val="24"/>
              </w:rPr>
            </w:pPr>
            <w:r w:rsidRPr="00AD723A">
              <w:rPr>
                <w:color w:val="000000"/>
                <w:sz w:val="24"/>
                <w:szCs w:val="24"/>
              </w:rPr>
              <w:t>36 460</w:t>
            </w:r>
          </w:p>
        </w:tc>
        <w:tc>
          <w:tcPr>
            <w:tcW w:w="321" w:type="pct"/>
            <w:tcBorders>
              <w:top w:val="nil"/>
              <w:left w:val="nil"/>
              <w:bottom w:val="single" w:sz="4" w:space="0" w:color="auto"/>
              <w:right w:val="single" w:sz="4" w:space="0" w:color="auto"/>
            </w:tcBorders>
            <w:shd w:val="clear" w:color="auto" w:fill="auto"/>
            <w:vAlign w:val="center"/>
            <w:hideMark/>
          </w:tcPr>
          <w:p w14:paraId="164A4085" w14:textId="4875A9C4" w:rsidR="00AD723A" w:rsidRPr="00AD723A" w:rsidRDefault="00AD723A" w:rsidP="00AD723A">
            <w:pPr>
              <w:ind w:left="-57" w:right="-57"/>
              <w:jc w:val="center"/>
              <w:rPr>
                <w:color w:val="000000"/>
                <w:sz w:val="24"/>
                <w:szCs w:val="24"/>
              </w:rPr>
            </w:pPr>
            <w:r w:rsidRPr="00AD723A">
              <w:rPr>
                <w:color w:val="000000"/>
                <w:sz w:val="24"/>
                <w:szCs w:val="24"/>
              </w:rPr>
              <w:t>920</w:t>
            </w:r>
          </w:p>
        </w:tc>
        <w:tc>
          <w:tcPr>
            <w:tcW w:w="321" w:type="pct"/>
            <w:tcBorders>
              <w:top w:val="nil"/>
              <w:left w:val="nil"/>
              <w:bottom w:val="single" w:sz="4" w:space="0" w:color="auto"/>
              <w:right w:val="single" w:sz="4" w:space="0" w:color="auto"/>
            </w:tcBorders>
            <w:shd w:val="clear" w:color="auto" w:fill="auto"/>
            <w:vAlign w:val="center"/>
            <w:hideMark/>
          </w:tcPr>
          <w:p w14:paraId="3999F7AC" w14:textId="17EAB332" w:rsidR="00AD723A" w:rsidRPr="00AD723A" w:rsidRDefault="00AD723A" w:rsidP="00AD723A">
            <w:pPr>
              <w:ind w:left="-57" w:right="-57"/>
              <w:jc w:val="center"/>
              <w:rPr>
                <w:color w:val="000000"/>
                <w:sz w:val="24"/>
                <w:szCs w:val="24"/>
              </w:rPr>
            </w:pPr>
            <w:r w:rsidRPr="00AD723A">
              <w:rPr>
                <w:color w:val="000000"/>
                <w:sz w:val="24"/>
                <w:szCs w:val="24"/>
              </w:rPr>
              <w:t>3 100</w:t>
            </w:r>
          </w:p>
        </w:tc>
        <w:tc>
          <w:tcPr>
            <w:tcW w:w="321" w:type="pct"/>
            <w:tcBorders>
              <w:top w:val="nil"/>
              <w:left w:val="nil"/>
              <w:bottom w:val="single" w:sz="4" w:space="0" w:color="auto"/>
              <w:right w:val="single" w:sz="4" w:space="0" w:color="auto"/>
            </w:tcBorders>
            <w:shd w:val="clear" w:color="auto" w:fill="auto"/>
            <w:vAlign w:val="center"/>
            <w:hideMark/>
          </w:tcPr>
          <w:p w14:paraId="62BF54A7" w14:textId="0CD54A3E" w:rsidR="00AD723A" w:rsidRPr="00AD723A" w:rsidRDefault="00AD723A" w:rsidP="00AD723A">
            <w:pPr>
              <w:ind w:left="-57" w:right="-57"/>
              <w:jc w:val="center"/>
              <w:rPr>
                <w:color w:val="000000"/>
                <w:sz w:val="24"/>
                <w:szCs w:val="24"/>
              </w:rPr>
            </w:pPr>
            <w:r w:rsidRPr="00AD723A">
              <w:rPr>
                <w:color w:val="000000"/>
                <w:sz w:val="24"/>
                <w:szCs w:val="24"/>
              </w:rPr>
              <w:t>2 840</w:t>
            </w:r>
          </w:p>
        </w:tc>
        <w:tc>
          <w:tcPr>
            <w:tcW w:w="321" w:type="pct"/>
            <w:tcBorders>
              <w:top w:val="nil"/>
              <w:left w:val="nil"/>
              <w:bottom w:val="single" w:sz="4" w:space="0" w:color="auto"/>
              <w:right w:val="single" w:sz="4" w:space="0" w:color="auto"/>
            </w:tcBorders>
            <w:shd w:val="clear" w:color="auto" w:fill="auto"/>
            <w:vAlign w:val="center"/>
            <w:hideMark/>
          </w:tcPr>
          <w:p w14:paraId="611F7C55" w14:textId="77F9849B" w:rsidR="00AD723A" w:rsidRPr="00AD723A" w:rsidRDefault="00AD723A" w:rsidP="00AD723A">
            <w:pPr>
              <w:ind w:left="-57" w:right="-57"/>
              <w:jc w:val="center"/>
              <w:rPr>
                <w:color w:val="000000"/>
                <w:sz w:val="24"/>
                <w:szCs w:val="24"/>
              </w:rPr>
            </w:pPr>
            <w:r w:rsidRPr="00AD723A">
              <w:rPr>
                <w:color w:val="000000"/>
                <w:sz w:val="24"/>
                <w:szCs w:val="24"/>
              </w:rPr>
              <w:t>2 720</w:t>
            </w:r>
          </w:p>
        </w:tc>
        <w:tc>
          <w:tcPr>
            <w:tcW w:w="321" w:type="pct"/>
            <w:tcBorders>
              <w:top w:val="nil"/>
              <w:left w:val="nil"/>
              <w:bottom w:val="single" w:sz="4" w:space="0" w:color="auto"/>
              <w:right w:val="single" w:sz="4" w:space="0" w:color="auto"/>
            </w:tcBorders>
            <w:shd w:val="clear" w:color="auto" w:fill="auto"/>
            <w:vAlign w:val="center"/>
            <w:hideMark/>
          </w:tcPr>
          <w:p w14:paraId="0FF1B7C7" w14:textId="3E112007" w:rsidR="00AD723A" w:rsidRPr="00AD723A" w:rsidRDefault="00AD723A" w:rsidP="00AD723A">
            <w:pPr>
              <w:ind w:left="-57" w:right="-57"/>
              <w:jc w:val="center"/>
              <w:rPr>
                <w:color w:val="000000"/>
                <w:sz w:val="24"/>
                <w:szCs w:val="24"/>
              </w:rPr>
            </w:pPr>
            <w:r w:rsidRPr="00AD723A">
              <w:rPr>
                <w:color w:val="000000"/>
                <w:sz w:val="24"/>
                <w:szCs w:val="24"/>
              </w:rPr>
              <w:t>7 630</w:t>
            </w:r>
          </w:p>
        </w:tc>
        <w:tc>
          <w:tcPr>
            <w:tcW w:w="321" w:type="pct"/>
            <w:tcBorders>
              <w:top w:val="nil"/>
              <w:left w:val="nil"/>
              <w:bottom w:val="single" w:sz="4" w:space="0" w:color="auto"/>
              <w:right w:val="single" w:sz="4" w:space="0" w:color="auto"/>
            </w:tcBorders>
            <w:shd w:val="clear" w:color="auto" w:fill="auto"/>
            <w:vAlign w:val="center"/>
            <w:hideMark/>
          </w:tcPr>
          <w:p w14:paraId="4723FA2D" w14:textId="3C1F74A6" w:rsidR="00AD723A" w:rsidRPr="00AD723A" w:rsidRDefault="00AD723A" w:rsidP="00AD723A">
            <w:pPr>
              <w:ind w:left="-57" w:right="-57"/>
              <w:jc w:val="center"/>
              <w:rPr>
                <w:color w:val="000000"/>
                <w:sz w:val="24"/>
                <w:szCs w:val="24"/>
              </w:rPr>
            </w:pPr>
            <w:r w:rsidRPr="00AD723A">
              <w:rPr>
                <w:color w:val="000000"/>
                <w:sz w:val="24"/>
                <w:szCs w:val="24"/>
              </w:rPr>
              <w:t>2 690</w:t>
            </w:r>
          </w:p>
        </w:tc>
        <w:tc>
          <w:tcPr>
            <w:tcW w:w="321" w:type="pct"/>
            <w:tcBorders>
              <w:top w:val="nil"/>
              <w:left w:val="nil"/>
              <w:bottom w:val="single" w:sz="4" w:space="0" w:color="auto"/>
              <w:right w:val="single" w:sz="4" w:space="0" w:color="auto"/>
            </w:tcBorders>
            <w:shd w:val="clear" w:color="auto" w:fill="auto"/>
            <w:vAlign w:val="center"/>
            <w:hideMark/>
          </w:tcPr>
          <w:p w14:paraId="4A41629E" w14:textId="0AE9E0EB" w:rsidR="00AD723A" w:rsidRPr="00AD723A" w:rsidRDefault="00AD723A" w:rsidP="00AD723A">
            <w:pPr>
              <w:ind w:left="-57" w:right="-57"/>
              <w:jc w:val="center"/>
              <w:rPr>
                <w:color w:val="000000"/>
                <w:sz w:val="24"/>
                <w:szCs w:val="24"/>
              </w:rPr>
            </w:pPr>
            <w:r w:rsidRPr="00AD723A">
              <w:rPr>
                <w:color w:val="000000"/>
                <w:sz w:val="24"/>
                <w:szCs w:val="24"/>
              </w:rPr>
              <w:t>2 780</w:t>
            </w:r>
          </w:p>
        </w:tc>
        <w:tc>
          <w:tcPr>
            <w:tcW w:w="321" w:type="pct"/>
            <w:tcBorders>
              <w:top w:val="nil"/>
              <w:left w:val="nil"/>
              <w:bottom w:val="single" w:sz="4" w:space="0" w:color="auto"/>
              <w:right w:val="single" w:sz="4" w:space="0" w:color="auto"/>
            </w:tcBorders>
            <w:shd w:val="clear" w:color="auto" w:fill="auto"/>
            <w:vAlign w:val="center"/>
            <w:hideMark/>
          </w:tcPr>
          <w:p w14:paraId="4971322C" w14:textId="7540CDC4" w:rsidR="00AD723A" w:rsidRPr="00AD723A" w:rsidRDefault="00AD723A" w:rsidP="00AD723A">
            <w:pPr>
              <w:ind w:left="-57" w:right="-57"/>
              <w:jc w:val="center"/>
              <w:rPr>
                <w:color w:val="000000"/>
                <w:sz w:val="24"/>
                <w:szCs w:val="24"/>
              </w:rPr>
            </w:pPr>
            <w:r w:rsidRPr="00AD723A">
              <w:rPr>
                <w:color w:val="000000"/>
                <w:sz w:val="24"/>
                <w:szCs w:val="24"/>
              </w:rPr>
              <w:t>4 170</w:t>
            </w:r>
          </w:p>
        </w:tc>
        <w:tc>
          <w:tcPr>
            <w:tcW w:w="321" w:type="pct"/>
            <w:tcBorders>
              <w:top w:val="nil"/>
              <w:left w:val="nil"/>
              <w:bottom w:val="single" w:sz="4" w:space="0" w:color="auto"/>
              <w:right w:val="single" w:sz="4" w:space="0" w:color="auto"/>
            </w:tcBorders>
            <w:shd w:val="clear" w:color="auto" w:fill="auto"/>
            <w:vAlign w:val="center"/>
            <w:hideMark/>
          </w:tcPr>
          <w:p w14:paraId="169E959B" w14:textId="1E3F3AAC" w:rsidR="00AD723A" w:rsidRPr="00AD723A" w:rsidRDefault="00AD723A" w:rsidP="00AD723A">
            <w:pPr>
              <w:ind w:left="-57" w:right="-57"/>
              <w:jc w:val="center"/>
              <w:rPr>
                <w:color w:val="000000"/>
                <w:sz w:val="24"/>
                <w:szCs w:val="24"/>
              </w:rPr>
            </w:pPr>
            <w:r w:rsidRPr="00AD723A">
              <w:rPr>
                <w:color w:val="000000"/>
                <w:sz w:val="24"/>
                <w:szCs w:val="24"/>
              </w:rPr>
              <w:t>4 260</w:t>
            </w:r>
          </w:p>
        </w:tc>
        <w:tc>
          <w:tcPr>
            <w:tcW w:w="321" w:type="pct"/>
            <w:tcBorders>
              <w:top w:val="nil"/>
              <w:left w:val="nil"/>
              <w:bottom w:val="single" w:sz="4" w:space="0" w:color="auto"/>
              <w:right w:val="single" w:sz="4" w:space="0" w:color="auto"/>
            </w:tcBorders>
            <w:shd w:val="clear" w:color="auto" w:fill="auto"/>
            <w:vAlign w:val="center"/>
            <w:hideMark/>
          </w:tcPr>
          <w:p w14:paraId="5CDE2A0F" w14:textId="61AC4D22" w:rsidR="00AD723A" w:rsidRPr="00AD723A" w:rsidRDefault="00AD723A" w:rsidP="00AD723A">
            <w:pPr>
              <w:ind w:left="-57" w:right="-57"/>
              <w:jc w:val="center"/>
              <w:rPr>
                <w:color w:val="000000"/>
                <w:sz w:val="24"/>
                <w:szCs w:val="24"/>
              </w:rPr>
            </w:pPr>
            <w:r w:rsidRPr="00AD723A">
              <w:rPr>
                <w:color w:val="000000"/>
                <w:sz w:val="24"/>
                <w:szCs w:val="24"/>
              </w:rPr>
              <w:t>2 870</w:t>
            </w:r>
          </w:p>
        </w:tc>
        <w:tc>
          <w:tcPr>
            <w:tcW w:w="320" w:type="pct"/>
            <w:tcBorders>
              <w:top w:val="nil"/>
              <w:left w:val="nil"/>
              <w:bottom w:val="single" w:sz="4" w:space="0" w:color="auto"/>
              <w:right w:val="single" w:sz="4" w:space="0" w:color="auto"/>
            </w:tcBorders>
            <w:shd w:val="clear" w:color="auto" w:fill="auto"/>
            <w:vAlign w:val="center"/>
            <w:hideMark/>
          </w:tcPr>
          <w:p w14:paraId="5200579E" w14:textId="740538B1" w:rsidR="00AD723A" w:rsidRPr="00AD723A" w:rsidRDefault="00AD723A" w:rsidP="00AD723A">
            <w:pPr>
              <w:ind w:left="-57" w:right="-57"/>
              <w:jc w:val="center"/>
              <w:rPr>
                <w:color w:val="000000"/>
                <w:sz w:val="24"/>
                <w:szCs w:val="24"/>
              </w:rPr>
            </w:pPr>
            <w:r w:rsidRPr="00AD723A">
              <w:rPr>
                <w:color w:val="000000"/>
                <w:sz w:val="24"/>
                <w:szCs w:val="24"/>
              </w:rPr>
              <w:t>2 480</w:t>
            </w:r>
          </w:p>
        </w:tc>
      </w:tr>
      <w:tr w:rsidR="00AD723A" w:rsidRPr="00AD723A" w14:paraId="5AC6579E" w14:textId="77777777" w:rsidTr="00AD723A">
        <w:trPr>
          <w:trHeight w:val="113"/>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E3D9755" w14:textId="77777777" w:rsidR="00AD723A" w:rsidRPr="00AD723A" w:rsidRDefault="00AD723A" w:rsidP="00AD723A">
            <w:pPr>
              <w:ind w:left="-57" w:right="-57"/>
              <w:jc w:val="center"/>
              <w:rPr>
                <w:color w:val="000000"/>
                <w:sz w:val="24"/>
                <w:szCs w:val="24"/>
              </w:rPr>
            </w:pPr>
            <w:r w:rsidRPr="00AD723A">
              <w:rPr>
                <w:color w:val="000000" w:themeColor="text1"/>
                <w:sz w:val="24"/>
                <w:szCs w:val="24"/>
              </w:rPr>
              <w:t>2</w:t>
            </w:r>
          </w:p>
        </w:tc>
        <w:tc>
          <w:tcPr>
            <w:tcW w:w="917" w:type="pct"/>
            <w:tcBorders>
              <w:top w:val="nil"/>
              <w:left w:val="nil"/>
              <w:bottom w:val="single" w:sz="4" w:space="0" w:color="auto"/>
              <w:right w:val="single" w:sz="4" w:space="0" w:color="auto"/>
            </w:tcBorders>
            <w:shd w:val="clear" w:color="auto" w:fill="auto"/>
            <w:vAlign w:val="center"/>
            <w:hideMark/>
          </w:tcPr>
          <w:p w14:paraId="4BE37A1C" w14:textId="77777777" w:rsidR="00AD723A" w:rsidRPr="00AD723A" w:rsidRDefault="00AD723A" w:rsidP="00AD723A">
            <w:pPr>
              <w:ind w:left="-57" w:right="-57"/>
              <w:rPr>
                <w:color w:val="000000"/>
                <w:sz w:val="24"/>
                <w:szCs w:val="24"/>
              </w:rPr>
            </w:pPr>
            <w:r w:rsidRPr="00AD723A">
              <w:rPr>
                <w:color w:val="000000" w:themeColor="text1"/>
                <w:sz w:val="24"/>
                <w:szCs w:val="24"/>
              </w:rPr>
              <w:t>Снижение эксплуатационных затрат за счет эффективности реализации проектов</w:t>
            </w:r>
          </w:p>
        </w:tc>
        <w:tc>
          <w:tcPr>
            <w:tcW w:w="321" w:type="pct"/>
            <w:tcBorders>
              <w:top w:val="nil"/>
              <w:left w:val="nil"/>
              <w:bottom w:val="single" w:sz="4" w:space="0" w:color="auto"/>
              <w:right w:val="single" w:sz="4" w:space="0" w:color="auto"/>
            </w:tcBorders>
            <w:shd w:val="clear" w:color="auto" w:fill="auto"/>
            <w:vAlign w:val="center"/>
            <w:hideMark/>
          </w:tcPr>
          <w:p w14:paraId="70D0631A" w14:textId="6A686453" w:rsidR="00AD723A" w:rsidRPr="00AD723A" w:rsidRDefault="00AD723A" w:rsidP="00AD723A">
            <w:pPr>
              <w:ind w:left="-57" w:right="-57"/>
              <w:jc w:val="center"/>
              <w:rPr>
                <w:color w:val="000000"/>
                <w:sz w:val="24"/>
                <w:szCs w:val="24"/>
              </w:rPr>
            </w:pPr>
            <w:r w:rsidRPr="00AD723A">
              <w:rPr>
                <w:color w:val="000000"/>
                <w:sz w:val="24"/>
                <w:szCs w:val="24"/>
              </w:rPr>
              <w:t>7046</w:t>
            </w:r>
          </w:p>
        </w:tc>
        <w:tc>
          <w:tcPr>
            <w:tcW w:w="321" w:type="pct"/>
            <w:tcBorders>
              <w:top w:val="nil"/>
              <w:left w:val="nil"/>
              <w:bottom w:val="single" w:sz="4" w:space="0" w:color="auto"/>
              <w:right w:val="single" w:sz="4" w:space="0" w:color="auto"/>
            </w:tcBorders>
            <w:shd w:val="clear" w:color="auto" w:fill="auto"/>
            <w:vAlign w:val="center"/>
            <w:hideMark/>
          </w:tcPr>
          <w:p w14:paraId="0576E1F9" w14:textId="703C1156" w:rsidR="00AD723A" w:rsidRPr="00AD723A" w:rsidRDefault="00AD723A" w:rsidP="00AD723A">
            <w:pPr>
              <w:ind w:left="-57" w:right="-57"/>
              <w:jc w:val="center"/>
              <w:rPr>
                <w:color w:val="000000"/>
                <w:sz w:val="24"/>
                <w:szCs w:val="24"/>
              </w:rPr>
            </w:pPr>
            <w:r w:rsidRPr="00AD723A">
              <w:rPr>
                <w:color w:val="000000"/>
                <w:sz w:val="24"/>
                <w:szCs w:val="24"/>
              </w:rPr>
              <w:t>0</w:t>
            </w:r>
          </w:p>
        </w:tc>
        <w:tc>
          <w:tcPr>
            <w:tcW w:w="321" w:type="pct"/>
            <w:tcBorders>
              <w:top w:val="nil"/>
              <w:left w:val="nil"/>
              <w:bottom w:val="single" w:sz="4" w:space="0" w:color="auto"/>
              <w:right w:val="single" w:sz="4" w:space="0" w:color="auto"/>
            </w:tcBorders>
            <w:shd w:val="clear" w:color="auto" w:fill="auto"/>
            <w:vAlign w:val="center"/>
            <w:hideMark/>
          </w:tcPr>
          <w:p w14:paraId="3CC7B4F2" w14:textId="704FC9C8" w:rsidR="00AD723A" w:rsidRPr="00AD723A" w:rsidRDefault="00AD723A" w:rsidP="00AD723A">
            <w:pPr>
              <w:ind w:left="-57" w:right="-57"/>
              <w:jc w:val="center"/>
              <w:rPr>
                <w:color w:val="000000"/>
                <w:sz w:val="24"/>
                <w:szCs w:val="24"/>
              </w:rPr>
            </w:pPr>
            <w:r w:rsidRPr="00AD723A">
              <w:rPr>
                <w:color w:val="000000"/>
                <w:sz w:val="24"/>
                <w:szCs w:val="24"/>
              </w:rPr>
              <w:t>0</w:t>
            </w:r>
          </w:p>
        </w:tc>
        <w:tc>
          <w:tcPr>
            <w:tcW w:w="321" w:type="pct"/>
            <w:tcBorders>
              <w:top w:val="nil"/>
              <w:left w:val="nil"/>
              <w:bottom w:val="single" w:sz="4" w:space="0" w:color="auto"/>
              <w:right w:val="single" w:sz="4" w:space="0" w:color="auto"/>
            </w:tcBorders>
            <w:shd w:val="clear" w:color="auto" w:fill="auto"/>
            <w:vAlign w:val="center"/>
            <w:hideMark/>
          </w:tcPr>
          <w:p w14:paraId="54757730" w14:textId="658FEAAB" w:rsidR="00AD723A" w:rsidRPr="00AD723A" w:rsidRDefault="00AD723A" w:rsidP="00AD723A">
            <w:pPr>
              <w:ind w:left="-57" w:right="-57"/>
              <w:jc w:val="center"/>
              <w:rPr>
                <w:color w:val="000000"/>
                <w:sz w:val="24"/>
                <w:szCs w:val="24"/>
              </w:rPr>
            </w:pPr>
            <w:r w:rsidRPr="00AD723A">
              <w:rPr>
                <w:color w:val="000000"/>
                <w:sz w:val="24"/>
                <w:szCs w:val="24"/>
              </w:rPr>
              <w:t>134</w:t>
            </w:r>
          </w:p>
        </w:tc>
        <w:tc>
          <w:tcPr>
            <w:tcW w:w="321" w:type="pct"/>
            <w:tcBorders>
              <w:top w:val="nil"/>
              <w:left w:val="nil"/>
              <w:bottom w:val="single" w:sz="4" w:space="0" w:color="auto"/>
              <w:right w:val="single" w:sz="4" w:space="0" w:color="auto"/>
            </w:tcBorders>
            <w:shd w:val="clear" w:color="auto" w:fill="auto"/>
            <w:vAlign w:val="center"/>
            <w:hideMark/>
          </w:tcPr>
          <w:p w14:paraId="396A4D05" w14:textId="432CEF2B" w:rsidR="00AD723A" w:rsidRPr="00AD723A" w:rsidRDefault="00AD723A" w:rsidP="00AD723A">
            <w:pPr>
              <w:ind w:left="-57" w:right="-57"/>
              <w:jc w:val="center"/>
              <w:rPr>
                <w:color w:val="000000"/>
                <w:sz w:val="24"/>
                <w:szCs w:val="24"/>
              </w:rPr>
            </w:pPr>
            <w:r w:rsidRPr="00AD723A">
              <w:rPr>
                <w:color w:val="000000"/>
                <w:sz w:val="24"/>
                <w:szCs w:val="24"/>
              </w:rPr>
              <w:t>256</w:t>
            </w:r>
          </w:p>
        </w:tc>
        <w:tc>
          <w:tcPr>
            <w:tcW w:w="321" w:type="pct"/>
            <w:tcBorders>
              <w:top w:val="nil"/>
              <w:left w:val="nil"/>
              <w:bottom w:val="single" w:sz="4" w:space="0" w:color="auto"/>
              <w:right w:val="single" w:sz="4" w:space="0" w:color="auto"/>
            </w:tcBorders>
            <w:shd w:val="clear" w:color="auto" w:fill="auto"/>
            <w:vAlign w:val="center"/>
            <w:hideMark/>
          </w:tcPr>
          <w:p w14:paraId="3E1997D3" w14:textId="07E3DEBA" w:rsidR="00AD723A" w:rsidRPr="00AD723A" w:rsidRDefault="00AD723A" w:rsidP="00AD723A">
            <w:pPr>
              <w:ind w:left="-57" w:right="-57"/>
              <w:jc w:val="center"/>
              <w:rPr>
                <w:color w:val="000000"/>
                <w:sz w:val="24"/>
                <w:szCs w:val="24"/>
              </w:rPr>
            </w:pPr>
            <w:r w:rsidRPr="00AD723A">
              <w:rPr>
                <w:color w:val="000000"/>
                <w:sz w:val="24"/>
                <w:szCs w:val="24"/>
              </w:rPr>
              <w:t>354</w:t>
            </w:r>
          </w:p>
        </w:tc>
        <w:tc>
          <w:tcPr>
            <w:tcW w:w="321" w:type="pct"/>
            <w:tcBorders>
              <w:top w:val="nil"/>
              <w:left w:val="nil"/>
              <w:bottom w:val="single" w:sz="4" w:space="0" w:color="auto"/>
              <w:right w:val="single" w:sz="4" w:space="0" w:color="auto"/>
            </w:tcBorders>
            <w:shd w:val="clear" w:color="auto" w:fill="auto"/>
            <w:vAlign w:val="center"/>
            <w:hideMark/>
          </w:tcPr>
          <w:p w14:paraId="76E25FC7" w14:textId="0DDD6DFE" w:rsidR="00AD723A" w:rsidRPr="00AD723A" w:rsidRDefault="00AD723A" w:rsidP="00AD723A">
            <w:pPr>
              <w:ind w:left="-57" w:right="-57"/>
              <w:jc w:val="center"/>
              <w:rPr>
                <w:color w:val="000000"/>
                <w:sz w:val="24"/>
                <w:szCs w:val="24"/>
              </w:rPr>
            </w:pPr>
            <w:r w:rsidRPr="00AD723A">
              <w:rPr>
                <w:color w:val="000000"/>
                <w:sz w:val="24"/>
                <w:szCs w:val="24"/>
              </w:rPr>
              <w:t>742</w:t>
            </w:r>
          </w:p>
        </w:tc>
        <w:tc>
          <w:tcPr>
            <w:tcW w:w="321" w:type="pct"/>
            <w:tcBorders>
              <w:top w:val="nil"/>
              <w:left w:val="nil"/>
              <w:bottom w:val="single" w:sz="4" w:space="0" w:color="auto"/>
              <w:right w:val="single" w:sz="4" w:space="0" w:color="auto"/>
            </w:tcBorders>
            <w:shd w:val="clear" w:color="auto" w:fill="auto"/>
            <w:vAlign w:val="center"/>
            <w:hideMark/>
          </w:tcPr>
          <w:p w14:paraId="6581453C" w14:textId="33B7F0BE" w:rsidR="00AD723A" w:rsidRPr="00AD723A" w:rsidRDefault="00AD723A" w:rsidP="00AD723A">
            <w:pPr>
              <w:ind w:left="-57" w:right="-57"/>
              <w:jc w:val="center"/>
              <w:rPr>
                <w:color w:val="000000"/>
                <w:sz w:val="24"/>
                <w:szCs w:val="24"/>
              </w:rPr>
            </w:pPr>
            <w:r w:rsidRPr="00AD723A">
              <w:rPr>
                <w:color w:val="000000"/>
                <w:sz w:val="24"/>
                <w:szCs w:val="24"/>
              </w:rPr>
              <w:t>819</w:t>
            </w:r>
          </w:p>
        </w:tc>
        <w:tc>
          <w:tcPr>
            <w:tcW w:w="321" w:type="pct"/>
            <w:tcBorders>
              <w:top w:val="nil"/>
              <w:left w:val="nil"/>
              <w:bottom w:val="single" w:sz="4" w:space="0" w:color="auto"/>
              <w:right w:val="single" w:sz="4" w:space="0" w:color="auto"/>
            </w:tcBorders>
            <w:shd w:val="clear" w:color="auto" w:fill="auto"/>
            <w:vAlign w:val="center"/>
            <w:hideMark/>
          </w:tcPr>
          <w:p w14:paraId="2B49F706" w14:textId="1345DD79" w:rsidR="00AD723A" w:rsidRPr="00AD723A" w:rsidRDefault="00AD723A" w:rsidP="00AD723A">
            <w:pPr>
              <w:ind w:left="-57" w:right="-57"/>
              <w:jc w:val="center"/>
              <w:rPr>
                <w:color w:val="000000"/>
                <w:sz w:val="24"/>
                <w:szCs w:val="24"/>
              </w:rPr>
            </w:pPr>
            <w:r w:rsidRPr="00AD723A">
              <w:rPr>
                <w:color w:val="000000"/>
                <w:sz w:val="24"/>
                <w:szCs w:val="24"/>
              </w:rPr>
              <w:t>917</w:t>
            </w:r>
          </w:p>
        </w:tc>
        <w:tc>
          <w:tcPr>
            <w:tcW w:w="321" w:type="pct"/>
            <w:tcBorders>
              <w:top w:val="nil"/>
              <w:left w:val="nil"/>
              <w:bottom w:val="single" w:sz="4" w:space="0" w:color="auto"/>
              <w:right w:val="single" w:sz="4" w:space="0" w:color="auto"/>
            </w:tcBorders>
            <w:shd w:val="clear" w:color="auto" w:fill="auto"/>
            <w:vAlign w:val="center"/>
            <w:hideMark/>
          </w:tcPr>
          <w:p w14:paraId="4F966E0E" w14:textId="2117E3D4" w:rsidR="00AD723A" w:rsidRPr="00AD723A" w:rsidRDefault="00AD723A" w:rsidP="00AD723A">
            <w:pPr>
              <w:ind w:left="-57" w:right="-57"/>
              <w:jc w:val="center"/>
              <w:rPr>
                <w:color w:val="000000"/>
                <w:sz w:val="24"/>
                <w:szCs w:val="24"/>
              </w:rPr>
            </w:pPr>
            <w:r w:rsidRPr="00AD723A">
              <w:rPr>
                <w:color w:val="000000"/>
                <w:sz w:val="24"/>
                <w:szCs w:val="24"/>
              </w:rPr>
              <w:t>719</w:t>
            </w:r>
          </w:p>
        </w:tc>
        <w:tc>
          <w:tcPr>
            <w:tcW w:w="321" w:type="pct"/>
            <w:tcBorders>
              <w:top w:val="nil"/>
              <w:left w:val="nil"/>
              <w:bottom w:val="single" w:sz="4" w:space="0" w:color="auto"/>
              <w:right w:val="single" w:sz="4" w:space="0" w:color="auto"/>
            </w:tcBorders>
            <w:shd w:val="clear" w:color="auto" w:fill="auto"/>
            <w:vAlign w:val="center"/>
            <w:hideMark/>
          </w:tcPr>
          <w:p w14:paraId="5908F6DC" w14:textId="10557C1A" w:rsidR="00AD723A" w:rsidRPr="00AD723A" w:rsidRDefault="00AD723A" w:rsidP="00AD723A">
            <w:pPr>
              <w:ind w:left="-57" w:right="-57"/>
              <w:jc w:val="center"/>
              <w:rPr>
                <w:color w:val="000000"/>
                <w:sz w:val="24"/>
                <w:szCs w:val="24"/>
              </w:rPr>
            </w:pPr>
            <w:r w:rsidRPr="00AD723A">
              <w:rPr>
                <w:color w:val="000000"/>
                <w:sz w:val="24"/>
                <w:szCs w:val="24"/>
              </w:rPr>
              <w:t>914</w:t>
            </w:r>
          </w:p>
        </w:tc>
        <w:tc>
          <w:tcPr>
            <w:tcW w:w="320" w:type="pct"/>
            <w:tcBorders>
              <w:top w:val="nil"/>
              <w:left w:val="nil"/>
              <w:bottom w:val="single" w:sz="4" w:space="0" w:color="auto"/>
              <w:right w:val="single" w:sz="4" w:space="0" w:color="auto"/>
            </w:tcBorders>
            <w:shd w:val="clear" w:color="auto" w:fill="auto"/>
            <w:vAlign w:val="center"/>
            <w:hideMark/>
          </w:tcPr>
          <w:p w14:paraId="47F345B7" w14:textId="5CB66948" w:rsidR="00AD723A" w:rsidRPr="00AD723A" w:rsidRDefault="00AD723A" w:rsidP="00AD723A">
            <w:pPr>
              <w:ind w:left="-57" w:right="-57"/>
              <w:jc w:val="center"/>
              <w:rPr>
                <w:color w:val="000000"/>
                <w:sz w:val="24"/>
                <w:szCs w:val="24"/>
              </w:rPr>
            </w:pPr>
            <w:r w:rsidRPr="00AD723A">
              <w:rPr>
                <w:color w:val="000000"/>
                <w:sz w:val="24"/>
                <w:szCs w:val="24"/>
              </w:rPr>
              <w:t>1028</w:t>
            </w:r>
          </w:p>
        </w:tc>
      </w:tr>
      <w:tr w:rsidR="00AD723A" w:rsidRPr="00076403" w14:paraId="79039FC3" w14:textId="77777777" w:rsidTr="00AD723A">
        <w:trPr>
          <w:trHeight w:val="113"/>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61C35F3" w14:textId="77777777" w:rsidR="00AD723A" w:rsidRPr="00AD723A" w:rsidRDefault="00AD723A" w:rsidP="00AD723A">
            <w:pPr>
              <w:ind w:left="-57" w:right="-57"/>
              <w:jc w:val="center"/>
              <w:rPr>
                <w:color w:val="000000"/>
                <w:sz w:val="24"/>
                <w:szCs w:val="24"/>
              </w:rPr>
            </w:pPr>
            <w:r w:rsidRPr="00AD723A">
              <w:rPr>
                <w:color w:val="000000" w:themeColor="text1"/>
                <w:sz w:val="24"/>
                <w:szCs w:val="24"/>
              </w:rPr>
              <w:t>3</w:t>
            </w:r>
          </w:p>
        </w:tc>
        <w:tc>
          <w:tcPr>
            <w:tcW w:w="917" w:type="pct"/>
            <w:tcBorders>
              <w:top w:val="nil"/>
              <w:left w:val="nil"/>
              <w:bottom w:val="single" w:sz="4" w:space="0" w:color="auto"/>
              <w:right w:val="single" w:sz="4" w:space="0" w:color="auto"/>
            </w:tcBorders>
            <w:shd w:val="clear" w:color="auto" w:fill="auto"/>
            <w:vAlign w:val="center"/>
            <w:hideMark/>
          </w:tcPr>
          <w:p w14:paraId="034E4DD3" w14:textId="77777777" w:rsidR="00AD723A" w:rsidRPr="00AD723A" w:rsidRDefault="00AD723A" w:rsidP="00AD723A">
            <w:pPr>
              <w:ind w:left="-57" w:right="-57"/>
              <w:rPr>
                <w:color w:val="000000"/>
                <w:sz w:val="24"/>
                <w:szCs w:val="24"/>
              </w:rPr>
            </w:pPr>
            <w:r w:rsidRPr="00AD723A">
              <w:rPr>
                <w:color w:val="000000" w:themeColor="text1"/>
                <w:sz w:val="24"/>
                <w:szCs w:val="24"/>
              </w:rPr>
              <w:t>Рост эксплуатационных затрат за счет амортизационных отчислений</w:t>
            </w:r>
          </w:p>
        </w:tc>
        <w:tc>
          <w:tcPr>
            <w:tcW w:w="321" w:type="pct"/>
            <w:tcBorders>
              <w:top w:val="nil"/>
              <w:left w:val="nil"/>
              <w:bottom w:val="single" w:sz="4" w:space="0" w:color="auto"/>
              <w:right w:val="single" w:sz="4" w:space="0" w:color="auto"/>
            </w:tcBorders>
            <w:shd w:val="clear" w:color="auto" w:fill="auto"/>
            <w:vAlign w:val="center"/>
            <w:hideMark/>
          </w:tcPr>
          <w:p w14:paraId="6E0C4103" w14:textId="3674D359" w:rsidR="00AD723A" w:rsidRPr="00AD723A" w:rsidRDefault="00AD723A" w:rsidP="00AD723A">
            <w:pPr>
              <w:ind w:left="-57" w:right="-57"/>
              <w:jc w:val="center"/>
              <w:rPr>
                <w:color w:val="000000"/>
                <w:sz w:val="24"/>
                <w:szCs w:val="24"/>
              </w:rPr>
            </w:pPr>
            <w:r w:rsidRPr="00AD723A">
              <w:rPr>
                <w:color w:val="000000"/>
                <w:sz w:val="24"/>
                <w:szCs w:val="24"/>
              </w:rPr>
              <w:t>5193</w:t>
            </w:r>
          </w:p>
        </w:tc>
        <w:tc>
          <w:tcPr>
            <w:tcW w:w="321" w:type="pct"/>
            <w:tcBorders>
              <w:top w:val="nil"/>
              <w:left w:val="nil"/>
              <w:bottom w:val="single" w:sz="4" w:space="0" w:color="auto"/>
              <w:right w:val="single" w:sz="4" w:space="0" w:color="auto"/>
            </w:tcBorders>
            <w:shd w:val="clear" w:color="auto" w:fill="auto"/>
            <w:vAlign w:val="center"/>
            <w:hideMark/>
          </w:tcPr>
          <w:p w14:paraId="6726F41F" w14:textId="40FEB548" w:rsidR="00AD723A" w:rsidRPr="00AD723A" w:rsidRDefault="00AD723A" w:rsidP="00AD723A">
            <w:pPr>
              <w:jc w:val="center"/>
              <w:rPr>
                <w:color w:val="000000"/>
                <w:sz w:val="24"/>
                <w:szCs w:val="24"/>
              </w:rPr>
            </w:pPr>
            <w:r w:rsidRPr="00AD723A">
              <w:rPr>
                <w:color w:val="000000"/>
                <w:sz w:val="24"/>
                <w:szCs w:val="24"/>
              </w:rPr>
              <w:t>0</w:t>
            </w:r>
          </w:p>
        </w:tc>
        <w:tc>
          <w:tcPr>
            <w:tcW w:w="321" w:type="pct"/>
            <w:tcBorders>
              <w:top w:val="nil"/>
              <w:left w:val="nil"/>
              <w:bottom w:val="single" w:sz="4" w:space="0" w:color="auto"/>
              <w:right w:val="single" w:sz="4" w:space="0" w:color="auto"/>
            </w:tcBorders>
            <w:shd w:val="clear" w:color="auto" w:fill="auto"/>
            <w:vAlign w:val="center"/>
            <w:hideMark/>
          </w:tcPr>
          <w:p w14:paraId="5C70268C" w14:textId="15C60339" w:rsidR="00AD723A" w:rsidRPr="00AD723A" w:rsidRDefault="00AD723A" w:rsidP="00AD723A">
            <w:pPr>
              <w:jc w:val="center"/>
              <w:rPr>
                <w:color w:val="000000"/>
                <w:sz w:val="24"/>
                <w:szCs w:val="24"/>
              </w:rPr>
            </w:pPr>
            <w:r w:rsidRPr="00AD723A">
              <w:rPr>
                <w:color w:val="000000"/>
                <w:sz w:val="24"/>
                <w:szCs w:val="24"/>
              </w:rPr>
              <w:t>28</w:t>
            </w:r>
          </w:p>
        </w:tc>
        <w:tc>
          <w:tcPr>
            <w:tcW w:w="321" w:type="pct"/>
            <w:tcBorders>
              <w:top w:val="nil"/>
              <w:left w:val="nil"/>
              <w:bottom w:val="single" w:sz="4" w:space="0" w:color="auto"/>
              <w:right w:val="single" w:sz="4" w:space="0" w:color="auto"/>
            </w:tcBorders>
            <w:shd w:val="clear" w:color="auto" w:fill="auto"/>
            <w:vAlign w:val="center"/>
            <w:hideMark/>
          </w:tcPr>
          <w:p w14:paraId="5583A82B" w14:textId="1F8933EB" w:rsidR="00AD723A" w:rsidRPr="00AD723A" w:rsidRDefault="00AD723A" w:rsidP="00AD723A">
            <w:pPr>
              <w:jc w:val="center"/>
              <w:rPr>
                <w:color w:val="000000"/>
                <w:sz w:val="24"/>
                <w:szCs w:val="24"/>
              </w:rPr>
            </w:pPr>
            <w:r w:rsidRPr="00AD723A">
              <w:rPr>
                <w:color w:val="000000"/>
                <w:sz w:val="24"/>
                <w:szCs w:val="24"/>
              </w:rPr>
              <w:t>121</w:t>
            </w:r>
          </w:p>
        </w:tc>
        <w:tc>
          <w:tcPr>
            <w:tcW w:w="321" w:type="pct"/>
            <w:tcBorders>
              <w:top w:val="nil"/>
              <w:left w:val="nil"/>
              <w:bottom w:val="single" w:sz="4" w:space="0" w:color="auto"/>
              <w:right w:val="single" w:sz="4" w:space="0" w:color="auto"/>
            </w:tcBorders>
            <w:shd w:val="clear" w:color="auto" w:fill="auto"/>
            <w:vAlign w:val="center"/>
            <w:hideMark/>
          </w:tcPr>
          <w:p w14:paraId="36D75542" w14:textId="376E6CEE" w:rsidR="00AD723A" w:rsidRPr="00AD723A" w:rsidRDefault="00AD723A" w:rsidP="00AD723A">
            <w:pPr>
              <w:jc w:val="center"/>
              <w:rPr>
                <w:color w:val="000000"/>
                <w:sz w:val="24"/>
                <w:szCs w:val="24"/>
              </w:rPr>
            </w:pPr>
            <w:r w:rsidRPr="00AD723A">
              <w:rPr>
                <w:color w:val="000000"/>
                <w:sz w:val="24"/>
                <w:szCs w:val="24"/>
              </w:rPr>
              <w:t>206</w:t>
            </w:r>
          </w:p>
        </w:tc>
        <w:tc>
          <w:tcPr>
            <w:tcW w:w="321" w:type="pct"/>
            <w:tcBorders>
              <w:top w:val="nil"/>
              <w:left w:val="nil"/>
              <w:bottom w:val="single" w:sz="4" w:space="0" w:color="auto"/>
              <w:right w:val="single" w:sz="4" w:space="0" w:color="auto"/>
            </w:tcBorders>
            <w:shd w:val="clear" w:color="auto" w:fill="auto"/>
            <w:vAlign w:val="center"/>
            <w:hideMark/>
          </w:tcPr>
          <w:p w14:paraId="7DEEA46F" w14:textId="4CC53268" w:rsidR="00AD723A" w:rsidRPr="00AD723A" w:rsidRDefault="00AD723A" w:rsidP="00AD723A">
            <w:pPr>
              <w:jc w:val="center"/>
              <w:rPr>
                <w:color w:val="000000"/>
                <w:sz w:val="24"/>
                <w:szCs w:val="24"/>
              </w:rPr>
            </w:pPr>
            <w:r w:rsidRPr="00AD723A">
              <w:rPr>
                <w:color w:val="000000"/>
                <w:sz w:val="24"/>
                <w:szCs w:val="24"/>
              </w:rPr>
              <w:t>287</w:t>
            </w:r>
          </w:p>
        </w:tc>
        <w:tc>
          <w:tcPr>
            <w:tcW w:w="321" w:type="pct"/>
            <w:tcBorders>
              <w:top w:val="nil"/>
              <w:left w:val="nil"/>
              <w:bottom w:val="single" w:sz="4" w:space="0" w:color="auto"/>
              <w:right w:val="single" w:sz="4" w:space="0" w:color="auto"/>
            </w:tcBorders>
            <w:shd w:val="clear" w:color="auto" w:fill="auto"/>
            <w:vAlign w:val="center"/>
            <w:hideMark/>
          </w:tcPr>
          <w:p w14:paraId="47271FE6" w14:textId="5716016B" w:rsidR="00AD723A" w:rsidRPr="00AD723A" w:rsidRDefault="00AD723A" w:rsidP="00AD723A">
            <w:pPr>
              <w:jc w:val="center"/>
              <w:rPr>
                <w:color w:val="000000"/>
                <w:sz w:val="24"/>
                <w:szCs w:val="24"/>
              </w:rPr>
            </w:pPr>
            <w:r w:rsidRPr="00AD723A">
              <w:rPr>
                <w:color w:val="000000"/>
                <w:sz w:val="24"/>
                <w:szCs w:val="24"/>
              </w:rPr>
              <w:t>516</w:t>
            </w:r>
          </w:p>
        </w:tc>
        <w:tc>
          <w:tcPr>
            <w:tcW w:w="321" w:type="pct"/>
            <w:tcBorders>
              <w:top w:val="nil"/>
              <w:left w:val="nil"/>
              <w:bottom w:val="single" w:sz="4" w:space="0" w:color="auto"/>
              <w:right w:val="single" w:sz="4" w:space="0" w:color="auto"/>
            </w:tcBorders>
            <w:shd w:val="clear" w:color="auto" w:fill="auto"/>
            <w:vAlign w:val="center"/>
            <w:hideMark/>
          </w:tcPr>
          <w:p w14:paraId="42FF91D9" w14:textId="1AFF88C2" w:rsidR="00AD723A" w:rsidRPr="00AD723A" w:rsidRDefault="00AD723A" w:rsidP="00AD723A">
            <w:pPr>
              <w:jc w:val="center"/>
              <w:rPr>
                <w:color w:val="000000"/>
                <w:sz w:val="24"/>
                <w:szCs w:val="24"/>
              </w:rPr>
            </w:pPr>
            <w:r w:rsidRPr="00AD723A">
              <w:rPr>
                <w:color w:val="000000"/>
                <w:sz w:val="24"/>
                <w:szCs w:val="24"/>
              </w:rPr>
              <w:t>597</w:t>
            </w:r>
          </w:p>
        </w:tc>
        <w:tc>
          <w:tcPr>
            <w:tcW w:w="321" w:type="pct"/>
            <w:tcBorders>
              <w:top w:val="nil"/>
              <w:left w:val="nil"/>
              <w:bottom w:val="single" w:sz="4" w:space="0" w:color="auto"/>
              <w:right w:val="single" w:sz="4" w:space="0" w:color="auto"/>
            </w:tcBorders>
            <w:shd w:val="clear" w:color="auto" w:fill="auto"/>
            <w:vAlign w:val="center"/>
            <w:hideMark/>
          </w:tcPr>
          <w:p w14:paraId="618AFCC2" w14:textId="0209EB43" w:rsidR="00AD723A" w:rsidRPr="00AD723A" w:rsidRDefault="00AD723A" w:rsidP="00AD723A">
            <w:pPr>
              <w:jc w:val="center"/>
              <w:rPr>
                <w:color w:val="000000"/>
                <w:sz w:val="24"/>
                <w:szCs w:val="24"/>
              </w:rPr>
            </w:pPr>
            <w:r w:rsidRPr="00AD723A">
              <w:rPr>
                <w:color w:val="000000"/>
                <w:sz w:val="24"/>
                <w:szCs w:val="24"/>
              </w:rPr>
              <w:t>680</w:t>
            </w:r>
          </w:p>
        </w:tc>
        <w:tc>
          <w:tcPr>
            <w:tcW w:w="321" w:type="pct"/>
            <w:tcBorders>
              <w:top w:val="nil"/>
              <w:left w:val="nil"/>
              <w:bottom w:val="single" w:sz="4" w:space="0" w:color="auto"/>
              <w:right w:val="single" w:sz="4" w:space="0" w:color="auto"/>
            </w:tcBorders>
            <w:shd w:val="clear" w:color="auto" w:fill="auto"/>
            <w:vAlign w:val="center"/>
            <w:hideMark/>
          </w:tcPr>
          <w:p w14:paraId="2C0F90E5" w14:textId="158E5B0A" w:rsidR="00AD723A" w:rsidRPr="00AD723A" w:rsidRDefault="00AD723A" w:rsidP="00AD723A">
            <w:pPr>
              <w:jc w:val="center"/>
              <w:rPr>
                <w:color w:val="000000"/>
                <w:sz w:val="24"/>
                <w:szCs w:val="24"/>
              </w:rPr>
            </w:pPr>
            <w:r w:rsidRPr="00AD723A">
              <w:rPr>
                <w:color w:val="000000"/>
                <w:sz w:val="24"/>
                <w:szCs w:val="24"/>
              </w:rPr>
              <w:t>806</w:t>
            </w:r>
          </w:p>
        </w:tc>
        <w:tc>
          <w:tcPr>
            <w:tcW w:w="321" w:type="pct"/>
            <w:tcBorders>
              <w:top w:val="nil"/>
              <w:left w:val="nil"/>
              <w:bottom w:val="single" w:sz="4" w:space="0" w:color="auto"/>
              <w:right w:val="single" w:sz="4" w:space="0" w:color="auto"/>
            </w:tcBorders>
            <w:shd w:val="clear" w:color="auto" w:fill="auto"/>
            <w:vAlign w:val="center"/>
            <w:hideMark/>
          </w:tcPr>
          <w:p w14:paraId="6C3662AD" w14:textId="78AB5C37" w:rsidR="00AD723A" w:rsidRPr="00AD723A" w:rsidRDefault="00AD723A" w:rsidP="00AD723A">
            <w:pPr>
              <w:jc w:val="center"/>
              <w:rPr>
                <w:color w:val="000000"/>
                <w:sz w:val="24"/>
                <w:szCs w:val="24"/>
              </w:rPr>
            </w:pPr>
            <w:r w:rsidRPr="00AD723A">
              <w:rPr>
                <w:color w:val="000000"/>
                <w:sz w:val="24"/>
                <w:szCs w:val="24"/>
              </w:rPr>
              <w:t>933</w:t>
            </w:r>
          </w:p>
        </w:tc>
        <w:tc>
          <w:tcPr>
            <w:tcW w:w="320" w:type="pct"/>
            <w:tcBorders>
              <w:top w:val="nil"/>
              <w:left w:val="nil"/>
              <w:bottom w:val="single" w:sz="4" w:space="0" w:color="auto"/>
              <w:right w:val="single" w:sz="4" w:space="0" w:color="auto"/>
            </w:tcBorders>
            <w:shd w:val="clear" w:color="auto" w:fill="auto"/>
            <w:vAlign w:val="center"/>
            <w:hideMark/>
          </w:tcPr>
          <w:p w14:paraId="7D747D9B" w14:textId="7ECCDAF0" w:rsidR="00AD723A" w:rsidRPr="00AD723A" w:rsidRDefault="00AD723A" w:rsidP="00AD723A">
            <w:pPr>
              <w:jc w:val="center"/>
              <w:rPr>
                <w:color w:val="000000"/>
                <w:sz w:val="24"/>
                <w:szCs w:val="24"/>
              </w:rPr>
            </w:pPr>
            <w:r w:rsidRPr="00AD723A">
              <w:rPr>
                <w:color w:val="000000"/>
                <w:sz w:val="24"/>
                <w:szCs w:val="24"/>
              </w:rPr>
              <w:t>1019</w:t>
            </w:r>
          </w:p>
        </w:tc>
      </w:tr>
    </w:tbl>
    <w:p w14:paraId="1B14F0CE" w14:textId="77777777" w:rsidR="00CA4719" w:rsidRPr="00E9575C" w:rsidRDefault="00CA4719" w:rsidP="00E9575C">
      <w:pPr>
        <w:pStyle w:val="aff6"/>
        <w:tabs>
          <w:tab w:val="left" w:pos="709"/>
        </w:tabs>
        <w:autoSpaceDE w:val="0"/>
        <w:autoSpaceDN w:val="0"/>
        <w:adjustRightInd w:val="0"/>
        <w:ind w:left="0" w:firstLine="709"/>
        <w:contextualSpacing/>
        <w:jc w:val="both"/>
        <w:rPr>
          <w:color w:val="000000"/>
          <w:sz w:val="28"/>
          <w:szCs w:val="28"/>
        </w:rPr>
      </w:pPr>
    </w:p>
    <w:p w14:paraId="0D66D725" w14:textId="77777777" w:rsidR="00CA4719" w:rsidRDefault="00CA4719" w:rsidP="00E9575C">
      <w:pPr>
        <w:pStyle w:val="aff6"/>
        <w:tabs>
          <w:tab w:val="left" w:pos="709"/>
        </w:tabs>
        <w:autoSpaceDE w:val="0"/>
        <w:autoSpaceDN w:val="0"/>
        <w:adjustRightInd w:val="0"/>
        <w:ind w:left="0" w:firstLine="709"/>
        <w:contextualSpacing/>
        <w:jc w:val="both"/>
        <w:rPr>
          <w:color w:val="000000"/>
          <w:sz w:val="28"/>
          <w:szCs w:val="28"/>
        </w:rPr>
        <w:sectPr w:rsidR="00CA4719" w:rsidSect="00D328F4">
          <w:pgSz w:w="16840" w:h="11907" w:orient="landscape" w:code="9"/>
          <w:pgMar w:top="1134" w:right="1134" w:bottom="1134" w:left="1134" w:header="0" w:footer="794" w:gutter="0"/>
          <w:cols w:space="720"/>
          <w:docGrid w:linePitch="272"/>
        </w:sectPr>
      </w:pPr>
    </w:p>
    <w:p w14:paraId="3D5864C8" w14:textId="77777777" w:rsidR="00173C9F" w:rsidRPr="007D7419" w:rsidRDefault="00173C9F" w:rsidP="007D7419">
      <w:pPr>
        <w:pStyle w:val="aff6"/>
        <w:tabs>
          <w:tab w:val="left" w:pos="709"/>
        </w:tabs>
        <w:autoSpaceDE w:val="0"/>
        <w:autoSpaceDN w:val="0"/>
        <w:adjustRightInd w:val="0"/>
        <w:ind w:left="0"/>
        <w:contextualSpacing/>
        <w:jc w:val="center"/>
        <w:rPr>
          <w:b/>
          <w:color w:val="000000"/>
          <w:sz w:val="28"/>
          <w:szCs w:val="28"/>
        </w:rPr>
      </w:pPr>
      <w:bookmarkStart w:id="208" w:name="_Toc470288748"/>
      <w:r w:rsidRPr="007D7419">
        <w:rPr>
          <w:b/>
          <w:color w:val="000000"/>
          <w:sz w:val="28"/>
          <w:szCs w:val="28"/>
        </w:rPr>
        <w:lastRenderedPageBreak/>
        <w:t>Водоснабжение</w:t>
      </w:r>
      <w:bookmarkEnd w:id="208"/>
    </w:p>
    <w:p w14:paraId="031F2B4B" w14:textId="130FCE76" w:rsidR="00173C9F" w:rsidRPr="00173C9F" w:rsidRDefault="00173C9F" w:rsidP="00173C9F">
      <w:pPr>
        <w:pStyle w:val="aff6"/>
        <w:tabs>
          <w:tab w:val="left" w:pos="709"/>
        </w:tabs>
        <w:autoSpaceDE w:val="0"/>
        <w:autoSpaceDN w:val="0"/>
        <w:adjustRightInd w:val="0"/>
        <w:ind w:left="0" w:firstLine="709"/>
        <w:contextualSpacing/>
        <w:jc w:val="both"/>
        <w:rPr>
          <w:color w:val="000000"/>
          <w:sz w:val="28"/>
          <w:szCs w:val="28"/>
        </w:rPr>
      </w:pPr>
      <w:r w:rsidRPr="00173C9F">
        <w:rPr>
          <w:color w:val="000000"/>
          <w:sz w:val="28"/>
          <w:szCs w:val="28"/>
        </w:rPr>
        <w:t>Финансовые потребности определены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смет организаций коммунального комплекса, оценок экспертов, прейскурантов поставщиков оборудования и открытых источников информации с учетом уровня цен на 20</w:t>
      </w:r>
      <w:r w:rsidR="001138FC">
        <w:rPr>
          <w:color w:val="000000"/>
          <w:sz w:val="28"/>
          <w:szCs w:val="28"/>
        </w:rPr>
        <w:t>20</w:t>
      </w:r>
      <w:r w:rsidRPr="00173C9F">
        <w:rPr>
          <w:color w:val="000000"/>
          <w:sz w:val="28"/>
          <w:szCs w:val="28"/>
        </w:rPr>
        <w:t xml:space="preserve"> г. без учета налога на добавленную стоимость. Стоимость мероприятий учитывает проектно-изыскательские работы.</w:t>
      </w:r>
    </w:p>
    <w:p w14:paraId="5DCC9F88" w14:textId="77777777" w:rsidR="00173C9F" w:rsidRPr="00173C9F" w:rsidRDefault="00173C9F" w:rsidP="00173C9F">
      <w:pPr>
        <w:pStyle w:val="aff6"/>
        <w:tabs>
          <w:tab w:val="left" w:pos="709"/>
        </w:tabs>
        <w:autoSpaceDE w:val="0"/>
        <w:autoSpaceDN w:val="0"/>
        <w:adjustRightInd w:val="0"/>
        <w:ind w:left="0" w:firstLine="709"/>
        <w:contextualSpacing/>
        <w:jc w:val="both"/>
        <w:rPr>
          <w:color w:val="000000"/>
          <w:sz w:val="28"/>
          <w:szCs w:val="28"/>
        </w:rPr>
      </w:pPr>
      <w:r w:rsidRPr="00173C9F">
        <w:rPr>
          <w:color w:val="000000"/>
          <w:sz w:val="28"/>
          <w:szCs w:val="28"/>
        </w:rPr>
        <w:t>Реализация разработанных мероприятий направлена как на повышение качества и надежности водоснабжения потребителей, так и на снижение расходов на воду, что позволяет говорить о снижении эксплуатационных затрат за счет экономии воды, электроэнергии, трудовых ресурсов.</w:t>
      </w:r>
    </w:p>
    <w:p w14:paraId="3D9D5810" w14:textId="42C6A2AD" w:rsidR="00E9575C" w:rsidRPr="00173C9F" w:rsidRDefault="00173C9F" w:rsidP="00173C9F">
      <w:pPr>
        <w:pStyle w:val="aff6"/>
        <w:tabs>
          <w:tab w:val="left" w:pos="709"/>
        </w:tabs>
        <w:autoSpaceDE w:val="0"/>
        <w:autoSpaceDN w:val="0"/>
        <w:adjustRightInd w:val="0"/>
        <w:ind w:left="0" w:firstLine="709"/>
        <w:contextualSpacing/>
        <w:jc w:val="both"/>
        <w:rPr>
          <w:color w:val="000000"/>
          <w:sz w:val="28"/>
          <w:szCs w:val="28"/>
        </w:rPr>
      </w:pPr>
      <w:r w:rsidRPr="00173C9F">
        <w:rPr>
          <w:color w:val="000000"/>
          <w:sz w:val="28"/>
          <w:szCs w:val="28"/>
        </w:rPr>
        <w:t xml:space="preserve">В таблице </w:t>
      </w:r>
      <w:r w:rsidR="000140B2">
        <w:rPr>
          <w:color w:val="000000"/>
          <w:sz w:val="28"/>
          <w:szCs w:val="28"/>
        </w:rPr>
        <w:t>20</w:t>
      </w:r>
      <w:r w:rsidRPr="00173C9F">
        <w:rPr>
          <w:color w:val="000000"/>
          <w:sz w:val="28"/>
          <w:szCs w:val="28"/>
        </w:rPr>
        <w:t xml:space="preserve"> приведены общие сведения о необходимых капитальных вложениях для реализации мероприятий по развитию системы водоснабжения </w:t>
      </w:r>
      <w:proofErr w:type="spellStart"/>
      <w:r w:rsidR="00DA0783">
        <w:rPr>
          <w:color w:val="000000"/>
          <w:sz w:val="28"/>
          <w:szCs w:val="28"/>
        </w:rPr>
        <w:t>Кулотинского</w:t>
      </w:r>
      <w:proofErr w:type="spellEnd"/>
      <w:r w:rsidR="00DA0783">
        <w:rPr>
          <w:color w:val="000000"/>
          <w:sz w:val="28"/>
          <w:szCs w:val="28"/>
        </w:rPr>
        <w:t xml:space="preserve"> городского поселения</w:t>
      </w:r>
      <w:r w:rsidRPr="00173C9F">
        <w:rPr>
          <w:color w:val="000000"/>
          <w:sz w:val="28"/>
          <w:szCs w:val="28"/>
        </w:rPr>
        <w:t>.</w:t>
      </w:r>
    </w:p>
    <w:p w14:paraId="5848254B" w14:textId="77777777" w:rsidR="00EA4898" w:rsidRDefault="00EA4898" w:rsidP="00E9575C">
      <w:pPr>
        <w:pStyle w:val="aff6"/>
        <w:tabs>
          <w:tab w:val="left" w:pos="709"/>
        </w:tabs>
        <w:autoSpaceDE w:val="0"/>
        <w:autoSpaceDN w:val="0"/>
        <w:adjustRightInd w:val="0"/>
        <w:ind w:left="0" w:firstLine="709"/>
        <w:contextualSpacing/>
        <w:jc w:val="both"/>
        <w:rPr>
          <w:color w:val="000000"/>
          <w:sz w:val="28"/>
          <w:szCs w:val="28"/>
        </w:rPr>
        <w:sectPr w:rsidR="00EA4898" w:rsidSect="00D328F4">
          <w:pgSz w:w="11907" w:h="16840" w:code="9"/>
          <w:pgMar w:top="1134" w:right="1134" w:bottom="1134" w:left="1134" w:header="0" w:footer="794" w:gutter="0"/>
          <w:cols w:space="720"/>
          <w:docGrid w:linePitch="272"/>
        </w:sectPr>
      </w:pPr>
    </w:p>
    <w:p w14:paraId="62CB9306" w14:textId="1D4FF18F" w:rsidR="00173C9F" w:rsidRDefault="003F2E9D" w:rsidP="00EA4898">
      <w:pPr>
        <w:pStyle w:val="aff6"/>
        <w:tabs>
          <w:tab w:val="left" w:pos="709"/>
        </w:tabs>
        <w:autoSpaceDE w:val="0"/>
        <w:autoSpaceDN w:val="0"/>
        <w:adjustRightInd w:val="0"/>
        <w:ind w:left="0" w:firstLine="709"/>
        <w:contextualSpacing/>
        <w:jc w:val="right"/>
        <w:rPr>
          <w:color w:val="000000"/>
          <w:sz w:val="28"/>
          <w:szCs w:val="28"/>
        </w:rPr>
      </w:pPr>
      <w:r>
        <w:rPr>
          <w:color w:val="000000"/>
          <w:sz w:val="28"/>
          <w:szCs w:val="28"/>
        </w:rPr>
        <w:lastRenderedPageBreak/>
        <w:t>Таблица</w:t>
      </w:r>
      <w:r w:rsidR="00AB48CA">
        <w:rPr>
          <w:color w:val="000000"/>
          <w:sz w:val="28"/>
          <w:szCs w:val="28"/>
        </w:rPr>
        <w:t xml:space="preserve"> </w:t>
      </w:r>
      <w:r w:rsidR="000140B2">
        <w:rPr>
          <w:color w:val="000000"/>
          <w:sz w:val="28"/>
          <w:szCs w:val="28"/>
        </w:rPr>
        <w:t>20</w:t>
      </w:r>
    </w:p>
    <w:tbl>
      <w:tblPr>
        <w:tblW w:w="5000" w:type="pct"/>
        <w:tblLook w:val="04A0" w:firstRow="1" w:lastRow="0" w:firstColumn="1" w:lastColumn="0" w:noHBand="0" w:noVBand="1"/>
      </w:tblPr>
      <w:tblGrid>
        <w:gridCol w:w="560"/>
        <w:gridCol w:w="2144"/>
        <w:gridCol w:w="1117"/>
        <w:gridCol w:w="975"/>
        <w:gridCol w:w="975"/>
        <w:gridCol w:w="975"/>
        <w:gridCol w:w="976"/>
        <w:gridCol w:w="976"/>
        <w:gridCol w:w="976"/>
        <w:gridCol w:w="976"/>
        <w:gridCol w:w="976"/>
        <w:gridCol w:w="976"/>
        <w:gridCol w:w="976"/>
        <w:gridCol w:w="984"/>
      </w:tblGrid>
      <w:tr w:rsidR="00EA4898" w:rsidRPr="001B1022" w14:paraId="11BA1689" w14:textId="77777777" w:rsidTr="00EA4898">
        <w:trPr>
          <w:trHeight w:val="330"/>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432C9" w14:textId="77777777" w:rsidR="00EA4898" w:rsidRPr="001B1022" w:rsidRDefault="00EA4898" w:rsidP="00EA4898">
            <w:pPr>
              <w:jc w:val="center"/>
              <w:rPr>
                <w:b/>
                <w:bCs/>
                <w:color w:val="000000"/>
                <w:sz w:val="24"/>
                <w:szCs w:val="24"/>
              </w:rPr>
            </w:pPr>
            <w:r w:rsidRPr="001B1022">
              <w:rPr>
                <w:b/>
                <w:bCs/>
                <w:color w:val="000000" w:themeColor="text1"/>
                <w:sz w:val="24"/>
                <w:szCs w:val="24"/>
              </w:rPr>
              <w:t>№ п/п</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D0830" w14:textId="77777777" w:rsidR="00EA4898" w:rsidRPr="001B1022" w:rsidRDefault="00EA4898" w:rsidP="00EA4898">
            <w:pPr>
              <w:jc w:val="center"/>
              <w:rPr>
                <w:b/>
                <w:bCs/>
                <w:color w:val="000000"/>
                <w:sz w:val="24"/>
                <w:szCs w:val="24"/>
              </w:rPr>
            </w:pPr>
            <w:r w:rsidRPr="001B1022">
              <w:rPr>
                <w:b/>
                <w:bCs/>
                <w:color w:val="000000" w:themeColor="text1"/>
                <w:sz w:val="24"/>
                <w:szCs w:val="24"/>
              </w:rPr>
              <w:t>Наименование показателя</w:t>
            </w:r>
          </w:p>
        </w:tc>
        <w:tc>
          <w:tcPr>
            <w:tcW w:w="4072" w:type="pct"/>
            <w:gridSpan w:val="12"/>
            <w:tcBorders>
              <w:top w:val="single" w:sz="4" w:space="0" w:color="auto"/>
              <w:left w:val="nil"/>
              <w:bottom w:val="single" w:sz="4" w:space="0" w:color="auto"/>
              <w:right w:val="single" w:sz="4" w:space="0" w:color="auto"/>
            </w:tcBorders>
            <w:shd w:val="clear" w:color="auto" w:fill="auto"/>
            <w:vAlign w:val="center"/>
            <w:hideMark/>
          </w:tcPr>
          <w:p w14:paraId="5A1FD1A2" w14:textId="77777777" w:rsidR="00EA4898" w:rsidRPr="001B1022" w:rsidRDefault="00EA4898" w:rsidP="00EA4898">
            <w:pPr>
              <w:jc w:val="center"/>
              <w:rPr>
                <w:b/>
                <w:bCs/>
                <w:color w:val="000000"/>
                <w:sz w:val="24"/>
                <w:szCs w:val="24"/>
              </w:rPr>
            </w:pPr>
            <w:r w:rsidRPr="001B1022">
              <w:rPr>
                <w:b/>
                <w:bCs/>
                <w:color w:val="000000" w:themeColor="text1"/>
                <w:sz w:val="24"/>
                <w:szCs w:val="24"/>
              </w:rPr>
              <w:t>Значение показателя, тыс. руб.</w:t>
            </w:r>
          </w:p>
        </w:tc>
      </w:tr>
      <w:tr w:rsidR="001B1022" w:rsidRPr="001B1022" w14:paraId="638CFD67" w14:textId="77777777" w:rsidTr="001B1022">
        <w:trPr>
          <w:trHeight w:val="315"/>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2AFF41B7" w14:textId="77777777" w:rsidR="001B1022" w:rsidRPr="001B1022" w:rsidRDefault="001B1022" w:rsidP="001B1022">
            <w:pPr>
              <w:rPr>
                <w:b/>
                <w:bCs/>
                <w:color w:val="000000"/>
                <w:sz w:val="24"/>
                <w:szCs w:val="24"/>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1D88C8F2" w14:textId="77777777" w:rsidR="001B1022" w:rsidRPr="001B1022" w:rsidRDefault="001B1022" w:rsidP="001B1022">
            <w:pPr>
              <w:rPr>
                <w:b/>
                <w:bCs/>
                <w:color w:val="000000"/>
                <w:sz w:val="24"/>
                <w:szCs w:val="24"/>
              </w:rPr>
            </w:pPr>
          </w:p>
        </w:tc>
        <w:tc>
          <w:tcPr>
            <w:tcW w:w="384" w:type="pct"/>
            <w:tcBorders>
              <w:top w:val="nil"/>
              <w:left w:val="nil"/>
              <w:bottom w:val="single" w:sz="4" w:space="0" w:color="auto"/>
              <w:right w:val="single" w:sz="4" w:space="0" w:color="auto"/>
            </w:tcBorders>
            <w:shd w:val="clear" w:color="auto" w:fill="auto"/>
            <w:vAlign w:val="center"/>
            <w:hideMark/>
          </w:tcPr>
          <w:p w14:paraId="2391BFFC" w14:textId="77777777" w:rsidR="001B1022" w:rsidRPr="001B1022" w:rsidRDefault="001B1022" w:rsidP="001B1022">
            <w:pPr>
              <w:jc w:val="center"/>
              <w:rPr>
                <w:b/>
                <w:bCs/>
                <w:color w:val="000000"/>
                <w:sz w:val="24"/>
                <w:szCs w:val="24"/>
              </w:rPr>
            </w:pPr>
            <w:r w:rsidRPr="001B1022">
              <w:rPr>
                <w:b/>
                <w:bCs/>
                <w:color w:val="000000" w:themeColor="text1"/>
                <w:sz w:val="24"/>
                <w:szCs w:val="24"/>
              </w:rPr>
              <w:t>Всего</w:t>
            </w:r>
          </w:p>
        </w:tc>
        <w:tc>
          <w:tcPr>
            <w:tcW w:w="335" w:type="pct"/>
            <w:tcBorders>
              <w:top w:val="nil"/>
              <w:left w:val="nil"/>
              <w:bottom w:val="single" w:sz="4" w:space="0" w:color="auto"/>
              <w:right w:val="single" w:sz="4" w:space="0" w:color="auto"/>
            </w:tcBorders>
            <w:shd w:val="clear" w:color="auto" w:fill="auto"/>
            <w:vAlign w:val="center"/>
            <w:hideMark/>
          </w:tcPr>
          <w:p w14:paraId="297EF8BF" w14:textId="7F20DCCE" w:rsidR="001B1022" w:rsidRPr="001B1022" w:rsidRDefault="001B1022" w:rsidP="001B1022">
            <w:pPr>
              <w:jc w:val="center"/>
              <w:rPr>
                <w:b/>
                <w:bCs/>
                <w:color w:val="000000"/>
                <w:sz w:val="24"/>
                <w:szCs w:val="24"/>
              </w:rPr>
            </w:pPr>
            <w:r w:rsidRPr="001B1022">
              <w:rPr>
                <w:b/>
                <w:bCs/>
                <w:color w:val="000000"/>
                <w:sz w:val="24"/>
                <w:szCs w:val="24"/>
              </w:rPr>
              <w:t>2020 г.</w:t>
            </w:r>
          </w:p>
        </w:tc>
        <w:tc>
          <w:tcPr>
            <w:tcW w:w="335" w:type="pct"/>
            <w:tcBorders>
              <w:top w:val="nil"/>
              <w:left w:val="nil"/>
              <w:bottom w:val="single" w:sz="4" w:space="0" w:color="auto"/>
              <w:right w:val="single" w:sz="4" w:space="0" w:color="auto"/>
            </w:tcBorders>
            <w:shd w:val="clear" w:color="auto" w:fill="auto"/>
            <w:vAlign w:val="center"/>
            <w:hideMark/>
          </w:tcPr>
          <w:p w14:paraId="071974D5" w14:textId="34A46C8E" w:rsidR="001B1022" w:rsidRPr="001B1022" w:rsidRDefault="001B1022" w:rsidP="001B1022">
            <w:pPr>
              <w:jc w:val="center"/>
              <w:rPr>
                <w:b/>
                <w:bCs/>
                <w:color w:val="000000"/>
                <w:sz w:val="24"/>
                <w:szCs w:val="24"/>
              </w:rPr>
            </w:pPr>
            <w:r w:rsidRPr="001B1022">
              <w:rPr>
                <w:b/>
                <w:bCs/>
                <w:color w:val="000000"/>
                <w:sz w:val="24"/>
                <w:szCs w:val="24"/>
              </w:rPr>
              <w:t>2021 г.</w:t>
            </w:r>
          </w:p>
        </w:tc>
        <w:tc>
          <w:tcPr>
            <w:tcW w:w="335" w:type="pct"/>
            <w:tcBorders>
              <w:top w:val="nil"/>
              <w:left w:val="nil"/>
              <w:bottom w:val="single" w:sz="4" w:space="0" w:color="auto"/>
              <w:right w:val="single" w:sz="4" w:space="0" w:color="auto"/>
            </w:tcBorders>
            <w:shd w:val="clear" w:color="auto" w:fill="auto"/>
            <w:vAlign w:val="center"/>
            <w:hideMark/>
          </w:tcPr>
          <w:p w14:paraId="76A3C0C1" w14:textId="538318AD" w:rsidR="001B1022" w:rsidRPr="001B1022" w:rsidRDefault="001B1022" w:rsidP="001B1022">
            <w:pPr>
              <w:jc w:val="center"/>
              <w:rPr>
                <w:b/>
                <w:bCs/>
                <w:color w:val="000000"/>
                <w:sz w:val="24"/>
                <w:szCs w:val="24"/>
              </w:rPr>
            </w:pPr>
            <w:r w:rsidRPr="001B1022">
              <w:rPr>
                <w:b/>
                <w:bCs/>
                <w:color w:val="000000"/>
                <w:sz w:val="24"/>
                <w:szCs w:val="24"/>
              </w:rPr>
              <w:t>2022 г.</w:t>
            </w:r>
          </w:p>
        </w:tc>
        <w:tc>
          <w:tcPr>
            <w:tcW w:w="335" w:type="pct"/>
            <w:tcBorders>
              <w:top w:val="nil"/>
              <w:left w:val="nil"/>
              <w:bottom w:val="single" w:sz="4" w:space="0" w:color="auto"/>
              <w:right w:val="single" w:sz="4" w:space="0" w:color="auto"/>
            </w:tcBorders>
            <w:shd w:val="clear" w:color="auto" w:fill="auto"/>
            <w:vAlign w:val="center"/>
            <w:hideMark/>
          </w:tcPr>
          <w:p w14:paraId="0326A0DB" w14:textId="7C1BD98C" w:rsidR="001B1022" w:rsidRPr="001B1022" w:rsidRDefault="001B1022" w:rsidP="001B1022">
            <w:pPr>
              <w:jc w:val="center"/>
              <w:rPr>
                <w:b/>
                <w:bCs/>
                <w:color w:val="000000"/>
                <w:sz w:val="24"/>
                <w:szCs w:val="24"/>
              </w:rPr>
            </w:pPr>
            <w:r w:rsidRPr="001B1022">
              <w:rPr>
                <w:b/>
                <w:bCs/>
                <w:color w:val="000000"/>
                <w:sz w:val="24"/>
                <w:szCs w:val="24"/>
              </w:rPr>
              <w:t>2023 г.</w:t>
            </w:r>
          </w:p>
        </w:tc>
        <w:tc>
          <w:tcPr>
            <w:tcW w:w="335" w:type="pct"/>
            <w:tcBorders>
              <w:top w:val="nil"/>
              <w:left w:val="nil"/>
              <w:bottom w:val="single" w:sz="4" w:space="0" w:color="auto"/>
              <w:right w:val="single" w:sz="4" w:space="0" w:color="auto"/>
            </w:tcBorders>
            <w:shd w:val="clear" w:color="auto" w:fill="auto"/>
            <w:vAlign w:val="center"/>
            <w:hideMark/>
          </w:tcPr>
          <w:p w14:paraId="7BF5A508" w14:textId="676E8225" w:rsidR="001B1022" w:rsidRPr="001B1022" w:rsidRDefault="001B1022" w:rsidP="001B1022">
            <w:pPr>
              <w:jc w:val="center"/>
              <w:rPr>
                <w:b/>
                <w:bCs/>
                <w:color w:val="000000"/>
                <w:sz w:val="24"/>
                <w:szCs w:val="24"/>
              </w:rPr>
            </w:pPr>
            <w:r w:rsidRPr="001B1022">
              <w:rPr>
                <w:b/>
                <w:bCs/>
                <w:color w:val="000000"/>
                <w:sz w:val="24"/>
                <w:szCs w:val="24"/>
              </w:rPr>
              <w:t>2024 г.</w:t>
            </w:r>
          </w:p>
        </w:tc>
        <w:tc>
          <w:tcPr>
            <w:tcW w:w="335" w:type="pct"/>
            <w:tcBorders>
              <w:top w:val="nil"/>
              <w:left w:val="nil"/>
              <w:bottom w:val="single" w:sz="4" w:space="0" w:color="auto"/>
              <w:right w:val="single" w:sz="4" w:space="0" w:color="auto"/>
            </w:tcBorders>
            <w:shd w:val="clear" w:color="auto" w:fill="auto"/>
            <w:vAlign w:val="center"/>
            <w:hideMark/>
          </w:tcPr>
          <w:p w14:paraId="19C91BF2" w14:textId="77A76620" w:rsidR="001B1022" w:rsidRPr="001B1022" w:rsidRDefault="001B1022" w:rsidP="001B1022">
            <w:pPr>
              <w:jc w:val="center"/>
              <w:rPr>
                <w:b/>
                <w:bCs/>
                <w:color w:val="000000"/>
                <w:sz w:val="24"/>
                <w:szCs w:val="24"/>
              </w:rPr>
            </w:pPr>
            <w:r w:rsidRPr="001B1022">
              <w:rPr>
                <w:b/>
                <w:bCs/>
                <w:color w:val="000000"/>
                <w:sz w:val="24"/>
                <w:szCs w:val="24"/>
              </w:rPr>
              <w:t>2025 г.</w:t>
            </w:r>
          </w:p>
        </w:tc>
        <w:tc>
          <w:tcPr>
            <w:tcW w:w="335" w:type="pct"/>
            <w:tcBorders>
              <w:top w:val="nil"/>
              <w:left w:val="nil"/>
              <w:bottom w:val="single" w:sz="4" w:space="0" w:color="auto"/>
              <w:right w:val="single" w:sz="4" w:space="0" w:color="auto"/>
            </w:tcBorders>
            <w:shd w:val="clear" w:color="auto" w:fill="auto"/>
            <w:vAlign w:val="center"/>
            <w:hideMark/>
          </w:tcPr>
          <w:p w14:paraId="5341DD04" w14:textId="34776EBC" w:rsidR="001B1022" w:rsidRPr="001B1022" w:rsidRDefault="001B1022" w:rsidP="001B1022">
            <w:pPr>
              <w:jc w:val="center"/>
              <w:rPr>
                <w:b/>
                <w:bCs/>
                <w:color w:val="000000"/>
                <w:sz w:val="24"/>
                <w:szCs w:val="24"/>
              </w:rPr>
            </w:pPr>
            <w:r w:rsidRPr="001B1022">
              <w:rPr>
                <w:b/>
                <w:bCs/>
                <w:color w:val="000000"/>
                <w:sz w:val="24"/>
                <w:szCs w:val="24"/>
              </w:rPr>
              <w:t>2026 г.</w:t>
            </w:r>
          </w:p>
        </w:tc>
        <w:tc>
          <w:tcPr>
            <w:tcW w:w="335" w:type="pct"/>
            <w:tcBorders>
              <w:top w:val="nil"/>
              <w:left w:val="nil"/>
              <w:bottom w:val="single" w:sz="4" w:space="0" w:color="auto"/>
              <w:right w:val="single" w:sz="4" w:space="0" w:color="auto"/>
            </w:tcBorders>
            <w:shd w:val="clear" w:color="auto" w:fill="auto"/>
            <w:vAlign w:val="center"/>
            <w:hideMark/>
          </w:tcPr>
          <w:p w14:paraId="20C8D4F2" w14:textId="006E15AA" w:rsidR="001B1022" w:rsidRPr="001B1022" w:rsidRDefault="001B1022" w:rsidP="001B1022">
            <w:pPr>
              <w:jc w:val="center"/>
              <w:rPr>
                <w:b/>
                <w:bCs/>
                <w:color w:val="000000"/>
                <w:sz w:val="24"/>
                <w:szCs w:val="24"/>
              </w:rPr>
            </w:pPr>
            <w:r w:rsidRPr="001B1022">
              <w:rPr>
                <w:b/>
                <w:bCs/>
                <w:color w:val="000000"/>
                <w:sz w:val="24"/>
                <w:szCs w:val="24"/>
              </w:rPr>
              <w:t>2027 г.</w:t>
            </w:r>
          </w:p>
        </w:tc>
        <w:tc>
          <w:tcPr>
            <w:tcW w:w="335" w:type="pct"/>
            <w:tcBorders>
              <w:top w:val="nil"/>
              <w:left w:val="nil"/>
              <w:bottom w:val="single" w:sz="4" w:space="0" w:color="auto"/>
              <w:right w:val="single" w:sz="4" w:space="0" w:color="auto"/>
            </w:tcBorders>
            <w:shd w:val="clear" w:color="auto" w:fill="auto"/>
            <w:vAlign w:val="center"/>
            <w:hideMark/>
          </w:tcPr>
          <w:p w14:paraId="539E105E" w14:textId="6BE1CAD4" w:rsidR="001B1022" w:rsidRPr="001B1022" w:rsidRDefault="001B1022" w:rsidP="001B1022">
            <w:pPr>
              <w:jc w:val="center"/>
              <w:rPr>
                <w:b/>
                <w:bCs/>
                <w:color w:val="000000"/>
                <w:sz w:val="24"/>
                <w:szCs w:val="24"/>
              </w:rPr>
            </w:pPr>
            <w:r w:rsidRPr="001B1022">
              <w:rPr>
                <w:b/>
                <w:bCs/>
                <w:color w:val="000000"/>
                <w:sz w:val="24"/>
                <w:szCs w:val="24"/>
              </w:rPr>
              <w:t>2028 г.</w:t>
            </w:r>
          </w:p>
        </w:tc>
        <w:tc>
          <w:tcPr>
            <w:tcW w:w="335" w:type="pct"/>
            <w:tcBorders>
              <w:top w:val="nil"/>
              <w:left w:val="nil"/>
              <w:bottom w:val="single" w:sz="4" w:space="0" w:color="auto"/>
              <w:right w:val="single" w:sz="4" w:space="0" w:color="auto"/>
            </w:tcBorders>
            <w:shd w:val="clear" w:color="auto" w:fill="auto"/>
            <w:vAlign w:val="center"/>
            <w:hideMark/>
          </w:tcPr>
          <w:p w14:paraId="71E6D8C9" w14:textId="372AE8CE" w:rsidR="001B1022" w:rsidRPr="001B1022" w:rsidRDefault="001B1022" w:rsidP="001B1022">
            <w:pPr>
              <w:jc w:val="center"/>
              <w:rPr>
                <w:b/>
                <w:bCs/>
                <w:color w:val="000000"/>
                <w:sz w:val="24"/>
                <w:szCs w:val="24"/>
              </w:rPr>
            </w:pPr>
            <w:r w:rsidRPr="001B1022">
              <w:rPr>
                <w:b/>
                <w:bCs/>
                <w:color w:val="000000"/>
                <w:sz w:val="24"/>
                <w:szCs w:val="24"/>
              </w:rPr>
              <w:t>2029 г.</w:t>
            </w:r>
          </w:p>
        </w:tc>
        <w:tc>
          <w:tcPr>
            <w:tcW w:w="338" w:type="pct"/>
            <w:tcBorders>
              <w:top w:val="nil"/>
              <w:left w:val="nil"/>
              <w:bottom w:val="single" w:sz="4" w:space="0" w:color="auto"/>
              <w:right w:val="single" w:sz="4" w:space="0" w:color="auto"/>
            </w:tcBorders>
            <w:shd w:val="clear" w:color="auto" w:fill="auto"/>
            <w:vAlign w:val="center"/>
            <w:hideMark/>
          </w:tcPr>
          <w:p w14:paraId="401793C7" w14:textId="0A797F3E" w:rsidR="001B1022" w:rsidRPr="001B1022" w:rsidRDefault="001B1022" w:rsidP="001B1022">
            <w:pPr>
              <w:jc w:val="center"/>
              <w:rPr>
                <w:b/>
                <w:bCs/>
                <w:color w:val="000000"/>
                <w:sz w:val="24"/>
                <w:szCs w:val="24"/>
              </w:rPr>
            </w:pPr>
            <w:r w:rsidRPr="001B1022">
              <w:rPr>
                <w:b/>
                <w:bCs/>
                <w:color w:val="000000"/>
                <w:sz w:val="24"/>
                <w:szCs w:val="24"/>
              </w:rPr>
              <w:t>2030 г.</w:t>
            </w:r>
          </w:p>
        </w:tc>
      </w:tr>
      <w:tr w:rsidR="001B1022" w:rsidRPr="001B1022" w14:paraId="37D3CFC2" w14:textId="77777777" w:rsidTr="001B1022">
        <w:trPr>
          <w:trHeight w:val="1890"/>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32E23687" w14:textId="77777777" w:rsidR="001B1022" w:rsidRPr="001B1022" w:rsidRDefault="001B1022" w:rsidP="001B1022">
            <w:pPr>
              <w:jc w:val="center"/>
              <w:rPr>
                <w:color w:val="000000"/>
                <w:sz w:val="24"/>
                <w:szCs w:val="24"/>
              </w:rPr>
            </w:pPr>
            <w:r w:rsidRPr="001B1022">
              <w:rPr>
                <w:color w:val="000000" w:themeColor="text1"/>
                <w:sz w:val="24"/>
                <w:szCs w:val="24"/>
              </w:rPr>
              <w:t>1</w:t>
            </w:r>
          </w:p>
        </w:tc>
        <w:tc>
          <w:tcPr>
            <w:tcW w:w="736" w:type="pct"/>
            <w:tcBorders>
              <w:top w:val="nil"/>
              <w:left w:val="nil"/>
              <w:bottom w:val="single" w:sz="4" w:space="0" w:color="auto"/>
              <w:right w:val="single" w:sz="4" w:space="0" w:color="auto"/>
            </w:tcBorders>
            <w:shd w:val="clear" w:color="auto" w:fill="auto"/>
            <w:vAlign w:val="center"/>
            <w:hideMark/>
          </w:tcPr>
          <w:p w14:paraId="2B52B847" w14:textId="77777777" w:rsidR="001B1022" w:rsidRPr="001B1022" w:rsidRDefault="001B1022" w:rsidP="001B1022">
            <w:pPr>
              <w:rPr>
                <w:color w:val="000000"/>
                <w:sz w:val="24"/>
                <w:szCs w:val="24"/>
              </w:rPr>
            </w:pPr>
            <w:r w:rsidRPr="001B1022">
              <w:rPr>
                <w:color w:val="000000" w:themeColor="text1"/>
                <w:sz w:val="24"/>
                <w:szCs w:val="24"/>
              </w:rPr>
              <w:t>Капитальные вложения для реализации всей программы инвестиционных проектов</w:t>
            </w:r>
          </w:p>
        </w:tc>
        <w:tc>
          <w:tcPr>
            <w:tcW w:w="384" w:type="pct"/>
            <w:tcBorders>
              <w:top w:val="nil"/>
              <w:left w:val="nil"/>
              <w:bottom w:val="single" w:sz="4" w:space="0" w:color="auto"/>
              <w:right w:val="single" w:sz="4" w:space="0" w:color="auto"/>
            </w:tcBorders>
            <w:shd w:val="clear" w:color="auto" w:fill="auto"/>
            <w:vAlign w:val="center"/>
            <w:hideMark/>
          </w:tcPr>
          <w:p w14:paraId="1F745077" w14:textId="58C98812" w:rsidR="001B1022" w:rsidRPr="001B1022" w:rsidRDefault="001B1022" w:rsidP="001B1022">
            <w:pPr>
              <w:jc w:val="center"/>
              <w:rPr>
                <w:color w:val="000000"/>
                <w:sz w:val="24"/>
                <w:szCs w:val="24"/>
              </w:rPr>
            </w:pPr>
            <w:r w:rsidRPr="001B1022">
              <w:rPr>
                <w:color w:val="000000"/>
                <w:sz w:val="24"/>
                <w:szCs w:val="24"/>
              </w:rPr>
              <w:t>29 837</w:t>
            </w:r>
          </w:p>
        </w:tc>
        <w:tc>
          <w:tcPr>
            <w:tcW w:w="335" w:type="pct"/>
            <w:tcBorders>
              <w:top w:val="nil"/>
              <w:left w:val="nil"/>
              <w:bottom w:val="single" w:sz="4" w:space="0" w:color="auto"/>
              <w:right w:val="single" w:sz="4" w:space="0" w:color="auto"/>
            </w:tcBorders>
            <w:shd w:val="clear" w:color="auto" w:fill="auto"/>
            <w:vAlign w:val="center"/>
            <w:hideMark/>
          </w:tcPr>
          <w:p w14:paraId="4C3FA272" w14:textId="36359E86"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4047D89D" w14:textId="5F3EBA1A" w:rsidR="001B1022" w:rsidRPr="001B1022" w:rsidRDefault="001B1022" w:rsidP="001B1022">
            <w:pPr>
              <w:jc w:val="center"/>
              <w:rPr>
                <w:color w:val="000000"/>
                <w:sz w:val="24"/>
                <w:szCs w:val="24"/>
              </w:rPr>
            </w:pPr>
            <w:r w:rsidRPr="001B1022">
              <w:rPr>
                <w:color w:val="000000"/>
                <w:sz w:val="24"/>
                <w:szCs w:val="24"/>
              </w:rPr>
              <w:t>8 740</w:t>
            </w:r>
          </w:p>
        </w:tc>
        <w:tc>
          <w:tcPr>
            <w:tcW w:w="335" w:type="pct"/>
            <w:tcBorders>
              <w:top w:val="nil"/>
              <w:left w:val="nil"/>
              <w:bottom w:val="single" w:sz="4" w:space="0" w:color="auto"/>
              <w:right w:val="single" w:sz="4" w:space="0" w:color="auto"/>
            </w:tcBorders>
            <w:shd w:val="clear" w:color="auto" w:fill="auto"/>
            <w:vAlign w:val="center"/>
            <w:hideMark/>
          </w:tcPr>
          <w:p w14:paraId="1F4DD9C7" w14:textId="4C273786" w:rsidR="001B1022" w:rsidRPr="001B1022" w:rsidRDefault="001B1022" w:rsidP="001B1022">
            <w:pPr>
              <w:jc w:val="center"/>
              <w:rPr>
                <w:color w:val="000000"/>
                <w:sz w:val="24"/>
                <w:szCs w:val="24"/>
              </w:rPr>
            </w:pPr>
            <w:r w:rsidRPr="001B1022">
              <w:rPr>
                <w:color w:val="000000"/>
                <w:sz w:val="24"/>
                <w:szCs w:val="24"/>
              </w:rPr>
              <w:t>8 957</w:t>
            </w:r>
          </w:p>
        </w:tc>
        <w:tc>
          <w:tcPr>
            <w:tcW w:w="335" w:type="pct"/>
            <w:tcBorders>
              <w:top w:val="nil"/>
              <w:left w:val="nil"/>
              <w:bottom w:val="single" w:sz="4" w:space="0" w:color="auto"/>
              <w:right w:val="single" w:sz="4" w:space="0" w:color="auto"/>
            </w:tcBorders>
            <w:shd w:val="clear" w:color="auto" w:fill="auto"/>
            <w:vAlign w:val="center"/>
            <w:hideMark/>
          </w:tcPr>
          <w:p w14:paraId="08A85980" w14:textId="22B62F22" w:rsidR="001B1022" w:rsidRPr="001B1022" w:rsidRDefault="001B1022" w:rsidP="001B1022">
            <w:pPr>
              <w:jc w:val="center"/>
              <w:rPr>
                <w:color w:val="000000"/>
                <w:sz w:val="24"/>
                <w:szCs w:val="24"/>
              </w:rPr>
            </w:pPr>
            <w:r w:rsidRPr="001B1022">
              <w:rPr>
                <w:color w:val="000000"/>
                <w:sz w:val="24"/>
                <w:szCs w:val="24"/>
              </w:rPr>
              <w:t>1 290</w:t>
            </w:r>
          </w:p>
        </w:tc>
        <w:tc>
          <w:tcPr>
            <w:tcW w:w="335" w:type="pct"/>
            <w:tcBorders>
              <w:top w:val="nil"/>
              <w:left w:val="nil"/>
              <w:bottom w:val="single" w:sz="4" w:space="0" w:color="auto"/>
              <w:right w:val="single" w:sz="4" w:space="0" w:color="auto"/>
            </w:tcBorders>
            <w:shd w:val="clear" w:color="auto" w:fill="auto"/>
            <w:vAlign w:val="center"/>
            <w:hideMark/>
          </w:tcPr>
          <w:p w14:paraId="3D7E2B70" w14:textId="6C4EA577" w:rsidR="001B1022" w:rsidRPr="001B1022" w:rsidRDefault="001B1022" w:rsidP="001B1022">
            <w:pPr>
              <w:jc w:val="center"/>
              <w:rPr>
                <w:color w:val="000000"/>
                <w:sz w:val="24"/>
                <w:szCs w:val="24"/>
              </w:rPr>
            </w:pPr>
            <w:r w:rsidRPr="001B1022">
              <w:rPr>
                <w:color w:val="000000"/>
                <w:sz w:val="24"/>
                <w:szCs w:val="24"/>
              </w:rPr>
              <w:t>1 350</w:t>
            </w:r>
          </w:p>
        </w:tc>
        <w:tc>
          <w:tcPr>
            <w:tcW w:w="335" w:type="pct"/>
            <w:tcBorders>
              <w:top w:val="nil"/>
              <w:left w:val="nil"/>
              <w:bottom w:val="single" w:sz="4" w:space="0" w:color="auto"/>
              <w:right w:val="single" w:sz="4" w:space="0" w:color="auto"/>
            </w:tcBorders>
            <w:shd w:val="clear" w:color="auto" w:fill="auto"/>
            <w:vAlign w:val="center"/>
            <w:hideMark/>
          </w:tcPr>
          <w:p w14:paraId="2C553A69" w14:textId="386EFC53" w:rsidR="001B1022" w:rsidRPr="001B1022" w:rsidRDefault="001B1022" w:rsidP="001B1022">
            <w:pPr>
              <w:jc w:val="center"/>
              <w:rPr>
                <w:color w:val="000000"/>
                <w:sz w:val="24"/>
                <w:szCs w:val="24"/>
              </w:rPr>
            </w:pPr>
            <w:r w:rsidRPr="001B1022">
              <w:rPr>
                <w:color w:val="000000"/>
                <w:sz w:val="24"/>
                <w:szCs w:val="24"/>
              </w:rPr>
              <w:t>1 410</w:t>
            </w:r>
          </w:p>
        </w:tc>
        <w:tc>
          <w:tcPr>
            <w:tcW w:w="335" w:type="pct"/>
            <w:tcBorders>
              <w:top w:val="nil"/>
              <w:left w:val="nil"/>
              <w:bottom w:val="single" w:sz="4" w:space="0" w:color="auto"/>
              <w:right w:val="single" w:sz="4" w:space="0" w:color="auto"/>
            </w:tcBorders>
            <w:shd w:val="clear" w:color="auto" w:fill="auto"/>
            <w:vAlign w:val="center"/>
            <w:hideMark/>
          </w:tcPr>
          <w:p w14:paraId="5CAE9600" w14:textId="74298851" w:rsidR="001B1022" w:rsidRPr="001B1022" w:rsidRDefault="001B1022" w:rsidP="001B1022">
            <w:pPr>
              <w:jc w:val="center"/>
              <w:rPr>
                <w:color w:val="000000"/>
                <w:sz w:val="24"/>
                <w:szCs w:val="24"/>
              </w:rPr>
            </w:pPr>
            <w:r w:rsidRPr="001B1022">
              <w:rPr>
                <w:color w:val="000000"/>
                <w:sz w:val="24"/>
                <w:szCs w:val="24"/>
              </w:rPr>
              <w:t>1 470</w:t>
            </w:r>
          </w:p>
        </w:tc>
        <w:tc>
          <w:tcPr>
            <w:tcW w:w="335" w:type="pct"/>
            <w:tcBorders>
              <w:top w:val="nil"/>
              <w:left w:val="nil"/>
              <w:bottom w:val="single" w:sz="4" w:space="0" w:color="auto"/>
              <w:right w:val="single" w:sz="4" w:space="0" w:color="auto"/>
            </w:tcBorders>
            <w:shd w:val="clear" w:color="auto" w:fill="auto"/>
            <w:vAlign w:val="center"/>
            <w:hideMark/>
          </w:tcPr>
          <w:p w14:paraId="30BD5F42" w14:textId="04AD4EF7" w:rsidR="001B1022" w:rsidRPr="001B1022" w:rsidRDefault="001B1022" w:rsidP="001B1022">
            <w:pPr>
              <w:jc w:val="center"/>
              <w:rPr>
                <w:color w:val="000000"/>
                <w:sz w:val="24"/>
                <w:szCs w:val="24"/>
              </w:rPr>
            </w:pPr>
            <w:r w:rsidRPr="001B1022">
              <w:rPr>
                <w:color w:val="000000"/>
                <w:sz w:val="24"/>
                <w:szCs w:val="24"/>
              </w:rPr>
              <w:t>1 540</w:t>
            </w:r>
          </w:p>
        </w:tc>
        <w:tc>
          <w:tcPr>
            <w:tcW w:w="335" w:type="pct"/>
            <w:tcBorders>
              <w:top w:val="nil"/>
              <w:left w:val="nil"/>
              <w:bottom w:val="single" w:sz="4" w:space="0" w:color="auto"/>
              <w:right w:val="single" w:sz="4" w:space="0" w:color="auto"/>
            </w:tcBorders>
            <w:shd w:val="clear" w:color="auto" w:fill="auto"/>
            <w:vAlign w:val="center"/>
            <w:hideMark/>
          </w:tcPr>
          <w:p w14:paraId="6BFC37F9" w14:textId="2EE7F110" w:rsidR="001B1022" w:rsidRPr="001B1022" w:rsidRDefault="001B1022" w:rsidP="001B1022">
            <w:pPr>
              <w:jc w:val="center"/>
              <w:rPr>
                <w:color w:val="000000"/>
                <w:sz w:val="24"/>
                <w:szCs w:val="24"/>
              </w:rPr>
            </w:pPr>
            <w:r w:rsidRPr="001B1022">
              <w:rPr>
                <w:color w:val="000000"/>
                <w:sz w:val="24"/>
                <w:szCs w:val="24"/>
              </w:rPr>
              <w:t>1 620</w:t>
            </w:r>
          </w:p>
        </w:tc>
        <w:tc>
          <w:tcPr>
            <w:tcW w:w="335" w:type="pct"/>
            <w:tcBorders>
              <w:top w:val="nil"/>
              <w:left w:val="nil"/>
              <w:bottom w:val="single" w:sz="4" w:space="0" w:color="auto"/>
              <w:right w:val="single" w:sz="4" w:space="0" w:color="auto"/>
            </w:tcBorders>
            <w:shd w:val="clear" w:color="auto" w:fill="auto"/>
            <w:vAlign w:val="center"/>
            <w:hideMark/>
          </w:tcPr>
          <w:p w14:paraId="45FC32DC" w14:textId="12DF36AC" w:rsidR="001B1022" w:rsidRPr="001B1022" w:rsidRDefault="001B1022" w:rsidP="001B1022">
            <w:pPr>
              <w:jc w:val="center"/>
              <w:rPr>
                <w:color w:val="000000"/>
                <w:sz w:val="24"/>
                <w:szCs w:val="24"/>
              </w:rPr>
            </w:pPr>
            <w:r w:rsidRPr="001B1022">
              <w:rPr>
                <w:color w:val="000000"/>
                <w:sz w:val="24"/>
                <w:szCs w:val="24"/>
              </w:rPr>
              <w:t>1 690</w:t>
            </w:r>
          </w:p>
        </w:tc>
        <w:tc>
          <w:tcPr>
            <w:tcW w:w="338" w:type="pct"/>
            <w:tcBorders>
              <w:top w:val="nil"/>
              <w:left w:val="nil"/>
              <w:bottom w:val="single" w:sz="4" w:space="0" w:color="auto"/>
              <w:right w:val="single" w:sz="4" w:space="0" w:color="auto"/>
            </w:tcBorders>
            <w:shd w:val="clear" w:color="auto" w:fill="auto"/>
            <w:vAlign w:val="center"/>
            <w:hideMark/>
          </w:tcPr>
          <w:p w14:paraId="7737EEDF" w14:textId="13CE0F37" w:rsidR="001B1022" w:rsidRPr="001B1022" w:rsidRDefault="001B1022" w:rsidP="001B1022">
            <w:pPr>
              <w:jc w:val="center"/>
              <w:rPr>
                <w:color w:val="000000"/>
                <w:sz w:val="24"/>
                <w:szCs w:val="24"/>
              </w:rPr>
            </w:pPr>
            <w:r w:rsidRPr="001B1022">
              <w:rPr>
                <w:color w:val="000000"/>
                <w:sz w:val="24"/>
                <w:szCs w:val="24"/>
              </w:rPr>
              <w:t>1 770</w:t>
            </w:r>
          </w:p>
        </w:tc>
      </w:tr>
      <w:tr w:rsidR="001B1022" w:rsidRPr="001B1022" w14:paraId="0C599D64" w14:textId="77777777" w:rsidTr="001B1022">
        <w:trPr>
          <w:trHeight w:val="1575"/>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53D60AEF" w14:textId="77777777" w:rsidR="001B1022" w:rsidRPr="001B1022" w:rsidRDefault="001B1022" w:rsidP="001B1022">
            <w:pPr>
              <w:jc w:val="center"/>
              <w:rPr>
                <w:color w:val="000000"/>
                <w:sz w:val="24"/>
                <w:szCs w:val="24"/>
              </w:rPr>
            </w:pPr>
            <w:r w:rsidRPr="001B1022">
              <w:rPr>
                <w:color w:val="000000" w:themeColor="text1"/>
                <w:sz w:val="24"/>
                <w:szCs w:val="24"/>
              </w:rPr>
              <w:t>2</w:t>
            </w:r>
          </w:p>
        </w:tc>
        <w:tc>
          <w:tcPr>
            <w:tcW w:w="736" w:type="pct"/>
            <w:tcBorders>
              <w:top w:val="nil"/>
              <w:left w:val="nil"/>
              <w:bottom w:val="single" w:sz="4" w:space="0" w:color="auto"/>
              <w:right w:val="single" w:sz="4" w:space="0" w:color="auto"/>
            </w:tcBorders>
            <w:shd w:val="clear" w:color="auto" w:fill="auto"/>
            <w:vAlign w:val="center"/>
            <w:hideMark/>
          </w:tcPr>
          <w:p w14:paraId="556E5B46" w14:textId="77777777" w:rsidR="001B1022" w:rsidRPr="001B1022" w:rsidRDefault="001B1022" w:rsidP="001B1022">
            <w:pPr>
              <w:rPr>
                <w:color w:val="000000"/>
                <w:sz w:val="24"/>
                <w:szCs w:val="24"/>
              </w:rPr>
            </w:pPr>
            <w:r w:rsidRPr="001B1022">
              <w:rPr>
                <w:color w:val="000000" w:themeColor="text1"/>
                <w:sz w:val="24"/>
                <w:szCs w:val="24"/>
              </w:rPr>
              <w:t>Снижение эксплуатационных затрат за счет эффективности реализации проектов</w:t>
            </w:r>
          </w:p>
        </w:tc>
        <w:tc>
          <w:tcPr>
            <w:tcW w:w="384" w:type="pct"/>
            <w:tcBorders>
              <w:top w:val="nil"/>
              <w:left w:val="nil"/>
              <w:bottom w:val="single" w:sz="4" w:space="0" w:color="auto"/>
              <w:right w:val="single" w:sz="4" w:space="0" w:color="auto"/>
            </w:tcBorders>
            <w:shd w:val="clear" w:color="auto" w:fill="auto"/>
            <w:vAlign w:val="center"/>
            <w:hideMark/>
          </w:tcPr>
          <w:p w14:paraId="05B06E37" w14:textId="497643FF" w:rsidR="001B1022" w:rsidRPr="001B1022" w:rsidRDefault="001B1022" w:rsidP="001B1022">
            <w:pPr>
              <w:jc w:val="center"/>
              <w:rPr>
                <w:color w:val="000000"/>
                <w:sz w:val="24"/>
                <w:szCs w:val="24"/>
              </w:rPr>
            </w:pPr>
            <w:r w:rsidRPr="001B1022">
              <w:rPr>
                <w:color w:val="000000"/>
                <w:sz w:val="24"/>
                <w:szCs w:val="24"/>
              </w:rPr>
              <w:t>5224</w:t>
            </w:r>
          </w:p>
        </w:tc>
        <w:tc>
          <w:tcPr>
            <w:tcW w:w="335" w:type="pct"/>
            <w:tcBorders>
              <w:top w:val="nil"/>
              <w:left w:val="nil"/>
              <w:bottom w:val="single" w:sz="4" w:space="0" w:color="auto"/>
              <w:right w:val="single" w:sz="4" w:space="0" w:color="auto"/>
            </w:tcBorders>
            <w:shd w:val="clear" w:color="auto" w:fill="auto"/>
            <w:vAlign w:val="center"/>
            <w:hideMark/>
          </w:tcPr>
          <w:p w14:paraId="5C80E907" w14:textId="0A2CD2B4"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5878A275" w14:textId="20825B7E"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26FD5871" w14:textId="5052649C"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6036BD24" w14:textId="573956F8"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2F0302F8" w14:textId="657826AA" w:rsidR="001B1022" w:rsidRPr="001B1022" w:rsidRDefault="001B1022" w:rsidP="001B1022">
            <w:pPr>
              <w:jc w:val="center"/>
              <w:rPr>
                <w:color w:val="000000"/>
                <w:sz w:val="24"/>
                <w:szCs w:val="24"/>
              </w:rPr>
            </w:pPr>
            <w:r w:rsidRPr="001B1022">
              <w:rPr>
                <w:color w:val="000000"/>
                <w:sz w:val="24"/>
                <w:szCs w:val="24"/>
              </w:rPr>
              <w:t>170</w:t>
            </w:r>
          </w:p>
        </w:tc>
        <w:tc>
          <w:tcPr>
            <w:tcW w:w="335" w:type="pct"/>
            <w:tcBorders>
              <w:top w:val="nil"/>
              <w:left w:val="nil"/>
              <w:bottom w:val="single" w:sz="4" w:space="0" w:color="auto"/>
              <w:right w:val="single" w:sz="4" w:space="0" w:color="auto"/>
            </w:tcBorders>
            <w:shd w:val="clear" w:color="auto" w:fill="auto"/>
            <w:vAlign w:val="center"/>
            <w:hideMark/>
          </w:tcPr>
          <w:p w14:paraId="2195A55C" w14:textId="63DC6433" w:rsidR="001B1022" w:rsidRPr="001B1022" w:rsidRDefault="001B1022" w:rsidP="001B1022">
            <w:pPr>
              <w:jc w:val="center"/>
              <w:rPr>
                <w:color w:val="000000"/>
                <w:sz w:val="24"/>
                <w:szCs w:val="24"/>
              </w:rPr>
            </w:pPr>
            <w:r w:rsidRPr="001B1022">
              <w:rPr>
                <w:color w:val="000000"/>
                <w:sz w:val="24"/>
                <w:szCs w:val="24"/>
              </w:rPr>
              <w:t>348</w:t>
            </w:r>
          </w:p>
        </w:tc>
        <w:tc>
          <w:tcPr>
            <w:tcW w:w="335" w:type="pct"/>
            <w:tcBorders>
              <w:top w:val="nil"/>
              <w:left w:val="nil"/>
              <w:bottom w:val="single" w:sz="4" w:space="0" w:color="auto"/>
              <w:right w:val="single" w:sz="4" w:space="0" w:color="auto"/>
            </w:tcBorders>
            <w:shd w:val="clear" w:color="auto" w:fill="auto"/>
            <w:vAlign w:val="center"/>
            <w:hideMark/>
          </w:tcPr>
          <w:p w14:paraId="04F575EB" w14:textId="362AB14E" w:rsidR="001B1022" w:rsidRPr="001B1022" w:rsidRDefault="001B1022" w:rsidP="001B1022">
            <w:pPr>
              <w:jc w:val="center"/>
              <w:rPr>
                <w:color w:val="000000"/>
                <w:sz w:val="24"/>
                <w:szCs w:val="24"/>
              </w:rPr>
            </w:pPr>
            <w:r w:rsidRPr="001B1022">
              <w:rPr>
                <w:color w:val="000000"/>
                <w:sz w:val="24"/>
                <w:szCs w:val="24"/>
              </w:rPr>
              <w:t>534</w:t>
            </w:r>
          </w:p>
        </w:tc>
        <w:tc>
          <w:tcPr>
            <w:tcW w:w="335" w:type="pct"/>
            <w:tcBorders>
              <w:top w:val="nil"/>
              <w:left w:val="nil"/>
              <w:bottom w:val="single" w:sz="4" w:space="0" w:color="auto"/>
              <w:right w:val="single" w:sz="4" w:space="0" w:color="auto"/>
            </w:tcBorders>
            <w:shd w:val="clear" w:color="auto" w:fill="auto"/>
            <w:vAlign w:val="center"/>
            <w:hideMark/>
          </w:tcPr>
          <w:p w14:paraId="57B97463" w14:textId="30220840" w:rsidR="001B1022" w:rsidRPr="001B1022" w:rsidRDefault="001B1022" w:rsidP="001B1022">
            <w:pPr>
              <w:jc w:val="center"/>
              <w:rPr>
                <w:color w:val="000000"/>
                <w:sz w:val="24"/>
                <w:szCs w:val="24"/>
              </w:rPr>
            </w:pPr>
            <w:r w:rsidRPr="001B1022">
              <w:rPr>
                <w:color w:val="000000"/>
                <w:sz w:val="24"/>
                <w:szCs w:val="24"/>
              </w:rPr>
              <w:t>729</w:t>
            </w:r>
          </w:p>
        </w:tc>
        <w:tc>
          <w:tcPr>
            <w:tcW w:w="335" w:type="pct"/>
            <w:tcBorders>
              <w:top w:val="nil"/>
              <w:left w:val="nil"/>
              <w:bottom w:val="single" w:sz="4" w:space="0" w:color="auto"/>
              <w:right w:val="single" w:sz="4" w:space="0" w:color="auto"/>
            </w:tcBorders>
            <w:shd w:val="clear" w:color="auto" w:fill="auto"/>
            <w:vAlign w:val="center"/>
            <w:hideMark/>
          </w:tcPr>
          <w:p w14:paraId="00B2E6C4" w14:textId="2564C9A8" w:rsidR="001B1022" w:rsidRPr="001B1022" w:rsidRDefault="001B1022" w:rsidP="001B1022">
            <w:pPr>
              <w:jc w:val="center"/>
              <w:rPr>
                <w:color w:val="000000"/>
                <w:sz w:val="24"/>
                <w:szCs w:val="24"/>
              </w:rPr>
            </w:pPr>
            <w:r w:rsidRPr="001B1022">
              <w:rPr>
                <w:color w:val="000000"/>
                <w:sz w:val="24"/>
                <w:szCs w:val="24"/>
              </w:rPr>
              <w:t>933</w:t>
            </w:r>
          </w:p>
        </w:tc>
        <w:tc>
          <w:tcPr>
            <w:tcW w:w="335" w:type="pct"/>
            <w:tcBorders>
              <w:top w:val="nil"/>
              <w:left w:val="nil"/>
              <w:bottom w:val="single" w:sz="4" w:space="0" w:color="auto"/>
              <w:right w:val="single" w:sz="4" w:space="0" w:color="auto"/>
            </w:tcBorders>
            <w:shd w:val="clear" w:color="auto" w:fill="auto"/>
            <w:vAlign w:val="center"/>
            <w:hideMark/>
          </w:tcPr>
          <w:p w14:paraId="6A4B96C9" w14:textId="54D724CF" w:rsidR="001B1022" w:rsidRPr="001B1022" w:rsidRDefault="001B1022" w:rsidP="001B1022">
            <w:pPr>
              <w:jc w:val="center"/>
              <w:rPr>
                <w:color w:val="000000"/>
                <w:sz w:val="24"/>
                <w:szCs w:val="24"/>
              </w:rPr>
            </w:pPr>
            <w:r w:rsidRPr="001B1022">
              <w:rPr>
                <w:color w:val="000000"/>
                <w:sz w:val="24"/>
                <w:szCs w:val="24"/>
              </w:rPr>
              <w:t>1145</w:t>
            </w:r>
          </w:p>
        </w:tc>
        <w:tc>
          <w:tcPr>
            <w:tcW w:w="338" w:type="pct"/>
            <w:tcBorders>
              <w:top w:val="nil"/>
              <w:left w:val="nil"/>
              <w:bottom w:val="single" w:sz="4" w:space="0" w:color="auto"/>
              <w:right w:val="single" w:sz="4" w:space="0" w:color="auto"/>
            </w:tcBorders>
            <w:shd w:val="clear" w:color="auto" w:fill="auto"/>
            <w:vAlign w:val="center"/>
            <w:hideMark/>
          </w:tcPr>
          <w:p w14:paraId="70E495F4" w14:textId="4C720E7A" w:rsidR="001B1022" w:rsidRPr="001B1022" w:rsidRDefault="001B1022" w:rsidP="001B1022">
            <w:pPr>
              <w:jc w:val="center"/>
              <w:rPr>
                <w:color w:val="000000"/>
                <w:sz w:val="24"/>
                <w:szCs w:val="24"/>
              </w:rPr>
            </w:pPr>
            <w:r w:rsidRPr="001B1022">
              <w:rPr>
                <w:color w:val="000000"/>
                <w:sz w:val="24"/>
                <w:szCs w:val="24"/>
              </w:rPr>
              <w:t>1365</w:t>
            </w:r>
          </w:p>
        </w:tc>
      </w:tr>
      <w:tr w:rsidR="001B1022" w:rsidRPr="00EA4898" w14:paraId="0D0BD081" w14:textId="77777777" w:rsidTr="001B1022">
        <w:trPr>
          <w:trHeight w:val="1575"/>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64F7C098" w14:textId="77777777" w:rsidR="001B1022" w:rsidRPr="001B1022" w:rsidRDefault="001B1022" w:rsidP="001B1022">
            <w:pPr>
              <w:jc w:val="center"/>
              <w:rPr>
                <w:color w:val="000000"/>
                <w:sz w:val="24"/>
                <w:szCs w:val="24"/>
              </w:rPr>
            </w:pPr>
            <w:r w:rsidRPr="001B1022">
              <w:rPr>
                <w:color w:val="000000" w:themeColor="text1"/>
                <w:sz w:val="24"/>
                <w:szCs w:val="24"/>
              </w:rPr>
              <w:t>3</w:t>
            </w:r>
          </w:p>
        </w:tc>
        <w:tc>
          <w:tcPr>
            <w:tcW w:w="736" w:type="pct"/>
            <w:tcBorders>
              <w:top w:val="nil"/>
              <w:left w:val="nil"/>
              <w:bottom w:val="single" w:sz="4" w:space="0" w:color="auto"/>
              <w:right w:val="single" w:sz="4" w:space="0" w:color="auto"/>
            </w:tcBorders>
            <w:shd w:val="clear" w:color="auto" w:fill="auto"/>
            <w:vAlign w:val="center"/>
            <w:hideMark/>
          </w:tcPr>
          <w:p w14:paraId="0FA47B10" w14:textId="77777777" w:rsidR="001B1022" w:rsidRPr="001B1022" w:rsidRDefault="001B1022" w:rsidP="001B1022">
            <w:pPr>
              <w:rPr>
                <w:color w:val="000000"/>
                <w:sz w:val="24"/>
                <w:szCs w:val="24"/>
              </w:rPr>
            </w:pPr>
            <w:r w:rsidRPr="001B1022">
              <w:rPr>
                <w:color w:val="000000" w:themeColor="text1"/>
                <w:sz w:val="24"/>
                <w:szCs w:val="24"/>
              </w:rPr>
              <w:t>Рост эксплуатационных затрат за счет амортизационных отчислений</w:t>
            </w:r>
          </w:p>
        </w:tc>
        <w:tc>
          <w:tcPr>
            <w:tcW w:w="384" w:type="pct"/>
            <w:tcBorders>
              <w:top w:val="nil"/>
              <w:left w:val="nil"/>
              <w:bottom w:val="single" w:sz="4" w:space="0" w:color="auto"/>
              <w:right w:val="single" w:sz="4" w:space="0" w:color="auto"/>
            </w:tcBorders>
            <w:shd w:val="clear" w:color="auto" w:fill="auto"/>
            <w:vAlign w:val="center"/>
            <w:hideMark/>
          </w:tcPr>
          <w:p w14:paraId="3411C13F" w14:textId="26145B0E"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282F5CB7" w14:textId="75CC5FC6"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3C048F41" w14:textId="0C1C267C"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15F881FD" w14:textId="4177E045"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799F846C" w14:textId="6B54C4C9"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77A8284E" w14:textId="76BB221A"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091F28F5" w14:textId="3248A9E0"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0B72F2C8" w14:textId="15AE3F44"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53D8A9D6" w14:textId="07633549"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39F86603" w14:textId="0D0EE4A5"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096E50D1" w14:textId="62CE41AF" w:rsidR="001B1022" w:rsidRPr="001B1022" w:rsidRDefault="001B1022" w:rsidP="001B1022">
            <w:pPr>
              <w:jc w:val="center"/>
              <w:rPr>
                <w:color w:val="000000"/>
                <w:sz w:val="24"/>
                <w:szCs w:val="24"/>
              </w:rPr>
            </w:pPr>
            <w:r w:rsidRPr="001B1022">
              <w:rPr>
                <w:color w:val="000000"/>
                <w:sz w:val="24"/>
                <w:szCs w:val="24"/>
              </w:rPr>
              <w:t>0</w:t>
            </w:r>
          </w:p>
        </w:tc>
        <w:tc>
          <w:tcPr>
            <w:tcW w:w="338" w:type="pct"/>
            <w:tcBorders>
              <w:top w:val="nil"/>
              <w:left w:val="nil"/>
              <w:bottom w:val="single" w:sz="4" w:space="0" w:color="auto"/>
              <w:right w:val="single" w:sz="4" w:space="0" w:color="auto"/>
            </w:tcBorders>
            <w:shd w:val="clear" w:color="auto" w:fill="auto"/>
            <w:vAlign w:val="center"/>
            <w:hideMark/>
          </w:tcPr>
          <w:p w14:paraId="681F1F97" w14:textId="22DA0CF6" w:rsidR="001B1022" w:rsidRPr="001B1022" w:rsidRDefault="001B1022" w:rsidP="001B1022">
            <w:pPr>
              <w:jc w:val="center"/>
              <w:rPr>
                <w:color w:val="000000"/>
                <w:sz w:val="24"/>
                <w:szCs w:val="24"/>
              </w:rPr>
            </w:pPr>
            <w:r w:rsidRPr="001B1022">
              <w:rPr>
                <w:color w:val="000000"/>
                <w:sz w:val="24"/>
                <w:szCs w:val="24"/>
              </w:rPr>
              <w:t>0</w:t>
            </w:r>
          </w:p>
        </w:tc>
      </w:tr>
    </w:tbl>
    <w:p w14:paraId="194AA6E1" w14:textId="77777777" w:rsidR="003F2E9D" w:rsidRDefault="003F2E9D" w:rsidP="00E9575C">
      <w:pPr>
        <w:pStyle w:val="aff6"/>
        <w:tabs>
          <w:tab w:val="left" w:pos="709"/>
        </w:tabs>
        <w:autoSpaceDE w:val="0"/>
        <w:autoSpaceDN w:val="0"/>
        <w:adjustRightInd w:val="0"/>
        <w:ind w:left="0" w:firstLine="709"/>
        <w:contextualSpacing/>
        <w:jc w:val="both"/>
        <w:rPr>
          <w:color w:val="000000"/>
          <w:sz w:val="28"/>
          <w:szCs w:val="28"/>
        </w:rPr>
      </w:pPr>
    </w:p>
    <w:p w14:paraId="5FF0BA30" w14:textId="77777777" w:rsidR="00EA4898" w:rsidRDefault="00EA4898" w:rsidP="00E9575C">
      <w:pPr>
        <w:pStyle w:val="aff6"/>
        <w:tabs>
          <w:tab w:val="left" w:pos="709"/>
        </w:tabs>
        <w:autoSpaceDE w:val="0"/>
        <w:autoSpaceDN w:val="0"/>
        <w:adjustRightInd w:val="0"/>
        <w:ind w:left="0" w:firstLine="709"/>
        <w:contextualSpacing/>
        <w:jc w:val="both"/>
        <w:rPr>
          <w:color w:val="000000"/>
          <w:sz w:val="28"/>
          <w:szCs w:val="28"/>
        </w:rPr>
        <w:sectPr w:rsidR="00EA4898" w:rsidSect="00D328F4">
          <w:pgSz w:w="16840" w:h="11907" w:orient="landscape" w:code="9"/>
          <w:pgMar w:top="1134" w:right="1134" w:bottom="1134" w:left="1134" w:header="0" w:footer="794" w:gutter="0"/>
          <w:cols w:space="720"/>
          <w:docGrid w:linePitch="272"/>
        </w:sectPr>
      </w:pPr>
    </w:p>
    <w:p w14:paraId="3123A2F9" w14:textId="77777777" w:rsidR="00343AB0" w:rsidRPr="007D7419" w:rsidRDefault="00343AB0" w:rsidP="007D7419">
      <w:pPr>
        <w:pStyle w:val="aff6"/>
        <w:tabs>
          <w:tab w:val="left" w:pos="709"/>
        </w:tabs>
        <w:autoSpaceDE w:val="0"/>
        <w:autoSpaceDN w:val="0"/>
        <w:adjustRightInd w:val="0"/>
        <w:ind w:left="0"/>
        <w:contextualSpacing/>
        <w:jc w:val="center"/>
        <w:rPr>
          <w:b/>
          <w:color w:val="000000"/>
          <w:sz w:val="28"/>
          <w:szCs w:val="28"/>
        </w:rPr>
      </w:pPr>
      <w:bookmarkStart w:id="209" w:name="_Toc470288749"/>
      <w:r w:rsidRPr="007D7419">
        <w:rPr>
          <w:b/>
          <w:color w:val="000000"/>
          <w:sz w:val="28"/>
          <w:szCs w:val="28"/>
        </w:rPr>
        <w:lastRenderedPageBreak/>
        <w:t>Водоотведение</w:t>
      </w:r>
      <w:bookmarkEnd w:id="209"/>
    </w:p>
    <w:p w14:paraId="3F2FF4A3" w14:textId="7A642D2C" w:rsidR="00343AB0" w:rsidRPr="00343AB0" w:rsidRDefault="00343AB0" w:rsidP="00343AB0">
      <w:pPr>
        <w:pStyle w:val="aff6"/>
        <w:tabs>
          <w:tab w:val="left" w:pos="709"/>
        </w:tabs>
        <w:autoSpaceDE w:val="0"/>
        <w:autoSpaceDN w:val="0"/>
        <w:adjustRightInd w:val="0"/>
        <w:ind w:left="0" w:firstLine="709"/>
        <w:contextualSpacing/>
        <w:jc w:val="both"/>
        <w:rPr>
          <w:color w:val="000000"/>
          <w:sz w:val="28"/>
          <w:szCs w:val="28"/>
        </w:rPr>
      </w:pPr>
      <w:r w:rsidRPr="00343AB0">
        <w:rPr>
          <w:color w:val="000000"/>
          <w:sz w:val="28"/>
          <w:szCs w:val="28"/>
        </w:rPr>
        <w:t>Финансовые потребности определены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смет организаций коммунального комплекса, оценок экспертов, прейскурантов поставщиков оборудования и открытых источников информации с учетом уровня цен на 20</w:t>
      </w:r>
      <w:r w:rsidR="001138FC">
        <w:rPr>
          <w:color w:val="000000"/>
          <w:sz w:val="28"/>
          <w:szCs w:val="28"/>
        </w:rPr>
        <w:t>20</w:t>
      </w:r>
      <w:r w:rsidRPr="00343AB0">
        <w:rPr>
          <w:color w:val="000000"/>
          <w:sz w:val="28"/>
          <w:szCs w:val="28"/>
        </w:rPr>
        <w:t xml:space="preserve"> г. без учета налога на добавленную стоимость. Стоимость мероприятий учитывает проектно-изыскательские работы.</w:t>
      </w:r>
    </w:p>
    <w:p w14:paraId="2DC8E450" w14:textId="77777777" w:rsidR="00343AB0" w:rsidRPr="00343AB0" w:rsidRDefault="00343AB0" w:rsidP="00343AB0">
      <w:pPr>
        <w:pStyle w:val="aff6"/>
        <w:tabs>
          <w:tab w:val="left" w:pos="709"/>
        </w:tabs>
        <w:autoSpaceDE w:val="0"/>
        <w:autoSpaceDN w:val="0"/>
        <w:adjustRightInd w:val="0"/>
        <w:ind w:left="0" w:firstLine="709"/>
        <w:contextualSpacing/>
        <w:jc w:val="both"/>
        <w:rPr>
          <w:color w:val="000000"/>
          <w:sz w:val="28"/>
          <w:szCs w:val="28"/>
        </w:rPr>
      </w:pPr>
      <w:r w:rsidRPr="00343AB0">
        <w:rPr>
          <w:color w:val="000000"/>
          <w:sz w:val="28"/>
          <w:szCs w:val="28"/>
        </w:rPr>
        <w:t>Реализация разработанных мероприятий направлена как на повышение качества и надежности водоотведения от потребителей, так и на снижение расходов на услуги водоотведения, что позволяет говорить о снижении эксплуатационных затрат за счет экономии электроэнергии, трудовых ресурсов.</w:t>
      </w:r>
    </w:p>
    <w:p w14:paraId="7ECF36B4" w14:textId="63788AF6" w:rsidR="00173C9F" w:rsidRPr="00343AB0" w:rsidRDefault="00343AB0" w:rsidP="00343AB0">
      <w:pPr>
        <w:pStyle w:val="aff6"/>
        <w:tabs>
          <w:tab w:val="left" w:pos="709"/>
        </w:tabs>
        <w:autoSpaceDE w:val="0"/>
        <w:autoSpaceDN w:val="0"/>
        <w:adjustRightInd w:val="0"/>
        <w:ind w:left="0" w:firstLine="709"/>
        <w:contextualSpacing/>
        <w:jc w:val="both"/>
        <w:rPr>
          <w:color w:val="000000"/>
          <w:sz w:val="28"/>
          <w:szCs w:val="28"/>
        </w:rPr>
      </w:pPr>
      <w:r w:rsidRPr="00343AB0">
        <w:rPr>
          <w:color w:val="000000"/>
          <w:sz w:val="28"/>
          <w:szCs w:val="28"/>
        </w:rPr>
        <w:t xml:space="preserve">В таблице </w:t>
      </w:r>
      <w:r w:rsidR="00AB48CA">
        <w:rPr>
          <w:color w:val="000000"/>
          <w:sz w:val="28"/>
          <w:szCs w:val="28"/>
        </w:rPr>
        <w:t>2</w:t>
      </w:r>
      <w:r w:rsidR="000140B2">
        <w:rPr>
          <w:color w:val="000000"/>
          <w:sz w:val="28"/>
          <w:szCs w:val="28"/>
        </w:rPr>
        <w:t>1</w:t>
      </w:r>
      <w:r w:rsidRPr="00343AB0">
        <w:rPr>
          <w:color w:val="000000"/>
          <w:sz w:val="28"/>
          <w:szCs w:val="28"/>
        </w:rPr>
        <w:t xml:space="preserve"> приведены общие сведения о необходимых капитальных вложениях для реализации мероприятий по развитию системы </w:t>
      </w:r>
      <w:proofErr w:type="gramStart"/>
      <w:r w:rsidRPr="00343AB0">
        <w:rPr>
          <w:color w:val="000000"/>
          <w:sz w:val="28"/>
          <w:szCs w:val="28"/>
        </w:rPr>
        <w:t>водо</w:t>
      </w:r>
      <w:r w:rsidR="003C73C2">
        <w:rPr>
          <w:color w:val="000000"/>
          <w:sz w:val="28"/>
          <w:szCs w:val="28"/>
        </w:rPr>
        <w:t>о</w:t>
      </w:r>
      <w:r w:rsidRPr="00343AB0">
        <w:rPr>
          <w:color w:val="000000"/>
          <w:sz w:val="28"/>
          <w:szCs w:val="28"/>
        </w:rPr>
        <w:t xml:space="preserve">тведения  </w:t>
      </w:r>
      <w:proofErr w:type="spellStart"/>
      <w:r w:rsidR="00DA0783">
        <w:rPr>
          <w:color w:val="000000"/>
          <w:sz w:val="28"/>
          <w:szCs w:val="28"/>
        </w:rPr>
        <w:t>Кулотинского</w:t>
      </w:r>
      <w:proofErr w:type="spellEnd"/>
      <w:proofErr w:type="gramEnd"/>
      <w:r w:rsidR="00DA0783">
        <w:rPr>
          <w:color w:val="000000"/>
          <w:sz w:val="28"/>
          <w:szCs w:val="28"/>
        </w:rPr>
        <w:t xml:space="preserve"> городского поселения</w:t>
      </w:r>
      <w:r w:rsidRPr="00343AB0">
        <w:rPr>
          <w:color w:val="000000"/>
          <w:sz w:val="28"/>
          <w:szCs w:val="28"/>
        </w:rPr>
        <w:t>.</w:t>
      </w:r>
    </w:p>
    <w:p w14:paraId="6E72909F" w14:textId="77777777" w:rsidR="008B42DE" w:rsidRDefault="008B42DE" w:rsidP="00E9575C">
      <w:pPr>
        <w:pStyle w:val="aff6"/>
        <w:tabs>
          <w:tab w:val="left" w:pos="709"/>
        </w:tabs>
        <w:autoSpaceDE w:val="0"/>
        <w:autoSpaceDN w:val="0"/>
        <w:adjustRightInd w:val="0"/>
        <w:ind w:left="0" w:firstLine="709"/>
        <w:contextualSpacing/>
        <w:jc w:val="both"/>
        <w:rPr>
          <w:color w:val="000000"/>
          <w:sz w:val="28"/>
          <w:szCs w:val="28"/>
        </w:rPr>
        <w:sectPr w:rsidR="008B42DE" w:rsidSect="00D328F4">
          <w:pgSz w:w="11907" w:h="16840" w:code="9"/>
          <w:pgMar w:top="1134" w:right="1134" w:bottom="1134" w:left="1134" w:header="0" w:footer="794" w:gutter="0"/>
          <w:cols w:space="720"/>
          <w:docGrid w:linePitch="272"/>
        </w:sectPr>
      </w:pPr>
    </w:p>
    <w:p w14:paraId="3C232011" w14:textId="6BFCAA9A" w:rsidR="00173C9F" w:rsidRDefault="008B42DE" w:rsidP="008B42DE">
      <w:pPr>
        <w:pStyle w:val="aff6"/>
        <w:tabs>
          <w:tab w:val="left" w:pos="709"/>
        </w:tabs>
        <w:autoSpaceDE w:val="0"/>
        <w:autoSpaceDN w:val="0"/>
        <w:adjustRightInd w:val="0"/>
        <w:ind w:left="0" w:firstLine="709"/>
        <w:contextualSpacing/>
        <w:jc w:val="right"/>
        <w:rPr>
          <w:color w:val="000000"/>
          <w:sz w:val="28"/>
          <w:szCs w:val="28"/>
        </w:rPr>
      </w:pPr>
      <w:r>
        <w:rPr>
          <w:color w:val="000000"/>
          <w:sz w:val="28"/>
          <w:szCs w:val="28"/>
        </w:rPr>
        <w:lastRenderedPageBreak/>
        <w:t>Таблица</w:t>
      </w:r>
      <w:r w:rsidR="00AB48CA">
        <w:rPr>
          <w:color w:val="000000"/>
          <w:sz w:val="28"/>
          <w:szCs w:val="28"/>
        </w:rPr>
        <w:t xml:space="preserve"> 2</w:t>
      </w:r>
      <w:r w:rsidR="000140B2">
        <w:rPr>
          <w:color w:val="000000"/>
          <w:sz w:val="28"/>
          <w:szCs w:val="28"/>
        </w:rPr>
        <w:t>1</w:t>
      </w:r>
    </w:p>
    <w:tbl>
      <w:tblPr>
        <w:tblW w:w="5000" w:type="pct"/>
        <w:tblLook w:val="04A0" w:firstRow="1" w:lastRow="0" w:firstColumn="1" w:lastColumn="0" w:noHBand="0" w:noVBand="1"/>
      </w:tblPr>
      <w:tblGrid>
        <w:gridCol w:w="560"/>
        <w:gridCol w:w="2144"/>
        <w:gridCol w:w="1117"/>
        <w:gridCol w:w="975"/>
        <w:gridCol w:w="975"/>
        <w:gridCol w:w="975"/>
        <w:gridCol w:w="976"/>
        <w:gridCol w:w="976"/>
        <w:gridCol w:w="976"/>
        <w:gridCol w:w="976"/>
        <w:gridCol w:w="976"/>
        <w:gridCol w:w="976"/>
        <w:gridCol w:w="976"/>
        <w:gridCol w:w="984"/>
      </w:tblGrid>
      <w:tr w:rsidR="008B42DE" w:rsidRPr="001B1022" w14:paraId="297D9D5E" w14:textId="77777777" w:rsidTr="008B42DE">
        <w:trPr>
          <w:trHeight w:val="315"/>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21334" w14:textId="77777777" w:rsidR="008B42DE" w:rsidRPr="001B1022" w:rsidRDefault="008B42DE" w:rsidP="008B42DE">
            <w:pPr>
              <w:jc w:val="center"/>
              <w:rPr>
                <w:b/>
                <w:bCs/>
                <w:color w:val="000000"/>
                <w:sz w:val="24"/>
                <w:szCs w:val="24"/>
              </w:rPr>
            </w:pPr>
            <w:r w:rsidRPr="001B1022">
              <w:rPr>
                <w:b/>
                <w:bCs/>
                <w:color w:val="000000" w:themeColor="text1"/>
                <w:sz w:val="24"/>
                <w:szCs w:val="24"/>
              </w:rPr>
              <w:t>№ п/п</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7825D" w14:textId="77777777" w:rsidR="008B42DE" w:rsidRPr="001B1022" w:rsidRDefault="008B42DE" w:rsidP="008B42DE">
            <w:pPr>
              <w:jc w:val="center"/>
              <w:rPr>
                <w:b/>
                <w:bCs/>
                <w:color w:val="000000"/>
                <w:sz w:val="24"/>
                <w:szCs w:val="24"/>
              </w:rPr>
            </w:pPr>
            <w:r w:rsidRPr="001B1022">
              <w:rPr>
                <w:b/>
                <w:bCs/>
                <w:color w:val="000000" w:themeColor="text1"/>
                <w:sz w:val="24"/>
                <w:szCs w:val="24"/>
              </w:rPr>
              <w:t>Наименование показателя</w:t>
            </w:r>
          </w:p>
        </w:tc>
        <w:tc>
          <w:tcPr>
            <w:tcW w:w="4072" w:type="pct"/>
            <w:gridSpan w:val="12"/>
            <w:tcBorders>
              <w:top w:val="single" w:sz="4" w:space="0" w:color="auto"/>
              <w:left w:val="nil"/>
              <w:bottom w:val="single" w:sz="4" w:space="0" w:color="auto"/>
              <w:right w:val="single" w:sz="4" w:space="0" w:color="auto"/>
            </w:tcBorders>
            <w:shd w:val="clear" w:color="auto" w:fill="auto"/>
            <w:vAlign w:val="center"/>
            <w:hideMark/>
          </w:tcPr>
          <w:p w14:paraId="725106C5" w14:textId="77777777" w:rsidR="008B42DE" w:rsidRPr="001B1022" w:rsidRDefault="008B42DE" w:rsidP="008B42DE">
            <w:pPr>
              <w:jc w:val="center"/>
              <w:rPr>
                <w:b/>
                <w:bCs/>
                <w:color w:val="000000"/>
                <w:sz w:val="24"/>
                <w:szCs w:val="24"/>
              </w:rPr>
            </w:pPr>
            <w:r w:rsidRPr="001B1022">
              <w:rPr>
                <w:b/>
                <w:bCs/>
                <w:color w:val="000000" w:themeColor="text1"/>
                <w:sz w:val="24"/>
                <w:szCs w:val="24"/>
              </w:rPr>
              <w:t>Значение показателя, тыс. руб.</w:t>
            </w:r>
          </w:p>
        </w:tc>
      </w:tr>
      <w:tr w:rsidR="001B1022" w:rsidRPr="001B1022" w14:paraId="495EBD44" w14:textId="77777777" w:rsidTr="001B1022">
        <w:trPr>
          <w:trHeight w:val="315"/>
        </w:trPr>
        <w:tc>
          <w:tcPr>
            <w:tcW w:w="192" w:type="pct"/>
            <w:vMerge/>
            <w:tcBorders>
              <w:top w:val="single" w:sz="4" w:space="0" w:color="auto"/>
              <w:left w:val="single" w:sz="4" w:space="0" w:color="auto"/>
              <w:bottom w:val="single" w:sz="4" w:space="0" w:color="auto"/>
              <w:right w:val="single" w:sz="4" w:space="0" w:color="auto"/>
            </w:tcBorders>
            <w:vAlign w:val="center"/>
            <w:hideMark/>
          </w:tcPr>
          <w:p w14:paraId="530AE4E8" w14:textId="77777777" w:rsidR="001B1022" w:rsidRPr="001B1022" w:rsidRDefault="001B1022" w:rsidP="001B1022">
            <w:pPr>
              <w:rPr>
                <w:b/>
                <w:bCs/>
                <w:color w:val="000000"/>
                <w:sz w:val="24"/>
                <w:szCs w:val="24"/>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63FC763D" w14:textId="77777777" w:rsidR="001B1022" w:rsidRPr="001B1022" w:rsidRDefault="001B1022" w:rsidP="001B1022">
            <w:pPr>
              <w:rPr>
                <w:b/>
                <w:bCs/>
                <w:color w:val="000000"/>
                <w:sz w:val="24"/>
                <w:szCs w:val="24"/>
              </w:rPr>
            </w:pPr>
          </w:p>
        </w:tc>
        <w:tc>
          <w:tcPr>
            <w:tcW w:w="384" w:type="pct"/>
            <w:tcBorders>
              <w:top w:val="nil"/>
              <w:left w:val="nil"/>
              <w:bottom w:val="single" w:sz="4" w:space="0" w:color="auto"/>
              <w:right w:val="single" w:sz="4" w:space="0" w:color="auto"/>
            </w:tcBorders>
            <w:shd w:val="clear" w:color="auto" w:fill="auto"/>
            <w:vAlign w:val="center"/>
            <w:hideMark/>
          </w:tcPr>
          <w:p w14:paraId="6750F9D2" w14:textId="77777777" w:rsidR="001B1022" w:rsidRPr="001B1022" w:rsidRDefault="001B1022" w:rsidP="001B1022">
            <w:pPr>
              <w:jc w:val="center"/>
              <w:rPr>
                <w:b/>
                <w:bCs/>
                <w:color w:val="000000"/>
                <w:sz w:val="24"/>
                <w:szCs w:val="24"/>
              </w:rPr>
            </w:pPr>
            <w:r w:rsidRPr="001B1022">
              <w:rPr>
                <w:b/>
                <w:bCs/>
                <w:color w:val="000000" w:themeColor="text1"/>
                <w:sz w:val="24"/>
                <w:szCs w:val="24"/>
              </w:rPr>
              <w:t>Всего</w:t>
            </w:r>
          </w:p>
        </w:tc>
        <w:tc>
          <w:tcPr>
            <w:tcW w:w="335" w:type="pct"/>
            <w:tcBorders>
              <w:top w:val="nil"/>
              <w:left w:val="nil"/>
              <w:bottom w:val="single" w:sz="4" w:space="0" w:color="auto"/>
              <w:right w:val="single" w:sz="4" w:space="0" w:color="auto"/>
            </w:tcBorders>
            <w:shd w:val="clear" w:color="auto" w:fill="auto"/>
            <w:vAlign w:val="center"/>
            <w:hideMark/>
          </w:tcPr>
          <w:p w14:paraId="288CCA34" w14:textId="18D3F988" w:rsidR="001B1022" w:rsidRPr="001B1022" w:rsidRDefault="001B1022" w:rsidP="001B1022">
            <w:pPr>
              <w:jc w:val="center"/>
              <w:rPr>
                <w:b/>
                <w:bCs/>
                <w:color w:val="000000"/>
                <w:sz w:val="24"/>
                <w:szCs w:val="24"/>
              </w:rPr>
            </w:pPr>
            <w:r w:rsidRPr="001B1022">
              <w:rPr>
                <w:b/>
                <w:bCs/>
                <w:color w:val="000000"/>
                <w:sz w:val="24"/>
                <w:szCs w:val="24"/>
              </w:rPr>
              <w:t>2020 г.</w:t>
            </w:r>
          </w:p>
        </w:tc>
        <w:tc>
          <w:tcPr>
            <w:tcW w:w="335" w:type="pct"/>
            <w:tcBorders>
              <w:top w:val="nil"/>
              <w:left w:val="nil"/>
              <w:bottom w:val="single" w:sz="4" w:space="0" w:color="auto"/>
              <w:right w:val="single" w:sz="4" w:space="0" w:color="auto"/>
            </w:tcBorders>
            <w:shd w:val="clear" w:color="auto" w:fill="auto"/>
            <w:vAlign w:val="center"/>
            <w:hideMark/>
          </w:tcPr>
          <w:p w14:paraId="3C35E95C" w14:textId="2670D21E" w:rsidR="001B1022" w:rsidRPr="001B1022" w:rsidRDefault="001B1022" w:rsidP="001B1022">
            <w:pPr>
              <w:jc w:val="center"/>
              <w:rPr>
                <w:b/>
                <w:bCs/>
                <w:color w:val="000000"/>
                <w:sz w:val="24"/>
                <w:szCs w:val="24"/>
              </w:rPr>
            </w:pPr>
            <w:r w:rsidRPr="001B1022">
              <w:rPr>
                <w:b/>
                <w:bCs/>
                <w:color w:val="000000"/>
                <w:sz w:val="24"/>
                <w:szCs w:val="24"/>
              </w:rPr>
              <w:t>2021 г.</w:t>
            </w:r>
          </w:p>
        </w:tc>
        <w:tc>
          <w:tcPr>
            <w:tcW w:w="335" w:type="pct"/>
            <w:tcBorders>
              <w:top w:val="nil"/>
              <w:left w:val="nil"/>
              <w:bottom w:val="single" w:sz="4" w:space="0" w:color="auto"/>
              <w:right w:val="single" w:sz="4" w:space="0" w:color="auto"/>
            </w:tcBorders>
            <w:shd w:val="clear" w:color="auto" w:fill="auto"/>
            <w:vAlign w:val="center"/>
            <w:hideMark/>
          </w:tcPr>
          <w:p w14:paraId="7B46384C" w14:textId="268A735C" w:rsidR="001B1022" w:rsidRPr="001B1022" w:rsidRDefault="001B1022" w:rsidP="001B1022">
            <w:pPr>
              <w:jc w:val="center"/>
              <w:rPr>
                <w:b/>
                <w:bCs/>
                <w:color w:val="000000"/>
                <w:sz w:val="24"/>
                <w:szCs w:val="24"/>
              </w:rPr>
            </w:pPr>
            <w:r w:rsidRPr="001B1022">
              <w:rPr>
                <w:b/>
                <w:bCs/>
                <w:color w:val="000000"/>
                <w:sz w:val="24"/>
                <w:szCs w:val="24"/>
              </w:rPr>
              <w:t>2022 г.</w:t>
            </w:r>
          </w:p>
        </w:tc>
        <w:tc>
          <w:tcPr>
            <w:tcW w:w="335" w:type="pct"/>
            <w:tcBorders>
              <w:top w:val="nil"/>
              <w:left w:val="nil"/>
              <w:bottom w:val="single" w:sz="4" w:space="0" w:color="auto"/>
              <w:right w:val="single" w:sz="4" w:space="0" w:color="auto"/>
            </w:tcBorders>
            <w:shd w:val="clear" w:color="auto" w:fill="auto"/>
            <w:vAlign w:val="center"/>
            <w:hideMark/>
          </w:tcPr>
          <w:p w14:paraId="4FEABF8F" w14:textId="28FF9E29" w:rsidR="001B1022" w:rsidRPr="001B1022" w:rsidRDefault="001B1022" w:rsidP="001B1022">
            <w:pPr>
              <w:jc w:val="center"/>
              <w:rPr>
                <w:b/>
                <w:bCs/>
                <w:color w:val="000000"/>
                <w:sz w:val="24"/>
                <w:szCs w:val="24"/>
              </w:rPr>
            </w:pPr>
            <w:r w:rsidRPr="001B1022">
              <w:rPr>
                <w:b/>
                <w:bCs/>
                <w:color w:val="000000"/>
                <w:sz w:val="24"/>
                <w:szCs w:val="24"/>
              </w:rPr>
              <w:t>2023 г.</w:t>
            </w:r>
          </w:p>
        </w:tc>
        <w:tc>
          <w:tcPr>
            <w:tcW w:w="335" w:type="pct"/>
            <w:tcBorders>
              <w:top w:val="nil"/>
              <w:left w:val="nil"/>
              <w:bottom w:val="single" w:sz="4" w:space="0" w:color="auto"/>
              <w:right w:val="single" w:sz="4" w:space="0" w:color="auto"/>
            </w:tcBorders>
            <w:shd w:val="clear" w:color="auto" w:fill="auto"/>
            <w:vAlign w:val="center"/>
            <w:hideMark/>
          </w:tcPr>
          <w:p w14:paraId="7BC3A5D7" w14:textId="08E94257" w:rsidR="001B1022" w:rsidRPr="001B1022" w:rsidRDefault="001B1022" w:rsidP="001B1022">
            <w:pPr>
              <w:jc w:val="center"/>
              <w:rPr>
                <w:b/>
                <w:bCs/>
                <w:color w:val="000000"/>
                <w:sz w:val="24"/>
                <w:szCs w:val="24"/>
              </w:rPr>
            </w:pPr>
            <w:r w:rsidRPr="001B1022">
              <w:rPr>
                <w:b/>
                <w:bCs/>
                <w:color w:val="000000"/>
                <w:sz w:val="24"/>
                <w:szCs w:val="24"/>
              </w:rPr>
              <w:t>2024 г.</w:t>
            </w:r>
          </w:p>
        </w:tc>
        <w:tc>
          <w:tcPr>
            <w:tcW w:w="335" w:type="pct"/>
            <w:tcBorders>
              <w:top w:val="nil"/>
              <w:left w:val="nil"/>
              <w:bottom w:val="single" w:sz="4" w:space="0" w:color="auto"/>
              <w:right w:val="single" w:sz="4" w:space="0" w:color="auto"/>
            </w:tcBorders>
            <w:shd w:val="clear" w:color="auto" w:fill="auto"/>
            <w:vAlign w:val="center"/>
            <w:hideMark/>
          </w:tcPr>
          <w:p w14:paraId="1BBE2198" w14:textId="3947E770" w:rsidR="001B1022" w:rsidRPr="001B1022" w:rsidRDefault="001B1022" w:rsidP="001B1022">
            <w:pPr>
              <w:jc w:val="center"/>
              <w:rPr>
                <w:b/>
                <w:bCs/>
                <w:color w:val="000000"/>
                <w:sz w:val="24"/>
                <w:szCs w:val="24"/>
              </w:rPr>
            </w:pPr>
            <w:r w:rsidRPr="001B1022">
              <w:rPr>
                <w:b/>
                <w:bCs/>
                <w:color w:val="000000"/>
                <w:sz w:val="24"/>
                <w:szCs w:val="24"/>
              </w:rPr>
              <w:t>2025 г.</w:t>
            </w:r>
          </w:p>
        </w:tc>
        <w:tc>
          <w:tcPr>
            <w:tcW w:w="335" w:type="pct"/>
            <w:tcBorders>
              <w:top w:val="nil"/>
              <w:left w:val="nil"/>
              <w:bottom w:val="single" w:sz="4" w:space="0" w:color="auto"/>
              <w:right w:val="single" w:sz="4" w:space="0" w:color="auto"/>
            </w:tcBorders>
            <w:shd w:val="clear" w:color="auto" w:fill="auto"/>
            <w:vAlign w:val="center"/>
            <w:hideMark/>
          </w:tcPr>
          <w:p w14:paraId="681B7AB1" w14:textId="42C247C9" w:rsidR="001B1022" w:rsidRPr="001B1022" w:rsidRDefault="001B1022" w:rsidP="001B1022">
            <w:pPr>
              <w:jc w:val="center"/>
              <w:rPr>
                <w:b/>
                <w:bCs/>
                <w:color w:val="000000"/>
                <w:sz w:val="24"/>
                <w:szCs w:val="24"/>
              </w:rPr>
            </w:pPr>
            <w:r w:rsidRPr="001B1022">
              <w:rPr>
                <w:b/>
                <w:bCs/>
                <w:color w:val="000000"/>
                <w:sz w:val="24"/>
                <w:szCs w:val="24"/>
              </w:rPr>
              <w:t>2026 г.</w:t>
            </w:r>
          </w:p>
        </w:tc>
        <w:tc>
          <w:tcPr>
            <w:tcW w:w="335" w:type="pct"/>
            <w:tcBorders>
              <w:top w:val="nil"/>
              <w:left w:val="nil"/>
              <w:bottom w:val="single" w:sz="4" w:space="0" w:color="auto"/>
              <w:right w:val="single" w:sz="4" w:space="0" w:color="auto"/>
            </w:tcBorders>
            <w:shd w:val="clear" w:color="auto" w:fill="auto"/>
            <w:vAlign w:val="center"/>
            <w:hideMark/>
          </w:tcPr>
          <w:p w14:paraId="013EB42B" w14:textId="2ADF73FF" w:rsidR="001B1022" w:rsidRPr="001B1022" w:rsidRDefault="001B1022" w:rsidP="001B1022">
            <w:pPr>
              <w:jc w:val="center"/>
              <w:rPr>
                <w:b/>
                <w:bCs/>
                <w:color w:val="000000"/>
                <w:sz w:val="24"/>
                <w:szCs w:val="24"/>
              </w:rPr>
            </w:pPr>
            <w:r w:rsidRPr="001B1022">
              <w:rPr>
                <w:b/>
                <w:bCs/>
                <w:color w:val="000000"/>
                <w:sz w:val="24"/>
                <w:szCs w:val="24"/>
              </w:rPr>
              <w:t>2027 г.</w:t>
            </w:r>
          </w:p>
        </w:tc>
        <w:tc>
          <w:tcPr>
            <w:tcW w:w="335" w:type="pct"/>
            <w:tcBorders>
              <w:top w:val="nil"/>
              <w:left w:val="nil"/>
              <w:bottom w:val="single" w:sz="4" w:space="0" w:color="auto"/>
              <w:right w:val="single" w:sz="4" w:space="0" w:color="auto"/>
            </w:tcBorders>
            <w:shd w:val="clear" w:color="auto" w:fill="auto"/>
            <w:vAlign w:val="center"/>
            <w:hideMark/>
          </w:tcPr>
          <w:p w14:paraId="5D927D42" w14:textId="7A39F07B" w:rsidR="001B1022" w:rsidRPr="001B1022" w:rsidRDefault="001B1022" w:rsidP="001B1022">
            <w:pPr>
              <w:jc w:val="center"/>
              <w:rPr>
                <w:b/>
                <w:bCs/>
                <w:color w:val="000000"/>
                <w:sz w:val="24"/>
                <w:szCs w:val="24"/>
              </w:rPr>
            </w:pPr>
            <w:r w:rsidRPr="001B1022">
              <w:rPr>
                <w:b/>
                <w:bCs/>
                <w:color w:val="000000"/>
                <w:sz w:val="24"/>
                <w:szCs w:val="24"/>
              </w:rPr>
              <w:t>2028 г.</w:t>
            </w:r>
          </w:p>
        </w:tc>
        <w:tc>
          <w:tcPr>
            <w:tcW w:w="335" w:type="pct"/>
            <w:tcBorders>
              <w:top w:val="nil"/>
              <w:left w:val="nil"/>
              <w:bottom w:val="single" w:sz="4" w:space="0" w:color="auto"/>
              <w:right w:val="single" w:sz="4" w:space="0" w:color="auto"/>
            </w:tcBorders>
            <w:shd w:val="clear" w:color="auto" w:fill="auto"/>
            <w:vAlign w:val="center"/>
            <w:hideMark/>
          </w:tcPr>
          <w:p w14:paraId="57DC2A30" w14:textId="6A2BA3C8" w:rsidR="001B1022" w:rsidRPr="001B1022" w:rsidRDefault="001B1022" w:rsidP="001B1022">
            <w:pPr>
              <w:jc w:val="center"/>
              <w:rPr>
                <w:b/>
                <w:bCs/>
                <w:color w:val="000000"/>
                <w:sz w:val="24"/>
                <w:szCs w:val="24"/>
              </w:rPr>
            </w:pPr>
            <w:r w:rsidRPr="001B1022">
              <w:rPr>
                <w:b/>
                <w:bCs/>
                <w:color w:val="000000"/>
                <w:sz w:val="24"/>
                <w:szCs w:val="24"/>
              </w:rPr>
              <w:t>2029 г.</w:t>
            </w:r>
          </w:p>
        </w:tc>
        <w:tc>
          <w:tcPr>
            <w:tcW w:w="338" w:type="pct"/>
            <w:tcBorders>
              <w:top w:val="nil"/>
              <w:left w:val="nil"/>
              <w:bottom w:val="single" w:sz="4" w:space="0" w:color="auto"/>
              <w:right w:val="single" w:sz="4" w:space="0" w:color="auto"/>
            </w:tcBorders>
            <w:shd w:val="clear" w:color="auto" w:fill="auto"/>
            <w:vAlign w:val="center"/>
            <w:hideMark/>
          </w:tcPr>
          <w:p w14:paraId="344B573E" w14:textId="0B7039E2" w:rsidR="001B1022" w:rsidRPr="001B1022" w:rsidRDefault="001B1022" w:rsidP="001B1022">
            <w:pPr>
              <w:jc w:val="center"/>
              <w:rPr>
                <w:b/>
                <w:bCs/>
                <w:color w:val="000000"/>
                <w:sz w:val="24"/>
                <w:szCs w:val="24"/>
              </w:rPr>
            </w:pPr>
            <w:r w:rsidRPr="001B1022">
              <w:rPr>
                <w:b/>
                <w:bCs/>
                <w:color w:val="000000"/>
                <w:sz w:val="24"/>
                <w:szCs w:val="24"/>
              </w:rPr>
              <w:t>2030 г.</w:t>
            </w:r>
          </w:p>
        </w:tc>
      </w:tr>
      <w:tr w:rsidR="001B1022" w:rsidRPr="001B1022" w14:paraId="0764C501" w14:textId="77777777" w:rsidTr="001B1022">
        <w:trPr>
          <w:trHeight w:val="1575"/>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528FA814" w14:textId="77777777" w:rsidR="001B1022" w:rsidRPr="001B1022" w:rsidRDefault="001B1022" w:rsidP="001B1022">
            <w:pPr>
              <w:jc w:val="center"/>
              <w:rPr>
                <w:color w:val="000000"/>
                <w:sz w:val="24"/>
                <w:szCs w:val="24"/>
              </w:rPr>
            </w:pPr>
            <w:r w:rsidRPr="001B1022">
              <w:rPr>
                <w:color w:val="000000" w:themeColor="text1"/>
                <w:sz w:val="24"/>
                <w:szCs w:val="24"/>
              </w:rPr>
              <w:t>1</w:t>
            </w:r>
          </w:p>
        </w:tc>
        <w:tc>
          <w:tcPr>
            <w:tcW w:w="736" w:type="pct"/>
            <w:tcBorders>
              <w:top w:val="nil"/>
              <w:left w:val="nil"/>
              <w:bottom w:val="single" w:sz="4" w:space="0" w:color="auto"/>
              <w:right w:val="single" w:sz="4" w:space="0" w:color="auto"/>
            </w:tcBorders>
            <w:shd w:val="clear" w:color="auto" w:fill="auto"/>
            <w:vAlign w:val="center"/>
            <w:hideMark/>
          </w:tcPr>
          <w:p w14:paraId="6C2FE0F4" w14:textId="77777777" w:rsidR="001B1022" w:rsidRPr="001B1022" w:rsidRDefault="001B1022" w:rsidP="001B1022">
            <w:pPr>
              <w:rPr>
                <w:color w:val="000000"/>
                <w:sz w:val="24"/>
                <w:szCs w:val="24"/>
              </w:rPr>
            </w:pPr>
            <w:r w:rsidRPr="001B1022">
              <w:rPr>
                <w:color w:val="000000" w:themeColor="text1"/>
                <w:sz w:val="24"/>
                <w:szCs w:val="24"/>
              </w:rPr>
              <w:t>Капитальные вложения для реализации всей программы инвестиционных проектов</w:t>
            </w:r>
          </w:p>
        </w:tc>
        <w:tc>
          <w:tcPr>
            <w:tcW w:w="384" w:type="pct"/>
            <w:tcBorders>
              <w:top w:val="nil"/>
              <w:left w:val="nil"/>
              <w:bottom w:val="single" w:sz="4" w:space="0" w:color="auto"/>
              <w:right w:val="single" w:sz="4" w:space="0" w:color="auto"/>
            </w:tcBorders>
            <w:shd w:val="clear" w:color="auto" w:fill="auto"/>
            <w:vAlign w:val="center"/>
            <w:hideMark/>
          </w:tcPr>
          <w:p w14:paraId="03D5DABE" w14:textId="6746628C" w:rsidR="001B1022" w:rsidRPr="001B1022" w:rsidRDefault="001B1022" w:rsidP="001B1022">
            <w:pPr>
              <w:jc w:val="center"/>
              <w:rPr>
                <w:color w:val="000000"/>
                <w:sz w:val="24"/>
                <w:szCs w:val="24"/>
              </w:rPr>
            </w:pPr>
            <w:r w:rsidRPr="001B1022">
              <w:rPr>
                <w:color w:val="000000"/>
                <w:sz w:val="24"/>
                <w:szCs w:val="24"/>
              </w:rPr>
              <w:t>21 420</w:t>
            </w:r>
          </w:p>
        </w:tc>
        <w:tc>
          <w:tcPr>
            <w:tcW w:w="335" w:type="pct"/>
            <w:tcBorders>
              <w:top w:val="nil"/>
              <w:left w:val="nil"/>
              <w:bottom w:val="single" w:sz="4" w:space="0" w:color="auto"/>
              <w:right w:val="single" w:sz="4" w:space="0" w:color="auto"/>
            </w:tcBorders>
            <w:shd w:val="clear" w:color="auto" w:fill="auto"/>
            <w:vAlign w:val="center"/>
            <w:hideMark/>
          </w:tcPr>
          <w:p w14:paraId="3E35664B" w14:textId="2BF2FC3D"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21A218B9" w14:textId="1A6A8F09" w:rsidR="001B1022" w:rsidRPr="001B1022" w:rsidRDefault="001B1022" w:rsidP="001B1022">
            <w:pPr>
              <w:jc w:val="center"/>
              <w:rPr>
                <w:color w:val="000000"/>
                <w:sz w:val="24"/>
                <w:szCs w:val="24"/>
              </w:rPr>
            </w:pPr>
            <w:r w:rsidRPr="001B1022">
              <w:rPr>
                <w:color w:val="000000"/>
                <w:sz w:val="24"/>
                <w:szCs w:val="24"/>
              </w:rPr>
              <w:t>1 640</w:t>
            </w:r>
          </w:p>
        </w:tc>
        <w:tc>
          <w:tcPr>
            <w:tcW w:w="335" w:type="pct"/>
            <w:tcBorders>
              <w:top w:val="nil"/>
              <w:left w:val="nil"/>
              <w:bottom w:val="single" w:sz="4" w:space="0" w:color="auto"/>
              <w:right w:val="single" w:sz="4" w:space="0" w:color="auto"/>
            </w:tcBorders>
            <w:shd w:val="clear" w:color="auto" w:fill="auto"/>
            <w:vAlign w:val="center"/>
            <w:hideMark/>
          </w:tcPr>
          <w:p w14:paraId="629B4400" w14:textId="20FB2088" w:rsidR="001B1022" w:rsidRPr="001B1022" w:rsidRDefault="001B1022" w:rsidP="001B1022">
            <w:pPr>
              <w:jc w:val="center"/>
              <w:rPr>
                <w:color w:val="000000"/>
                <w:sz w:val="24"/>
                <w:szCs w:val="24"/>
              </w:rPr>
            </w:pPr>
            <w:r w:rsidRPr="001B1022">
              <w:rPr>
                <w:color w:val="000000"/>
                <w:sz w:val="24"/>
                <w:szCs w:val="24"/>
              </w:rPr>
              <w:t>1 640</w:t>
            </w:r>
          </w:p>
        </w:tc>
        <w:tc>
          <w:tcPr>
            <w:tcW w:w="335" w:type="pct"/>
            <w:tcBorders>
              <w:top w:val="nil"/>
              <w:left w:val="nil"/>
              <w:bottom w:val="single" w:sz="4" w:space="0" w:color="auto"/>
              <w:right w:val="single" w:sz="4" w:space="0" w:color="auto"/>
            </w:tcBorders>
            <w:shd w:val="clear" w:color="auto" w:fill="auto"/>
            <w:vAlign w:val="center"/>
            <w:hideMark/>
          </w:tcPr>
          <w:p w14:paraId="798CA92F" w14:textId="0F60C0F4" w:rsidR="001B1022" w:rsidRPr="001B1022" w:rsidRDefault="001B1022" w:rsidP="001B1022">
            <w:pPr>
              <w:jc w:val="center"/>
              <w:rPr>
                <w:color w:val="000000"/>
                <w:sz w:val="24"/>
                <w:szCs w:val="24"/>
              </w:rPr>
            </w:pPr>
            <w:r w:rsidRPr="001B1022">
              <w:rPr>
                <w:color w:val="000000"/>
                <w:sz w:val="24"/>
                <w:szCs w:val="24"/>
              </w:rPr>
              <w:t>2 500</w:t>
            </w:r>
          </w:p>
        </w:tc>
        <w:tc>
          <w:tcPr>
            <w:tcW w:w="335" w:type="pct"/>
            <w:tcBorders>
              <w:top w:val="nil"/>
              <w:left w:val="nil"/>
              <w:bottom w:val="single" w:sz="4" w:space="0" w:color="auto"/>
              <w:right w:val="single" w:sz="4" w:space="0" w:color="auto"/>
            </w:tcBorders>
            <w:shd w:val="clear" w:color="auto" w:fill="auto"/>
            <w:vAlign w:val="center"/>
            <w:hideMark/>
          </w:tcPr>
          <w:p w14:paraId="24437393" w14:textId="0B7573B4" w:rsidR="001B1022" w:rsidRPr="001B1022" w:rsidRDefault="001B1022" w:rsidP="001B1022">
            <w:pPr>
              <w:jc w:val="center"/>
              <w:rPr>
                <w:color w:val="000000"/>
                <w:sz w:val="24"/>
                <w:szCs w:val="24"/>
              </w:rPr>
            </w:pPr>
            <w:r w:rsidRPr="001B1022">
              <w:rPr>
                <w:color w:val="000000"/>
                <w:sz w:val="24"/>
                <w:szCs w:val="24"/>
              </w:rPr>
              <w:t>2 400</w:t>
            </w:r>
          </w:p>
        </w:tc>
        <w:tc>
          <w:tcPr>
            <w:tcW w:w="335" w:type="pct"/>
            <w:tcBorders>
              <w:top w:val="nil"/>
              <w:left w:val="nil"/>
              <w:bottom w:val="single" w:sz="4" w:space="0" w:color="auto"/>
              <w:right w:val="single" w:sz="4" w:space="0" w:color="auto"/>
            </w:tcBorders>
            <w:shd w:val="clear" w:color="auto" w:fill="auto"/>
            <w:vAlign w:val="center"/>
            <w:hideMark/>
          </w:tcPr>
          <w:p w14:paraId="4AB59FD9" w14:textId="61711876" w:rsidR="001B1022" w:rsidRPr="001B1022" w:rsidRDefault="001B1022" w:rsidP="001B1022">
            <w:pPr>
              <w:jc w:val="center"/>
              <w:rPr>
                <w:color w:val="000000"/>
                <w:sz w:val="24"/>
                <w:szCs w:val="24"/>
              </w:rPr>
            </w:pPr>
            <w:r w:rsidRPr="001B1022">
              <w:rPr>
                <w:color w:val="000000"/>
                <w:sz w:val="24"/>
                <w:szCs w:val="24"/>
              </w:rPr>
              <w:t>3 490</w:t>
            </w:r>
          </w:p>
        </w:tc>
        <w:tc>
          <w:tcPr>
            <w:tcW w:w="335" w:type="pct"/>
            <w:tcBorders>
              <w:top w:val="nil"/>
              <w:left w:val="nil"/>
              <w:bottom w:val="single" w:sz="4" w:space="0" w:color="auto"/>
              <w:right w:val="single" w:sz="4" w:space="0" w:color="auto"/>
            </w:tcBorders>
            <w:shd w:val="clear" w:color="auto" w:fill="auto"/>
            <w:vAlign w:val="center"/>
            <w:hideMark/>
          </w:tcPr>
          <w:p w14:paraId="34C232AE" w14:textId="681838B9" w:rsidR="001B1022" w:rsidRPr="001B1022" w:rsidRDefault="001B1022" w:rsidP="001B1022">
            <w:pPr>
              <w:jc w:val="center"/>
              <w:rPr>
                <w:color w:val="000000"/>
                <w:sz w:val="24"/>
                <w:szCs w:val="24"/>
              </w:rPr>
            </w:pPr>
            <w:r w:rsidRPr="001B1022">
              <w:rPr>
                <w:color w:val="000000"/>
                <w:sz w:val="24"/>
                <w:szCs w:val="24"/>
              </w:rPr>
              <w:t>3 190</w:t>
            </w:r>
          </w:p>
        </w:tc>
        <w:tc>
          <w:tcPr>
            <w:tcW w:w="335" w:type="pct"/>
            <w:tcBorders>
              <w:top w:val="nil"/>
              <w:left w:val="nil"/>
              <w:bottom w:val="single" w:sz="4" w:space="0" w:color="auto"/>
              <w:right w:val="single" w:sz="4" w:space="0" w:color="auto"/>
            </w:tcBorders>
            <w:shd w:val="clear" w:color="auto" w:fill="auto"/>
            <w:vAlign w:val="center"/>
            <w:hideMark/>
          </w:tcPr>
          <w:p w14:paraId="191F17CD" w14:textId="65AEBDDD" w:rsidR="001B1022" w:rsidRPr="001B1022" w:rsidRDefault="001B1022" w:rsidP="001B1022">
            <w:pPr>
              <w:jc w:val="center"/>
              <w:rPr>
                <w:color w:val="000000"/>
                <w:sz w:val="24"/>
                <w:szCs w:val="24"/>
              </w:rPr>
            </w:pPr>
            <w:r w:rsidRPr="001B1022">
              <w:rPr>
                <w:color w:val="000000"/>
                <w:sz w:val="24"/>
                <w:szCs w:val="24"/>
              </w:rPr>
              <w:t>1 640</w:t>
            </w:r>
          </w:p>
        </w:tc>
        <w:tc>
          <w:tcPr>
            <w:tcW w:w="335" w:type="pct"/>
            <w:tcBorders>
              <w:top w:val="nil"/>
              <w:left w:val="nil"/>
              <w:bottom w:val="single" w:sz="4" w:space="0" w:color="auto"/>
              <w:right w:val="single" w:sz="4" w:space="0" w:color="auto"/>
            </w:tcBorders>
            <w:shd w:val="clear" w:color="auto" w:fill="auto"/>
            <w:vAlign w:val="center"/>
            <w:hideMark/>
          </w:tcPr>
          <w:p w14:paraId="58E0DE1A" w14:textId="28E2B3B4" w:rsidR="001B1022" w:rsidRPr="001B1022" w:rsidRDefault="001B1022" w:rsidP="001B1022">
            <w:pPr>
              <w:jc w:val="center"/>
              <w:rPr>
                <w:color w:val="000000"/>
                <w:sz w:val="24"/>
                <w:szCs w:val="24"/>
              </w:rPr>
            </w:pPr>
            <w:r w:rsidRPr="001B1022">
              <w:rPr>
                <w:color w:val="000000"/>
                <w:sz w:val="24"/>
                <w:szCs w:val="24"/>
              </w:rPr>
              <w:t>1 640</w:t>
            </w:r>
          </w:p>
        </w:tc>
        <w:tc>
          <w:tcPr>
            <w:tcW w:w="335" w:type="pct"/>
            <w:tcBorders>
              <w:top w:val="nil"/>
              <w:left w:val="nil"/>
              <w:bottom w:val="single" w:sz="4" w:space="0" w:color="auto"/>
              <w:right w:val="single" w:sz="4" w:space="0" w:color="auto"/>
            </w:tcBorders>
            <w:shd w:val="clear" w:color="auto" w:fill="auto"/>
            <w:vAlign w:val="center"/>
            <w:hideMark/>
          </w:tcPr>
          <w:p w14:paraId="45B561FD" w14:textId="64363B6F" w:rsidR="001B1022" w:rsidRPr="001B1022" w:rsidRDefault="001B1022" w:rsidP="001B1022">
            <w:pPr>
              <w:jc w:val="center"/>
              <w:rPr>
                <w:color w:val="000000"/>
                <w:sz w:val="24"/>
                <w:szCs w:val="24"/>
              </w:rPr>
            </w:pPr>
            <w:r w:rsidRPr="001B1022">
              <w:rPr>
                <w:color w:val="000000"/>
                <w:sz w:val="24"/>
                <w:szCs w:val="24"/>
              </w:rPr>
              <w:t>1 640</w:t>
            </w:r>
          </w:p>
        </w:tc>
        <w:tc>
          <w:tcPr>
            <w:tcW w:w="338" w:type="pct"/>
            <w:tcBorders>
              <w:top w:val="nil"/>
              <w:left w:val="nil"/>
              <w:bottom w:val="single" w:sz="4" w:space="0" w:color="auto"/>
              <w:right w:val="single" w:sz="4" w:space="0" w:color="auto"/>
            </w:tcBorders>
            <w:shd w:val="clear" w:color="auto" w:fill="auto"/>
            <w:vAlign w:val="center"/>
            <w:hideMark/>
          </w:tcPr>
          <w:p w14:paraId="5A7CF8E1" w14:textId="172E4410" w:rsidR="001B1022" w:rsidRPr="001B1022" w:rsidRDefault="001B1022" w:rsidP="001B1022">
            <w:pPr>
              <w:jc w:val="center"/>
              <w:rPr>
                <w:color w:val="000000"/>
                <w:sz w:val="24"/>
                <w:szCs w:val="24"/>
              </w:rPr>
            </w:pPr>
            <w:r w:rsidRPr="001B1022">
              <w:rPr>
                <w:color w:val="000000"/>
                <w:sz w:val="24"/>
                <w:szCs w:val="24"/>
              </w:rPr>
              <w:t>1 640</w:t>
            </w:r>
          </w:p>
        </w:tc>
      </w:tr>
      <w:tr w:rsidR="001B1022" w:rsidRPr="001B1022" w14:paraId="5623D7C6" w14:textId="77777777" w:rsidTr="001B1022">
        <w:trPr>
          <w:trHeight w:val="1260"/>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3FE6751B" w14:textId="77777777" w:rsidR="001B1022" w:rsidRPr="001B1022" w:rsidRDefault="001B1022" w:rsidP="001B1022">
            <w:pPr>
              <w:jc w:val="center"/>
              <w:rPr>
                <w:color w:val="000000"/>
                <w:sz w:val="24"/>
                <w:szCs w:val="24"/>
              </w:rPr>
            </w:pPr>
            <w:r w:rsidRPr="001B1022">
              <w:rPr>
                <w:color w:val="000000" w:themeColor="text1"/>
                <w:sz w:val="24"/>
                <w:szCs w:val="24"/>
              </w:rPr>
              <w:t>2</w:t>
            </w:r>
          </w:p>
        </w:tc>
        <w:tc>
          <w:tcPr>
            <w:tcW w:w="736" w:type="pct"/>
            <w:tcBorders>
              <w:top w:val="nil"/>
              <w:left w:val="nil"/>
              <w:bottom w:val="single" w:sz="4" w:space="0" w:color="auto"/>
              <w:right w:val="single" w:sz="4" w:space="0" w:color="auto"/>
            </w:tcBorders>
            <w:shd w:val="clear" w:color="auto" w:fill="auto"/>
            <w:vAlign w:val="center"/>
            <w:hideMark/>
          </w:tcPr>
          <w:p w14:paraId="07275A10" w14:textId="77777777" w:rsidR="001B1022" w:rsidRPr="001B1022" w:rsidRDefault="001B1022" w:rsidP="001B1022">
            <w:pPr>
              <w:rPr>
                <w:color w:val="000000"/>
                <w:sz w:val="24"/>
                <w:szCs w:val="24"/>
              </w:rPr>
            </w:pPr>
            <w:r w:rsidRPr="001B1022">
              <w:rPr>
                <w:color w:val="000000" w:themeColor="text1"/>
                <w:sz w:val="24"/>
                <w:szCs w:val="24"/>
              </w:rPr>
              <w:t>Снижение эксплуатационных затрат за счет эффективности реализации проектов</w:t>
            </w:r>
          </w:p>
        </w:tc>
        <w:tc>
          <w:tcPr>
            <w:tcW w:w="384" w:type="pct"/>
            <w:tcBorders>
              <w:top w:val="nil"/>
              <w:left w:val="nil"/>
              <w:bottom w:val="single" w:sz="4" w:space="0" w:color="auto"/>
              <w:right w:val="single" w:sz="4" w:space="0" w:color="auto"/>
            </w:tcBorders>
            <w:shd w:val="clear" w:color="auto" w:fill="auto"/>
            <w:vAlign w:val="center"/>
            <w:hideMark/>
          </w:tcPr>
          <w:p w14:paraId="0BB6D5B5" w14:textId="3FEF9C12"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00313595" w14:textId="3B7D96EB"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7AE14AC6" w14:textId="773E6735"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2FFE903C" w14:textId="158A48B5"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53F00ADD" w14:textId="1E73CBC0"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3ADD9B8C" w14:textId="7CBA912B"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62A52CD6" w14:textId="2EC4D3D0"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75B60BEB" w14:textId="78485BAA"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63F43213" w14:textId="6E0383D7"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2A31FEE9" w14:textId="6424147B"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5B0CFBB9" w14:textId="49C15CCA" w:rsidR="001B1022" w:rsidRPr="001B1022" w:rsidRDefault="001B1022" w:rsidP="001B1022">
            <w:pPr>
              <w:jc w:val="center"/>
              <w:rPr>
                <w:color w:val="000000"/>
                <w:sz w:val="24"/>
                <w:szCs w:val="24"/>
              </w:rPr>
            </w:pPr>
            <w:r w:rsidRPr="001B1022">
              <w:rPr>
                <w:color w:val="000000"/>
                <w:sz w:val="24"/>
                <w:szCs w:val="24"/>
              </w:rPr>
              <w:t>0</w:t>
            </w:r>
          </w:p>
        </w:tc>
        <w:tc>
          <w:tcPr>
            <w:tcW w:w="338" w:type="pct"/>
            <w:tcBorders>
              <w:top w:val="nil"/>
              <w:left w:val="nil"/>
              <w:bottom w:val="single" w:sz="4" w:space="0" w:color="auto"/>
              <w:right w:val="single" w:sz="4" w:space="0" w:color="auto"/>
            </w:tcBorders>
            <w:shd w:val="clear" w:color="auto" w:fill="auto"/>
            <w:vAlign w:val="center"/>
            <w:hideMark/>
          </w:tcPr>
          <w:p w14:paraId="1C21C233" w14:textId="303622F0" w:rsidR="001B1022" w:rsidRPr="001B1022" w:rsidRDefault="001B1022" w:rsidP="001B1022">
            <w:pPr>
              <w:jc w:val="center"/>
              <w:rPr>
                <w:color w:val="000000"/>
                <w:sz w:val="24"/>
                <w:szCs w:val="24"/>
              </w:rPr>
            </w:pPr>
            <w:r w:rsidRPr="001B1022">
              <w:rPr>
                <w:color w:val="000000"/>
                <w:sz w:val="24"/>
                <w:szCs w:val="24"/>
              </w:rPr>
              <w:t>0</w:t>
            </w:r>
          </w:p>
        </w:tc>
      </w:tr>
      <w:tr w:rsidR="001B1022" w:rsidRPr="008B42DE" w14:paraId="3A6B3E29" w14:textId="77777777" w:rsidTr="001B1022">
        <w:trPr>
          <w:trHeight w:val="1260"/>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38199814" w14:textId="77777777" w:rsidR="001B1022" w:rsidRPr="001B1022" w:rsidRDefault="001B1022" w:rsidP="001B1022">
            <w:pPr>
              <w:jc w:val="center"/>
              <w:rPr>
                <w:color w:val="000000"/>
                <w:sz w:val="24"/>
                <w:szCs w:val="24"/>
              </w:rPr>
            </w:pPr>
            <w:r w:rsidRPr="001B1022">
              <w:rPr>
                <w:color w:val="000000" w:themeColor="text1"/>
                <w:sz w:val="24"/>
                <w:szCs w:val="24"/>
              </w:rPr>
              <w:t>3</w:t>
            </w:r>
          </w:p>
        </w:tc>
        <w:tc>
          <w:tcPr>
            <w:tcW w:w="736" w:type="pct"/>
            <w:tcBorders>
              <w:top w:val="nil"/>
              <w:left w:val="nil"/>
              <w:bottom w:val="single" w:sz="4" w:space="0" w:color="auto"/>
              <w:right w:val="single" w:sz="4" w:space="0" w:color="auto"/>
            </w:tcBorders>
            <w:shd w:val="clear" w:color="auto" w:fill="auto"/>
            <w:vAlign w:val="center"/>
            <w:hideMark/>
          </w:tcPr>
          <w:p w14:paraId="48EC063D" w14:textId="77777777" w:rsidR="001B1022" w:rsidRPr="001B1022" w:rsidRDefault="001B1022" w:rsidP="001B1022">
            <w:pPr>
              <w:rPr>
                <w:color w:val="000000"/>
                <w:sz w:val="24"/>
                <w:szCs w:val="24"/>
              </w:rPr>
            </w:pPr>
            <w:r w:rsidRPr="001B1022">
              <w:rPr>
                <w:color w:val="000000" w:themeColor="text1"/>
                <w:sz w:val="24"/>
                <w:szCs w:val="24"/>
              </w:rPr>
              <w:t>Рост эксплуатационных затрат за счет амортизационных отчислений</w:t>
            </w:r>
          </w:p>
        </w:tc>
        <w:tc>
          <w:tcPr>
            <w:tcW w:w="384" w:type="pct"/>
            <w:tcBorders>
              <w:top w:val="nil"/>
              <w:left w:val="nil"/>
              <w:bottom w:val="single" w:sz="4" w:space="0" w:color="auto"/>
              <w:right w:val="single" w:sz="4" w:space="0" w:color="auto"/>
            </w:tcBorders>
            <w:shd w:val="clear" w:color="auto" w:fill="auto"/>
            <w:vAlign w:val="center"/>
            <w:hideMark/>
          </w:tcPr>
          <w:p w14:paraId="21B83D3C" w14:textId="12A72B28"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3411EFEE" w14:textId="5DB37AD8"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2F2E3BBA" w14:textId="4B317A98"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1BB6263D" w14:textId="5724DFE1"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35E5B991" w14:textId="6CA7E6BA"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490CCD7C" w14:textId="63CE4F94"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0B33F7C6" w14:textId="4AB7AF87"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63B525B8" w14:textId="361220B9"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3774E5ED" w14:textId="3411A9B0"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1AA58606" w14:textId="4CB41347" w:rsidR="001B1022" w:rsidRPr="001B1022" w:rsidRDefault="001B1022" w:rsidP="001B1022">
            <w:pPr>
              <w:jc w:val="center"/>
              <w:rPr>
                <w:color w:val="000000"/>
                <w:sz w:val="24"/>
                <w:szCs w:val="24"/>
              </w:rPr>
            </w:pPr>
            <w:r w:rsidRPr="001B1022">
              <w:rPr>
                <w:color w:val="000000"/>
                <w:sz w:val="24"/>
                <w:szCs w:val="24"/>
              </w:rPr>
              <w:t>0</w:t>
            </w:r>
          </w:p>
        </w:tc>
        <w:tc>
          <w:tcPr>
            <w:tcW w:w="335" w:type="pct"/>
            <w:tcBorders>
              <w:top w:val="nil"/>
              <w:left w:val="nil"/>
              <w:bottom w:val="single" w:sz="4" w:space="0" w:color="auto"/>
              <w:right w:val="single" w:sz="4" w:space="0" w:color="auto"/>
            </w:tcBorders>
            <w:shd w:val="clear" w:color="auto" w:fill="auto"/>
            <w:vAlign w:val="center"/>
            <w:hideMark/>
          </w:tcPr>
          <w:p w14:paraId="5B134E3F" w14:textId="460D3EE3" w:rsidR="001B1022" w:rsidRPr="001B1022" w:rsidRDefault="001B1022" w:rsidP="001B1022">
            <w:pPr>
              <w:jc w:val="center"/>
              <w:rPr>
                <w:color w:val="000000"/>
                <w:sz w:val="24"/>
                <w:szCs w:val="24"/>
              </w:rPr>
            </w:pPr>
            <w:r w:rsidRPr="001B1022">
              <w:rPr>
                <w:color w:val="000000"/>
                <w:sz w:val="24"/>
                <w:szCs w:val="24"/>
              </w:rPr>
              <w:t>0</w:t>
            </w:r>
          </w:p>
        </w:tc>
        <w:tc>
          <w:tcPr>
            <w:tcW w:w="338" w:type="pct"/>
            <w:tcBorders>
              <w:top w:val="nil"/>
              <w:left w:val="nil"/>
              <w:bottom w:val="single" w:sz="4" w:space="0" w:color="auto"/>
              <w:right w:val="single" w:sz="4" w:space="0" w:color="auto"/>
            </w:tcBorders>
            <w:shd w:val="clear" w:color="auto" w:fill="auto"/>
            <w:vAlign w:val="center"/>
            <w:hideMark/>
          </w:tcPr>
          <w:p w14:paraId="0EADBE53" w14:textId="7AA345F8" w:rsidR="001B1022" w:rsidRPr="008B42DE" w:rsidRDefault="001B1022" w:rsidP="001B1022">
            <w:pPr>
              <w:jc w:val="center"/>
              <w:rPr>
                <w:color w:val="000000"/>
                <w:sz w:val="24"/>
                <w:szCs w:val="24"/>
              </w:rPr>
            </w:pPr>
            <w:r w:rsidRPr="001B1022">
              <w:rPr>
                <w:color w:val="000000"/>
                <w:sz w:val="24"/>
                <w:szCs w:val="24"/>
              </w:rPr>
              <w:t>0</w:t>
            </w:r>
          </w:p>
        </w:tc>
      </w:tr>
    </w:tbl>
    <w:p w14:paraId="3F3C73BA" w14:textId="77777777" w:rsidR="008B42DE" w:rsidRDefault="008B42DE" w:rsidP="00E9575C">
      <w:pPr>
        <w:pStyle w:val="aff6"/>
        <w:tabs>
          <w:tab w:val="left" w:pos="709"/>
        </w:tabs>
        <w:autoSpaceDE w:val="0"/>
        <w:autoSpaceDN w:val="0"/>
        <w:adjustRightInd w:val="0"/>
        <w:ind w:left="0" w:firstLine="709"/>
        <w:contextualSpacing/>
        <w:jc w:val="both"/>
        <w:rPr>
          <w:color w:val="000000"/>
          <w:sz w:val="28"/>
          <w:szCs w:val="28"/>
        </w:rPr>
      </w:pPr>
    </w:p>
    <w:p w14:paraId="0D306F54" w14:textId="77777777" w:rsidR="008B42DE" w:rsidRDefault="008B42DE" w:rsidP="00E9575C">
      <w:pPr>
        <w:pStyle w:val="aff6"/>
        <w:tabs>
          <w:tab w:val="left" w:pos="709"/>
        </w:tabs>
        <w:autoSpaceDE w:val="0"/>
        <w:autoSpaceDN w:val="0"/>
        <w:adjustRightInd w:val="0"/>
        <w:ind w:left="0" w:firstLine="709"/>
        <w:contextualSpacing/>
        <w:jc w:val="both"/>
        <w:rPr>
          <w:color w:val="000000"/>
          <w:sz w:val="28"/>
          <w:szCs w:val="28"/>
        </w:rPr>
        <w:sectPr w:rsidR="008B42DE" w:rsidSect="00D328F4">
          <w:pgSz w:w="16840" w:h="11907" w:orient="landscape" w:code="9"/>
          <w:pgMar w:top="1134" w:right="1134" w:bottom="1134" w:left="1134" w:header="0" w:footer="794" w:gutter="0"/>
          <w:cols w:space="720"/>
          <w:docGrid w:linePitch="272"/>
        </w:sectPr>
      </w:pPr>
    </w:p>
    <w:p w14:paraId="162BAB4E" w14:textId="77777777" w:rsidR="008534E1" w:rsidRPr="00AA227C" w:rsidRDefault="008534E1" w:rsidP="00555CF9">
      <w:pPr>
        <w:pStyle w:val="1"/>
      </w:pPr>
      <w:bookmarkStart w:id="210" w:name="_Toc340136015"/>
      <w:bookmarkStart w:id="211" w:name="_Toc340136076"/>
      <w:bookmarkStart w:id="212" w:name="_Toc340136188"/>
      <w:bookmarkStart w:id="213" w:name="_Toc54893097"/>
      <w:r w:rsidRPr="00AA227C">
        <w:lastRenderedPageBreak/>
        <w:t>Организация реализации проектов</w:t>
      </w:r>
      <w:bookmarkEnd w:id="206"/>
      <w:bookmarkEnd w:id="210"/>
      <w:bookmarkEnd w:id="211"/>
      <w:bookmarkEnd w:id="212"/>
      <w:bookmarkEnd w:id="213"/>
    </w:p>
    <w:p w14:paraId="2457953F" w14:textId="77777777" w:rsidR="00124D5F" w:rsidRPr="00AA227C" w:rsidRDefault="00124D5F" w:rsidP="0042796A">
      <w:pPr>
        <w:rPr>
          <w:sz w:val="28"/>
          <w:szCs w:val="28"/>
        </w:rPr>
      </w:pPr>
    </w:p>
    <w:p w14:paraId="4F05576B" w14:textId="77777777" w:rsidR="007A1E6C" w:rsidRPr="00395E07" w:rsidRDefault="007A1E6C" w:rsidP="007A1E6C">
      <w:pPr>
        <w:tabs>
          <w:tab w:val="left" w:pos="993"/>
        </w:tabs>
        <w:autoSpaceDE w:val="0"/>
        <w:autoSpaceDN w:val="0"/>
        <w:adjustRightInd w:val="0"/>
        <w:ind w:firstLine="709"/>
        <w:jc w:val="both"/>
        <w:rPr>
          <w:rFonts w:eastAsia="Calibri"/>
          <w:color w:val="000000"/>
          <w:sz w:val="28"/>
          <w:szCs w:val="28"/>
        </w:rPr>
      </w:pPr>
      <w:bookmarkStart w:id="214" w:name="_Toc297032097"/>
      <w:r w:rsidRPr="00395E07">
        <w:rPr>
          <w:rFonts w:eastAsia="Calibri"/>
          <w:color w:val="000000"/>
          <w:sz w:val="28"/>
          <w:szCs w:val="28"/>
        </w:rPr>
        <w:t>Инвестиционные проекты, включенные в Программу, могут быть реализованы в следующих формах:</w:t>
      </w:r>
    </w:p>
    <w:p w14:paraId="1AF7934B" w14:textId="77777777" w:rsidR="007A1E6C" w:rsidRPr="00395E07" w:rsidRDefault="007A1E6C" w:rsidP="00CB6330">
      <w:pPr>
        <w:numPr>
          <w:ilvl w:val="0"/>
          <w:numId w:val="6"/>
        </w:numPr>
        <w:tabs>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 xml:space="preserve">проекты, реализуемые действующими на территории </w:t>
      </w:r>
      <w:proofErr w:type="spellStart"/>
      <w:r w:rsidR="00DA0783">
        <w:rPr>
          <w:rFonts w:eastAsia="Calibri"/>
          <w:color w:val="000000"/>
          <w:sz w:val="28"/>
          <w:szCs w:val="28"/>
        </w:rPr>
        <w:t>Кулотинского</w:t>
      </w:r>
      <w:proofErr w:type="spellEnd"/>
      <w:r w:rsidR="00DA0783">
        <w:rPr>
          <w:rFonts w:eastAsia="Calibri"/>
          <w:color w:val="000000"/>
          <w:sz w:val="28"/>
          <w:szCs w:val="28"/>
        </w:rPr>
        <w:t xml:space="preserve"> городского поселения</w:t>
      </w:r>
      <w:r w:rsidRPr="00395E07">
        <w:rPr>
          <w:rFonts w:eastAsia="Calibri"/>
          <w:color w:val="000000"/>
          <w:sz w:val="28"/>
          <w:szCs w:val="28"/>
        </w:rPr>
        <w:t xml:space="preserve"> организациями;</w:t>
      </w:r>
    </w:p>
    <w:p w14:paraId="26DA5B8C" w14:textId="77777777" w:rsidR="007A1E6C" w:rsidRPr="00395E07" w:rsidRDefault="007A1E6C" w:rsidP="00CB6330">
      <w:pPr>
        <w:numPr>
          <w:ilvl w:val="0"/>
          <w:numId w:val="6"/>
        </w:numPr>
        <w:tabs>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проекты, выставленные на конкурс для привлечения сторонних инвесторов (в том числе по договору концессии);</w:t>
      </w:r>
    </w:p>
    <w:p w14:paraId="21F6BF49" w14:textId="77777777" w:rsidR="007A1E6C" w:rsidRPr="00395E07" w:rsidRDefault="007A1E6C" w:rsidP="00CB6330">
      <w:pPr>
        <w:numPr>
          <w:ilvl w:val="0"/>
          <w:numId w:val="6"/>
        </w:numPr>
        <w:tabs>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 xml:space="preserve">проекты, для реализации  которых создаются организации с участием </w:t>
      </w:r>
      <w:proofErr w:type="spellStart"/>
      <w:r w:rsidR="00DA0783">
        <w:rPr>
          <w:rFonts w:eastAsia="Calibri"/>
          <w:color w:val="000000"/>
          <w:sz w:val="28"/>
          <w:szCs w:val="28"/>
        </w:rPr>
        <w:t>Кулотинского</w:t>
      </w:r>
      <w:proofErr w:type="spellEnd"/>
      <w:r w:rsidR="00DA0783">
        <w:rPr>
          <w:rFonts w:eastAsia="Calibri"/>
          <w:color w:val="000000"/>
          <w:sz w:val="28"/>
          <w:szCs w:val="28"/>
        </w:rPr>
        <w:t xml:space="preserve"> городского поселения</w:t>
      </w:r>
      <w:r w:rsidRPr="00395E07">
        <w:rPr>
          <w:rFonts w:eastAsia="Calibri"/>
          <w:color w:val="000000"/>
          <w:sz w:val="28"/>
          <w:szCs w:val="28"/>
        </w:rPr>
        <w:t>;</w:t>
      </w:r>
    </w:p>
    <w:p w14:paraId="12151A8E" w14:textId="77777777" w:rsidR="007A1E6C" w:rsidRPr="00395E07" w:rsidRDefault="007A1E6C" w:rsidP="00CB6330">
      <w:pPr>
        <w:numPr>
          <w:ilvl w:val="0"/>
          <w:numId w:val="6"/>
        </w:numPr>
        <w:tabs>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проекты, для реализации которых создаются организации с участием действующих ресурсоснабжающих организаций.</w:t>
      </w:r>
    </w:p>
    <w:p w14:paraId="4EA8748E"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p>
    <w:p w14:paraId="2F8C438E" w14:textId="77777777" w:rsidR="007A1E6C" w:rsidRPr="00395E07" w:rsidRDefault="007A1E6C" w:rsidP="007A1E6C">
      <w:pPr>
        <w:widowControl w:val="0"/>
        <w:tabs>
          <w:tab w:val="left" w:pos="0"/>
        </w:tabs>
        <w:autoSpaceDE w:val="0"/>
        <w:autoSpaceDN w:val="0"/>
        <w:adjustRightInd w:val="0"/>
        <w:jc w:val="both"/>
        <w:rPr>
          <w:rFonts w:eastAsia="Calibri"/>
          <w:b/>
          <w:color w:val="000000"/>
          <w:sz w:val="28"/>
          <w:szCs w:val="28"/>
        </w:rPr>
      </w:pPr>
      <w:r w:rsidRPr="00395E07">
        <w:rPr>
          <w:rFonts w:eastAsia="Calibri"/>
          <w:color w:val="000000"/>
          <w:sz w:val="28"/>
          <w:szCs w:val="28"/>
        </w:rPr>
        <w:tab/>
      </w:r>
      <w:r w:rsidRPr="00395E07">
        <w:rPr>
          <w:rFonts w:eastAsia="Calibri"/>
          <w:b/>
          <w:color w:val="000000"/>
          <w:sz w:val="28"/>
          <w:szCs w:val="28"/>
        </w:rPr>
        <w:t xml:space="preserve">Проекты, реализуемые действующими на территории </w:t>
      </w:r>
      <w:proofErr w:type="spellStart"/>
      <w:r w:rsidR="00DA0783">
        <w:rPr>
          <w:rFonts w:eastAsia="Calibri"/>
          <w:b/>
          <w:color w:val="000000"/>
          <w:sz w:val="28"/>
          <w:szCs w:val="28"/>
        </w:rPr>
        <w:t>Кулотинского</w:t>
      </w:r>
      <w:proofErr w:type="spellEnd"/>
      <w:r w:rsidR="00DA0783">
        <w:rPr>
          <w:rFonts w:eastAsia="Calibri"/>
          <w:b/>
          <w:color w:val="000000"/>
          <w:sz w:val="28"/>
          <w:szCs w:val="28"/>
        </w:rPr>
        <w:t xml:space="preserve"> городского поселения</w:t>
      </w:r>
      <w:r w:rsidRPr="00395E07">
        <w:rPr>
          <w:rFonts w:eastAsia="Calibri"/>
          <w:b/>
          <w:color w:val="000000"/>
          <w:sz w:val="28"/>
          <w:szCs w:val="28"/>
        </w:rPr>
        <w:t xml:space="preserve"> организациями</w:t>
      </w:r>
    </w:p>
    <w:p w14:paraId="33085B81" w14:textId="77777777" w:rsidR="007A1E6C" w:rsidRPr="00395E07" w:rsidRDefault="007A1E6C" w:rsidP="007A1E6C">
      <w:pPr>
        <w:widowControl w:val="0"/>
        <w:tabs>
          <w:tab w:val="left" w:pos="0"/>
        </w:tabs>
        <w:autoSpaceDE w:val="0"/>
        <w:autoSpaceDN w:val="0"/>
        <w:adjustRightInd w:val="0"/>
        <w:jc w:val="both"/>
        <w:rPr>
          <w:rFonts w:eastAsia="Calibri"/>
          <w:b/>
          <w:color w:val="000000"/>
          <w:sz w:val="28"/>
          <w:szCs w:val="28"/>
        </w:rPr>
      </w:pPr>
    </w:p>
    <w:p w14:paraId="62AB3130"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Основной формой реализации инвестиционных проектов действующими организациями является разработка ими инвестиционных программ и последующее утверждение инвестиционной составляющей к тарифам для потребителей.</w:t>
      </w:r>
    </w:p>
    <w:p w14:paraId="5C8AE9A9"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 xml:space="preserve">Инвестиционные программы разрабатываются с целью строительства,  капитального ремонта, реконструкции и модернизации объектов коммунального комплекса. </w:t>
      </w:r>
    </w:p>
    <w:p w14:paraId="5832CF76" w14:textId="1932EF96"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 xml:space="preserve">Разработка, согласование и утверждение инвестиционных программ субъектов электроэнергетики, организаций, осуществляющих регулируемые виды деятельности в сфере теплоснабжения, горячего и холодного водоснабжения, водоотведения, организаций, осуществляющих эксплуатацию объектов, используемых для утилизации (захоронения) </w:t>
      </w:r>
      <w:r w:rsidR="004276C6">
        <w:rPr>
          <w:rFonts w:eastAsia="Calibri"/>
          <w:color w:val="000000"/>
          <w:sz w:val="28"/>
          <w:szCs w:val="28"/>
        </w:rPr>
        <w:t>ТКО</w:t>
      </w:r>
      <w:r w:rsidRPr="00395E07">
        <w:rPr>
          <w:rFonts w:eastAsia="Calibri"/>
          <w:color w:val="000000"/>
          <w:sz w:val="28"/>
          <w:szCs w:val="28"/>
        </w:rPr>
        <w:t xml:space="preserve">, происходит в порядке, утвержденном Правительством Российской Федерации. </w:t>
      </w:r>
    </w:p>
    <w:p w14:paraId="304DBE41"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 xml:space="preserve">Источниками покрытия финансовой потребностей инвестиционных программ могут быть собственные средства предприятия (прибыль, амортизационные отчисления) и привлеченные средства (заемный капитал, средства бюджетов бюджетной системы Российской Федерации  и др.). </w:t>
      </w:r>
    </w:p>
    <w:p w14:paraId="31889C08"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 xml:space="preserve">Источники покрытия финансовых потребностей инвестиционных программ определяются в порядке, установленном Правительством Российской Федерации, с учетом доступности тарифов организаций для потребителей коммунальных услуг. </w:t>
      </w:r>
    </w:p>
    <w:p w14:paraId="60D69F45"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p>
    <w:p w14:paraId="24A8F508"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r w:rsidRPr="00395E07">
        <w:rPr>
          <w:rFonts w:eastAsia="Calibri"/>
          <w:b/>
          <w:color w:val="000000"/>
          <w:sz w:val="28"/>
          <w:szCs w:val="28"/>
        </w:rPr>
        <w:t>Достоинства</w:t>
      </w:r>
    </w:p>
    <w:p w14:paraId="00CCFB04"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основной инструмент реализации программ комплексного развития систем коммунальной инфраструктуры;</w:t>
      </w:r>
    </w:p>
    <w:p w14:paraId="52C68A64"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 xml:space="preserve">разработанная инвестиционная программа упрощает процесс получения ресурсоснабжающими организациями заемных средств на реализацию </w:t>
      </w:r>
      <w:r w:rsidRPr="00395E07">
        <w:rPr>
          <w:rFonts w:eastAsia="Calibri"/>
          <w:color w:val="000000"/>
          <w:sz w:val="28"/>
          <w:szCs w:val="28"/>
        </w:rPr>
        <w:lastRenderedPageBreak/>
        <w:t>мероприятий программы;</w:t>
      </w:r>
    </w:p>
    <w:p w14:paraId="25B7F22D"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в процессе утверждения инвестиционных программ проверяется доступность для потребителей тарифов организаций на коммунальные услуги;</w:t>
      </w:r>
    </w:p>
    <w:p w14:paraId="1CD2711B"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развитая правовая основа для разработки, утверждения, реализации и корректировки инвестиционных программ.</w:t>
      </w:r>
    </w:p>
    <w:p w14:paraId="5049DA98"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r w:rsidRPr="00395E07">
        <w:rPr>
          <w:rFonts w:eastAsia="Calibri"/>
          <w:b/>
          <w:color w:val="000000"/>
          <w:sz w:val="28"/>
          <w:szCs w:val="28"/>
        </w:rPr>
        <w:t xml:space="preserve">Недостатки </w:t>
      </w:r>
    </w:p>
    <w:p w14:paraId="3C53E57E"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ограничение роста тарифов предельными индексами роста и предельными уровнями тарифов.</w:t>
      </w:r>
    </w:p>
    <w:p w14:paraId="7997D84E" w14:textId="77777777" w:rsidR="007A1E6C" w:rsidRPr="00395E07" w:rsidRDefault="007A1E6C" w:rsidP="007A1E6C">
      <w:pPr>
        <w:widowControl w:val="0"/>
        <w:tabs>
          <w:tab w:val="left" w:pos="0"/>
          <w:tab w:val="left" w:pos="993"/>
        </w:tabs>
        <w:autoSpaceDE w:val="0"/>
        <w:autoSpaceDN w:val="0"/>
        <w:adjustRightInd w:val="0"/>
        <w:jc w:val="both"/>
        <w:rPr>
          <w:rFonts w:eastAsia="Calibri"/>
          <w:color w:val="000000"/>
          <w:sz w:val="28"/>
          <w:szCs w:val="28"/>
        </w:rPr>
      </w:pPr>
    </w:p>
    <w:p w14:paraId="515217C1"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r w:rsidRPr="00395E07">
        <w:rPr>
          <w:rFonts w:eastAsia="Calibri"/>
          <w:b/>
          <w:color w:val="000000"/>
          <w:sz w:val="28"/>
          <w:szCs w:val="28"/>
        </w:rPr>
        <w:t>Проекты, выставленные на конкурс для привлечения сторонних инвесторов (в том числе по договору концессии)</w:t>
      </w:r>
    </w:p>
    <w:p w14:paraId="556624D9" w14:textId="77777777" w:rsidR="007A1E6C" w:rsidRPr="00395E07" w:rsidRDefault="007A1E6C" w:rsidP="007A1E6C">
      <w:pPr>
        <w:autoSpaceDE w:val="0"/>
        <w:autoSpaceDN w:val="0"/>
        <w:adjustRightInd w:val="0"/>
        <w:ind w:firstLine="709"/>
        <w:jc w:val="both"/>
        <w:rPr>
          <w:rFonts w:eastAsia="Calibri"/>
          <w:color w:val="000000"/>
          <w:sz w:val="28"/>
          <w:szCs w:val="28"/>
        </w:rPr>
      </w:pPr>
      <w:r w:rsidRPr="00395E07">
        <w:rPr>
          <w:rFonts w:eastAsia="Calibri"/>
          <w:color w:val="000000"/>
          <w:sz w:val="28"/>
          <w:szCs w:val="28"/>
        </w:rPr>
        <w:t xml:space="preserve">С целью привлечения инвестиций на реализацию проектов строительства, реконструкции и модернизации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находящихся в государственной или муниципальной собственности, применяется механизм заключения концессионных соглашений. </w:t>
      </w:r>
    </w:p>
    <w:p w14:paraId="4AA07B96" w14:textId="77777777" w:rsidR="007A1E6C" w:rsidRPr="00395E07" w:rsidRDefault="007A1E6C" w:rsidP="007A1E6C">
      <w:pPr>
        <w:autoSpaceDE w:val="0"/>
        <w:autoSpaceDN w:val="0"/>
        <w:adjustRightInd w:val="0"/>
        <w:ind w:firstLine="709"/>
        <w:jc w:val="both"/>
        <w:rPr>
          <w:rFonts w:eastAsia="Calibri"/>
          <w:color w:val="000000"/>
          <w:sz w:val="28"/>
          <w:szCs w:val="28"/>
        </w:rPr>
      </w:pPr>
      <w:r w:rsidRPr="00395E07">
        <w:rPr>
          <w:rFonts w:eastAsia="Calibri"/>
          <w:color w:val="000000"/>
          <w:sz w:val="28"/>
          <w:szCs w:val="28"/>
        </w:rPr>
        <w:t>Отношения, возникающие в связи с подготовкой, заключением, исполнением и прекращением концессионных соглашений регулируются Федеральным законом от 21.07.2005 № 115-ФЗ «О концессионных соглашениях».</w:t>
      </w:r>
    </w:p>
    <w:p w14:paraId="09B212C5"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По концессионному соглашению концессионер обязуется за свой счет создать и (или) реконструировать объект соглашения (в данном случае – объект(-ы) коммунального хозяйства), осуществлять деятельность с использованием (эксплуатацией) объекта, а орган местного самоуправления или орган исполнительной власти субъекта Российской Федерации (</w:t>
      </w:r>
      <w:proofErr w:type="spellStart"/>
      <w:r w:rsidRPr="00395E07">
        <w:rPr>
          <w:rFonts w:eastAsia="Calibri"/>
          <w:color w:val="000000"/>
          <w:sz w:val="28"/>
          <w:szCs w:val="28"/>
        </w:rPr>
        <w:t>концедент</w:t>
      </w:r>
      <w:proofErr w:type="spellEnd"/>
      <w:r w:rsidRPr="00395E07">
        <w:rPr>
          <w:rFonts w:eastAsia="Calibri"/>
          <w:color w:val="000000"/>
          <w:sz w:val="28"/>
          <w:szCs w:val="28"/>
        </w:rPr>
        <w:t xml:space="preserve">), в собственности которого находится объект концессионного соглашения, обязуется предоставить концессионеру на срок, установленный соглашением, права владения и пользования объектом концессионного соглашения. </w:t>
      </w:r>
    </w:p>
    <w:p w14:paraId="0F86CAEA"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Объекты коммунального хозяйства, являющиеся объектом концессионного соглашения, могут находится на праве хозяйственного ведения у государственного или муниципального унитарного предприятия.</w:t>
      </w:r>
    </w:p>
    <w:p w14:paraId="41232117" w14:textId="77777777" w:rsidR="007A1E6C" w:rsidRPr="00395E07" w:rsidRDefault="007A1E6C" w:rsidP="007A1E6C">
      <w:pPr>
        <w:autoSpaceDE w:val="0"/>
        <w:autoSpaceDN w:val="0"/>
        <w:adjustRightInd w:val="0"/>
        <w:ind w:firstLine="709"/>
        <w:jc w:val="both"/>
        <w:rPr>
          <w:rFonts w:eastAsia="Calibri"/>
          <w:color w:val="000000"/>
          <w:sz w:val="28"/>
          <w:szCs w:val="28"/>
        </w:rPr>
      </w:pPr>
      <w:r w:rsidRPr="00395E07">
        <w:rPr>
          <w:rFonts w:eastAsia="Calibri"/>
          <w:color w:val="000000"/>
          <w:sz w:val="28"/>
          <w:szCs w:val="28"/>
        </w:rPr>
        <w:t xml:space="preserve">Концессионным соглашением предусматривается плата, вносимая концессионером </w:t>
      </w:r>
      <w:proofErr w:type="spellStart"/>
      <w:r w:rsidRPr="00395E07">
        <w:rPr>
          <w:rFonts w:eastAsia="Calibri"/>
          <w:color w:val="000000"/>
          <w:sz w:val="28"/>
          <w:szCs w:val="28"/>
        </w:rPr>
        <w:t>концеденту</w:t>
      </w:r>
      <w:proofErr w:type="spellEnd"/>
      <w:r w:rsidRPr="00395E07">
        <w:rPr>
          <w:rFonts w:eastAsia="Calibri"/>
          <w:color w:val="000000"/>
          <w:sz w:val="28"/>
          <w:szCs w:val="28"/>
        </w:rPr>
        <w:t xml:space="preserve"> в период использования (эксплуатации) объекта концессионного соглашения. В отношении объектов коммунального хозяйства концессионная плата может не предусматриваться.</w:t>
      </w:r>
    </w:p>
    <w:p w14:paraId="7BB93E07"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 xml:space="preserve">Концессионное соглашение заключается путем проведения конкурса. </w:t>
      </w:r>
    </w:p>
    <w:p w14:paraId="0C8D881C"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 xml:space="preserve">В качестве критериев конкурса могут устанавливаться: </w:t>
      </w:r>
    </w:p>
    <w:p w14:paraId="2CAB4D80" w14:textId="77777777" w:rsidR="007A1E6C" w:rsidRPr="00395E07" w:rsidRDefault="007A1E6C" w:rsidP="00CB6330">
      <w:pPr>
        <w:numPr>
          <w:ilvl w:val="0"/>
          <w:numId w:val="18"/>
        </w:numPr>
        <w:tabs>
          <w:tab w:val="left" w:pos="1134"/>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сроки создания и (или) реконструкции объекта концессионного соглашения;</w:t>
      </w:r>
    </w:p>
    <w:p w14:paraId="42C8EB3C" w14:textId="77777777" w:rsidR="007A1E6C" w:rsidRPr="00395E07" w:rsidRDefault="007A1E6C" w:rsidP="00CB6330">
      <w:pPr>
        <w:numPr>
          <w:ilvl w:val="0"/>
          <w:numId w:val="18"/>
        </w:numPr>
        <w:tabs>
          <w:tab w:val="left" w:pos="1134"/>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технико-экономические показатели объекта концессионного соглашения;</w:t>
      </w:r>
    </w:p>
    <w:p w14:paraId="30F53E6E" w14:textId="77777777" w:rsidR="007A1E6C" w:rsidRPr="00395E07" w:rsidRDefault="007A1E6C" w:rsidP="00CB6330">
      <w:pPr>
        <w:numPr>
          <w:ilvl w:val="0"/>
          <w:numId w:val="18"/>
        </w:numPr>
        <w:tabs>
          <w:tab w:val="left" w:pos="1134"/>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объем производства товаров, выполнения работ, оказания услуг при осуществлении деятельности, предусмотренной концессионным соглашением;</w:t>
      </w:r>
    </w:p>
    <w:p w14:paraId="4B68CF70" w14:textId="77777777" w:rsidR="007A1E6C" w:rsidRPr="00395E07" w:rsidRDefault="007A1E6C" w:rsidP="00CB6330">
      <w:pPr>
        <w:numPr>
          <w:ilvl w:val="0"/>
          <w:numId w:val="18"/>
        </w:numPr>
        <w:tabs>
          <w:tab w:val="left" w:pos="1134"/>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lastRenderedPageBreak/>
        <w:t>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и др.</w:t>
      </w:r>
    </w:p>
    <w:p w14:paraId="0EEACE7D"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 xml:space="preserve">Порядок заключения, исполнения и прекращения концессионных соглашений устанавливается законодательством Российской Федерации. </w:t>
      </w:r>
    </w:p>
    <w:p w14:paraId="610039DF"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Типовое соглашение в отношении объектов коммунальной инфраструктуры утверждено Постановлением Правительства Российской Федерации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p w14:paraId="60B8FD25"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r w:rsidRPr="00395E07">
        <w:rPr>
          <w:rFonts w:eastAsia="Calibri"/>
          <w:b/>
          <w:color w:val="000000"/>
          <w:sz w:val="28"/>
          <w:szCs w:val="28"/>
        </w:rPr>
        <w:t>Достоинства</w:t>
      </w:r>
    </w:p>
    <w:p w14:paraId="33D46C2E"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 xml:space="preserve">один из </w:t>
      </w:r>
      <w:r w:rsidRPr="00395E07">
        <w:rPr>
          <w:rFonts w:eastAsia="Calibri"/>
          <w:color w:val="000000"/>
          <w:sz w:val="28"/>
          <w:szCs w:val="28"/>
          <w:lang w:eastAsia="en-US"/>
        </w:rPr>
        <w:t>наиболее эффективных механизмов привлечения частных инвестиций в развитие коммунального хозяйства;</w:t>
      </w:r>
    </w:p>
    <w:p w14:paraId="7746DE39"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обеспечивается эффективное использование имущества, находящегося в государственной или муниципальной собственности;</w:t>
      </w:r>
    </w:p>
    <w:p w14:paraId="74C835C7"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организуется контроль за деятельностью концессионера (за соблюдением сроков создания и (или) реконструкции объекта концессионного соглашения, осуществлением инвестиций, соответствием технико-экономические показателям и др.);</w:t>
      </w:r>
    </w:p>
    <w:p w14:paraId="3FC403E9" w14:textId="722D5074"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учитываются интересы потребителей коммунальных услуг (одним из критериев при о</w:t>
      </w:r>
      <w:r w:rsidR="001138FC">
        <w:rPr>
          <w:rFonts w:eastAsia="Calibri"/>
          <w:color w:val="000000"/>
          <w:sz w:val="28"/>
          <w:szCs w:val="28"/>
        </w:rPr>
        <w:t>тбо</w:t>
      </w:r>
      <w:r w:rsidRPr="00395E07">
        <w:rPr>
          <w:rFonts w:eastAsia="Calibri"/>
          <w:color w:val="000000"/>
          <w:sz w:val="28"/>
          <w:szCs w:val="28"/>
        </w:rPr>
        <w:t>ре концессионера являются предельные цены (тарифы) на производимые товары, выполняемые работы, оказываемые услуги, надбавки к таким ценам (тарифам) при осуществлении деятельности)</w:t>
      </w:r>
    </w:p>
    <w:p w14:paraId="5DD6DBC8"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r w:rsidRPr="00395E07">
        <w:rPr>
          <w:rFonts w:eastAsia="Calibri"/>
          <w:b/>
          <w:color w:val="000000"/>
          <w:sz w:val="28"/>
          <w:szCs w:val="28"/>
        </w:rPr>
        <w:t>Недостатки</w:t>
      </w:r>
    </w:p>
    <w:p w14:paraId="16BA7534"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данный механизм пока мало распространен, что не позволяет оценить опыт других муниципальных образований;</w:t>
      </w:r>
    </w:p>
    <w:p w14:paraId="0A2F14CD"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отсутствует полноценная правовая база для применения данного механизма в сфере жилищно-коммунального хозяйства.</w:t>
      </w:r>
    </w:p>
    <w:p w14:paraId="4B3DA5D5" w14:textId="77777777" w:rsidR="007A1E6C" w:rsidRPr="00395E07" w:rsidRDefault="007A1E6C" w:rsidP="007A1E6C">
      <w:pPr>
        <w:widowControl w:val="0"/>
        <w:tabs>
          <w:tab w:val="left" w:pos="0"/>
          <w:tab w:val="left" w:pos="993"/>
        </w:tabs>
        <w:autoSpaceDE w:val="0"/>
        <w:autoSpaceDN w:val="0"/>
        <w:adjustRightInd w:val="0"/>
        <w:jc w:val="both"/>
        <w:rPr>
          <w:rFonts w:eastAsia="Calibri"/>
          <w:color w:val="000000"/>
          <w:sz w:val="28"/>
          <w:szCs w:val="28"/>
        </w:rPr>
      </w:pPr>
    </w:p>
    <w:p w14:paraId="170FC069"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r w:rsidRPr="00395E07">
        <w:rPr>
          <w:rFonts w:eastAsia="Calibri"/>
          <w:b/>
          <w:color w:val="000000"/>
          <w:sz w:val="28"/>
          <w:szCs w:val="28"/>
        </w:rPr>
        <w:t xml:space="preserve">Проекты, для реализации которых создаются организации с участием </w:t>
      </w:r>
      <w:proofErr w:type="spellStart"/>
      <w:r w:rsidR="00DA0783">
        <w:rPr>
          <w:rFonts w:eastAsia="Calibri"/>
          <w:b/>
          <w:color w:val="000000"/>
          <w:sz w:val="28"/>
          <w:szCs w:val="28"/>
        </w:rPr>
        <w:t>Кулотинского</w:t>
      </w:r>
      <w:proofErr w:type="spellEnd"/>
      <w:r w:rsidR="00DA0783">
        <w:rPr>
          <w:rFonts w:eastAsia="Calibri"/>
          <w:b/>
          <w:color w:val="000000"/>
          <w:sz w:val="28"/>
          <w:szCs w:val="28"/>
        </w:rPr>
        <w:t xml:space="preserve"> городского поселения</w:t>
      </w:r>
    </w:p>
    <w:p w14:paraId="5255426D"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Создание организаций со смешанной формой собственности с целью реализации социально значимых проектов, является одной из форм государственно-частного (</w:t>
      </w:r>
      <w:proofErr w:type="spellStart"/>
      <w:r w:rsidRPr="00395E07">
        <w:rPr>
          <w:rFonts w:eastAsia="Calibri"/>
          <w:color w:val="000000"/>
          <w:sz w:val="28"/>
          <w:szCs w:val="28"/>
        </w:rPr>
        <w:t>муниципально</w:t>
      </w:r>
      <w:proofErr w:type="spellEnd"/>
      <w:r w:rsidRPr="00395E07">
        <w:rPr>
          <w:rFonts w:eastAsia="Calibri"/>
          <w:color w:val="000000"/>
          <w:sz w:val="28"/>
          <w:szCs w:val="28"/>
        </w:rPr>
        <w:t>-частного) партнерства. Главный принцип создания таких организаций – объединение государственного (муниципального) и частного капитала.</w:t>
      </w:r>
    </w:p>
    <w:p w14:paraId="2BE237F9"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Правоотношения, возникающие в результате создания таких организаций, регулируются законодательством Российской Федерации.</w:t>
      </w:r>
    </w:p>
    <w:p w14:paraId="208A2646"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r w:rsidRPr="00395E07">
        <w:rPr>
          <w:rFonts w:eastAsia="Calibri"/>
          <w:b/>
          <w:color w:val="000000"/>
          <w:sz w:val="28"/>
          <w:szCs w:val="28"/>
        </w:rPr>
        <w:lastRenderedPageBreak/>
        <w:t xml:space="preserve">Достоинства </w:t>
      </w:r>
    </w:p>
    <w:p w14:paraId="6EEB0499"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сохраняется социальная направленность деятельности организации;</w:t>
      </w:r>
    </w:p>
    <w:p w14:paraId="491C5220"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объединяются ресурсы сторон;</w:t>
      </w:r>
    </w:p>
    <w:p w14:paraId="5E8768DE"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 xml:space="preserve">затраты и финансовые риски распределяются пропорционально вкладу в уставный капитал; </w:t>
      </w:r>
    </w:p>
    <w:p w14:paraId="0BCF0549"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обеспечивается эффективное расходование бюджетных средств;</w:t>
      </w:r>
    </w:p>
    <w:p w14:paraId="200A85EE"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используется «предпринимательский» подход к управлению муниципальным имуществом.</w:t>
      </w:r>
    </w:p>
    <w:p w14:paraId="4EC0CF15" w14:textId="77777777" w:rsidR="007A1E6C" w:rsidRPr="00395E07" w:rsidRDefault="007A1E6C" w:rsidP="007A1E6C">
      <w:pPr>
        <w:widowControl w:val="0"/>
        <w:tabs>
          <w:tab w:val="left" w:pos="0"/>
          <w:tab w:val="left" w:pos="993"/>
        </w:tabs>
        <w:autoSpaceDE w:val="0"/>
        <w:autoSpaceDN w:val="0"/>
        <w:adjustRightInd w:val="0"/>
        <w:ind w:left="709"/>
        <w:jc w:val="both"/>
        <w:rPr>
          <w:rFonts w:eastAsia="Calibri"/>
          <w:b/>
          <w:color w:val="000000"/>
          <w:sz w:val="28"/>
          <w:szCs w:val="28"/>
        </w:rPr>
      </w:pPr>
      <w:r w:rsidRPr="00395E07">
        <w:rPr>
          <w:rFonts w:eastAsia="Calibri"/>
          <w:b/>
          <w:color w:val="000000"/>
          <w:sz w:val="28"/>
          <w:szCs w:val="28"/>
        </w:rPr>
        <w:t>Недостатки</w:t>
      </w:r>
    </w:p>
    <w:p w14:paraId="55D52761"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b/>
          <w:color w:val="000000"/>
          <w:sz w:val="28"/>
          <w:szCs w:val="28"/>
        </w:rPr>
      </w:pPr>
      <w:r w:rsidRPr="00395E07">
        <w:rPr>
          <w:rFonts w:eastAsia="Calibri"/>
          <w:color w:val="000000"/>
          <w:sz w:val="28"/>
          <w:szCs w:val="28"/>
        </w:rPr>
        <w:t>сложность поиска инвесторов;</w:t>
      </w:r>
    </w:p>
    <w:p w14:paraId="6D548A67"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b/>
          <w:color w:val="000000"/>
          <w:sz w:val="28"/>
          <w:szCs w:val="28"/>
        </w:rPr>
      </w:pPr>
      <w:r w:rsidRPr="00395E07">
        <w:rPr>
          <w:rFonts w:eastAsia="Calibri"/>
          <w:color w:val="000000"/>
          <w:sz w:val="28"/>
          <w:szCs w:val="28"/>
        </w:rPr>
        <w:t>возврата капитала с требуемой нормой доходности вследствие ограничения роста тарифов.</w:t>
      </w:r>
    </w:p>
    <w:p w14:paraId="5F4E8D46"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p>
    <w:p w14:paraId="638E9A02"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r w:rsidRPr="00395E07">
        <w:rPr>
          <w:rFonts w:eastAsia="Calibri"/>
          <w:b/>
          <w:color w:val="000000"/>
          <w:sz w:val="28"/>
          <w:szCs w:val="28"/>
        </w:rPr>
        <w:t>Проекты, для реализации которых создаются организации с участием действующих ресурсоснабжающих организаций</w:t>
      </w:r>
    </w:p>
    <w:p w14:paraId="70B727EC"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r w:rsidRPr="00395E07">
        <w:rPr>
          <w:rFonts w:eastAsia="Calibri"/>
          <w:color w:val="000000"/>
          <w:sz w:val="28"/>
          <w:szCs w:val="28"/>
        </w:rPr>
        <w:t>Суть данного варианта – объединение частных капиталов с целью сокращения финансовых и организационных издержек при реализации инвестиционных проектов. В данном случае финансовое обеспечение инвестиционного проекта  осуществляется путем взносов сторонних соучредителей. При этом может быть создано новое юридическое лицо, либо сохранено одно из прежних юридических лиц.</w:t>
      </w:r>
    </w:p>
    <w:p w14:paraId="3D8389D6" w14:textId="77777777" w:rsidR="007A1E6C" w:rsidRPr="00395E07" w:rsidRDefault="007A1E6C" w:rsidP="007A1E6C">
      <w:pPr>
        <w:widowControl w:val="0"/>
        <w:tabs>
          <w:tab w:val="left" w:pos="0"/>
        </w:tabs>
        <w:autoSpaceDE w:val="0"/>
        <w:autoSpaceDN w:val="0"/>
        <w:adjustRightInd w:val="0"/>
        <w:ind w:firstLine="709"/>
        <w:jc w:val="both"/>
        <w:rPr>
          <w:rFonts w:eastAsia="Calibri"/>
          <w:b/>
          <w:color w:val="000000"/>
          <w:sz w:val="28"/>
          <w:szCs w:val="28"/>
        </w:rPr>
      </w:pPr>
      <w:r w:rsidRPr="00395E07">
        <w:rPr>
          <w:rFonts w:eastAsia="Calibri"/>
          <w:b/>
          <w:color w:val="000000"/>
          <w:sz w:val="28"/>
          <w:szCs w:val="28"/>
        </w:rPr>
        <w:t xml:space="preserve">Достоинства </w:t>
      </w:r>
    </w:p>
    <w:p w14:paraId="7A4BAF61"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 xml:space="preserve">отсутствует дополнительная нагрузка на бюджет </w:t>
      </w:r>
      <w:proofErr w:type="spellStart"/>
      <w:r w:rsidR="00DA0783">
        <w:rPr>
          <w:rFonts w:eastAsia="Calibri"/>
          <w:color w:val="000000"/>
          <w:sz w:val="28"/>
          <w:szCs w:val="28"/>
        </w:rPr>
        <w:t>Кулотинского</w:t>
      </w:r>
      <w:proofErr w:type="spellEnd"/>
      <w:r w:rsidR="00DA0783">
        <w:rPr>
          <w:rFonts w:eastAsia="Calibri"/>
          <w:color w:val="000000"/>
          <w:sz w:val="28"/>
          <w:szCs w:val="28"/>
        </w:rPr>
        <w:t xml:space="preserve"> городского поселения</w:t>
      </w:r>
      <w:r w:rsidRPr="00395E07">
        <w:rPr>
          <w:rFonts w:eastAsia="Calibri"/>
          <w:color w:val="000000"/>
          <w:sz w:val="28"/>
          <w:szCs w:val="28"/>
        </w:rPr>
        <w:t>, т. к. инвестиционный проект реализуется  за счет средств частных инвесторов.</w:t>
      </w:r>
    </w:p>
    <w:p w14:paraId="449417DF" w14:textId="77777777" w:rsidR="007A1E6C" w:rsidRPr="00395E07" w:rsidRDefault="007A1E6C" w:rsidP="007A1E6C">
      <w:pPr>
        <w:widowControl w:val="0"/>
        <w:tabs>
          <w:tab w:val="left" w:pos="0"/>
          <w:tab w:val="left" w:pos="993"/>
        </w:tabs>
        <w:autoSpaceDE w:val="0"/>
        <w:autoSpaceDN w:val="0"/>
        <w:adjustRightInd w:val="0"/>
        <w:ind w:left="709"/>
        <w:jc w:val="both"/>
        <w:rPr>
          <w:rFonts w:eastAsia="Calibri"/>
          <w:b/>
          <w:color w:val="000000"/>
          <w:sz w:val="28"/>
          <w:szCs w:val="28"/>
        </w:rPr>
      </w:pPr>
      <w:r w:rsidRPr="00395E07">
        <w:rPr>
          <w:rFonts w:eastAsia="Calibri"/>
          <w:b/>
          <w:color w:val="000000"/>
          <w:sz w:val="28"/>
          <w:szCs w:val="28"/>
        </w:rPr>
        <w:t>Недостатки</w:t>
      </w:r>
    </w:p>
    <w:p w14:paraId="006494C4"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сложность возврата капитала с требуемой нормой доходности вследствие ограничения роста тарифов;</w:t>
      </w:r>
    </w:p>
    <w:p w14:paraId="2DABD302" w14:textId="77777777" w:rsidR="007A1E6C" w:rsidRPr="00395E07" w:rsidRDefault="007A1E6C" w:rsidP="00CB6330">
      <w:pPr>
        <w:widowControl w:val="0"/>
        <w:numPr>
          <w:ilvl w:val="0"/>
          <w:numId w:val="17"/>
        </w:numPr>
        <w:tabs>
          <w:tab w:val="left" w:pos="0"/>
          <w:tab w:val="left" w:pos="993"/>
        </w:tabs>
        <w:autoSpaceDE w:val="0"/>
        <w:autoSpaceDN w:val="0"/>
        <w:adjustRightInd w:val="0"/>
        <w:ind w:left="0" w:firstLine="709"/>
        <w:jc w:val="both"/>
        <w:rPr>
          <w:rFonts w:eastAsia="Calibri"/>
          <w:color w:val="000000"/>
          <w:sz w:val="28"/>
          <w:szCs w:val="28"/>
        </w:rPr>
      </w:pPr>
      <w:r w:rsidRPr="00395E07">
        <w:rPr>
          <w:rFonts w:eastAsia="Calibri"/>
          <w:color w:val="000000"/>
          <w:sz w:val="28"/>
          <w:szCs w:val="28"/>
        </w:rPr>
        <w:t>низкая прозрачность деятельности организаций.</w:t>
      </w:r>
    </w:p>
    <w:p w14:paraId="33CAC939"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p>
    <w:p w14:paraId="05965B3D" w14:textId="77777777" w:rsidR="007A1E6C" w:rsidRPr="00395E07" w:rsidRDefault="007A1E6C" w:rsidP="007A1E6C">
      <w:pPr>
        <w:widowControl w:val="0"/>
        <w:tabs>
          <w:tab w:val="left" w:pos="0"/>
        </w:tabs>
        <w:autoSpaceDE w:val="0"/>
        <w:autoSpaceDN w:val="0"/>
        <w:adjustRightInd w:val="0"/>
        <w:ind w:firstLine="709"/>
        <w:jc w:val="both"/>
        <w:rPr>
          <w:rFonts w:eastAsia="Calibri"/>
          <w:color w:val="000000"/>
          <w:sz w:val="28"/>
          <w:szCs w:val="28"/>
        </w:rPr>
      </w:pPr>
    </w:p>
    <w:p w14:paraId="7436EA3B" w14:textId="4B10F36F" w:rsidR="008534E1" w:rsidRPr="00AA227C" w:rsidRDefault="00CA3A46" w:rsidP="007A1E6C">
      <w:pPr>
        <w:pStyle w:val="1"/>
      </w:pPr>
      <w:r w:rsidRPr="00AA227C">
        <w:br w:type="page"/>
      </w:r>
      <w:bookmarkStart w:id="215" w:name="_Toc340136016"/>
      <w:bookmarkStart w:id="216" w:name="_Toc340136077"/>
      <w:bookmarkStart w:id="217" w:name="_Toc340136189"/>
      <w:bookmarkStart w:id="218" w:name="_Toc54893098"/>
      <w:r w:rsidR="0027100D" w:rsidRPr="00AA227C">
        <w:lastRenderedPageBreak/>
        <w:t>Программы инвестиционных проектов, тариф</w:t>
      </w:r>
      <w:bookmarkEnd w:id="214"/>
      <w:bookmarkEnd w:id="215"/>
      <w:bookmarkEnd w:id="216"/>
      <w:bookmarkEnd w:id="217"/>
      <w:r w:rsidR="00F15AA0">
        <w:t>ы за коммунальные у</w:t>
      </w:r>
      <w:r w:rsidR="003B09F3">
        <w:rPr>
          <w:lang w:val="ru-RU"/>
        </w:rPr>
        <w:t>с</w:t>
      </w:r>
      <w:proofErr w:type="spellStart"/>
      <w:r w:rsidR="00F15AA0">
        <w:t>луги</w:t>
      </w:r>
      <w:bookmarkEnd w:id="218"/>
      <w:proofErr w:type="spellEnd"/>
    </w:p>
    <w:p w14:paraId="79C4C6AD" w14:textId="77777777" w:rsidR="006C426B" w:rsidRDefault="006C426B" w:rsidP="006C426B">
      <w:pPr>
        <w:ind w:firstLine="709"/>
        <w:jc w:val="both"/>
        <w:rPr>
          <w:sz w:val="28"/>
          <w:szCs w:val="28"/>
        </w:rPr>
      </w:pPr>
    </w:p>
    <w:p w14:paraId="0D06D4C2" w14:textId="77777777" w:rsidR="007F47DE" w:rsidRPr="00672FD4" w:rsidRDefault="00672FD4" w:rsidP="00E4756B">
      <w:pPr>
        <w:autoSpaceDE w:val="0"/>
        <w:autoSpaceDN w:val="0"/>
        <w:adjustRightInd w:val="0"/>
        <w:ind w:firstLine="709"/>
        <w:jc w:val="both"/>
        <w:rPr>
          <w:rFonts w:eastAsia="Calibri"/>
          <w:b/>
          <w:color w:val="000000"/>
          <w:sz w:val="28"/>
          <w:szCs w:val="28"/>
        </w:rPr>
      </w:pPr>
      <w:r w:rsidRPr="00672FD4">
        <w:rPr>
          <w:rFonts w:eastAsia="Calibri"/>
          <w:b/>
          <w:color w:val="000000"/>
          <w:sz w:val="28"/>
          <w:szCs w:val="28"/>
        </w:rPr>
        <w:t>Электроснабжение</w:t>
      </w:r>
    </w:p>
    <w:p w14:paraId="5A1CDE55" w14:textId="7A992684" w:rsidR="00632846" w:rsidRPr="00632846" w:rsidRDefault="00632846" w:rsidP="00632846">
      <w:pPr>
        <w:autoSpaceDE w:val="0"/>
        <w:autoSpaceDN w:val="0"/>
        <w:adjustRightInd w:val="0"/>
        <w:ind w:firstLine="709"/>
        <w:jc w:val="both"/>
        <w:rPr>
          <w:rFonts w:eastAsia="Calibri"/>
          <w:color w:val="000000"/>
          <w:sz w:val="28"/>
          <w:szCs w:val="28"/>
        </w:rPr>
      </w:pPr>
      <w:r w:rsidRPr="00632846">
        <w:rPr>
          <w:rFonts w:eastAsia="Calibri"/>
          <w:color w:val="000000"/>
          <w:sz w:val="28"/>
          <w:szCs w:val="28"/>
        </w:rPr>
        <w:t>Прогнозирование изменения тарифа на передачу электрической энергии с учетом результатов и расходов на реализацию мероприятий Программы пр</w:t>
      </w:r>
      <w:r w:rsidR="00AB48CA">
        <w:rPr>
          <w:rFonts w:eastAsia="Calibri"/>
          <w:color w:val="000000"/>
          <w:sz w:val="28"/>
          <w:szCs w:val="28"/>
        </w:rPr>
        <w:t>едставлены в таблице 2</w:t>
      </w:r>
      <w:r w:rsidR="000140B2">
        <w:rPr>
          <w:rFonts w:eastAsia="Calibri"/>
          <w:color w:val="000000"/>
          <w:sz w:val="28"/>
          <w:szCs w:val="28"/>
        </w:rPr>
        <w:t>2</w:t>
      </w:r>
      <w:r w:rsidRPr="00632846">
        <w:rPr>
          <w:rFonts w:eastAsia="Calibri"/>
          <w:color w:val="000000"/>
          <w:sz w:val="28"/>
          <w:szCs w:val="28"/>
        </w:rPr>
        <w:t xml:space="preserve">. </w:t>
      </w:r>
    </w:p>
    <w:p w14:paraId="208A4423" w14:textId="77777777" w:rsidR="00632846" w:rsidRPr="00632846" w:rsidRDefault="00632846" w:rsidP="00632846">
      <w:pPr>
        <w:autoSpaceDE w:val="0"/>
        <w:autoSpaceDN w:val="0"/>
        <w:adjustRightInd w:val="0"/>
        <w:ind w:firstLine="709"/>
        <w:jc w:val="both"/>
        <w:rPr>
          <w:rFonts w:eastAsia="Calibri"/>
          <w:color w:val="000000"/>
          <w:sz w:val="28"/>
          <w:szCs w:val="28"/>
        </w:rPr>
      </w:pPr>
      <w:r w:rsidRPr="00632846">
        <w:rPr>
          <w:rFonts w:eastAsia="Calibri"/>
          <w:color w:val="000000"/>
          <w:sz w:val="28"/>
          <w:szCs w:val="28"/>
        </w:rPr>
        <w:t>В целях сглаживания роста тарифа на передачу электрической энергии в расчетах учитывалось равномерное распределение инвестиционных затрат в течение периода реализации Программы.</w:t>
      </w:r>
    </w:p>
    <w:p w14:paraId="7364C3B6" w14:textId="25C8C9BD" w:rsidR="00632846" w:rsidRPr="00632846" w:rsidRDefault="00632846" w:rsidP="00632846">
      <w:pPr>
        <w:autoSpaceDE w:val="0"/>
        <w:autoSpaceDN w:val="0"/>
        <w:adjustRightInd w:val="0"/>
        <w:ind w:firstLine="709"/>
        <w:jc w:val="both"/>
        <w:rPr>
          <w:rFonts w:eastAsia="Calibri"/>
          <w:color w:val="000000"/>
          <w:sz w:val="28"/>
          <w:szCs w:val="28"/>
        </w:rPr>
      </w:pPr>
      <w:r w:rsidRPr="00632846">
        <w:rPr>
          <w:rFonts w:eastAsia="Calibri"/>
          <w:color w:val="000000"/>
          <w:sz w:val="28"/>
          <w:szCs w:val="28"/>
        </w:rPr>
        <w:t>Также в целях оценки влияния эффектов в расчете учтен уровень цен 20</w:t>
      </w:r>
      <w:r w:rsidR="003A0A64">
        <w:rPr>
          <w:rFonts w:eastAsia="Calibri"/>
          <w:color w:val="000000"/>
          <w:sz w:val="28"/>
          <w:szCs w:val="28"/>
        </w:rPr>
        <w:t>20 </w:t>
      </w:r>
      <w:r w:rsidRPr="00632846">
        <w:rPr>
          <w:rFonts w:eastAsia="Calibri"/>
          <w:color w:val="000000"/>
          <w:sz w:val="28"/>
          <w:szCs w:val="28"/>
        </w:rPr>
        <w:t>г.</w:t>
      </w:r>
    </w:p>
    <w:p w14:paraId="7BB50484" w14:textId="77777777" w:rsidR="00632846" w:rsidRDefault="00632846" w:rsidP="00E4756B">
      <w:pPr>
        <w:autoSpaceDE w:val="0"/>
        <w:autoSpaceDN w:val="0"/>
        <w:adjustRightInd w:val="0"/>
        <w:ind w:firstLine="709"/>
        <w:jc w:val="both"/>
        <w:rPr>
          <w:rFonts w:eastAsia="Calibri"/>
          <w:color w:val="000000"/>
          <w:sz w:val="28"/>
          <w:szCs w:val="28"/>
        </w:rPr>
        <w:sectPr w:rsidR="00632846" w:rsidSect="00D328F4">
          <w:pgSz w:w="11906" w:h="16838"/>
          <w:pgMar w:top="1134" w:right="1134" w:bottom="1134" w:left="1134" w:header="709" w:footer="709" w:gutter="0"/>
          <w:cols w:space="708"/>
          <w:docGrid w:linePitch="360"/>
        </w:sectPr>
      </w:pPr>
    </w:p>
    <w:p w14:paraId="6A7B2F44" w14:textId="01FDE297" w:rsidR="007F47DE" w:rsidRDefault="00632846" w:rsidP="00632846">
      <w:pPr>
        <w:autoSpaceDE w:val="0"/>
        <w:autoSpaceDN w:val="0"/>
        <w:adjustRightInd w:val="0"/>
        <w:ind w:left="-57" w:right="-57" w:firstLine="709"/>
        <w:jc w:val="right"/>
        <w:rPr>
          <w:rFonts w:eastAsia="Calibri"/>
          <w:color w:val="000000"/>
          <w:sz w:val="28"/>
          <w:szCs w:val="28"/>
        </w:rPr>
      </w:pPr>
      <w:r>
        <w:rPr>
          <w:rFonts w:eastAsia="Calibri"/>
          <w:color w:val="000000"/>
          <w:sz w:val="28"/>
          <w:szCs w:val="28"/>
        </w:rPr>
        <w:lastRenderedPageBreak/>
        <w:t>Таблица</w:t>
      </w:r>
      <w:r w:rsidR="00AB48CA">
        <w:rPr>
          <w:rFonts w:eastAsia="Calibri"/>
          <w:color w:val="000000"/>
          <w:sz w:val="28"/>
          <w:szCs w:val="28"/>
        </w:rPr>
        <w:t xml:space="preserve"> 2</w:t>
      </w:r>
      <w:r w:rsidR="000140B2">
        <w:rPr>
          <w:rFonts w:eastAsia="Calibri"/>
          <w:color w:val="000000"/>
          <w:sz w:val="28"/>
          <w:szCs w:val="28"/>
        </w:rPr>
        <w:t>2</w:t>
      </w:r>
    </w:p>
    <w:tbl>
      <w:tblPr>
        <w:tblW w:w="5000" w:type="pct"/>
        <w:tblLook w:val="04A0" w:firstRow="1" w:lastRow="0" w:firstColumn="1" w:lastColumn="0" w:noHBand="0" w:noVBand="1"/>
      </w:tblPr>
      <w:tblGrid>
        <w:gridCol w:w="465"/>
        <w:gridCol w:w="3048"/>
        <w:gridCol w:w="1768"/>
        <w:gridCol w:w="756"/>
        <w:gridCol w:w="756"/>
        <w:gridCol w:w="760"/>
        <w:gridCol w:w="760"/>
        <w:gridCol w:w="792"/>
        <w:gridCol w:w="772"/>
        <w:gridCol w:w="772"/>
        <w:gridCol w:w="772"/>
        <w:gridCol w:w="760"/>
        <w:gridCol w:w="760"/>
        <w:gridCol w:w="760"/>
        <w:gridCol w:w="859"/>
      </w:tblGrid>
      <w:tr w:rsidR="00B23051" w:rsidRPr="00B23051" w14:paraId="7BD494C4" w14:textId="77777777" w:rsidTr="00CB1F85">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E119A" w14:textId="77777777" w:rsidR="00194998" w:rsidRPr="00194998" w:rsidRDefault="00194998" w:rsidP="00B23051">
            <w:pPr>
              <w:ind w:left="-57" w:right="-57"/>
              <w:jc w:val="center"/>
              <w:rPr>
                <w:b/>
                <w:bCs/>
                <w:color w:val="000000"/>
              </w:rPr>
            </w:pPr>
            <w:r w:rsidRPr="00194998">
              <w:rPr>
                <w:b/>
                <w:bCs/>
                <w:color w:val="000000"/>
              </w:rPr>
              <w:t>№ п/п</w:t>
            </w:r>
          </w:p>
        </w:tc>
        <w:tc>
          <w:tcPr>
            <w:tcW w:w="1047" w:type="pct"/>
            <w:tcBorders>
              <w:top w:val="single" w:sz="4" w:space="0" w:color="auto"/>
              <w:left w:val="nil"/>
              <w:bottom w:val="single" w:sz="4" w:space="0" w:color="auto"/>
              <w:right w:val="single" w:sz="4" w:space="0" w:color="auto"/>
            </w:tcBorders>
            <w:shd w:val="clear" w:color="auto" w:fill="auto"/>
            <w:vAlign w:val="center"/>
            <w:hideMark/>
          </w:tcPr>
          <w:p w14:paraId="5B5615B0" w14:textId="77777777" w:rsidR="00194998" w:rsidRPr="00194998" w:rsidRDefault="00194998" w:rsidP="00B23051">
            <w:pPr>
              <w:ind w:left="-57" w:right="-57"/>
              <w:jc w:val="center"/>
              <w:rPr>
                <w:b/>
                <w:bCs/>
                <w:color w:val="000000"/>
              </w:rPr>
            </w:pPr>
            <w:r w:rsidRPr="00194998">
              <w:rPr>
                <w:b/>
                <w:bCs/>
                <w:color w:val="000000"/>
              </w:rPr>
              <w:t>Наименование статьи расходов</w:t>
            </w:r>
          </w:p>
        </w:tc>
        <w:tc>
          <w:tcPr>
            <w:tcW w:w="607" w:type="pct"/>
            <w:tcBorders>
              <w:top w:val="single" w:sz="4" w:space="0" w:color="auto"/>
              <w:left w:val="nil"/>
              <w:bottom w:val="nil"/>
              <w:right w:val="single" w:sz="4" w:space="0" w:color="auto"/>
            </w:tcBorders>
            <w:shd w:val="clear" w:color="auto" w:fill="auto"/>
            <w:vAlign w:val="center"/>
            <w:hideMark/>
          </w:tcPr>
          <w:p w14:paraId="108AEB7D" w14:textId="77777777" w:rsidR="00194998" w:rsidRPr="00194998" w:rsidRDefault="00194998" w:rsidP="00B23051">
            <w:pPr>
              <w:ind w:left="-57" w:right="-57"/>
              <w:jc w:val="center"/>
              <w:rPr>
                <w:b/>
                <w:bCs/>
                <w:color w:val="000000"/>
              </w:rPr>
            </w:pPr>
            <w:r w:rsidRPr="00194998">
              <w:rPr>
                <w:b/>
                <w:bCs/>
                <w:color w:val="000000"/>
              </w:rPr>
              <w:t>Механизм расчета</w:t>
            </w:r>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3C78D920" w14:textId="77777777" w:rsidR="00194998" w:rsidRPr="00194998" w:rsidRDefault="00194998" w:rsidP="00B23051">
            <w:pPr>
              <w:ind w:left="-57" w:right="-57"/>
              <w:jc w:val="center"/>
              <w:rPr>
                <w:b/>
                <w:bCs/>
                <w:color w:val="000000"/>
              </w:rPr>
            </w:pPr>
            <w:r w:rsidRPr="00194998">
              <w:rPr>
                <w:b/>
                <w:bCs/>
                <w:color w:val="000000"/>
              </w:rPr>
              <w:t>2020 г.</w:t>
            </w:r>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032E7BBE" w14:textId="77777777" w:rsidR="00194998" w:rsidRPr="00194998" w:rsidRDefault="00194998" w:rsidP="00B23051">
            <w:pPr>
              <w:ind w:left="-57" w:right="-57"/>
              <w:jc w:val="center"/>
              <w:rPr>
                <w:b/>
                <w:bCs/>
                <w:color w:val="000000"/>
              </w:rPr>
            </w:pPr>
            <w:r w:rsidRPr="00194998">
              <w:rPr>
                <w:b/>
                <w:bCs/>
                <w:color w:val="000000"/>
              </w:rPr>
              <w:t>2021 г.</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94DD6B5" w14:textId="77777777" w:rsidR="00194998" w:rsidRPr="00194998" w:rsidRDefault="00194998" w:rsidP="00B23051">
            <w:pPr>
              <w:ind w:left="-57" w:right="-57"/>
              <w:jc w:val="center"/>
              <w:rPr>
                <w:b/>
                <w:bCs/>
                <w:color w:val="000000"/>
              </w:rPr>
            </w:pPr>
            <w:r w:rsidRPr="00194998">
              <w:rPr>
                <w:b/>
                <w:bCs/>
                <w:color w:val="000000"/>
              </w:rPr>
              <w:t>2022 г.</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A329774" w14:textId="77777777" w:rsidR="00194998" w:rsidRPr="00194998" w:rsidRDefault="00194998" w:rsidP="00B23051">
            <w:pPr>
              <w:ind w:left="-57" w:right="-57"/>
              <w:jc w:val="center"/>
              <w:rPr>
                <w:b/>
                <w:bCs/>
                <w:color w:val="000000"/>
              </w:rPr>
            </w:pPr>
            <w:r w:rsidRPr="00194998">
              <w:rPr>
                <w:b/>
                <w:bCs/>
                <w:color w:val="000000"/>
              </w:rPr>
              <w:t>2023 г.</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71E9025F" w14:textId="77777777" w:rsidR="00194998" w:rsidRPr="00194998" w:rsidRDefault="00194998" w:rsidP="00B23051">
            <w:pPr>
              <w:ind w:left="-57" w:right="-57"/>
              <w:jc w:val="center"/>
              <w:rPr>
                <w:b/>
                <w:bCs/>
                <w:color w:val="000000"/>
              </w:rPr>
            </w:pPr>
            <w:r w:rsidRPr="00194998">
              <w:rPr>
                <w:b/>
                <w:bCs/>
                <w:color w:val="000000"/>
              </w:rPr>
              <w:t>2024 г.</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130CF06C" w14:textId="77777777" w:rsidR="00194998" w:rsidRPr="00194998" w:rsidRDefault="00194998" w:rsidP="00B23051">
            <w:pPr>
              <w:ind w:left="-57" w:right="-57"/>
              <w:jc w:val="center"/>
              <w:rPr>
                <w:b/>
                <w:bCs/>
                <w:color w:val="000000"/>
              </w:rPr>
            </w:pPr>
            <w:r w:rsidRPr="00194998">
              <w:rPr>
                <w:b/>
                <w:bCs/>
                <w:color w:val="000000"/>
              </w:rPr>
              <w:t>2025 г.</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72702716" w14:textId="77777777" w:rsidR="00194998" w:rsidRPr="00194998" w:rsidRDefault="00194998" w:rsidP="00B23051">
            <w:pPr>
              <w:ind w:left="-57" w:right="-57"/>
              <w:jc w:val="center"/>
              <w:rPr>
                <w:b/>
                <w:bCs/>
                <w:color w:val="000000"/>
              </w:rPr>
            </w:pPr>
            <w:r w:rsidRPr="00194998">
              <w:rPr>
                <w:b/>
                <w:bCs/>
                <w:color w:val="000000"/>
              </w:rPr>
              <w:t>2026 г.</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53987E9D" w14:textId="77777777" w:rsidR="00194998" w:rsidRPr="00194998" w:rsidRDefault="00194998" w:rsidP="00B23051">
            <w:pPr>
              <w:ind w:left="-57" w:right="-57"/>
              <w:jc w:val="center"/>
              <w:rPr>
                <w:b/>
                <w:bCs/>
                <w:color w:val="000000"/>
              </w:rPr>
            </w:pPr>
            <w:r w:rsidRPr="00194998">
              <w:rPr>
                <w:b/>
                <w:bCs/>
                <w:color w:val="000000"/>
              </w:rPr>
              <w:t>2027 г.</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C3E1E2F" w14:textId="77777777" w:rsidR="00194998" w:rsidRPr="00194998" w:rsidRDefault="00194998" w:rsidP="00B23051">
            <w:pPr>
              <w:ind w:left="-57" w:right="-57"/>
              <w:jc w:val="center"/>
              <w:rPr>
                <w:b/>
                <w:bCs/>
                <w:color w:val="000000"/>
              </w:rPr>
            </w:pPr>
            <w:r w:rsidRPr="00194998">
              <w:rPr>
                <w:b/>
                <w:bCs/>
                <w:color w:val="000000"/>
              </w:rPr>
              <w:t>2028 г.</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618C00D" w14:textId="77777777" w:rsidR="00194998" w:rsidRPr="00194998" w:rsidRDefault="00194998" w:rsidP="00B23051">
            <w:pPr>
              <w:ind w:left="-57" w:right="-57"/>
              <w:jc w:val="center"/>
              <w:rPr>
                <w:b/>
                <w:bCs/>
                <w:color w:val="000000"/>
              </w:rPr>
            </w:pPr>
            <w:r w:rsidRPr="00194998">
              <w:rPr>
                <w:b/>
                <w:bCs/>
                <w:color w:val="000000"/>
              </w:rPr>
              <w:t>2029 г.</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E8C776E" w14:textId="77777777" w:rsidR="00194998" w:rsidRPr="00194998" w:rsidRDefault="00194998" w:rsidP="00B23051">
            <w:pPr>
              <w:ind w:left="-57" w:right="-57"/>
              <w:jc w:val="center"/>
              <w:rPr>
                <w:b/>
                <w:bCs/>
                <w:color w:val="000000"/>
              </w:rPr>
            </w:pPr>
            <w:r w:rsidRPr="00194998">
              <w:rPr>
                <w:b/>
                <w:bCs/>
                <w:color w:val="000000"/>
              </w:rPr>
              <w:t>2030 г.</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7DCEA673" w14:textId="77777777" w:rsidR="00194998" w:rsidRPr="00194998" w:rsidRDefault="00194998" w:rsidP="00B23051">
            <w:pPr>
              <w:ind w:left="-57" w:right="-57"/>
              <w:jc w:val="center"/>
              <w:rPr>
                <w:b/>
                <w:bCs/>
                <w:color w:val="000000"/>
              </w:rPr>
            </w:pPr>
            <w:r w:rsidRPr="00194998">
              <w:rPr>
                <w:b/>
                <w:bCs/>
                <w:color w:val="000000"/>
              </w:rPr>
              <w:t>Всего</w:t>
            </w:r>
          </w:p>
        </w:tc>
      </w:tr>
      <w:tr w:rsidR="00B23051" w:rsidRPr="00B23051" w14:paraId="50B8734C"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255C214F" w14:textId="77777777" w:rsidR="00194998" w:rsidRPr="00194998" w:rsidRDefault="00194998" w:rsidP="00B23051">
            <w:pPr>
              <w:ind w:left="-57" w:right="-57"/>
              <w:rPr>
                <w:color w:val="000000"/>
              </w:rPr>
            </w:pPr>
            <w:r w:rsidRPr="00194998">
              <w:rPr>
                <w:color w:val="000000"/>
              </w:rPr>
              <w:t>1.</w:t>
            </w:r>
          </w:p>
        </w:tc>
        <w:tc>
          <w:tcPr>
            <w:tcW w:w="1047" w:type="pct"/>
            <w:tcBorders>
              <w:top w:val="nil"/>
              <w:left w:val="nil"/>
              <w:bottom w:val="single" w:sz="4" w:space="0" w:color="auto"/>
              <w:right w:val="single" w:sz="4" w:space="0" w:color="auto"/>
            </w:tcBorders>
            <w:shd w:val="clear" w:color="auto" w:fill="auto"/>
            <w:vAlign w:val="center"/>
            <w:hideMark/>
          </w:tcPr>
          <w:p w14:paraId="5A76A226" w14:textId="77777777" w:rsidR="00194998" w:rsidRPr="00194998" w:rsidRDefault="00194998" w:rsidP="00B23051">
            <w:pPr>
              <w:ind w:left="-57" w:right="-57"/>
              <w:rPr>
                <w:color w:val="000000"/>
              </w:rPr>
            </w:pPr>
            <w:r w:rsidRPr="00194998">
              <w:rPr>
                <w:color w:val="000000"/>
              </w:rPr>
              <w:t>Объем реализации, млн кВт-ч.</w:t>
            </w:r>
          </w:p>
        </w:tc>
        <w:tc>
          <w:tcPr>
            <w:tcW w:w="607" w:type="pct"/>
            <w:tcBorders>
              <w:top w:val="single" w:sz="4" w:space="0" w:color="auto"/>
              <w:left w:val="nil"/>
              <w:bottom w:val="single" w:sz="4" w:space="0" w:color="auto"/>
              <w:right w:val="single" w:sz="4" w:space="0" w:color="auto"/>
            </w:tcBorders>
            <w:shd w:val="clear" w:color="auto" w:fill="auto"/>
            <w:vAlign w:val="center"/>
            <w:hideMark/>
          </w:tcPr>
          <w:p w14:paraId="14376C77" w14:textId="77777777" w:rsidR="00194998" w:rsidRPr="00194998" w:rsidRDefault="00194998" w:rsidP="00B23051">
            <w:pPr>
              <w:ind w:left="-57" w:right="-57"/>
              <w:jc w:val="center"/>
              <w:rPr>
                <w:color w:val="000000"/>
              </w:rPr>
            </w:pPr>
            <w:r w:rsidRPr="00194998">
              <w:rPr>
                <w:color w:val="000000"/>
              </w:rPr>
              <w:t>Глава 2 Обосновывающих материалов</w:t>
            </w:r>
          </w:p>
        </w:tc>
        <w:tc>
          <w:tcPr>
            <w:tcW w:w="260" w:type="pct"/>
            <w:tcBorders>
              <w:top w:val="nil"/>
              <w:left w:val="nil"/>
              <w:bottom w:val="single" w:sz="4" w:space="0" w:color="auto"/>
              <w:right w:val="single" w:sz="4" w:space="0" w:color="auto"/>
            </w:tcBorders>
            <w:shd w:val="clear" w:color="auto" w:fill="auto"/>
            <w:noWrap/>
            <w:vAlign w:val="center"/>
            <w:hideMark/>
          </w:tcPr>
          <w:p w14:paraId="2D48D0D9" w14:textId="77777777" w:rsidR="00194998" w:rsidRPr="00194998" w:rsidRDefault="00194998" w:rsidP="00B23051">
            <w:pPr>
              <w:ind w:left="-57" w:right="-57"/>
              <w:jc w:val="center"/>
              <w:rPr>
                <w:color w:val="000000"/>
              </w:rPr>
            </w:pPr>
            <w:r w:rsidRPr="00194998">
              <w:rPr>
                <w:color w:val="000000"/>
              </w:rPr>
              <w:t>4</w:t>
            </w:r>
          </w:p>
        </w:tc>
        <w:tc>
          <w:tcPr>
            <w:tcW w:w="260" w:type="pct"/>
            <w:tcBorders>
              <w:top w:val="nil"/>
              <w:left w:val="nil"/>
              <w:bottom w:val="single" w:sz="4" w:space="0" w:color="auto"/>
              <w:right w:val="single" w:sz="4" w:space="0" w:color="auto"/>
            </w:tcBorders>
            <w:shd w:val="clear" w:color="auto" w:fill="auto"/>
            <w:noWrap/>
            <w:vAlign w:val="center"/>
            <w:hideMark/>
          </w:tcPr>
          <w:p w14:paraId="5D80D079" w14:textId="77777777" w:rsidR="00194998" w:rsidRPr="00194998" w:rsidRDefault="00194998" w:rsidP="00B23051">
            <w:pPr>
              <w:ind w:left="-57" w:right="-57"/>
              <w:jc w:val="center"/>
              <w:rPr>
                <w:color w:val="000000"/>
              </w:rPr>
            </w:pPr>
            <w:r w:rsidRPr="00194998">
              <w:rPr>
                <w:color w:val="000000"/>
              </w:rPr>
              <w:t>4</w:t>
            </w:r>
          </w:p>
        </w:tc>
        <w:tc>
          <w:tcPr>
            <w:tcW w:w="261" w:type="pct"/>
            <w:tcBorders>
              <w:top w:val="nil"/>
              <w:left w:val="nil"/>
              <w:bottom w:val="single" w:sz="4" w:space="0" w:color="auto"/>
              <w:right w:val="single" w:sz="4" w:space="0" w:color="auto"/>
            </w:tcBorders>
            <w:shd w:val="clear" w:color="auto" w:fill="auto"/>
            <w:noWrap/>
            <w:vAlign w:val="center"/>
            <w:hideMark/>
          </w:tcPr>
          <w:p w14:paraId="31CAA247" w14:textId="77777777" w:rsidR="00194998" w:rsidRPr="00194998" w:rsidRDefault="00194998" w:rsidP="00B23051">
            <w:pPr>
              <w:ind w:left="-57" w:right="-57"/>
              <w:jc w:val="center"/>
              <w:rPr>
                <w:color w:val="000000"/>
              </w:rPr>
            </w:pPr>
            <w:r w:rsidRPr="00194998">
              <w:rPr>
                <w:color w:val="000000"/>
              </w:rPr>
              <w:t>4</w:t>
            </w:r>
          </w:p>
        </w:tc>
        <w:tc>
          <w:tcPr>
            <w:tcW w:w="261" w:type="pct"/>
            <w:tcBorders>
              <w:top w:val="nil"/>
              <w:left w:val="nil"/>
              <w:bottom w:val="single" w:sz="4" w:space="0" w:color="auto"/>
              <w:right w:val="single" w:sz="4" w:space="0" w:color="auto"/>
            </w:tcBorders>
            <w:shd w:val="clear" w:color="auto" w:fill="auto"/>
            <w:noWrap/>
            <w:vAlign w:val="center"/>
            <w:hideMark/>
          </w:tcPr>
          <w:p w14:paraId="45C03BFC" w14:textId="77777777" w:rsidR="00194998" w:rsidRPr="00194998" w:rsidRDefault="00194998" w:rsidP="00B23051">
            <w:pPr>
              <w:ind w:left="-57" w:right="-57"/>
              <w:jc w:val="center"/>
              <w:rPr>
                <w:color w:val="000000"/>
              </w:rPr>
            </w:pPr>
            <w:r w:rsidRPr="00194998">
              <w:rPr>
                <w:color w:val="000000"/>
              </w:rPr>
              <w:t>4</w:t>
            </w:r>
          </w:p>
        </w:tc>
        <w:tc>
          <w:tcPr>
            <w:tcW w:w="272" w:type="pct"/>
            <w:tcBorders>
              <w:top w:val="nil"/>
              <w:left w:val="nil"/>
              <w:bottom w:val="single" w:sz="4" w:space="0" w:color="auto"/>
              <w:right w:val="single" w:sz="4" w:space="0" w:color="auto"/>
            </w:tcBorders>
            <w:shd w:val="clear" w:color="auto" w:fill="auto"/>
            <w:noWrap/>
            <w:vAlign w:val="center"/>
            <w:hideMark/>
          </w:tcPr>
          <w:p w14:paraId="7ACA033E" w14:textId="77777777" w:rsidR="00194998" w:rsidRPr="00194998" w:rsidRDefault="00194998" w:rsidP="00B23051">
            <w:pPr>
              <w:ind w:left="-57" w:right="-57"/>
              <w:jc w:val="center"/>
              <w:rPr>
                <w:color w:val="000000"/>
              </w:rPr>
            </w:pPr>
            <w:r w:rsidRPr="00194998">
              <w:rPr>
                <w:color w:val="000000"/>
              </w:rPr>
              <w:t>4</w:t>
            </w:r>
          </w:p>
        </w:tc>
        <w:tc>
          <w:tcPr>
            <w:tcW w:w="265" w:type="pct"/>
            <w:tcBorders>
              <w:top w:val="nil"/>
              <w:left w:val="nil"/>
              <w:bottom w:val="single" w:sz="4" w:space="0" w:color="auto"/>
              <w:right w:val="single" w:sz="4" w:space="0" w:color="auto"/>
            </w:tcBorders>
            <w:shd w:val="clear" w:color="auto" w:fill="auto"/>
            <w:noWrap/>
            <w:vAlign w:val="center"/>
            <w:hideMark/>
          </w:tcPr>
          <w:p w14:paraId="32EB536A" w14:textId="77777777" w:rsidR="00194998" w:rsidRPr="00194998" w:rsidRDefault="00194998" w:rsidP="00B23051">
            <w:pPr>
              <w:ind w:left="-57" w:right="-57"/>
              <w:jc w:val="center"/>
              <w:rPr>
                <w:color w:val="000000"/>
              </w:rPr>
            </w:pPr>
            <w:r w:rsidRPr="00194998">
              <w:rPr>
                <w:color w:val="000000"/>
              </w:rPr>
              <w:t>4</w:t>
            </w:r>
          </w:p>
        </w:tc>
        <w:tc>
          <w:tcPr>
            <w:tcW w:w="265" w:type="pct"/>
            <w:tcBorders>
              <w:top w:val="nil"/>
              <w:left w:val="nil"/>
              <w:bottom w:val="single" w:sz="4" w:space="0" w:color="auto"/>
              <w:right w:val="single" w:sz="4" w:space="0" w:color="auto"/>
            </w:tcBorders>
            <w:shd w:val="clear" w:color="auto" w:fill="auto"/>
            <w:noWrap/>
            <w:vAlign w:val="center"/>
            <w:hideMark/>
          </w:tcPr>
          <w:p w14:paraId="08EBE6F2" w14:textId="77777777" w:rsidR="00194998" w:rsidRPr="00194998" w:rsidRDefault="00194998" w:rsidP="00B23051">
            <w:pPr>
              <w:ind w:left="-57" w:right="-57"/>
              <w:jc w:val="center"/>
              <w:rPr>
                <w:color w:val="000000"/>
              </w:rPr>
            </w:pPr>
            <w:r w:rsidRPr="00194998">
              <w:rPr>
                <w:color w:val="000000"/>
              </w:rPr>
              <w:t>4</w:t>
            </w:r>
          </w:p>
        </w:tc>
        <w:tc>
          <w:tcPr>
            <w:tcW w:w="265" w:type="pct"/>
            <w:tcBorders>
              <w:top w:val="nil"/>
              <w:left w:val="nil"/>
              <w:bottom w:val="single" w:sz="4" w:space="0" w:color="auto"/>
              <w:right w:val="single" w:sz="4" w:space="0" w:color="auto"/>
            </w:tcBorders>
            <w:shd w:val="clear" w:color="auto" w:fill="auto"/>
            <w:noWrap/>
            <w:vAlign w:val="center"/>
            <w:hideMark/>
          </w:tcPr>
          <w:p w14:paraId="5D0798CB" w14:textId="77777777" w:rsidR="00194998" w:rsidRPr="00194998" w:rsidRDefault="00194998" w:rsidP="00B23051">
            <w:pPr>
              <w:ind w:left="-57" w:right="-57"/>
              <w:jc w:val="center"/>
              <w:rPr>
                <w:color w:val="000000"/>
              </w:rPr>
            </w:pPr>
            <w:r w:rsidRPr="00194998">
              <w:rPr>
                <w:color w:val="000000"/>
              </w:rPr>
              <w:t>4</w:t>
            </w:r>
          </w:p>
        </w:tc>
        <w:tc>
          <w:tcPr>
            <w:tcW w:w="261" w:type="pct"/>
            <w:tcBorders>
              <w:top w:val="nil"/>
              <w:left w:val="nil"/>
              <w:bottom w:val="single" w:sz="4" w:space="0" w:color="auto"/>
              <w:right w:val="single" w:sz="4" w:space="0" w:color="auto"/>
            </w:tcBorders>
            <w:shd w:val="clear" w:color="auto" w:fill="auto"/>
            <w:noWrap/>
            <w:vAlign w:val="center"/>
            <w:hideMark/>
          </w:tcPr>
          <w:p w14:paraId="077D9D82" w14:textId="77777777" w:rsidR="00194998" w:rsidRPr="00194998" w:rsidRDefault="00194998" w:rsidP="00B23051">
            <w:pPr>
              <w:ind w:left="-57" w:right="-57"/>
              <w:jc w:val="center"/>
              <w:rPr>
                <w:color w:val="000000"/>
              </w:rPr>
            </w:pPr>
            <w:r w:rsidRPr="00194998">
              <w:rPr>
                <w:color w:val="000000"/>
              </w:rPr>
              <w:t>4</w:t>
            </w:r>
          </w:p>
        </w:tc>
        <w:tc>
          <w:tcPr>
            <w:tcW w:w="261" w:type="pct"/>
            <w:tcBorders>
              <w:top w:val="nil"/>
              <w:left w:val="nil"/>
              <w:bottom w:val="single" w:sz="4" w:space="0" w:color="auto"/>
              <w:right w:val="single" w:sz="4" w:space="0" w:color="auto"/>
            </w:tcBorders>
            <w:shd w:val="clear" w:color="auto" w:fill="auto"/>
            <w:noWrap/>
            <w:vAlign w:val="center"/>
            <w:hideMark/>
          </w:tcPr>
          <w:p w14:paraId="79103E11" w14:textId="77777777" w:rsidR="00194998" w:rsidRPr="00194998" w:rsidRDefault="00194998" w:rsidP="00B23051">
            <w:pPr>
              <w:ind w:left="-57" w:right="-57"/>
              <w:jc w:val="center"/>
              <w:rPr>
                <w:color w:val="000000"/>
              </w:rPr>
            </w:pPr>
            <w:r w:rsidRPr="00194998">
              <w:rPr>
                <w:color w:val="000000"/>
              </w:rPr>
              <w:t>4</w:t>
            </w:r>
          </w:p>
        </w:tc>
        <w:tc>
          <w:tcPr>
            <w:tcW w:w="261" w:type="pct"/>
            <w:tcBorders>
              <w:top w:val="nil"/>
              <w:left w:val="nil"/>
              <w:bottom w:val="single" w:sz="4" w:space="0" w:color="auto"/>
              <w:right w:val="single" w:sz="4" w:space="0" w:color="auto"/>
            </w:tcBorders>
            <w:shd w:val="clear" w:color="auto" w:fill="auto"/>
            <w:noWrap/>
            <w:vAlign w:val="center"/>
            <w:hideMark/>
          </w:tcPr>
          <w:p w14:paraId="7F2A1B11" w14:textId="77777777" w:rsidR="00194998" w:rsidRPr="00194998" w:rsidRDefault="00194998" w:rsidP="00B23051">
            <w:pPr>
              <w:ind w:left="-57" w:right="-57"/>
              <w:jc w:val="center"/>
              <w:rPr>
                <w:color w:val="000000"/>
              </w:rPr>
            </w:pPr>
            <w:r w:rsidRPr="00194998">
              <w:rPr>
                <w:color w:val="000000"/>
              </w:rPr>
              <w:t>4</w:t>
            </w:r>
          </w:p>
        </w:tc>
        <w:tc>
          <w:tcPr>
            <w:tcW w:w="295" w:type="pct"/>
            <w:tcBorders>
              <w:top w:val="nil"/>
              <w:left w:val="nil"/>
              <w:bottom w:val="single" w:sz="4" w:space="0" w:color="auto"/>
              <w:right w:val="single" w:sz="4" w:space="0" w:color="auto"/>
            </w:tcBorders>
            <w:shd w:val="clear" w:color="auto" w:fill="auto"/>
            <w:noWrap/>
            <w:vAlign w:val="center"/>
            <w:hideMark/>
          </w:tcPr>
          <w:p w14:paraId="0D5D55FD" w14:textId="77777777" w:rsidR="00194998" w:rsidRPr="00194998" w:rsidRDefault="00194998" w:rsidP="00B23051">
            <w:pPr>
              <w:ind w:left="-57" w:right="-57"/>
              <w:jc w:val="center"/>
              <w:rPr>
                <w:color w:val="000000"/>
              </w:rPr>
            </w:pPr>
            <w:r w:rsidRPr="00194998">
              <w:rPr>
                <w:color w:val="000000"/>
              </w:rPr>
              <w:t>44</w:t>
            </w:r>
          </w:p>
        </w:tc>
      </w:tr>
      <w:tr w:rsidR="00B23051" w:rsidRPr="00B23051" w14:paraId="6ECBB14F"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4F2C00C7" w14:textId="77777777" w:rsidR="00194998" w:rsidRPr="00194998" w:rsidRDefault="00194998" w:rsidP="00B23051">
            <w:pPr>
              <w:ind w:left="-57" w:right="-57"/>
              <w:rPr>
                <w:color w:val="000000"/>
              </w:rPr>
            </w:pPr>
            <w:r w:rsidRPr="00194998">
              <w:rPr>
                <w:color w:val="000000"/>
              </w:rPr>
              <w:t>2.</w:t>
            </w:r>
          </w:p>
        </w:tc>
        <w:tc>
          <w:tcPr>
            <w:tcW w:w="1047" w:type="pct"/>
            <w:tcBorders>
              <w:top w:val="nil"/>
              <w:left w:val="nil"/>
              <w:bottom w:val="single" w:sz="4" w:space="0" w:color="auto"/>
              <w:right w:val="single" w:sz="4" w:space="0" w:color="auto"/>
            </w:tcBorders>
            <w:shd w:val="clear" w:color="auto" w:fill="auto"/>
            <w:vAlign w:val="center"/>
            <w:hideMark/>
          </w:tcPr>
          <w:p w14:paraId="6626A7C9" w14:textId="77777777" w:rsidR="00194998" w:rsidRPr="00194998" w:rsidRDefault="00194998" w:rsidP="00B23051">
            <w:pPr>
              <w:ind w:left="-57" w:right="-57"/>
              <w:rPr>
                <w:color w:val="000000"/>
              </w:rPr>
            </w:pPr>
            <w:r w:rsidRPr="00194998">
              <w:rPr>
                <w:color w:val="000000"/>
              </w:rPr>
              <w:t>НВВ с учетом изменения объемов реализации, тыс. руб.</w:t>
            </w:r>
          </w:p>
        </w:tc>
        <w:tc>
          <w:tcPr>
            <w:tcW w:w="607" w:type="pct"/>
            <w:tcBorders>
              <w:top w:val="nil"/>
              <w:left w:val="nil"/>
              <w:bottom w:val="single" w:sz="4" w:space="0" w:color="auto"/>
              <w:right w:val="single" w:sz="4" w:space="0" w:color="auto"/>
            </w:tcBorders>
            <w:shd w:val="clear" w:color="auto" w:fill="auto"/>
            <w:vAlign w:val="center"/>
            <w:hideMark/>
          </w:tcPr>
          <w:p w14:paraId="73FFAD85" w14:textId="77777777" w:rsidR="00194998" w:rsidRPr="00194998" w:rsidRDefault="00194998" w:rsidP="00B23051">
            <w:pPr>
              <w:ind w:left="-57" w:right="-57"/>
              <w:jc w:val="center"/>
              <w:rPr>
                <w:color w:val="000000"/>
              </w:rPr>
            </w:pPr>
            <w:r w:rsidRPr="00194998">
              <w:rPr>
                <w:color w:val="000000"/>
              </w:rPr>
              <w:t>Тариф 2020 года * ИЦП_(1,04) * объем реализации текущего года</w:t>
            </w:r>
          </w:p>
        </w:tc>
        <w:tc>
          <w:tcPr>
            <w:tcW w:w="260" w:type="pct"/>
            <w:tcBorders>
              <w:top w:val="nil"/>
              <w:left w:val="nil"/>
              <w:bottom w:val="single" w:sz="4" w:space="0" w:color="auto"/>
              <w:right w:val="single" w:sz="4" w:space="0" w:color="auto"/>
            </w:tcBorders>
            <w:shd w:val="clear" w:color="auto" w:fill="auto"/>
            <w:noWrap/>
            <w:vAlign w:val="center"/>
            <w:hideMark/>
          </w:tcPr>
          <w:p w14:paraId="32B0CFE9" w14:textId="77777777" w:rsidR="00194998" w:rsidRPr="00194998" w:rsidRDefault="00194998" w:rsidP="00B23051">
            <w:pPr>
              <w:ind w:left="-57" w:right="-57"/>
              <w:jc w:val="center"/>
              <w:rPr>
                <w:color w:val="000000"/>
              </w:rPr>
            </w:pPr>
            <w:r w:rsidRPr="00194998">
              <w:rPr>
                <w:color w:val="000000"/>
              </w:rPr>
              <w:t>6750</w:t>
            </w:r>
          </w:p>
        </w:tc>
        <w:tc>
          <w:tcPr>
            <w:tcW w:w="260" w:type="pct"/>
            <w:tcBorders>
              <w:top w:val="nil"/>
              <w:left w:val="nil"/>
              <w:bottom w:val="single" w:sz="4" w:space="0" w:color="auto"/>
              <w:right w:val="single" w:sz="4" w:space="0" w:color="auto"/>
            </w:tcBorders>
            <w:shd w:val="clear" w:color="auto" w:fill="auto"/>
            <w:noWrap/>
            <w:vAlign w:val="center"/>
            <w:hideMark/>
          </w:tcPr>
          <w:p w14:paraId="4424FC94" w14:textId="77777777" w:rsidR="00194998" w:rsidRPr="00194998" w:rsidRDefault="00194998" w:rsidP="00B23051">
            <w:pPr>
              <w:ind w:left="-57" w:right="-57"/>
              <w:jc w:val="center"/>
              <w:rPr>
                <w:color w:val="000000"/>
              </w:rPr>
            </w:pPr>
            <w:r w:rsidRPr="00194998">
              <w:rPr>
                <w:color w:val="000000"/>
              </w:rPr>
              <w:t>7020</w:t>
            </w:r>
          </w:p>
        </w:tc>
        <w:tc>
          <w:tcPr>
            <w:tcW w:w="261" w:type="pct"/>
            <w:tcBorders>
              <w:top w:val="nil"/>
              <w:left w:val="nil"/>
              <w:bottom w:val="single" w:sz="4" w:space="0" w:color="auto"/>
              <w:right w:val="single" w:sz="4" w:space="0" w:color="auto"/>
            </w:tcBorders>
            <w:shd w:val="clear" w:color="auto" w:fill="auto"/>
            <w:noWrap/>
            <w:vAlign w:val="center"/>
            <w:hideMark/>
          </w:tcPr>
          <w:p w14:paraId="59FA98EC" w14:textId="77777777" w:rsidR="00194998" w:rsidRPr="00194998" w:rsidRDefault="00194998" w:rsidP="00B23051">
            <w:pPr>
              <w:ind w:left="-57" w:right="-57"/>
              <w:jc w:val="center"/>
              <w:rPr>
                <w:color w:val="000000"/>
              </w:rPr>
            </w:pPr>
            <w:r w:rsidRPr="00194998">
              <w:rPr>
                <w:color w:val="000000"/>
              </w:rPr>
              <w:t>7301</w:t>
            </w:r>
          </w:p>
        </w:tc>
        <w:tc>
          <w:tcPr>
            <w:tcW w:w="261" w:type="pct"/>
            <w:tcBorders>
              <w:top w:val="nil"/>
              <w:left w:val="nil"/>
              <w:bottom w:val="single" w:sz="4" w:space="0" w:color="auto"/>
              <w:right w:val="single" w:sz="4" w:space="0" w:color="auto"/>
            </w:tcBorders>
            <w:shd w:val="clear" w:color="auto" w:fill="auto"/>
            <w:noWrap/>
            <w:vAlign w:val="center"/>
            <w:hideMark/>
          </w:tcPr>
          <w:p w14:paraId="7DC989CB" w14:textId="77777777" w:rsidR="00194998" w:rsidRPr="00194998" w:rsidRDefault="00194998" w:rsidP="00B23051">
            <w:pPr>
              <w:ind w:left="-57" w:right="-57"/>
              <w:jc w:val="center"/>
              <w:rPr>
                <w:color w:val="000000"/>
              </w:rPr>
            </w:pPr>
            <w:r w:rsidRPr="00194998">
              <w:rPr>
                <w:color w:val="000000"/>
              </w:rPr>
              <w:t>7408</w:t>
            </w:r>
          </w:p>
        </w:tc>
        <w:tc>
          <w:tcPr>
            <w:tcW w:w="272" w:type="pct"/>
            <w:tcBorders>
              <w:top w:val="nil"/>
              <w:left w:val="nil"/>
              <w:bottom w:val="single" w:sz="4" w:space="0" w:color="auto"/>
              <w:right w:val="single" w:sz="4" w:space="0" w:color="auto"/>
            </w:tcBorders>
            <w:shd w:val="clear" w:color="auto" w:fill="auto"/>
            <w:noWrap/>
            <w:vAlign w:val="center"/>
            <w:hideMark/>
          </w:tcPr>
          <w:p w14:paraId="37B83ED0" w14:textId="77777777" w:rsidR="00194998" w:rsidRPr="00194998" w:rsidRDefault="00194998" w:rsidP="00B23051">
            <w:pPr>
              <w:ind w:left="-57" w:right="-57"/>
              <w:jc w:val="center"/>
              <w:rPr>
                <w:color w:val="000000"/>
              </w:rPr>
            </w:pPr>
            <w:r w:rsidRPr="00194998">
              <w:rPr>
                <w:color w:val="000000"/>
              </w:rPr>
              <w:t>7704</w:t>
            </w:r>
          </w:p>
        </w:tc>
        <w:tc>
          <w:tcPr>
            <w:tcW w:w="265" w:type="pct"/>
            <w:tcBorders>
              <w:top w:val="nil"/>
              <w:left w:val="nil"/>
              <w:bottom w:val="single" w:sz="4" w:space="0" w:color="auto"/>
              <w:right w:val="single" w:sz="4" w:space="0" w:color="auto"/>
            </w:tcBorders>
            <w:shd w:val="clear" w:color="auto" w:fill="auto"/>
            <w:noWrap/>
            <w:vAlign w:val="center"/>
            <w:hideMark/>
          </w:tcPr>
          <w:p w14:paraId="324E7406" w14:textId="77777777" w:rsidR="00194998" w:rsidRPr="00194998" w:rsidRDefault="00194998" w:rsidP="00B23051">
            <w:pPr>
              <w:ind w:left="-57" w:right="-57"/>
              <w:jc w:val="center"/>
              <w:rPr>
                <w:color w:val="000000"/>
              </w:rPr>
            </w:pPr>
            <w:r w:rsidRPr="00194998">
              <w:rPr>
                <w:color w:val="000000"/>
              </w:rPr>
              <w:t>8012</w:t>
            </w:r>
          </w:p>
        </w:tc>
        <w:tc>
          <w:tcPr>
            <w:tcW w:w="265" w:type="pct"/>
            <w:tcBorders>
              <w:top w:val="nil"/>
              <w:left w:val="nil"/>
              <w:bottom w:val="single" w:sz="4" w:space="0" w:color="auto"/>
              <w:right w:val="single" w:sz="4" w:space="0" w:color="auto"/>
            </w:tcBorders>
            <w:shd w:val="clear" w:color="auto" w:fill="auto"/>
            <w:noWrap/>
            <w:vAlign w:val="center"/>
            <w:hideMark/>
          </w:tcPr>
          <w:p w14:paraId="06C5E871" w14:textId="77777777" w:rsidR="00194998" w:rsidRPr="00194998" w:rsidRDefault="00194998" w:rsidP="00B23051">
            <w:pPr>
              <w:ind w:left="-57" w:right="-57"/>
              <w:jc w:val="center"/>
              <w:rPr>
                <w:color w:val="000000"/>
              </w:rPr>
            </w:pPr>
            <w:r w:rsidRPr="00194998">
              <w:rPr>
                <w:color w:val="000000"/>
              </w:rPr>
              <w:t>8333</w:t>
            </w:r>
          </w:p>
        </w:tc>
        <w:tc>
          <w:tcPr>
            <w:tcW w:w="265" w:type="pct"/>
            <w:tcBorders>
              <w:top w:val="nil"/>
              <w:left w:val="nil"/>
              <w:bottom w:val="single" w:sz="4" w:space="0" w:color="auto"/>
              <w:right w:val="single" w:sz="4" w:space="0" w:color="auto"/>
            </w:tcBorders>
            <w:shd w:val="clear" w:color="auto" w:fill="auto"/>
            <w:noWrap/>
            <w:vAlign w:val="center"/>
            <w:hideMark/>
          </w:tcPr>
          <w:p w14:paraId="7172FDDB" w14:textId="77777777" w:rsidR="00194998" w:rsidRPr="00194998" w:rsidRDefault="00194998" w:rsidP="00B23051">
            <w:pPr>
              <w:ind w:left="-57" w:right="-57"/>
              <w:jc w:val="center"/>
              <w:rPr>
                <w:color w:val="000000"/>
              </w:rPr>
            </w:pPr>
            <w:r w:rsidRPr="00194998">
              <w:rPr>
                <w:color w:val="000000"/>
              </w:rPr>
              <w:t>8666</w:t>
            </w:r>
          </w:p>
        </w:tc>
        <w:tc>
          <w:tcPr>
            <w:tcW w:w="261" w:type="pct"/>
            <w:tcBorders>
              <w:top w:val="nil"/>
              <w:left w:val="nil"/>
              <w:bottom w:val="single" w:sz="4" w:space="0" w:color="auto"/>
              <w:right w:val="single" w:sz="4" w:space="0" w:color="auto"/>
            </w:tcBorders>
            <w:shd w:val="clear" w:color="auto" w:fill="auto"/>
            <w:noWrap/>
            <w:vAlign w:val="center"/>
            <w:hideMark/>
          </w:tcPr>
          <w:p w14:paraId="6381AD59" w14:textId="77777777" w:rsidR="00194998" w:rsidRPr="00194998" w:rsidRDefault="00194998" w:rsidP="00B23051">
            <w:pPr>
              <w:ind w:left="-57" w:right="-57"/>
              <w:jc w:val="center"/>
              <w:rPr>
                <w:color w:val="000000"/>
              </w:rPr>
            </w:pPr>
            <w:r w:rsidRPr="00194998">
              <w:rPr>
                <w:color w:val="000000"/>
              </w:rPr>
              <w:t>9013</w:t>
            </w:r>
          </w:p>
        </w:tc>
        <w:tc>
          <w:tcPr>
            <w:tcW w:w="261" w:type="pct"/>
            <w:tcBorders>
              <w:top w:val="nil"/>
              <w:left w:val="nil"/>
              <w:bottom w:val="single" w:sz="4" w:space="0" w:color="auto"/>
              <w:right w:val="single" w:sz="4" w:space="0" w:color="auto"/>
            </w:tcBorders>
            <w:shd w:val="clear" w:color="auto" w:fill="auto"/>
            <w:noWrap/>
            <w:vAlign w:val="center"/>
            <w:hideMark/>
          </w:tcPr>
          <w:p w14:paraId="00E413AA" w14:textId="77777777" w:rsidR="00194998" w:rsidRPr="00194998" w:rsidRDefault="00194998" w:rsidP="00B23051">
            <w:pPr>
              <w:ind w:left="-57" w:right="-57"/>
              <w:jc w:val="center"/>
              <w:rPr>
                <w:color w:val="000000"/>
              </w:rPr>
            </w:pPr>
            <w:r w:rsidRPr="00194998">
              <w:rPr>
                <w:color w:val="000000"/>
              </w:rPr>
              <w:t>9373</w:t>
            </w:r>
          </w:p>
        </w:tc>
        <w:tc>
          <w:tcPr>
            <w:tcW w:w="261" w:type="pct"/>
            <w:tcBorders>
              <w:top w:val="nil"/>
              <w:left w:val="nil"/>
              <w:bottom w:val="single" w:sz="4" w:space="0" w:color="auto"/>
              <w:right w:val="single" w:sz="4" w:space="0" w:color="auto"/>
            </w:tcBorders>
            <w:shd w:val="clear" w:color="auto" w:fill="auto"/>
            <w:noWrap/>
            <w:vAlign w:val="center"/>
            <w:hideMark/>
          </w:tcPr>
          <w:p w14:paraId="48D31C8D" w14:textId="77777777" w:rsidR="00194998" w:rsidRPr="00194998" w:rsidRDefault="00194998" w:rsidP="00B23051">
            <w:pPr>
              <w:ind w:left="-57" w:right="-57"/>
              <w:jc w:val="center"/>
              <w:rPr>
                <w:color w:val="000000"/>
              </w:rPr>
            </w:pPr>
            <w:r w:rsidRPr="00194998">
              <w:rPr>
                <w:color w:val="000000"/>
              </w:rPr>
              <w:t>9748</w:t>
            </w:r>
          </w:p>
        </w:tc>
        <w:tc>
          <w:tcPr>
            <w:tcW w:w="295" w:type="pct"/>
            <w:tcBorders>
              <w:top w:val="nil"/>
              <w:left w:val="nil"/>
              <w:bottom w:val="single" w:sz="4" w:space="0" w:color="auto"/>
              <w:right w:val="single" w:sz="4" w:space="0" w:color="auto"/>
            </w:tcBorders>
            <w:shd w:val="clear" w:color="auto" w:fill="auto"/>
            <w:noWrap/>
            <w:vAlign w:val="center"/>
            <w:hideMark/>
          </w:tcPr>
          <w:p w14:paraId="65FB251D" w14:textId="77777777" w:rsidR="00194998" w:rsidRPr="00194998" w:rsidRDefault="00194998" w:rsidP="00B23051">
            <w:pPr>
              <w:ind w:left="-57" w:right="-57"/>
              <w:jc w:val="center"/>
              <w:rPr>
                <w:color w:val="000000"/>
              </w:rPr>
            </w:pPr>
            <w:r w:rsidRPr="00194998">
              <w:rPr>
                <w:color w:val="000000"/>
              </w:rPr>
              <w:t>108733</w:t>
            </w:r>
          </w:p>
        </w:tc>
      </w:tr>
      <w:tr w:rsidR="00B23051" w:rsidRPr="00B23051" w14:paraId="346BF773"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175E137F" w14:textId="77777777" w:rsidR="00194998" w:rsidRPr="00194998" w:rsidRDefault="00194998" w:rsidP="00B23051">
            <w:pPr>
              <w:ind w:left="-57" w:right="-57"/>
              <w:rPr>
                <w:color w:val="000000"/>
              </w:rPr>
            </w:pPr>
            <w:r w:rsidRPr="00194998">
              <w:rPr>
                <w:color w:val="000000"/>
              </w:rPr>
              <w:t>3.</w:t>
            </w:r>
          </w:p>
        </w:tc>
        <w:tc>
          <w:tcPr>
            <w:tcW w:w="1047" w:type="pct"/>
            <w:tcBorders>
              <w:top w:val="nil"/>
              <w:left w:val="nil"/>
              <w:bottom w:val="single" w:sz="4" w:space="0" w:color="auto"/>
              <w:right w:val="single" w:sz="4" w:space="0" w:color="auto"/>
            </w:tcBorders>
            <w:shd w:val="clear" w:color="auto" w:fill="auto"/>
            <w:vAlign w:val="center"/>
            <w:hideMark/>
          </w:tcPr>
          <w:p w14:paraId="0F1EA2EA" w14:textId="27B4D66C" w:rsidR="00194998" w:rsidRPr="00194998" w:rsidRDefault="00194998" w:rsidP="00B23051">
            <w:pPr>
              <w:ind w:left="-57" w:right="-57"/>
              <w:rPr>
                <w:color w:val="000000"/>
              </w:rPr>
            </w:pPr>
            <w:r w:rsidRPr="00194998">
              <w:rPr>
                <w:color w:val="000000"/>
              </w:rPr>
              <w:t>Снижение эксплуатационных затрат за счет эффектив</w:t>
            </w:r>
            <w:r w:rsidR="004026C4">
              <w:rPr>
                <w:color w:val="000000"/>
              </w:rPr>
              <w:t xml:space="preserve">ности реализации проектов, </w:t>
            </w:r>
            <w:proofErr w:type="spellStart"/>
            <w:r w:rsidR="004026C4">
              <w:rPr>
                <w:color w:val="000000"/>
              </w:rPr>
              <w:t>тыс.</w:t>
            </w:r>
            <w:r w:rsidRPr="00194998">
              <w:rPr>
                <w:color w:val="000000"/>
              </w:rPr>
              <w:t>руб</w:t>
            </w:r>
            <w:proofErr w:type="spellEnd"/>
            <w:r w:rsidRPr="00194998">
              <w:rPr>
                <w:color w:val="000000"/>
              </w:rPr>
              <w:t>.</w:t>
            </w:r>
          </w:p>
        </w:tc>
        <w:tc>
          <w:tcPr>
            <w:tcW w:w="607" w:type="pct"/>
            <w:tcBorders>
              <w:top w:val="nil"/>
              <w:left w:val="nil"/>
              <w:bottom w:val="single" w:sz="4" w:space="0" w:color="auto"/>
              <w:right w:val="single" w:sz="4" w:space="0" w:color="auto"/>
            </w:tcBorders>
            <w:shd w:val="clear" w:color="auto" w:fill="auto"/>
            <w:vAlign w:val="center"/>
            <w:hideMark/>
          </w:tcPr>
          <w:p w14:paraId="255CB231" w14:textId="393E85E7" w:rsidR="00194998" w:rsidRPr="00194998" w:rsidRDefault="008227B4" w:rsidP="00B23051">
            <w:pPr>
              <w:ind w:left="-57" w:right="-57"/>
              <w:jc w:val="center"/>
              <w:rPr>
                <w:color w:val="000000"/>
              </w:rPr>
            </w:pPr>
            <w:r>
              <w:rPr>
                <w:color w:val="000000"/>
              </w:rPr>
              <w:t>Глава 12</w:t>
            </w:r>
            <w:r w:rsidR="00194998" w:rsidRPr="00194998">
              <w:rPr>
                <w:color w:val="000000"/>
              </w:rPr>
              <w:t xml:space="preserve"> Обосновывающих материалов</w:t>
            </w:r>
          </w:p>
        </w:tc>
        <w:tc>
          <w:tcPr>
            <w:tcW w:w="260" w:type="pct"/>
            <w:tcBorders>
              <w:top w:val="nil"/>
              <w:left w:val="nil"/>
              <w:bottom w:val="single" w:sz="4" w:space="0" w:color="auto"/>
              <w:right w:val="single" w:sz="4" w:space="0" w:color="auto"/>
            </w:tcBorders>
            <w:shd w:val="clear" w:color="auto" w:fill="auto"/>
            <w:noWrap/>
            <w:vAlign w:val="center"/>
            <w:hideMark/>
          </w:tcPr>
          <w:p w14:paraId="702CCAB4" w14:textId="77777777" w:rsidR="00194998" w:rsidRPr="00194998" w:rsidRDefault="00194998" w:rsidP="00B23051">
            <w:pPr>
              <w:ind w:left="-57" w:right="-57"/>
              <w:jc w:val="center"/>
              <w:rPr>
                <w:color w:val="000000"/>
              </w:rPr>
            </w:pPr>
            <w:r w:rsidRPr="00194998">
              <w:rPr>
                <w:color w:val="000000"/>
              </w:rPr>
              <w:t>0</w:t>
            </w:r>
          </w:p>
        </w:tc>
        <w:tc>
          <w:tcPr>
            <w:tcW w:w="260" w:type="pct"/>
            <w:tcBorders>
              <w:top w:val="nil"/>
              <w:left w:val="nil"/>
              <w:bottom w:val="single" w:sz="4" w:space="0" w:color="auto"/>
              <w:right w:val="single" w:sz="4" w:space="0" w:color="auto"/>
            </w:tcBorders>
            <w:shd w:val="clear" w:color="auto" w:fill="auto"/>
            <w:noWrap/>
            <w:vAlign w:val="center"/>
            <w:hideMark/>
          </w:tcPr>
          <w:p w14:paraId="0169517B" w14:textId="77777777" w:rsidR="00194998" w:rsidRPr="00194998" w:rsidRDefault="00194998" w:rsidP="00B23051">
            <w:pPr>
              <w:ind w:left="-57" w:right="-57"/>
              <w:jc w:val="center"/>
              <w:rPr>
                <w:color w:val="000000"/>
              </w:rPr>
            </w:pPr>
            <w:r w:rsidRPr="00194998">
              <w:rPr>
                <w:color w:val="000000"/>
              </w:rPr>
              <w:t>0</w:t>
            </w:r>
          </w:p>
        </w:tc>
        <w:tc>
          <w:tcPr>
            <w:tcW w:w="261" w:type="pct"/>
            <w:tcBorders>
              <w:top w:val="nil"/>
              <w:left w:val="nil"/>
              <w:bottom w:val="single" w:sz="4" w:space="0" w:color="auto"/>
              <w:right w:val="single" w:sz="4" w:space="0" w:color="auto"/>
            </w:tcBorders>
            <w:shd w:val="clear" w:color="auto" w:fill="auto"/>
            <w:noWrap/>
            <w:vAlign w:val="center"/>
            <w:hideMark/>
          </w:tcPr>
          <w:p w14:paraId="4067995A" w14:textId="77777777" w:rsidR="00194998" w:rsidRPr="00194998" w:rsidRDefault="00194998" w:rsidP="00B23051">
            <w:pPr>
              <w:ind w:left="-57" w:right="-57"/>
              <w:jc w:val="center"/>
              <w:rPr>
                <w:color w:val="000000"/>
              </w:rPr>
            </w:pPr>
            <w:r w:rsidRPr="00194998">
              <w:rPr>
                <w:color w:val="000000"/>
              </w:rPr>
              <w:t>14</w:t>
            </w:r>
          </w:p>
        </w:tc>
        <w:tc>
          <w:tcPr>
            <w:tcW w:w="261" w:type="pct"/>
            <w:tcBorders>
              <w:top w:val="nil"/>
              <w:left w:val="nil"/>
              <w:bottom w:val="single" w:sz="4" w:space="0" w:color="auto"/>
              <w:right w:val="single" w:sz="4" w:space="0" w:color="auto"/>
            </w:tcBorders>
            <w:shd w:val="clear" w:color="auto" w:fill="auto"/>
            <w:noWrap/>
            <w:vAlign w:val="center"/>
            <w:hideMark/>
          </w:tcPr>
          <w:p w14:paraId="6172D7FA" w14:textId="77777777" w:rsidR="00194998" w:rsidRPr="00194998" w:rsidRDefault="00194998" w:rsidP="00B23051">
            <w:pPr>
              <w:ind w:left="-57" w:right="-57"/>
              <w:jc w:val="center"/>
              <w:rPr>
                <w:color w:val="000000"/>
              </w:rPr>
            </w:pPr>
            <w:r w:rsidRPr="00194998">
              <w:rPr>
                <w:color w:val="000000"/>
              </w:rPr>
              <w:t>28</w:t>
            </w:r>
          </w:p>
        </w:tc>
        <w:tc>
          <w:tcPr>
            <w:tcW w:w="272" w:type="pct"/>
            <w:tcBorders>
              <w:top w:val="nil"/>
              <w:left w:val="nil"/>
              <w:bottom w:val="single" w:sz="4" w:space="0" w:color="auto"/>
              <w:right w:val="single" w:sz="4" w:space="0" w:color="auto"/>
            </w:tcBorders>
            <w:shd w:val="clear" w:color="auto" w:fill="auto"/>
            <w:noWrap/>
            <w:vAlign w:val="center"/>
            <w:hideMark/>
          </w:tcPr>
          <w:p w14:paraId="0DD485AA" w14:textId="77777777" w:rsidR="00194998" w:rsidRPr="00194998" w:rsidRDefault="00194998" w:rsidP="00B23051">
            <w:pPr>
              <w:ind w:left="-57" w:right="-57"/>
              <w:jc w:val="center"/>
              <w:rPr>
                <w:color w:val="000000"/>
              </w:rPr>
            </w:pPr>
            <w:r w:rsidRPr="00194998">
              <w:rPr>
                <w:color w:val="000000"/>
              </w:rPr>
              <w:t>78</w:t>
            </w:r>
          </w:p>
        </w:tc>
        <w:tc>
          <w:tcPr>
            <w:tcW w:w="265" w:type="pct"/>
            <w:tcBorders>
              <w:top w:val="nil"/>
              <w:left w:val="nil"/>
              <w:bottom w:val="single" w:sz="4" w:space="0" w:color="auto"/>
              <w:right w:val="single" w:sz="4" w:space="0" w:color="auto"/>
            </w:tcBorders>
            <w:shd w:val="clear" w:color="auto" w:fill="auto"/>
            <w:noWrap/>
            <w:vAlign w:val="center"/>
            <w:hideMark/>
          </w:tcPr>
          <w:p w14:paraId="2D187731" w14:textId="77777777" w:rsidR="00194998" w:rsidRPr="00194998" w:rsidRDefault="00194998" w:rsidP="00B23051">
            <w:pPr>
              <w:ind w:left="-57" w:right="-57"/>
              <w:jc w:val="center"/>
              <w:rPr>
                <w:color w:val="000000"/>
              </w:rPr>
            </w:pPr>
            <w:r w:rsidRPr="00194998">
              <w:rPr>
                <w:color w:val="000000"/>
              </w:rPr>
              <w:t>126</w:t>
            </w:r>
          </w:p>
        </w:tc>
        <w:tc>
          <w:tcPr>
            <w:tcW w:w="265" w:type="pct"/>
            <w:tcBorders>
              <w:top w:val="nil"/>
              <w:left w:val="nil"/>
              <w:bottom w:val="single" w:sz="4" w:space="0" w:color="auto"/>
              <w:right w:val="single" w:sz="4" w:space="0" w:color="auto"/>
            </w:tcBorders>
            <w:shd w:val="clear" w:color="auto" w:fill="auto"/>
            <w:noWrap/>
            <w:vAlign w:val="center"/>
            <w:hideMark/>
          </w:tcPr>
          <w:p w14:paraId="1EA161A1" w14:textId="77777777" w:rsidR="00194998" w:rsidRPr="00194998" w:rsidRDefault="00194998" w:rsidP="00B23051">
            <w:pPr>
              <w:ind w:left="-57" w:right="-57"/>
              <w:jc w:val="center"/>
              <w:rPr>
                <w:color w:val="000000"/>
              </w:rPr>
            </w:pPr>
            <w:r w:rsidRPr="00194998">
              <w:rPr>
                <w:color w:val="000000"/>
              </w:rPr>
              <w:t>176</w:t>
            </w:r>
          </w:p>
        </w:tc>
        <w:tc>
          <w:tcPr>
            <w:tcW w:w="265" w:type="pct"/>
            <w:tcBorders>
              <w:top w:val="nil"/>
              <w:left w:val="nil"/>
              <w:bottom w:val="single" w:sz="4" w:space="0" w:color="auto"/>
              <w:right w:val="single" w:sz="4" w:space="0" w:color="auto"/>
            </w:tcBorders>
            <w:shd w:val="clear" w:color="auto" w:fill="auto"/>
            <w:noWrap/>
            <w:vAlign w:val="center"/>
            <w:hideMark/>
          </w:tcPr>
          <w:p w14:paraId="302B1443" w14:textId="77777777" w:rsidR="00194998" w:rsidRPr="00194998" w:rsidRDefault="00194998" w:rsidP="00B23051">
            <w:pPr>
              <w:ind w:left="-57" w:right="-57"/>
              <w:jc w:val="center"/>
              <w:rPr>
                <w:color w:val="000000"/>
              </w:rPr>
            </w:pPr>
            <w:r w:rsidRPr="00194998">
              <w:rPr>
                <w:color w:val="000000"/>
              </w:rPr>
              <w:t>193</w:t>
            </w:r>
          </w:p>
        </w:tc>
        <w:tc>
          <w:tcPr>
            <w:tcW w:w="261" w:type="pct"/>
            <w:tcBorders>
              <w:top w:val="nil"/>
              <w:left w:val="nil"/>
              <w:bottom w:val="single" w:sz="4" w:space="0" w:color="auto"/>
              <w:right w:val="single" w:sz="4" w:space="0" w:color="auto"/>
            </w:tcBorders>
            <w:shd w:val="clear" w:color="auto" w:fill="auto"/>
            <w:noWrap/>
            <w:vAlign w:val="center"/>
            <w:hideMark/>
          </w:tcPr>
          <w:p w14:paraId="7FB51FB5" w14:textId="77777777" w:rsidR="00194998" w:rsidRPr="00194998" w:rsidRDefault="00194998" w:rsidP="00B23051">
            <w:pPr>
              <w:ind w:left="-57" w:right="-57"/>
              <w:jc w:val="center"/>
              <w:rPr>
                <w:color w:val="000000"/>
              </w:rPr>
            </w:pPr>
            <w:r w:rsidRPr="00194998">
              <w:rPr>
                <w:color w:val="000000"/>
              </w:rPr>
              <w:t>243</w:t>
            </w:r>
          </w:p>
        </w:tc>
        <w:tc>
          <w:tcPr>
            <w:tcW w:w="261" w:type="pct"/>
            <w:tcBorders>
              <w:top w:val="nil"/>
              <w:left w:val="nil"/>
              <w:bottom w:val="single" w:sz="4" w:space="0" w:color="auto"/>
              <w:right w:val="single" w:sz="4" w:space="0" w:color="auto"/>
            </w:tcBorders>
            <w:shd w:val="clear" w:color="auto" w:fill="auto"/>
            <w:noWrap/>
            <w:vAlign w:val="center"/>
            <w:hideMark/>
          </w:tcPr>
          <w:p w14:paraId="628E6CFF" w14:textId="77777777" w:rsidR="00194998" w:rsidRPr="00194998" w:rsidRDefault="00194998" w:rsidP="00B23051">
            <w:pPr>
              <w:ind w:left="-57" w:right="-57"/>
              <w:jc w:val="center"/>
              <w:rPr>
                <w:color w:val="000000"/>
              </w:rPr>
            </w:pPr>
            <w:r w:rsidRPr="00194998">
              <w:rPr>
                <w:color w:val="000000"/>
              </w:rPr>
              <w:t>261</w:t>
            </w:r>
          </w:p>
        </w:tc>
        <w:tc>
          <w:tcPr>
            <w:tcW w:w="261" w:type="pct"/>
            <w:tcBorders>
              <w:top w:val="nil"/>
              <w:left w:val="nil"/>
              <w:bottom w:val="single" w:sz="4" w:space="0" w:color="auto"/>
              <w:right w:val="single" w:sz="4" w:space="0" w:color="auto"/>
            </w:tcBorders>
            <w:shd w:val="clear" w:color="auto" w:fill="auto"/>
            <w:noWrap/>
            <w:vAlign w:val="center"/>
            <w:hideMark/>
          </w:tcPr>
          <w:p w14:paraId="0CF8516D" w14:textId="77777777" w:rsidR="00194998" w:rsidRPr="00194998" w:rsidRDefault="00194998" w:rsidP="00B23051">
            <w:pPr>
              <w:ind w:left="-57" w:right="-57"/>
              <w:jc w:val="center"/>
              <w:rPr>
                <w:color w:val="000000"/>
              </w:rPr>
            </w:pPr>
            <w:r w:rsidRPr="00194998">
              <w:rPr>
                <w:color w:val="000000"/>
              </w:rPr>
              <w:t>279</w:t>
            </w:r>
          </w:p>
        </w:tc>
        <w:tc>
          <w:tcPr>
            <w:tcW w:w="295" w:type="pct"/>
            <w:tcBorders>
              <w:top w:val="nil"/>
              <w:left w:val="nil"/>
              <w:bottom w:val="single" w:sz="4" w:space="0" w:color="auto"/>
              <w:right w:val="single" w:sz="4" w:space="0" w:color="auto"/>
            </w:tcBorders>
            <w:shd w:val="clear" w:color="auto" w:fill="auto"/>
            <w:noWrap/>
            <w:vAlign w:val="center"/>
            <w:hideMark/>
          </w:tcPr>
          <w:p w14:paraId="2D586D75" w14:textId="77777777" w:rsidR="00194998" w:rsidRPr="00194998" w:rsidRDefault="00194998" w:rsidP="00B23051">
            <w:pPr>
              <w:ind w:left="-57" w:right="-57"/>
              <w:jc w:val="center"/>
              <w:rPr>
                <w:color w:val="000000"/>
              </w:rPr>
            </w:pPr>
            <w:r w:rsidRPr="00194998">
              <w:rPr>
                <w:color w:val="000000"/>
              </w:rPr>
              <w:t>1398</w:t>
            </w:r>
          </w:p>
        </w:tc>
      </w:tr>
      <w:tr w:rsidR="00B23051" w:rsidRPr="00B23051" w14:paraId="2D56C38E"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2D00B75E" w14:textId="77777777" w:rsidR="00194998" w:rsidRPr="00194998" w:rsidRDefault="00194998" w:rsidP="00B23051">
            <w:pPr>
              <w:ind w:left="-57" w:right="-57"/>
              <w:rPr>
                <w:color w:val="000000"/>
              </w:rPr>
            </w:pPr>
            <w:r w:rsidRPr="00194998">
              <w:rPr>
                <w:color w:val="000000"/>
              </w:rPr>
              <w:t>4.</w:t>
            </w:r>
          </w:p>
        </w:tc>
        <w:tc>
          <w:tcPr>
            <w:tcW w:w="1047" w:type="pct"/>
            <w:tcBorders>
              <w:top w:val="nil"/>
              <w:left w:val="nil"/>
              <w:bottom w:val="single" w:sz="4" w:space="0" w:color="auto"/>
              <w:right w:val="single" w:sz="4" w:space="0" w:color="auto"/>
            </w:tcBorders>
            <w:shd w:val="clear" w:color="auto" w:fill="auto"/>
            <w:vAlign w:val="center"/>
            <w:hideMark/>
          </w:tcPr>
          <w:p w14:paraId="0F875AA8" w14:textId="77777777" w:rsidR="00194998" w:rsidRPr="00194998" w:rsidRDefault="00194998" w:rsidP="00B23051">
            <w:pPr>
              <w:ind w:left="-57" w:right="-57"/>
              <w:rPr>
                <w:color w:val="000000"/>
              </w:rPr>
            </w:pPr>
            <w:r w:rsidRPr="00194998">
              <w:rPr>
                <w:color w:val="000000"/>
              </w:rPr>
              <w:t>Рост эксплуатационных затрат за счет амортизационных отчислений, тыс. руб.</w:t>
            </w:r>
          </w:p>
        </w:tc>
        <w:tc>
          <w:tcPr>
            <w:tcW w:w="607" w:type="pct"/>
            <w:tcBorders>
              <w:top w:val="nil"/>
              <w:left w:val="nil"/>
              <w:bottom w:val="single" w:sz="4" w:space="0" w:color="auto"/>
              <w:right w:val="single" w:sz="4" w:space="0" w:color="auto"/>
            </w:tcBorders>
            <w:shd w:val="clear" w:color="auto" w:fill="auto"/>
            <w:vAlign w:val="center"/>
            <w:hideMark/>
          </w:tcPr>
          <w:p w14:paraId="56AD99C6" w14:textId="3350A982" w:rsidR="00194998" w:rsidRPr="00194998" w:rsidRDefault="008227B4" w:rsidP="00B23051">
            <w:pPr>
              <w:ind w:left="-57" w:right="-57"/>
              <w:jc w:val="center"/>
              <w:rPr>
                <w:color w:val="000000"/>
              </w:rPr>
            </w:pPr>
            <w:r>
              <w:rPr>
                <w:color w:val="000000"/>
              </w:rPr>
              <w:t>Глава 12</w:t>
            </w:r>
            <w:r w:rsidR="00194998" w:rsidRPr="00194998">
              <w:rPr>
                <w:color w:val="000000"/>
              </w:rPr>
              <w:t xml:space="preserve"> Обосновывающих материалов</w:t>
            </w:r>
          </w:p>
        </w:tc>
        <w:tc>
          <w:tcPr>
            <w:tcW w:w="260" w:type="pct"/>
            <w:tcBorders>
              <w:top w:val="nil"/>
              <w:left w:val="nil"/>
              <w:bottom w:val="single" w:sz="4" w:space="0" w:color="auto"/>
              <w:right w:val="single" w:sz="4" w:space="0" w:color="auto"/>
            </w:tcBorders>
            <w:shd w:val="clear" w:color="auto" w:fill="auto"/>
            <w:noWrap/>
            <w:vAlign w:val="center"/>
            <w:hideMark/>
          </w:tcPr>
          <w:p w14:paraId="5CF12A5A" w14:textId="77777777" w:rsidR="00194998" w:rsidRPr="00194998" w:rsidRDefault="00194998" w:rsidP="00B23051">
            <w:pPr>
              <w:ind w:left="-57" w:right="-57"/>
              <w:jc w:val="center"/>
              <w:rPr>
                <w:color w:val="000000"/>
              </w:rPr>
            </w:pPr>
            <w:r w:rsidRPr="00194998">
              <w:rPr>
                <w:color w:val="000000"/>
              </w:rPr>
              <w:t>0</w:t>
            </w:r>
          </w:p>
        </w:tc>
        <w:tc>
          <w:tcPr>
            <w:tcW w:w="260" w:type="pct"/>
            <w:tcBorders>
              <w:top w:val="nil"/>
              <w:left w:val="nil"/>
              <w:bottom w:val="single" w:sz="4" w:space="0" w:color="auto"/>
              <w:right w:val="single" w:sz="4" w:space="0" w:color="auto"/>
            </w:tcBorders>
            <w:shd w:val="clear" w:color="auto" w:fill="auto"/>
            <w:noWrap/>
            <w:vAlign w:val="center"/>
            <w:hideMark/>
          </w:tcPr>
          <w:p w14:paraId="2AF2AE57" w14:textId="77777777" w:rsidR="00194998" w:rsidRPr="00194998" w:rsidRDefault="00194998" w:rsidP="00B23051">
            <w:pPr>
              <w:ind w:left="-57" w:right="-57"/>
              <w:jc w:val="center"/>
              <w:rPr>
                <w:color w:val="000000"/>
              </w:rPr>
            </w:pPr>
            <w:r w:rsidRPr="00194998">
              <w:rPr>
                <w:color w:val="000000"/>
              </w:rPr>
              <w:t>22</w:t>
            </w:r>
          </w:p>
        </w:tc>
        <w:tc>
          <w:tcPr>
            <w:tcW w:w="261" w:type="pct"/>
            <w:tcBorders>
              <w:top w:val="nil"/>
              <w:left w:val="nil"/>
              <w:bottom w:val="single" w:sz="4" w:space="0" w:color="auto"/>
              <w:right w:val="single" w:sz="4" w:space="0" w:color="auto"/>
            </w:tcBorders>
            <w:shd w:val="clear" w:color="auto" w:fill="auto"/>
            <w:noWrap/>
            <w:vAlign w:val="center"/>
            <w:hideMark/>
          </w:tcPr>
          <w:p w14:paraId="3B170BCF" w14:textId="77777777" w:rsidR="00194998" w:rsidRPr="00194998" w:rsidRDefault="00194998" w:rsidP="00B23051">
            <w:pPr>
              <w:ind w:left="-57" w:right="-57"/>
              <w:jc w:val="center"/>
              <w:rPr>
                <w:color w:val="000000"/>
              </w:rPr>
            </w:pPr>
            <w:r w:rsidRPr="00194998">
              <w:rPr>
                <w:color w:val="000000"/>
              </w:rPr>
              <w:t>45</w:t>
            </w:r>
          </w:p>
        </w:tc>
        <w:tc>
          <w:tcPr>
            <w:tcW w:w="261" w:type="pct"/>
            <w:tcBorders>
              <w:top w:val="nil"/>
              <w:left w:val="nil"/>
              <w:bottom w:val="single" w:sz="4" w:space="0" w:color="auto"/>
              <w:right w:val="single" w:sz="4" w:space="0" w:color="auto"/>
            </w:tcBorders>
            <w:shd w:val="clear" w:color="auto" w:fill="auto"/>
            <w:noWrap/>
            <w:vAlign w:val="center"/>
            <w:hideMark/>
          </w:tcPr>
          <w:p w14:paraId="7E2CD39F" w14:textId="77777777" w:rsidR="00194998" w:rsidRPr="00194998" w:rsidRDefault="00194998" w:rsidP="00B23051">
            <w:pPr>
              <w:ind w:left="-57" w:right="-57"/>
              <w:jc w:val="center"/>
              <w:rPr>
                <w:color w:val="000000"/>
              </w:rPr>
            </w:pPr>
            <w:r w:rsidRPr="00194998">
              <w:rPr>
                <w:color w:val="000000"/>
              </w:rPr>
              <w:t>122</w:t>
            </w:r>
          </w:p>
        </w:tc>
        <w:tc>
          <w:tcPr>
            <w:tcW w:w="272" w:type="pct"/>
            <w:tcBorders>
              <w:top w:val="nil"/>
              <w:left w:val="nil"/>
              <w:bottom w:val="single" w:sz="4" w:space="0" w:color="auto"/>
              <w:right w:val="single" w:sz="4" w:space="0" w:color="auto"/>
            </w:tcBorders>
            <w:shd w:val="clear" w:color="auto" w:fill="auto"/>
            <w:noWrap/>
            <w:vAlign w:val="center"/>
            <w:hideMark/>
          </w:tcPr>
          <w:p w14:paraId="18BF6949" w14:textId="77777777" w:rsidR="00194998" w:rsidRPr="00194998" w:rsidRDefault="00194998" w:rsidP="00B23051">
            <w:pPr>
              <w:ind w:left="-57" w:right="-57"/>
              <w:jc w:val="center"/>
              <w:rPr>
                <w:color w:val="000000"/>
              </w:rPr>
            </w:pPr>
            <w:r w:rsidRPr="00194998">
              <w:rPr>
                <w:color w:val="000000"/>
              </w:rPr>
              <w:t>180</w:t>
            </w:r>
          </w:p>
        </w:tc>
        <w:tc>
          <w:tcPr>
            <w:tcW w:w="265" w:type="pct"/>
            <w:tcBorders>
              <w:top w:val="nil"/>
              <w:left w:val="nil"/>
              <w:bottom w:val="single" w:sz="4" w:space="0" w:color="auto"/>
              <w:right w:val="single" w:sz="4" w:space="0" w:color="auto"/>
            </w:tcBorders>
            <w:shd w:val="clear" w:color="auto" w:fill="auto"/>
            <w:noWrap/>
            <w:vAlign w:val="center"/>
            <w:hideMark/>
          </w:tcPr>
          <w:p w14:paraId="0236C601" w14:textId="77777777" w:rsidR="00194998" w:rsidRPr="00194998" w:rsidRDefault="00194998" w:rsidP="00B23051">
            <w:pPr>
              <w:ind w:left="-57" w:right="-57"/>
              <w:jc w:val="center"/>
              <w:rPr>
                <w:color w:val="000000"/>
              </w:rPr>
            </w:pPr>
            <w:r w:rsidRPr="00194998">
              <w:rPr>
                <w:color w:val="000000"/>
              </w:rPr>
              <w:t>262</w:t>
            </w:r>
          </w:p>
        </w:tc>
        <w:tc>
          <w:tcPr>
            <w:tcW w:w="265" w:type="pct"/>
            <w:tcBorders>
              <w:top w:val="nil"/>
              <w:left w:val="nil"/>
              <w:bottom w:val="single" w:sz="4" w:space="0" w:color="auto"/>
              <w:right w:val="single" w:sz="4" w:space="0" w:color="auto"/>
            </w:tcBorders>
            <w:shd w:val="clear" w:color="auto" w:fill="auto"/>
            <w:noWrap/>
            <w:vAlign w:val="center"/>
            <w:hideMark/>
          </w:tcPr>
          <w:p w14:paraId="0A56B57C" w14:textId="77777777" w:rsidR="00194998" w:rsidRPr="00194998" w:rsidRDefault="00194998" w:rsidP="00B23051">
            <w:pPr>
              <w:ind w:left="-57" w:right="-57"/>
              <w:jc w:val="center"/>
              <w:rPr>
                <w:color w:val="000000"/>
              </w:rPr>
            </w:pPr>
            <w:r w:rsidRPr="00194998">
              <w:rPr>
                <w:color w:val="000000"/>
              </w:rPr>
              <w:t>289</w:t>
            </w:r>
          </w:p>
        </w:tc>
        <w:tc>
          <w:tcPr>
            <w:tcW w:w="265" w:type="pct"/>
            <w:tcBorders>
              <w:top w:val="nil"/>
              <w:left w:val="nil"/>
              <w:bottom w:val="single" w:sz="4" w:space="0" w:color="auto"/>
              <w:right w:val="single" w:sz="4" w:space="0" w:color="auto"/>
            </w:tcBorders>
            <w:shd w:val="clear" w:color="auto" w:fill="auto"/>
            <w:noWrap/>
            <w:vAlign w:val="center"/>
            <w:hideMark/>
          </w:tcPr>
          <w:p w14:paraId="3B7D1477" w14:textId="77777777" w:rsidR="00194998" w:rsidRPr="00194998" w:rsidRDefault="00194998" w:rsidP="00B23051">
            <w:pPr>
              <w:ind w:left="-57" w:right="-57"/>
              <w:jc w:val="center"/>
              <w:rPr>
                <w:color w:val="000000"/>
              </w:rPr>
            </w:pPr>
            <w:r w:rsidRPr="00194998">
              <w:rPr>
                <w:color w:val="000000"/>
              </w:rPr>
              <w:t>351</w:t>
            </w:r>
          </w:p>
        </w:tc>
        <w:tc>
          <w:tcPr>
            <w:tcW w:w="261" w:type="pct"/>
            <w:tcBorders>
              <w:top w:val="nil"/>
              <w:left w:val="nil"/>
              <w:bottom w:val="single" w:sz="4" w:space="0" w:color="auto"/>
              <w:right w:val="single" w:sz="4" w:space="0" w:color="auto"/>
            </w:tcBorders>
            <w:shd w:val="clear" w:color="auto" w:fill="auto"/>
            <w:noWrap/>
            <w:vAlign w:val="center"/>
            <w:hideMark/>
          </w:tcPr>
          <w:p w14:paraId="4886EF77" w14:textId="77777777" w:rsidR="00194998" w:rsidRPr="00194998" w:rsidRDefault="00194998" w:rsidP="00B23051">
            <w:pPr>
              <w:ind w:left="-57" w:right="-57"/>
              <w:jc w:val="center"/>
              <w:rPr>
                <w:color w:val="000000"/>
              </w:rPr>
            </w:pPr>
            <w:r w:rsidRPr="00194998">
              <w:rPr>
                <w:color w:val="000000"/>
              </w:rPr>
              <w:t>380</w:t>
            </w:r>
          </w:p>
        </w:tc>
        <w:tc>
          <w:tcPr>
            <w:tcW w:w="261" w:type="pct"/>
            <w:tcBorders>
              <w:top w:val="nil"/>
              <w:left w:val="nil"/>
              <w:bottom w:val="single" w:sz="4" w:space="0" w:color="auto"/>
              <w:right w:val="single" w:sz="4" w:space="0" w:color="auto"/>
            </w:tcBorders>
            <w:shd w:val="clear" w:color="auto" w:fill="auto"/>
            <w:noWrap/>
            <w:vAlign w:val="center"/>
            <w:hideMark/>
          </w:tcPr>
          <w:p w14:paraId="7B9D7567" w14:textId="77777777" w:rsidR="00194998" w:rsidRPr="00194998" w:rsidRDefault="00194998" w:rsidP="00B23051">
            <w:pPr>
              <w:ind w:left="-57" w:right="-57"/>
              <w:jc w:val="center"/>
              <w:rPr>
                <w:color w:val="000000"/>
              </w:rPr>
            </w:pPr>
            <w:r w:rsidRPr="00194998">
              <w:rPr>
                <w:color w:val="000000"/>
              </w:rPr>
              <w:t>409</w:t>
            </w:r>
          </w:p>
        </w:tc>
        <w:tc>
          <w:tcPr>
            <w:tcW w:w="261" w:type="pct"/>
            <w:tcBorders>
              <w:top w:val="nil"/>
              <w:left w:val="nil"/>
              <w:bottom w:val="single" w:sz="4" w:space="0" w:color="auto"/>
              <w:right w:val="single" w:sz="4" w:space="0" w:color="auto"/>
            </w:tcBorders>
            <w:shd w:val="clear" w:color="auto" w:fill="auto"/>
            <w:noWrap/>
            <w:vAlign w:val="center"/>
            <w:hideMark/>
          </w:tcPr>
          <w:p w14:paraId="62ADF411" w14:textId="77777777" w:rsidR="00194998" w:rsidRPr="00194998" w:rsidRDefault="00194998" w:rsidP="00B23051">
            <w:pPr>
              <w:ind w:left="-57" w:right="-57"/>
              <w:jc w:val="center"/>
              <w:rPr>
                <w:color w:val="000000"/>
              </w:rPr>
            </w:pPr>
            <w:r w:rsidRPr="00194998">
              <w:rPr>
                <w:color w:val="000000"/>
              </w:rPr>
              <w:t>439</w:t>
            </w:r>
          </w:p>
        </w:tc>
        <w:tc>
          <w:tcPr>
            <w:tcW w:w="295" w:type="pct"/>
            <w:tcBorders>
              <w:top w:val="nil"/>
              <w:left w:val="nil"/>
              <w:bottom w:val="single" w:sz="4" w:space="0" w:color="auto"/>
              <w:right w:val="single" w:sz="4" w:space="0" w:color="auto"/>
            </w:tcBorders>
            <w:shd w:val="clear" w:color="auto" w:fill="auto"/>
            <w:noWrap/>
            <w:vAlign w:val="center"/>
            <w:hideMark/>
          </w:tcPr>
          <w:p w14:paraId="46790F8F" w14:textId="77777777" w:rsidR="00194998" w:rsidRPr="00194998" w:rsidRDefault="00194998" w:rsidP="00B23051">
            <w:pPr>
              <w:ind w:left="-57" w:right="-57"/>
              <w:jc w:val="center"/>
              <w:rPr>
                <w:color w:val="000000"/>
              </w:rPr>
            </w:pPr>
            <w:r w:rsidRPr="00194998">
              <w:rPr>
                <w:color w:val="000000"/>
              </w:rPr>
              <w:t>2498</w:t>
            </w:r>
          </w:p>
        </w:tc>
      </w:tr>
      <w:tr w:rsidR="00B23051" w:rsidRPr="00B23051" w14:paraId="5ABE0EF7"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7498F9EC" w14:textId="77777777" w:rsidR="00194998" w:rsidRPr="00194998" w:rsidRDefault="00194998" w:rsidP="00B23051">
            <w:pPr>
              <w:ind w:left="-57" w:right="-57"/>
              <w:rPr>
                <w:color w:val="000000"/>
              </w:rPr>
            </w:pPr>
            <w:r w:rsidRPr="00194998">
              <w:rPr>
                <w:color w:val="000000"/>
              </w:rPr>
              <w:t>5.</w:t>
            </w:r>
          </w:p>
        </w:tc>
        <w:tc>
          <w:tcPr>
            <w:tcW w:w="1047" w:type="pct"/>
            <w:tcBorders>
              <w:top w:val="nil"/>
              <w:left w:val="nil"/>
              <w:bottom w:val="single" w:sz="4" w:space="0" w:color="auto"/>
              <w:right w:val="single" w:sz="4" w:space="0" w:color="auto"/>
            </w:tcBorders>
            <w:shd w:val="clear" w:color="auto" w:fill="auto"/>
            <w:vAlign w:val="center"/>
            <w:hideMark/>
          </w:tcPr>
          <w:p w14:paraId="2BB8BCAF" w14:textId="77777777" w:rsidR="00194998" w:rsidRPr="00194998" w:rsidRDefault="00194998" w:rsidP="00B23051">
            <w:pPr>
              <w:ind w:left="-57" w:right="-57"/>
              <w:rPr>
                <w:color w:val="000000"/>
              </w:rPr>
            </w:pPr>
            <w:r w:rsidRPr="00194998">
              <w:rPr>
                <w:color w:val="000000"/>
              </w:rPr>
              <w:t>Изменение затрат, %</w:t>
            </w:r>
          </w:p>
        </w:tc>
        <w:tc>
          <w:tcPr>
            <w:tcW w:w="607" w:type="pct"/>
            <w:tcBorders>
              <w:top w:val="nil"/>
              <w:left w:val="nil"/>
              <w:bottom w:val="single" w:sz="4" w:space="0" w:color="auto"/>
              <w:right w:val="single" w:sz="4" w:space="0" w:color="auto"/>
            </w:tcBorders>
            <w:shd w:val="clear" w:color="auto" w:fill="auto"/>
            <w:vAlign w:val="center"/>
            <w:hideMark/>
          </w:tcPr>
          <w:p w14:paraId="692B596B" w14:textId="77777777" w:rsidR="00194998" w:rsidRPr="00194998" w:rsidRDefault="00194998" w:rsidP="00B23051">
            <w:pPr>
              <w:ind w:left="-57" w:right="-57"/>
              <w:jc w:val="center"/>
              <w:rPr>
                <w:color w:val="000000"/>
              </w:rPr>
            </w:pPr>
            <w:r w:rsidRPr="00194998">
              <w:rPr>
                <w:color w:val="000000"/>
              </w:rPr>
              <w:t>(Стр.2 – стр.3 + стр.4)/стр.2*100-100</w:t>
            </w:r>
          </w:p>
        </w:tc>
        <w:tc>
          <w:tcPr>
            <w:tcW w:w="260" w:type="pct"/>
            <w:tcBorders>
              <w:top w:val="nil"/>
              <w:left w:val="nil"/>
              <w:bottom w:val="single" w:sz="4" w:space="0" w:color="auto"/>
              <w:right w:val="single" w:sz="4" w:space="0" w:color="auto"/>
            </w:tcBorders>
            <w:shd w:val="clear" w:color="auto" w:fill="auto"/>
            <w:noWrap/>
            <w:vAlign w:val="center"/>
            <w:hideMark/>
          </w:tcPr>
          <w:p w14:paraId="3F124187" w14:textId="77777777" w:rsidR="00194998" w:rsidRPr="00194998" w:rsidRDefault="00194998" w:rsidP="00B23051">
            <w:pPr>
              <w:ind w:left="-57" w:right="-57"/>
              <w:jc w:val="center"/>
              <w:rPr>
                <w:color w:val="000000"/>
              </w:rPr>
            </w:pPr>
            <w:r w:rsidRPr="00194998">
              <w:rPr>
                <w:color w:val="000000"/>
              </w:rPr>
              <w:t>0,0</w:t>
            </w:r>
          </w:p>
        </w:tc>
        <w:tc>
          <w:tcPr>
            <w:tcW w:w="260" w:type="pct"/>
            <w:tcBorders>
              <w:top w:val="nil"/>
              <w:left w:val="nil"/>
              <w:bottom w:val="single" w:sz="4" w:space="0" w:color="auto"/>
              <w:right w:val="single" w:sz="4" w:space="0" w:color="auto"/>
            </w:tcBorders>
            <w:shd w:val="clear" w:color="auto" w:fill="auto"/>
            <w:noWrap/>
            <w:vAlign w:val="center"/>
            <w:hideMark/>
          </w:tcPr>
          <w:p w14:paraId="3A68A1D9" w14:textId="77777777" w:rsidR="00194998" w:rsidRPr="00194998" w:rsidRDefault="00194998" w:rsidP="00B23051">
            <w:pPr>
              <w:ind w:left="-57" w:right="-57"/>
              <w:jc w:val="center"/>
              <w:rPr>
                <w:color w:val="000000"/>
              </w:rPr>
            </w:pPr>
            <w:r w:rsidRPr="00194998">
              <w:rPr>
                <w:color w:val="000000"/>
              </w:rPr>
              <w:t>0,3</w:t>
            </w:r>
          </w:p>
        </w:tc>
        <w:tc>
          <w:tcPr>
            <w:tcW w:w="261" w:type="pct"/>
            <w:tcBorders>
              <w:top w:val="nil"/>
              <w:left w:val="nil"/>
              <w:bottom w:val="single" w:sz="4" w:space="0" w:color="auto"/>
              <w:right w:val="single" w:sz="4" w:space="0" w:color="auto"/>
            </w:tcBorders>
            <w:shd w:val="clear" w:color="auto" w:fill="auto"/>
            <w:noWrap/>
            <w:vAlign w:val="center"/>
            <w:hideMark/>
          </w:tcPr>
          <w:p w14:paraId="5B15D873" w14:textId="77777777" w:rsidR="00194998" w:rsidRPr="00194998" w:rsidRDefault="00194998" w:rsidP="00B23051">
            <w:pPr>
              <w:ind w:left="-57" w:right="-57"/>
              <w:jc w:val="center"/>
              <w:rPr>
                <w:color w:val="000000"/>
              </w:rPr>
            </w:pPr>
            <w:r w:rsidRPr="00194998">
              <w:rPr>
                <w:color w:val="000000"/>
              </w:rPr>
              <w:t>0,4</w:t>
            </w:r>
          </w:p>
        </w:tc>
        <w:tc>
          <w:tcPr>
            <w:tcW w:w="261" w:type="pct"/>
            <w:tcBorders>
              <w:top w:val="nil"/>
              <w:left w:val="nil"/>
              <w:bottom w:val="single" w:sz="4" w:space="0" w:color="auto"/>
              <w:right w:val="single" w:sz="4" w:space="0" w:color="auto"/>
            </w:tcBorders>
            <w:shd w:val="clear" w:color="auto" w:fill="auto"/>
            <w:noWrap/>
            <w:vAlign w:val="center"/>
            <w:hideMark/>
          </w:tcPr>
          <w:p w14:paraId="701D8CB7" w14:textId="77777777" w:rsidR="00194998" w:rsidRPr="00194998" w:rsidRDefault="00194998" w:rsidP="00B23051">
            <w:pPr>
              <w:ind w:left="-57" w:right="-57"/>
              <w:jc w:val="center"/>
              <w:rPr>
                <w:color w:val="000000"/>
              </w:rPr>
            </w:pPr>
            <w:r w:rsidRPr="00194998">
              <w:rPr>
                <w:color w:val="000000"/>
              </w:rPr>
              <w:t>1,3</w:t>
            </w:r>
          </w:p>
        </w:tc>
        <w:tc>
          <w:tcPr>
            <w:tcW w:w="272" w:type="pct"/>
            <w:tcBorders>
              <w:top w:val="nil"/>
              <w:left w:val="nil"/>
              <w:bottom w:val="single" w:sz="4" w:space="0" w:color="auto"/>
              <w:right w:val="single" w:sz="4" w:space="0" w:color="auto"/>
            </w:tcBorders>
            <w:shd w:val="clear" w:color="auto" w:fill="auto"/>
            <w:noWrap/>
            <w:vAlign w:val="center"/>
            <w:hideMark/>
          </w:tcPr>
          <w:p w14:paraId="38AC399F" w14:textId="77777777" w:rsidR="00194998" w:rsidRPr="00194998" w:rsidRDefault="00194998" w:rsidP="00B23051">
            <w:pPr>
              <w:ind w:left="-57" w:right="-57"/>
              <w:jc w:val="center"/>
              <w:rPr>
                <w:color w:val="000000"/>
              </w:rPr>
            </w:pPr>
            <w:r w:rsidRPr="00194998">
              <w:rPr>
                <w:color w:val="000000"/>
              </w:rPr>
              <w:t>1,3</w:t>
            </w:r>
          </w:p>
        </w:tc>
        <w:tc>
          <w:tcPr>
            <w:tcW w:w="265" w:type="pct"/>
            <w:tcBorders>
              <w:top w:val="nil"/>
              <w:left w:val="nil"/>
              <w:bottom w:val="single" w:sz="4" w:space="0" w:color="auto"/>
              <w:right w:val="single" w:sz="4" w:space="0" w:color="auto"/>
            </w:tcBorders>
            <w:shd w:val="clear" w:color="auto" w:fill="auto"/>
            <w:noWrap/>
            <w:vAlign w:val="center"/>
            <w:hideMark/>
          </w:tcPr>
          <w:p w14:paraId="422B6D64" w14:textId="77777777" w:rsidR="00194998" w:rsidRPr="00194998" w:rsidRDefault="00194998" w:rsidP="00B23051">
            <w:pPr>
              <w:ind w:left="-57" w:right="-57"/>
              <w:jc w:val="center"/>
              <w:rPr>
                <w:color w:val="000000"/>
              </w:rPr>
            </w:pPr>
            <w:r w:rsidRPr="00194998">
              <w:rPr>
                <w:color w:val="000000"/>
              </w:rPr>
              <w:t>1,7</w:t>
            </w:r>
          </w:p>
        </w:tc>
        <w:tc>
          <w:tcPr>
            <w:tcW w:w="265" w:type="pct"/>
            <w:tcBorders>
              <w:top w:val="nil"/>
              <w:left w:val="nil"/>
              <w:bottom w:val="single" w:sz="4" w:space="0" w:color="auto"/>
              <w:right w:val="single" w:sz="4" w:space="0" w:color="auto"/>
            </w:tcBorders>
            <w:shd w:val="clear" w:color="auto" w:fill="auto"/>
            <w:noWrap/>
            <w:vAlign w:val="center"/>
            <w:hideMark/>
          </w:tcPr>
          <w:p w14:paraId="17106CFF" w14:textId="77777777" w:rsidR="00194998" w:rsidRPr="00194998" w:rsidRDefault="00194998" w:rsidP="00B23051">
            <w:pPr>
              <w:ind w:left="-57" w:right="-57"/>
              <w:jc w:val="center"/>
              <w:rPr>
                <w:color w:val="000000"/>
              </w:rPr>
            </w:pPr>
            <w:r w:rsidRPr="00194998">
              <w:rPr>
                <w:color w:val="000000"/>
              </w:rPr>
              <w:t>1,4</w:t>
            </w:r>
          </w:p>
        </w:tc>
        <w:tc>
          <w:tcPr>
            <w:tcW w:w="265" w:type="pct"/>
            <w:tcBorders>
              <w:top w:val="nil"/>
              <w:left w:val="nil"/>
              <w:bottom w:val="single" w:sz="4" w:space="0" w:color="auto"/>
              <w:right w:val="single" w:sz="4" w:space="0" w:color="auto"/>
            </w:tcBorders>
            <w:shd w:val="clear" w:color="auto" w:fill="auto"/>
            <w:noWrap/>
            <w:vAlign w:val="center"/>
            <w:hideMark/>
          </w:tcPr>
          <w:p w14:paraId="6C323A0A" w14:textId="77777777" w:rsidR="00194998" w:rsidRPr="00194998" w:rsidRDefault="00194998" w:rsidP="00B23051">
            <w:pPr>
              <w:ind w:left="-57" w:right="-57"/>
              <w:jc w:val="center"/>
              <w:rPr>
                <w:color w:val="000000"/>
              </w:rPr>
            </w:pPr>
            <w:r w:rsidRPr="00194998">
              <w:rPr>
                <w:color w:val="000000"/>
              </w:rPr>
              <w:t>1,8</w:t>
            </w:r>
          </w:p>
        </w:tc>
        <w:tc>
          <w:tcPr>
            <w:tcW w:w="261" w:type="pct"/>
            <w:tcBorders>
              <w:top w:val="nil"/>
              <w:left w:val="nil"/>
              <w:bottom w:val="single" w:sz="4" w:space="0" w:color="auto"/>
              <w:right w:val="single" w:sz="4" w:space="0" w:color="auto"/>
            </w:tcBorders>
            <w:shd w:val="clear" w:color="auto" w:fill="auto"/>
            <w:noWrap/>
            <w:vAlign w:val="center"/>
            <w:hideMark/>
          </w:tcPr>
          <w:p w14:paraId="5DE995CE" w14:textId="77777777" w:rsidR="00194998" w:rsidRPr="00194998" w:rsidRDefault="00194998" w:rsidP="00B23051">
            <w:pPr>
              <w:ind w:left="-57" w:right="-57"/>
              <w:jc w:val="center"/>
              <w:rPr>
                <w:color w:val="000000"/>
              </w:rPr>
            </w:pPr>
            <w:r w:rsidRPr="00194998">
              <w:rPr>
                <w:color w:val="000000"/>
              </w:rPr>
              <w:t>1,5</w:t>
            </w:r>
          </w:p>
        </w:tc>
        <w:tc>
          <w:tcPr>
            <w:tcW w:w="261" w:type="pct"/>
            <w:tcBorders>
              <w:top w:val="nil"/>
              <w:left w:val="nil"/>
              <w:bottom w:val="single" w:sz="4" w:space="0" w:color="auto"/>
              <w:right w:val="single" w:sz="4" w:space="0" w:color="auto"/>
            </w:tcBorders>
            <w:shd w:val="clear" w:color="auto" w:fill="auto"/>
            <w:noWrap/>
            <w:vAlign w:val="center"/>
            <w:hideMark/>
          </w:tcPr>
          <w:p w14:paraId="6524E98F" w14:textId="77777777" w:rsidR="00194998" w:rsidRPr="00194998" w:rsidRDefault="00194998" w:rsidP="00B23051">
            <w:pPr>
              <w:ind w:left="-57" w:right="-57"/>
              <w:jc w:val="center"/>
              <w:rPr>
                <w:color w:val="000000"/>
              </w:rPr>
            </w:pPr>
            <w:r w:rsidRPr="00194998">
              <w:rPr>
                <w:color w:val="000000"/>
              </w:rPr>
              <w:t>1,6</w:t>
            </w:r>
          </w:p>
        </w:tc>
        <w:tc>
          <w:tcPr>
            <w:tcW w:w="261" w:type="pct"/>
            <w:tcBorders>
              <w:top w:val="nil"/>
              <w:left w:val="nil"/>
              <w:bottom w:val="single" w:sz="4" w:space="0" w:color="auto"/>
              <w:right w:val="single" w:sz="4" w:space="0" w:color="auto"/>
            </w:tcBorders>
            <w:shd w:val="clear" w:color="auto" w:fill="auto"/>
            <w:noWrap/>
            <w:vAlign w:val="center"/>
            <w:hideMark/>
          </w:tcPr>
          <w:p w14:paraId="5420F81A" w14:textId="77777777" w:rsidR="00194998" w:rsidRPr="00194998" w:rsidRDefault="00194998" w:rsidP="00B23051">
            <w:pPr>
              <w:ind w:left="-57" w:right="-57"/>
              <w:jc w:val="center"/>
              <w:rPr>
                <w:color w:val="000000"/>
              </w:rPr>
            </w:pPr>
            <w:r w:rsidRPr="00194998">
              <w:rPr>
                <w:color w:val="000000"/>
              </w:rPr>
              <w:t>1,6</w:t>
            </w:r>
          </w:p>
        </w:tc>
        <w:tc>
          <w:tcPr>
            <w:tcW w:w="295" w:type="pct"/>
            <w:tcBorders>
              <w:top w:val="nil"/>
              <w:left w:val="nil"/>
              <w:bottom w:val="single" w:sz="4" w:space="0" w:color="auto"/>
              <w:right w:val="single" w:sz="4" w:space="0" w:color="auto"/>
            </w:tcBorders>
            <w:shd w:val="clear" w:color="auto" w:fill="auto"/>
            <w:noWrap/>
            <w:vAlign w:val="center"/>
            <w:hideMark/>
          </w:tcPr>
          <w:p w14:paraId="0FDADF88" w14:textId="77777777" w:rsidR="00194998" w:rsidRPr="00194998" w:rsidRDefault="00194998" w:rsidP="00B23051">
            <w:pPr>
              <w:ind w:left="-57" w:right="-57"/>
              <w:jc w:val="center"/>
              <w:rPr>
                <w:color w:val="000000"/>
              </w:rPr>
            </w:pPr>
            <w:r w:rsidRPr="00194998">
              <w:rPr>
                <w:color w:val="000000"/>
              </w:rPr>
              <w:t>1,0</w:t>
            </w:r>
          </w:p>
        </w:tc>
      </w:tr>
      <w:tr w:rsidR="00B23051" w:rsidRPr="00B23051" w14:paraId="1C3D69AA"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4850FA2A" w14:textId="77777777" w:rsidR="00194998" w:rsidRPr="00194998" w:rsidRDefault="00194998" w:rsidP="00B23051">
            <w:pPr>
              <w:ind w:left="-57" w:right="-57"/>
              <w:rPr>
                <w:color w:val="000000"/>
              </w:rPr>
            </w:pPr>
            <w:r w:rsidRPr="00194998">
              <w:rPr>
                <w:color w:val="000000"/>
              </w:rPr>
              <w:t>6.</w:t>
            </w:r>
          </w:p>
        </w:tc>
        <w:tc>
          <w:tcPr>
            <w:tcW w:w="1047" w:type="pct"/>
            <w:tcBorders>
              <w:top w:val="nil"/>
              <w:left w:val="nil"/>
              <w:bottom w:val="single" w:sz="4" w:space="0" w:color="auto"/>
              <w:right w:val="single" w:sz="4" w:space="0" w:color="auto"/>
            </w:tcBorders>
            <w:shd w:val="clear" w:color="auto" w:fill="auto"/>
            <w:vAlign w:val="center"/>
            <w:hideMark/>
          </w:tcPr>
          <w:p w14:paraId="6599EE54" w14:textId="77777777" w:rsidR="00194998" w:rsidRPr="00194998" w:rsidRDefault="00194998" w:rsidP="00B23051">
            <w:pPr>
              <w:ind w:left="-57" w:right="-57"/>
              <w:rPr>
                <w:color w:val="000000"/>
              </w:rPr>
            </w:pPr>
            <w:r w:rsidRPr="00194998">
              <w:rPr>
                <w:color w:val="000000"/>
              </w:rPr>
              <w:t>Инвестиционные затраты, тыс. руб.</w:t>
            </w:r>
          </w:p>
        </w:tc>
        <w:tc>
          <w:tcPr>
            <w:tcW w:w="607" w:type="pct"/>
            <w:tcBorders>
              <w:top w:val="nil"/>
              <w:left w:val="nil"/>
              <w:bottom w:val="single" w:sz="4" w:space="0" w:color="auto"/>
              <w:right w:val="single" w:sz="4" w:space="0" w:color="auto"/>
            </w:tcBorders>
            <w:shd w:val="clear" w:color="auto" w:fill="auto"/>
            <w:vAlign w:val="center"/>
            <w:hideMark/>
          </w:tcPr>
          <w:p w14:paraId="5D58FAE2" w14:textId="064BBBDE" w:rsidR="00194998" w:rsidRPr="00194998" w:rsidRDefault="00194998" w:rsidP="004E06A3">
            <w:pPr>
              <w:ind w:left="-57" w:right="-57"/>
              <w:jc w:val="center"/>
              <w:rPr>
                <w:color w:val="000000"/>
              </w:rPr>
            </w:pPr>
            <w:r w:rsidRPr="00B23051">
              <w:rPr>
                <w:color w:val="000000"/>
              </w:rPr>
              <w:t xml:space="preserve">Глава </w:t>
            </w:r>
            <w:r w:rsidR="004E06A3">
              <w:rPr>
                <w:color w:val="000000"/>
              </w:rPr>
              <w:t>12</w:t>
            </w:r>
            <w:r w:rsidRPr="00194998">
              <w:rPr>
                <w:color w:val="000000"/>
              </w:rPr>
              <w:t xml:space="preserve"> Обосновывающих материалов</w:t>
            </w:r>
          </w:p>
        </w:tc>
        <w:tc>
          <w:tcPr>
            <w:tcW w:w="260" w:type="pct"/>
            <w:tcBorders>
              <w:top w:val="nil"/>
              <w:left w:val="nil"/>
              <w:bottom w:val="single" w:sz="4" w:space="0" w:color="auto"/>
              <w:right w:val="single" w:sz="4" w:space="0" w:color="auto"/>
            </w:tcBorders>
            <w:shd w:val="clear" w:color="auto" w:fill="auto"/>
            <w:noWrap/>
            <w:vAlign w:val="center"/>
            <w:hideMark/>
          </w:tcPr>
          <w:p w14:paraId="399D9F4C" w14:textId="77777777" w:rsidR="00194998" w:rsidRPr="00194998" w:rsidRDefault="00194998" w:rsidP="00B23051">
            <w:pPr>
              <w:ind w:left="-57" w:right="-57"/>
              <w:jc w:val="center"/>
              <w:rPr>
                <w:color w:val="000000"/>
              </w:rPr>
            </w:pPr>
            <w:r w:rsidRPr="00194998">
              <w:rPr>
                <w:color w:val="000000"/>
              </w:rPr>
              <w:t>0</w:t>
            </w:r>
          </w:p>
        </w:tc>
        <w:tc>
          <w:tcPr>
            <w:tcW w:w="260" w:type="pct"/>
            <w:tcBorders>
              <w:top w:val="nil"/>
              <w:left w:val="nil"/>
              <w:bottom w:val="single" w:sz="4" w:space="0" w:color="auto"/>
              <w:right w:val="single" w:sz="4" w:space="0" w:color="auto"/>
            </w:tcBorders>
            <w:shd w:val="clear" w:color="auto" w:fill="auto"/>
            <w:noWrap/>
            <w:vAlign w:val="center"/>
            <w:hideMark/>
          </w:tcPr>
          <w:p w14:paraId="6EF4EF5D" w14:textId="77777777" w:rsidR="00194998" w:rsidRPr="00194998" w:rsidRDefault="00194998" w:rsidP="00B23051">
            <w:pPr>
              <w:ind w:left="-57" w:right="-57"/>
              <w:jc w:val="center"/>
              <w:rPr>
                <w:color w:val="000000"/>
              </w:rPr>
            </w:pPr>
            <w:r w:rsidRPr="00194998">
              <w:rPr>
                <w:color w:val="000000"/>
              </w:rPr>
              <w:t>730</w:t>
            </w:r>
          </w:p>
        </w:tc>
        <w:tc>
          <w:tcPr>
            <w:tcW w:w="261" w:type="pct"/>
            <w:tcBorders>
              <w:top w:val="nil"/>
              <w:left w:val="nil"/>
              <w:bottom w:val="single" w:sz="4" w:space="0" w:color="auto"/>
              <w:right w:val="single" w:sz="4" w:space="0" w:color="auto"/>
            </w:tcBorders>
            <w:shd w:val="clear" w:color="auto" w:fill="auto"/>
            <w:noWrap/>
            <w:vAlign w:val="center"/>
            <w:hideMark/>
          </w:tcPr>
          <w:p w14:paraId="458FAAEF" w14:textId="77777777" w:rsidR="00194998" w:rsidRPr="00194998" w:rsidRDefault="00194998" w:rsidP="00B23051">
            <w:pPr>
              <w:ind w:left="-57" w:right="-57"/>
              <w:jc w:val="center"/>
              <w:rPr>
                <w:color w:val="000000"/>
              </w:rPr>
            </w:pPr>
            <w:r w:rsidRPr="00194998">
              <w:rPr>
                <w:color w:val="000000"/>
              </w:rPr>
              <w:t>760</w:t>
            </w:r>
          </w:p>
        </w:tc>
        <w:tc>
          <w:tcPr>
            <w:tcW w:w="261" w:type="pct"/>
            <w:tcBorders>
              <w:top w:val="nil"/>
              <w:left w:val="nil"/>
              <w:bottom w:val="single" w:sz="4" w:space="0" w:color="auto"/>
              <w:right w:val="single" w:sz="4" w:space="0" w:color="auto"/>
            </w:tcBorders>
            <w:shd w:val="clear" w:color="auto" w:fill="auto"/>
            <w:noWrap/>
            <w:vAlign w:val="center"/>
            <w:hideMark/>
          </w:tcPr>
          <w:p w14:paraId="339D7F3F" w14:textId="77777777" w:rsidR="00194998" w:rsidRPr="00194998" w:rsidRDefault="00194998" w:rsidP="00B23051">
            <w:pPr>
              <w:ind w:left="-57" w:right="-57"/>
              <w:jc w:val="center"/>
              <w:rPr>
                <w:color w:val="000000"/>
              </w:rPr>
            </w:pPr>
            <w:r w:rsidRPr="00194998">
              <w:rPr>
                <w:color w:val="000000"/>
              </w:rPr>
              <w:t>790</w:t>
            </w:r>
          </w:p>
        </w:tc>
        <w:tc>
          <w:tcPr>
            <w:tcW w:w="272" w:type="pct"/>
            <w:tcBorders>
              <w:top w:val="nil"/>
              <w:left w:val="nil"/>
              <w:bottom w:val="single" w:sz="4" w:space="0" w:color="auto"/>
              <w:right w:val="single" w:sz="4" w:space="0" w:color="auto"/>
            </w:tcBorders>
            <w:shd w:val="clear" w:color="auto" w:fill="auto"/>
            <w:noWrap/>
            <w:vAlign w:val="center"/>
            <w:hideMark/>
          </w:tcPr>
          <w:p w14:paraId="3C27675B" w14:textId="77777777" w:rsidR="00194998" w:rsidRPr="00194998" w:rsidRDefault="00194998" w:rsidP="00B23051">
            <w:pPr>
              <w:ind w:left="-57" w:right="-57"/>
              <w:jc w:val="center"/>
              <w:rPr>
                <w:color w:val="000000"/>
              </w:rPr>
            </w:pPr>
            <w:r w:rsidRPr="00194998">
              <w:rPr>
                <w:color w:val="000000"/>
              </w:rPr>
              <w:t>820</w:t>
            </w:r>
          </w:p>
        </w:tc>
        <w:tc>
          <w:tcPr>
            <w:tcW w:w="265" w:type="pct"/>
            <w:tcBorders>
              <w:top w:val="nil"/>
              <w:left w:val="nil"/>
              <w:bottom w:val="single" w:sz="4" w:space="0" w:color="auto"/>
              <w:right w:val="single" w:sz="4" w:space="0" w:color="auto"/>
            </w:tcBorders>
            <w:shd w:val="clear" w:color="auto" w:fill="auto"/>
            <w:noWrap/>
            <w:vAlign w:val="center"/>
            <w:hideMark/>
          </w:tcPr>
          <w:p w14:paraId="4EB4F53C" w14:textId="77777777" w:rsidR="00194998" w:rsidRPr="00194998" w:rsidRDefault="00194998" w:rsidP="00B23051">
            <w:pPr>
              <w:ind w:left="-57" w:right="-57"/>
              <w:jc w:val="center"/>
              <w:rPr>
                <w:color w:val="000000"/>
              </w:rPr>
            </w:pPr>
            <w:r w:rsidRPr="00194998">
              <w:rPr>
                <w:color w:val="000000"/>
              </w:rPr>
              <w:t>850</w:t>
            </w:r>
          </w:p>
        </w:tc>
        <w:tc>
          <w:tcPr>
            <w:tcW w:w="265" w:type="pct"/>
            <w:tcBorders>
              <w:top w:val="nil"/>
              <w:left w:val="nil"/>
              <w:bottom w:val="single" w:sz="4" w:space="0" w:color="auto"/>
              <w:right w:val="single" w:sz="4" w:space="0" w:color="auto"/>
            </w:tcBorders>
            <w:shd w:val="clear" w:color="auto" w:fill="auto"/>
            <w:noWrap/>
            <w:vAlign w:val="center"/>
            <w:hideMark/>
          </w:tcPr>
          <w:p w14:paraId="0F30DD36" w14:textId="77777777" w:rsidR="00194998" w:rsidRPr="00194998" w:rsidRDefault="00194998" w:rsidP="00B23051">
            <w:pPr>
              <w:ind w:left="-57" w:right="-57"/>
              <w:jc w:val="center"/>
              <w:rPr>
                <w:color w:val="000000"/>
              </w:rPr>
            </w:pPr>
            <w:r w:rsidRPr="00194998">
              <w:rPr>
                <w:color w:val="000000"/>
              </w:rPr>
              <w:t>880</w:t>
            </w:r>
          </w:p>
        </w:tc>
        <w:tc>
          <w:tcPr>
            <w:tcW w:w="265" w:type="pct"/>
            <w:tcBorders>
              <w:top w:val="nil"/>
              <w:left w:val="nil"/>
              <w:bottom w:val="single" w:sz="4" w:space="0" w:color="auto"/>
              <w:right w:val="single" w:sz="4" w:space="0" w:color="auto"/>
            </w:tcBorders>
            <w:shd w:val="clear" w:color="auto" w:fill="auto"/>
            <w:noWrap/>
            <w:vAlign w:val="center"/>
            <w:hideMark/>
          </w:tcPr>
          <w:p w14:paraId="60A30EFF" w14:textId="77777777" w:rsidR="00194998" w:rsidRPr="00194998" w:rsidRDefault="00194998" w:rsidP="00B23051">
            <w:pPr>
              <w:ind w:left="-57" w:right="-57"/>
              <w:jc w:val="center"/>
              <w:rPr>
                <w:color w:val="000000"/>
              </w:rPr>
            </w:pPr>
            <w:r w:rsidRPr="00194998">
              <w:rPr>
                <w:color w:val="000000"/>
              </w:rPr>
              <w:t>910</w:t>
            </w:r>
          </w:p>
        </w:tc>
        <w:tc>
          <w:tcPr>
            <w:tcW w:w="261" w:type="pct"/>
            <w:tcBorders>
              <w:top w:val="nil"/>
              <w:left w:val="nil"/>
              <w:bottom w:val="single" w:sz="4" w:space="0" w:color="auto"/>
              <w:right w:val="single" w:sz="4" w:space="0" w:color="auto"/>
            </w:tcBorders>
            <w:shd w:val="clear" w:color="auto" w:fill="auto"/>
            <w:noWrap/>
            <w:vAlign w:val="center"/>
            <w:hideMark/>
          </w:tcPr>
          <w:p w14:paraId="6A83372F" w14:textId="77777777" w:rsidR="00194998" w:rsidRPr="00194998" w:rsidRDefault="00194998" w:rsidP="00B23051">
            <w:pPr>
              <w:ind w:left="-57" w:right="-57"/>
              <w:jc w:val="center"/>
              <w:rPr>
                <w:color w:val="000000"/>
              </w:rPr>
            </w:pPr>
            <w:r w:rsidRPr="00194998">
              <w:rPr>
                <w:color w:val="000000"/>
              </w:rPr>
              <w:t>940</w:t>
            </w:r>
          </w:p>
        </w:tc>
        <w:tc>
          <w:tcPr>
            <w:tcW w:w="261" w:type="pct"/>
            <w:tcBorders>
              <w:top w:val="nil"/>
              <w:left w:val="nil"/>
              <w:bottom w:val="single" w:sz="4" w:space="0" w:color="auto"/>
              <w:right w:val="single" w:sz="4" w:space="0" w:color="auto"/>
            </w:tcBorders>
            <w:shd w:val="clear" w:color="auto" w:fill="auto"/>
            <w:noWrap/>
            <w:vAlign w:val="center"/>
            <w:hideMark/>
          </w:tcPr>
          <w:p w14:paraId="46E8EB27" w14:textId="77777777" w:rsidR="00194998" w:rsidRPr="00194998" w:rsidRDefault="00194998" w:rsidP="00B23051">
            <w:pPr>
              <w:ind w:left="-57" w:right="-57"/>
              <w:jc w:val="center"/>
              <w:rPr>
                <w:color w:val="000000"/>
              </w:rPr>
            </w:pPr>
            <w:r w:rsidRPr="00194998">
              <w:rPr>
                <w:color w:val="000000"/>
              </w:rPr>
              <w:t>970</w:t>
            </w:r>
          </w:p>
        </w:tc>
        <w:tc>
          <w:tcPr>
            <w:tcW w:w="261" w:type="pct"/>
            <w:tcBorders>
              <w:top w:val="nil"/>
              <w:left w:val="nil"/>
              <w:bottom w:val="single" w:sz="4" w:space="0" w:color="auto"/>
              <w:right w:val="single" w:sz="4" w:space="0" w:color="auto"/>
            </w:tcBorders>
            <w:shd w:val="clear" w:color="auto" w:fill="auto"/>
            <w:noWrap/>
            <w:vAlign w:val="center"/>
            <w:hideMark/>
          </w:tcPr>
          <w:p w14:paraId="70921247" w14:textId="77777777" w:rsidR="00194998" w:rsidRPr="00194998" w:rsidRDefault="00194998" w:rsidP="00B23051">
            <w:pPr>
              <w:ind w:left="-57" w:right="-57"/>
              <w:jc w:val="center"/>
              <w:rPr>
                <w:color w:val="000000"/>
              </w:rPr>
            </w:pPr>
            <w:r w:rsidRPr="00194998">
              <w:rPr>
                <w:color w:val="000000"/>
              </w:rPr>
              <w:t>1010</w:t>
            </w:r>
          </w:p>
        </w:tc>
        <w:tc>
          <w:tcPr>
            <w:tcW w:w="295" w:type="pct"/>
            <w:tcBorders>
              <w:top w:val="nil"/>
              <w:left w:val="nil"/>
              <w:bottom w:val="single" w:sz="4" w:space="0" w:color="auto"/>
              <w:right w:val="single" w:sz="4" w:space="0" w:color="auto"/>
            </w:tcBorders>
            <w:shd w:val="clear" w:color="auto" w:fill="auto"/>
            <w:noWrap/>
            <w:vAlign w:val="center"/>
            <w:hideMark/>
          </w:tcPr>
          <w:p w14:paraId="2ED42934" w14:textId="77777777" w:rsidR="00194998" w:rsidRPr="00194998" w:rsidRDefault="00194998" w:rsidP="00B23051">
            <w:pPr>
              <w:ind w:left="-57" w:right="-57"/>
              <w:jc w:val="center"/>
              <w:rPr>
                <w:color w:val="000000"/>
              </w:rPr>
            </w:pPr>
            <w:r w:rsidRPr="00194998">
              <w:rPr>
                <w:color w:val="000000"/>
              </w:rPr>
              <w:t>8660</w:t>
            </w:r>
          </w:p>
        </w:tc>
      </w:tr>
      <w:tr w:rsidR="00B23051" w:rsidRPr="00B23051" w14:paraId="43E11E02"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7B0B53F4" w14:textId="77777777" w:rsidR="00194998" w:rsidRPr="00194998" w:rsidRDefault="00194998" w:rsidP="00B23051">
            <w:pPr>
              <w:ind w:left="-57" w:right="-57"/>
              <w:rPr>
                <w:color w:val="000000"/>
              </w:rPr>
            </w:pPr>
            <w:r w:rsidRPr="00194998">
              <w:rPr>
                <w:color w:val="000000"/>
              </w:rPr>
              <w:t> </w:t>
            </w:r>
          </w:p>
        </w:tc>
        <w:tc>
          <w:tcPr>
            <w:tcW w:w="1047" w:type="pct"/>
            <w:tcBorders>
              <w:top w:val="nil"/>
              <w:left w:val="nil"/>
              <w:bottom w:val="single" w:sz="4" w:space="0" w:color="auto"/>
              <w:right w:val="single" w:sz="4" w:space="0" w:color="auto"/>
            </w:tcBorders>
            <w:shd w:val="clear" w:color="auto" w:fill="auto"/>
            <w:vAlign w:val="center"/>
            <w:hideMark/>
          </w:tcPr>
          <w:p w14:paraId="7CA0B67E" w14:textId="77777777" w:rsidR="00194998" w:rsidRPr="00194998" w:rsidRDefault="00194998" w:rsidP="00B23051">
            <w:pPr>
              <w:ind w:left="-57" w:right="-57"/>
              <w:rPr>
                <w:color w:val="000000"/>
              </w:rPr>
            </w:pPr>
            <w:r w:rsidRPr="00194998">
              <w:rPr>
                <w:color w:val="000000"/>
              </w:rPr>
              <w:t>в том числе:</w:t>
            </w:r>
          </w:p>
        </w:tc>
        <w:tc>
          <w:tcPr>
            <w:tcW w:w="607" w:type="pct"/>
            <w:tcBorders>
              <w:top w:val="nil"/>
              <w:left w:val="nil"/>
              <w:bottom w:val="single" w:sz="4" w:space="0" w:color="auto"/>
              <w:right w:val="single" w:sz="4" w:space="0" w:color="auto"/>
            </w:tcBorders>
            <w:shd w:val="clear" w:color="auto" w:fill="auto"/>
            <w:vAlign w:val="center"/>
            <w:hideMark/>
          </w:tcPr>
          <w:p w14:paraId="3C85ED8B" w14:textId="77777777" w:rsidR="00194998" w:rsidRPr="00194998" w:rsidRDefault="00194998" w:rsidP="00B23051">
            <w:pPr>
              <w:ind w:left="-57" w:right="-57"/>
              <w:jc w:val="center"/>
              <w:rPr>
                <w:color w:val="000000"/>
              </w:rPr>
            </w:pPr>
            <w:r w:rsidRPr="00194998">
              <w:rPr>
                <w:color w:val="000000"/>
              </w:rPr>
              <w:t> </w:t>
            </w:r>
          </w:p>
        </w:tc>
        <w:tc>
          <w:tcPr>
            <w:tcW w:w="260" w:type="pct"/>
            <w:tcBorders>
              <w:top w:val="nil"/>
              <w:left w:val="nil"/>
              <w:bottom w:val="single" w:sz="4" w:space="0" w:color="auto"/>
              <w:right w:val="single" w:sz="4" w:space="0" w:color="auto"/>
            </w:tcBorders>
            <w:shd w:val="clear" w:color="auto" w:fill="auto"/>
            <w:noWrap/>
            <w:vAlign w:val="center"/>
            <w:hideMark/>
          </w:tcPr>
          <w:p w14:paraId="78F6CB61" w14:textId="77777777" w:rsidR="00194998" w:rsidRPr="00194998" w:rsidRDefault="00194998" w:rsidP="00B23051">
            <w:pPr>
              <w:ind w:left="-57" w:right="-57"/>
              <w:rPr>
                <w:color w:val="000000"/>
              </w:rPr>
            </w:pPr>
            <w:r w:rsidRPr="00194998">
              <w:rPr>
                <w:color w:val="000000"/>
              </w:rPr>
              <w:t> </w:t>
            </w:r>
          </w:p>
        </w:tc>
        <w:tc>
          <w:tcPr>
            <w:tcW w:w="260" w:type="pct"/>
            <w:tcBorders>
              <w:top w:val="nil"/>
              <w:left w:val="nil"/>
              <w:bottom w:val="single" w:sz="4" w:space="0" w:color="auto"/>
              <w:right w:val="single" w:sz="4" w:space="0" w:color="auto"/>
            </w:tcBorders>
            <w:shd w:val="clear" w:color="auto" w:fill="auto"/>
            <w:noWrap/>
            <w:vAlign w:val="center"/>
            <w:hideMark/>
          </w:tcPr>
          <w:p w14:paraId="2EE538EF" w14:textId="77777777" w:rsidR="00194998" w:rsidRPr="00194998" w:rsidRDefault="00194998" w:rsidP="00B23051">
            <w:pPr>
              <w:ind w:left="-57" w:right="-57"/>
              <w:rPr>
                <w:color w:val="000000"/>
              </w:rPr>
            </w:pPr>
            <w:r w:rsidRPr="00194998">
              <w:rPr>
                <w:color w:val="000000"/>
              </w:rPr>
              <w:t> </w:t>
            </w:r>
          </w:p>
        </w:tc>
        <w:tc>
          <w:tcPr>
            <w:tcW w:w="261" w:type="pct"/>
            <w:tcBorders>
              <w:top w:val="nil"/>
              <w:left w:val="nil"/>
              <w:bottom w:val="single" w:sz="4" w:space="0" w:color="auto"/>
              <w:right w:val="single" w:sz="4" w:space="0" w:color="auto"/>
            </w:tcBorders>
            <w:shd w:val="clear" w:color="auto" w:fill="auto"/>
            <w:noWrap/>
            <w:vAlign w:val="center"/>
            <w:hideMark/>
          </w:tcPr>
          <w:p w14:paraId="2AC5E37F" w14:textId="77777777" w:rsidR="00194998" w:rsidRPr="00194998" w:rsidRDefault="00194998" w:rsidP="00B23051">
            <w:pPr>
              <w:ind w:left="-57" w:right="-57"/>
              <w:rPr>
                <w:color w:val="000000"/>
              </w:rPr>
            </w:pPr>
            <w:r w:rsidRPr="00194998">
              <w:rPr>
                <w:color w:val="000000"/>
              </w:rPr>
              <w:t> </w:t>
            </w:r>
          </w:p>
        </w:tc>
        <w:tc>
          <w:tcPr>
            <w:tcW w:w="261" w:type="pct"/>
            <w:tcBorders>
              <w:top w:val="nil"/>
              <w:left w:val="nil"/>
              <w:bottom w:val="single" w:sz="4" w:space="0" w:color="auto"/>
              <w:right w:val="single" w:sz="4" w:space="0" w:color="auto"/>
            </w:tcBorders>
            <w:shd w:val="clear" w:color="auto" w:fill="auto"/>
            <w:noWrap/>
            <w:vAlign w:val="center"/>
            <w:hideMark/>
          </w:tcPr>
          <w:p w14:paraId="04B53B3C" w14:textId="77777777" w:rsidR="00194998" w:rsidRPr="00194998" w:rsidRDefault="00194998" w:rsidP="00B23051">
            <w:pPr>
              <w:ind w:left="-57" w:right="-57"/>
              <w:rPr>
                <w:color w:val="000000"/>
              </w:rPr>
            </w:pPr>
            <w:r w:rsidRPr="00194998">
              <w:rPr>
                <w:color w:val="000000"/>
              </w:rPr>
              <w:t> </w:t>
            </w:r>
          </w:p>
        </w:tc>
        <w:tc>
          <w:tcPr>
            <w:tcW w:w="272" w:type="pct"/>
            <w:tcBorders>
              <w:top w:val="nil"/>
              <w:left w:val="nil"/>
              <w:bottom w:val="single" w:sz="4" w:space="0" w:color="auto"/>
              <w:right w:val="single" w:sz="4" w:space="0" w:color="auto"/>
            </w:tcBorders>
            <w:shd w:val="clear" w:color="auto" w:fill="auto"/>
            <w:noWrap/>
            <w:vAlign w:val="center"/>
            <w:hideMark/>
          </w:tcPr>
          <w:p w14:paraId="37AE13D6" w14:textId="77777777" w:rsidR="00194998" w:rsidRPr="00194998" w:rsidRDefault="00194998" w:rsidP="00B23051">
            <w:pPr>
              <w:ind w:left="-57" w:right="-57"/>
              <w:rPr>
                <w:color w:val="000000"/>
              </w:rPr>
            </w:pPr>
            <w:r w:rsidRPr="00194998">
              <w:rPr>
                <w:color w:val="000000"/>
              </w:rPr>
              <w:t> </w:t>
            </w:r>
          </w:p>
        </w:tc>
        <w:tc>
          <w:tcPr>
            <w:tcW w:w="265" w:type="pct"/>
            <w:tcBorders>
              <w:top w:val="nil"/>
              <w:left w:val="nil"/>
              <w:bottom w:val="single" w:sz="4" w:space="0" w:color="auto"/>
              <w:right w:val="single" w:sz="4" w:space="0" w:color="auto"/>
            </w:tcBorders>
            <w:shd w:val="clear" w:color="auto" w:fill="auto"/>
            <w:noWrap/>
            <w:vAlign w:val="center"/>
            <w:hideMark/>
          </w:tcPr>
          <w:p w14:paraId="2C3BC492" w14:textId="77777777" w:rsidR="00194998" w:rsidRPr="00194998" w:rsidRDefault="00194998" w:rsidP="00B23051">
            <w:pPr>
              <w:ind w:left="-57" w:right="-57"/>
              <w:rPr>
                <w:color w:val="000000"/>
              </w:rPr>
            </w:pPr>
            <w:r w:rsidRPr="00194998">
              <w:rPr>
                <w:color w:val="000000"/>
              </w:rPr>
              <w:t> </w:t>
            </w:r>
          </w:p>
        </w:tc>
        <w:tc>
          <w:tcPr>
            <w:tcW w:w="265" w:type="pct"/>
            <w:tcBorders>
              <w:top w:val="nil"/>
              <w:left w:val="nil"/>
              <w:bottom w:val="single" w:sz="4" w:space="0" w:color="auto"/>
              <w:right w:val="single" w:sz="4" w:space="0" w:color="auto"/>
            </w:tcBorders>
            <w:shd w:val="clear" w:color="auto" w:fill="auto"/>
            <w:noWrap/>
            <w:vAlign w:val="center"/>
            <w:hideMark/>
          </w:tcPr>
          <w:p w14:paraId="0BF0E7FD" w14:textId="77777777" w:rsidR="00194998" w:rsidRPr="00194998" w:rsidRDefault="00194998" w:rsidP="00B23051">
            <w:pPr>
              <w:ind w:left="-57" w:right="-57"/>
              <w:rPr>
                <w:color w:val="000000"/>
              </w:rPr>
            </w:pPr>
            <w:r w:rsidRPr="00194998">
              <w:rPr>
                <w:color w:val="000000"/>
              </w:rPr>
              <w:t> </w:t>
            </w:r>
          </w:p>
        </w:tc>
        <w:tc>
          <w:tcPr>
            <w:tcW w:w="265" w:type="pct"/>
            <w:tcBorders>
              <w:top w:val="nil"/>
              <w:left w:val="nil"/>
              <w:bottom w:val="single" w:sz="4" w:space="0" w:color="auto"/>
              <w:right w:val="single" w:sz="4" w:space="0" w:color="auto"/>
            </w:tcBorders>
            <w:shd w:val="clear" w:color="auto" w:fill="auto"/>
            <w:noWrap/>
            <w:vAlign w:val="center"/>
            <w:hideMark/>
          </w:tcPr>
          <w:p w14:paraId="34008B4F" w14:textId="77777777" w:rsidR="00194998" w:rsidRPr="00194998" w:rsidRDefault="00194998" w:rsidP="00B23051">
            <w:pPr>
              <w:ind w:left="-57" w:right="-57"/>
              <w:rPr>
                <w:color w:val="000000"/>
              </w:rPr>
            </w:pPr>
            <w:r w:rsidRPr="00194998">
              <w:rPr>
                <w:color w:val="000000"/>
              </w:rPr>
              <w:t> </w:t>
            </w:r>
          </w:p>
        </w:tc>
        <w:tc>
          <w:tcPr>
            <w:tcW w:w="261" w:type="pct"/>
            <w:tcBorders>
              <w:top w:val="nil"/>
              <w:left w:val="nil"/>
              <w:bottom w:val="single" w:sz="4" w:space="0" w:color="auto"/>
              <w:right w:val="single" w:sz="4" w:space="0" w:color="auto"/>
            </w:tcBorders>
            <w:shd w:val="clear" w:color="auto" w:fill="auto"/>
            <w:noWrap/>
            <w:vAlign w:val="center"/>
            <w:hideMark/>
          </w:tcPr>
          <w:p w14:paraId="13ED2A99" w14:textId="77777777" w:rsidR="00194998" w:rsidRPr="00194998" w:rsidRDefault="00194998" w:rsidP="00B23051">
            <w:pPr>
              <w:ind w:left="-57" w:right="-57"/>
              <w:rPr>
                <w:color w:val="000000"/>
              </w:rPr>
            </w:pPr>
            <w:r w:rsidRPr="00194998">
              <w:rPr>
                <w:color w:val="000000"/>
              </w:rPr>
              <w:t> </w:t>
            </w:r>
          </w:p>
        </w:tc>
        <w:tc>
          <w:tcPr>
            <w:tcW w:w="261" w:type="pct"/>
            <w:tcBorders>
              <w:top w:val="nil"/>
              <w:left w:val="nil"/>
              <w:bottom w:val="single" w:sz="4" w:space="0" w:color="auto"/>
              <w:right w:val="single" w:sz="4" w:space="0" w:color="auto"/>
            </w:tcBorders>
            <w:shd w:val="clear" w:color="auto" w:fill="auto"/>
            <w:noWrap/>
            <w:vAlign w:val="center"/>
            <w:hideMark/>
          </w:tcPr>
          <w:p w14:paraId="0C87DB58" w14:textId="77777777" w:rsidR="00194998" w:rsidRPr="00194998" w:rsidRDefault="00194998" w:rsidP="00B23051">
            <w:pPr>
              <w:ind w:left="-57" w:right="-57"/>
              <w:rPr>
                <w:color w:val="000000"/>
              </w:rPr>
            </w:pPr>
            <w:r w:rsidRPr="00194998">
              <w:rPr>
                <w:color w:val="000000"/>
              </w:rPr>
              <w:t> </w:t>
            </w:r>
          </w:p>
        </w:tc>
        <w:tc>
          <w:tcPr>
            <w:tcW w:w="261" w:type="pct"/>
            <w:tcBorders>
              <w:top w:val="nil"/>
              <w:left w:val="nil"/>
              <w:bottom w:val="single" w:sz="4" w:space="0" w:color="auto"/>
              <w:right w:val="single" w:sz="4" w:space="0" w:color="auto"/>
            </w:tcBorders>
            <w:shd w:val="clear" w:color="auto" w:fill="auto"/>
            <w:noWrap/>
            <w:vAlign w:val="center"/>
            <w:hideMark/>
          </w:tcPr>
          <w:p w14:paraId="52F67571" w14:textId="77777777" w:rsidR="00194998" w:rsidRPr="00194998" w:rsidRDefault="00194998" w:rsidP="00B23051">
            <w:pPr>
              <w:ind w:left="-57" w:right="-57"/>
              <w:rPr>
                <w:color w:val="000000"/>
              </w:rPr>
            </w:pPr>
            <w:r w:rsidRPr="00194998">
              <w:rPr>
                <w:color w:val="000000"/>
              </w:rPr>
              <w:t> </w:t>
            </w:r>
          </w:p>
        </w:tc>
        <w:tc>
          <w:tcPr>
            <w:tcW w:w="295" w:type="pct"/>
            <w:tcBorders>
              <w:top w:val="nil"/>
              <w:left w:val="nil"/>
              <w:bottom w:val="single" w:sz="4" w:space="0" w:color="auto"/>
              <w:right w:val="single" w:sz="4" w:space="0" w:color="auto"/>
            </w:tcBorders>
            <w:shd w:val="clear" w:color="auto" w:fill="auto"/>
            <w:noWrap/>
            <w:vAlign w:val="center"/>
            <w:hideMark/>
          </w:tcPr>
          <w:p w14:paraId="54044BE9" w14:textId="77777777" w:rsidR="00194998" w:rsidRPr="00194998" w:rsidRDefault="00194998" w:rsidP="00B23051">
            <w:pPr>
              <w:ind w:left="-57" w:right="-57"/>
              <w:rPr>
                <w:color w:val="000000"/>
              </w:rPr>
            </w:pPr>
            <w:r w:rsidRPr="00194998">
              <w:rPr>
                <w:color w:val="000000"/>
              </w:rPr>
              <w:t> </w:t>
            </w:r>
          </w:p>
        </w:tc>
      </w:tr>
      <w:tr w:rsidR="00B23051" w:rsidRPr="00B23051" w14:paraId="470E2EEA"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2E490FF0" w14:textId="77777777" w:rsidR="00194998" w:rsidRPr="00194998" w:rsidRDefault="00194998" w:rsidP="00B23051">
            <w:pPr>
              <w:ind w:left="-57" w:right="-57"/>
              <w:rPr>
                <w:color w:val="000000"/>
              </w:rPr>
            </w:pPr>
            <w:r w:rsidRPr="00194998">
              <w:rPr>
                <w:color w:val="000000"/>
              </w:rPr>
              <w:t>6.1.</w:t>
            </w:r>
          </w:p>
        </w:tc>
        <w:tc>
          <w:tcPr>
            <w:tcW w:w="1047" w:type="pct"/>
            <w:tcBorders>
              <w:top w:val="nil"/>
              <w:left w:val="nil"/>
              <w:bottom w:val="single" w:sz="4" w:space="0" w:color="auto"/>
              <w:right w:val="single" w:sz="4" w:space="0" w:color="auto"/>
            </w:tcBorders>
            <w:shd w:val="clear" w:color="auto" w:fill="auto"/>
            <w:vAlign w:val="center"/>
            <w:hideMark/>
          </w:tcPr>
          <w:p w14:paraId="43F54287" w14:textId="77777777" w:rsidR="00194998" w:rsidRPr="00194998" w:rsidRDefault="00194998" w:rsidP="00B23051">
            <w:pPr>
              <w:ind w:left="-57" w:right="-57"/>
              <w:rPr>
                <w:color w:val="000000"/>
              </w:rPr>
            </w:pPr>
            <w:r w:rsidRPr="00194998">
              <w:rPr>
                <w:color w:val="000000"/>
              </w:rPr>
              <w:t xml:space="preserve"> - за счет амортизации</w:t>
            </w:r>
          </w:p>
        </w:tc>
        <w:tc>
          <w:tcPr>
            <w:tcW w:w="607" w:type="pct"/>
            <w:tcBorders>
              <w:top w:val="nil"/>
              <w:left w:val="nil"/>
              <w:bottom w:val="single" w:sz="4" w:space="0" w:color="auto"/>
              <w:right w:val="single" w:sz="4" w:space="0" w:color="auto"/>
            </w:tcBorders>
            <w:shd w:val="clear" w:color="auto" w:fill="auto"/>
            <w:vAlign w:val="center"/>
            <w:hideMark/>
          </w:tcPr>
          <w:p w14:paraId="330614CD" w14:textId="4A8EA955" w:rsidR="00194998" w:rsidRPr="00194998" w:rsidRDefault="00194998" w:rsidP="004E06A3">
            <w:pPr>
              <w:ind w:left="-57" w:right="-57"/>
              <w:jc w:val="center"/>
              <w:rPr>
                <w:color w:val="000000"/>
              </w:rPr>
            </w:pPr>
            <w:r w:rsidRPr="00B23051">
              <w:rPr>
                <w:color w:val="000000"/>
              </w:rPr>
              <w:t xml:space="preserve">Глава </w:t>
            </w:r>
            <w:r w:rsidR="004E06A3">
              <w:rPr>
                <w:color w:val="000000"/>
              </w:rPr>
              <w:t>12</w:t>
            </w:r>
            <w:r w:rsidRPr="00194998">
              <w:rPr>
                <w:color w:val="000000"/>
              </w:rPr>
              <w:t xml:space="preserve"> Обосновывающих материалов</w:t>
            </w:r>
          </w:p>
        </w:tc>
        <w:tc>
          <w:tcPr>
            <w:tcW w:w="260" w:type="pct"/>
            <w:tcBorders>
              <w:top w:val="nil"/>
              <w:left w:val="nil"/>
              <w:bottom w:val="single" w:sz="4" w:space="0" w:color="auto"/>
              <w:right w:val="single" w:sz="4" w:space="0" w:color="auto"/>
            </w:tcBorders>
            <w:shd w:val="clear" w:color="auto" w:fill="auto"/>
            <w:noWrap/>
            <w:vAlign w:val="center"/>
            <w:hideMark/>
          </w:tcPr>
          <w:p w14:paraId="0B58DB8F" w14:textId="77777777" w:rsidR="00194998" w:rsidRPr="00194998" w:rsidRDefault="00194998" w:rsidP="00B23051">
            <w:pPr>
              <w:ind w:left="-57" w:right="-57"/>
              <w:jc w:val="center"/>
              <w:rPr>
                <w:color w:val="000000"/>
              </w:rPr>
            </w:pPr>
            <w:r w:rsidRPr="00194998">
              <w:rPr>
                <w:color w:val="000000"/>
              </w:rPr>
              <w:t>0</w:t>
            </w:r>
          </w:p>
        </w:tc>
        <w:tc>
          <w:tcPr>
            <w:tcW w:w="260" w:type="pct"/>
            <w:tcBorders>
              <w:top w:val="nil"/>
              <w:left w:val="nil"/>
              <w:bottom w:val="single" w:sz="4" w:space="0" w:color="auto"/>
              <w:right w:val="single" w:sz="4" w:space="0" w:color="auto"/>
            </w:tcBorders>
            <w:shd w:val="clear" w:color="auto" w:fill="auto"/>
            <w:noWrap/>
            <w:vAlign w:val="center"/>
            <w:hideMark/>
          </w:tcPr>
          <w:p w14:paraId="6AEBC3AE" w14:textId="77777777" w:rsidR="00194998" w:rsidRPr="00194998" w:rsidRDefault="00194998" w:rsidP="00B23051">
            <w:pPr>
              <w:ind w:left="-57" w:right="-57"/>
              <w:jc w:val="center"/>
              <w:rPr>
                <w:color w:val="000000"/>
              </w:rPr>
            </w:pPr>
            <w:r w:rsidRPr="00194998">
              <w:rPr>
                <w:color w:val="000000"/>
              </w:rPr>
              <w:t>22</w:t>
            </w:r>
          </w:p>
        </w:tc>
        <w:tc>
          <w:tcPr>
            <w:tcW w:w="261" w:type="pct"/>
            <w:tcBorders>
              <w:top w:val="nil"/>
              <w:left w:val="nil"/>
              <w:bottom w:val="single" w:sz="4" w:space="0" w:color="auto"/>
              <w:right w:val="single" w:sz="4" w:space="0" w:color="auto"/>
            </w:tcBorders>
            <w:shd w:val="clear" w:color="auto" w:fill="auto"/>
            <w:noWrap/>
            <w:vAlign w:val="center"/>
            <w:hideMark/>
          </w:tcPr>
          <w:p w14:paraId="71BED608" w14:textId="77777777" w:rsidR="00194998" w:rsidRPr="00194998" w:rsidRDefault="00194998" w:rsidP="00B23051">
            <w:pPr>
              <w:ind w:left="-57" w:right="-57"/>
              <w:jc w:val="center"/>
              <w:rPr>
                <w:color w:val="000000"/>
              </w:rPr>
            </w:pPr>
            <w:r w:rsidRPr="00194998">
              <w:rPr>
                <w:color w:val="000000"/>
              </w:rPr>
              <w:t>45</w:t>
            </w:r>
          </w:p>
        </w:tc>
        <w:tc>
          <w:tcPr>
            <w:tcW w:w="261" w:type="pct"/>
            <w:tcBorders>
              <w:top w:val="nil"/>
              <w:left w:val="nil"/>
              <w:bottom w:val="single" w:sz="4" w:space="0" w:color="auto"/>
              <w:right w:val="single" w:sz="4" w:space="0" w:color="auto"/>
            </w:tcBorders>
            <w:shd w:val="clear" w:color="auto" w:fill="auto"/>
            <w:noWrap/>
            <w:vAlign w:val="center"/>
            <w:hideMark/>
          </w:tcPr>
          <w:p w14:paraId="4125D96E" w14:textId="77777777" w:rsidR="00194998" w:rsidRPr="00194998" w:rsidRDefault="00194998" w:rsidP="00B23051">
            <w:pPr>
              <w:ind w:left="-57" w:right="-57"/>
              <w:jc w:val="center"/>
              <w:rPr>
                <w:color w:val="000000"/>
              </w:rPr>
            </w:pPr>
            <w:r w:rsidRPr="00194998">
              <w:rPr>
                <w:color w:val="000000"/>
              </w:rPr>
              <w:t>122</w:t>
            </w:r>
          </w:p>
        </w:tc>
        <w:tc>
          <w:tcPr>
            <w:tcW w:w="272" w:type="pct"/>
            <w:tcBorders>
              <w:top w:val="nil"/>
              <w:left w:val="nil"/>
              <w:bottom w:val="single" w:sz="4" w:space="0" w:color="auto"/>
              <w:right w:val="single" w:sz="4" w:space="0" w:color="auto"/>
            </w:tcBorders>
            <w:shd w:val="clear" w:color="auto" w:fill="auto"/>
            <w:noWrap/>
            <w:vAlign w:val="center"/>
            <w:hideMark/>
          </w:tcPr>
          <w:p w14:paraId="641339C9" w14:textId="77777777" w:rsidR="00194998" w:rsidRPr="00194998" w:rsidRDefault="00194998" w:rsidP="00B23051">
            <w:pPr>
              <w:ind w:left="-57" w:right="-57"/>
              <w:jc w:val="center"/>
              <w:rPr>
                <w:color w:val="000000"/>
              </w:rPr>
            </w:pPr>
            <w:r w:rsidRPr="00194998">
              <w:rPr>
                <w:color w:val="000000"/>
              </w:rPr>
              <w:t>180</w:t>
            </w:r>
          </w:p>
        </w:tc>
        <w:tc>
          <w:tcPr>
            <w:tcW w:w="265" w:type="pct"/>
            <w:tcBorders>
              <w:top w:val="nil"/>
              <w:left w:val="nil"/>
              <w:bottom w:val="single" w:sz="4" w:space="0" w:color="auto"/>
              <w:right w:val="single" w:sz="4" w:space="0" w:color="auto"/>
            </w:tcBorders>
            <w:shd w:val="clear" w:color="auto" w:fill="auto"/>
            <w:noWrap/>
            <w:vAlign w:val="center"/>
            <w:hideMark/>
          </w:tcPr>
          <w:p w14:paraId="509CB247" w14:textId="77777777" w:rsidR="00194998" w:rsidRPr="00194998" w:rsidRDefault="00194998" w:rsidP="00B23051">
            <w:pPr>
              <w:ind w:left="-57" w:right="-57"/>
              <w:jc w:val="center"/>
              <w:rPr>
                <w:color w:val="000000"/>
              </w:rPr>
            </w:pPr>
            <w:r w:rsidRPr="00194998">
              <w:rPr>
                <w:color w:val="000000"/>
              </w:rPr>
              <w:t>262</w:t>
            </w:r>
          </w:p>
        </w:tc>
        <w:tc>
          <w:tcPr>
            <w:tcW w:w="265" w:type="pct"/>
            <w:tcBorders>
              <w:top w:val="nil"/>
              <w:left w:val="nil"/>
              <w:bottom w:val="single" w:sz="4" w:space="0" w:color="auto"/>
              <w:right w:val="single" w:sz="4" w:space="0" w:color="auto"/>
            </w:tcBorders>
            <w:shd w:val="clear" w:color="auto" w:fill="auto"/>
            <w:noWrap/>
            <w:vAlign w:val="center"/>
            <w:hideMark/>
          </w:tcPr>
          <w:p w14:paraId="26703AF7" w14:textId="77777777" w:rsidR="00194998" w:rsidRPr="00194998" w:rsidRDefault="00194998" w:rsidP="00B23051">
            <w:pPr>
              <w:ind w:left="-57" w:right="-57"/>
              <w:jc w:val="center"/>
              <w:rPr>
                <w:color w:val="000000"/>
              </w:rPr>
            </w:pPr>
            <w:r w:rsidRPr="00194998">
              <w:rPr>
                <w:color w:val="000000"/>
              </w:rPr>
              <w:t>289</w:t>
            </w:r>
          </w:p>
        </w:tc>
        <w:tc>
          <w:tcPr>
            <w:tcW w:w="265" w:type="pct"/>
            <w:tcBorders>
              <w:top w:val="nil"/>
              <w:left w:val="nil"/>
              <w:bottom w:val="single" w:sz="4" w:space="0" w:color="auto"/>
              <w:right w:val="single" w:sz="4" w:space="0" w:color="auto"/>
            </w:tcBorders>
            <w:shd w:val="clear" w:color="auto" w:fill="auto"/>
            <w:noWrap/>
            <w:vAlign w:val="center"/>
            <w:hideMark/>
          </w:tcPr>
          <w:p w14:paraId="3A92E228" w14:textId="77777777" w:rsidR="00194998" w:rsidRPr="00194998" w:rsidRDefault="00194998" w:rsidP="00B23051">
            <w:pPr>
              <w:ind w:left="-57" w:right="-57"/>
              <w:jc w:val="center"/>
              <w:rPr>
                <w:color w:val="000000"/>
              </w:rPr>
            </w:pPr>
            <w:r w:rsidRPr="00194998">
              <w:rPr>
                <w:color w:val="000000"/>
              </w:rPr>
              <w:t>351</w:t>
            </w:r>
          </w:p>
        </w:tc>
        <w:tc>
          <w:tcPr>
            <w:tcW w:w="261" w:type="pct"/>
            <w:tcBorders>
              <w:top w:val="nil"/>
              <w:left w:val="nil"/>
              <w:bottom w:val="single" w:sz="4" w:space="0" w:color="auto"/>
              <w:right w:val="single" w:sz="4" w:space="0" w:color="auto"/>
            </w:tcBorders>
            <w:shd w:val="clear" w:color="auto" w:fill="auto"/>
            <w:noWrap/>
            <w:vAlign w:val="center"/>
            <w:hideMark/>
          </w:tcPr>
          <w:p w14:paraId="2FFAFCDD" w14:textId="77777777" w:rsidR="00194998" w:rsidRPr="00194998" w:rsidRDefault="00194998" w:rsidP="00B23051">
            <w:pPr>
              <w:ind w:left="-57" w:right="-57"/>
              <w:jc w:val="center"/>
              <w:rPr>
                <w:color w:val="000000"/>
              </w:rPr>
            </w:pPr>
            <w:r w:rsidRPr="00194998">
              <w:rPr>
                <w:color w:val="000000"/>
              </w:rPr>
              <w:t>380</w:t>
            </w:r>
          </w:p>
        </w:tc>
        <w:tc>
          <w:tcPr>
            <w:tcW w:w="261" w:type="pct"/>
            <w:tcBorders>
              <w:top w:val="nil"/>
              <w:left w:val="nil"/>
              <w:bottom w:val="single" w:sz="4" w:space="0" w:color="auto"/>
              <w:right w:val="single" w:sz="4" w:space="0" w:color="auto"/>
            </w:tcBorders>
            <w:shd w:val="clear" w:color="auto" w:fill="auto"/>
            <w:noWrap/>
            <w:vAlign w:val="center"/>
            <w:hideMark/>
          </w:tcPr>
          <w:p w14:paraId="4AC36614" w14:textId="77777777" w:rsidR="00194998" w:rsidRPr="00194998" w:rsidRDefault="00194998" w:rsidP="00B23051">
            <w:pPr>
              <w:ind w:left="-57" w:right="-57"/>
              <w:jc w:val="center"/>
              <w:rPr>
                <w:color w:val="000000"/>
              </w:rPr>
            </w:pPr>
            <w:r w:rsidRPr="00194998">
              <w:rPr>
                <w:color w:val="000000"/>
              </w:rPr>
              <w:t>409</w:t>
            </w:r>
          </w:p>
        </w:tc>
        <w:tc>
          <w:tcPr>
            <w:tcW w:w="261" w:type="pct"/>
            <w:tcBorders>
              <w:top w:val="nil"/>
              <w:left w:val="nil"/>
              <w:bottom w:val="single" w:sz="4" w:space="0" w:color="auto"/>
              <w:right w:val="single" w:sz="4" w:space="0" w:color="auto"/>
            </w:tcBorders>
            <w:shd w:val="clear" w:color="auto" w:fill="auto"/>
            <w:noWrap/>
            <w:vAlign w:val="center"/>
            <w:hideMark/>
          </w:tcPr>
          <w:p w14:paraId="452FE528" w14:textId="77777777" w:rsidR="00194998" w:rsidRPr="00194998" w:rsidRDefault="00194998" w:rsidP="00B23051">
            <w:pPr>
              <w:ind w:left="-57" w:right="-57"/>
              <w:jc w:val="center"/>
              <w:rPr>
                <w:color w:val="000000"/>
              </w:rPr>
            </w:pPr>
            <w:r w:rsidRPr="00194998">
              <w:rPr>
                <w:color w:val="000000"/>
              </w:rPr>
              <w:t>439</w:t>
            </w:r>
          </w:p>
        </w:tc>
        <w:tc>
          <w:tcPr>
            <w:tcW w:w="295" w:type="pct"/>
            <w:tcBorders>
              <w:top w:val="nil"/>
              <w:left w:val="nil"/>
              <w:bottom w:val="single" w:sz="4" w:space="0" w:color="auto"/>
              <w:right w:val="single" w:sz="4" w:space="0" w:color="auto"/>
            </w:tcBorders>
            <w:shd w:val="clear" w:color="auto" w:fill="auto"/>
            <w:noWrap/>
            <w:vAlign w:val="center"/>
            <w:hideMark/>
          </w:tcPr>
          <w:p w14:paraId="59770BD7" w14:textId="77777777" w:rsidR="00194998" w:rsidRPr="00194998" w:rsidRDefault="00194998" w:rsidP="00B23051">
            <w:pPr>
              <w:ind w:left="-57" w:right="-57"/>
              <w:jc w:val="center"/>
              <w:rPr>
                <w:color w:val="000000"/>
              </w:rPr>
            </w:pPr>
            <w:r w:rsidRPr="00194998">
              <w:rPr>
                <w:color w:val="000000"/>
              </w:rPr>
              <w:t>2498</w:t>
            </w:r>
          </w:p>
        </w:tc>
      </w:tr>
      <w:tr w:rsidR="00B23051" w:rsidRPr="00B23051" w14:paraId="50DA5ED8"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062AB1DC" w14:textId="77777777" w:rsidR="00194998" w:rsidRPr="00194998" w:rsidRDefault="00194998" w:rsidP="00B23051">
            <w:pPr>
              <w:ind w:left="-57" w:right="-57"/>
              <w:rPr>
                <w:color w:val="000000"/>
              </w:rPr>
            </w:pPr>
            <w:r w:rsidRPr="00194998">
              <w:rPr>
                <w:color w:val="000000"/>
              </w:rPr>
              <w:t>6.2.</w:t>
            </w:r>
          </w:p>
        </w:tc>
        <w:tc>
          <w:tcPr>
            <w:tcW w:w="1047" w:type="pct"/>
            <w:tcBorders>
              <w:top w:val="nil"/>
              <w:left w:val="nil"/>
              <w:bottom w:val="single" w:sz="4" w:space="0" w:color="auto"/>
              <w:right w:val="single" w:sz="4" w:space="0" w:color="auto"/>
            </w:tcBorders>
            <w:shd w:val="clear" w:color="auto" w:fill="auto"/>
            <w:vAlign w:val="center"/>
            <w:hideMark/>
          </w:tcPr>
          <w:p w14:paraId="2EF5F926" w14:textId="77777777" w:rsidR="00194998" w:rsidRPr="00194998" w:rsidRDefault="00194998" w:rsidP="00B23051">
            <w:pPr>
              <w:ind w:left="-57" w:right="-57"/>
              <w:rPr>
                <w:color w:val="000000"/>
              </w:rPr>
            </w:pPr>
            <w:r w:rsidRPr="00194998">
              <w:rPr>
                <w:color w:val="000000"/>
              </w:rPr>
              <w:t xml:space="preserve"> - за счет инвестиционной составляющей в тарифе</w:t>
            </w:r>
          </w:p>
        </w:tc>
        <w:tc>
          <w:tcPr>
            <w:tcW w:w="607" w:type="pct"/>
            <w:tcBorders>
              <w:top w:val="nil"/>
              <w:left w:val="nil"/>
              <w:bottom w:val="single" w:sz="4" w:space="0" w:color="auto"/>
              <w:right w:val="single" w:sz="4" w:space="0" w:color="auto"/>
            </w:tcBorders>
            <w:shd w:val="clear" w:color="auto" w:fill="auto"/>
            <w:vAlign w:val="center"/>
            <w:hideMark/>
          </w:tcPr>
          <w:p w14:paraId="2D63F16F" w14:textId="20C74D08" w:rsidR="00194998" w:rsidRPr="00194998" w:rsidRDefault="00194998" w:rsidP="004E06A3">
            <w:pPr>
              <w:ind w:left="-57" w:right="-57"/>
              <w:jc w:val="center"/>
              <w:rPr>
                <w:color w:val="000000"/>
              </w:rPr>
            </w:pPr>
            <w:r w:rsidRPr="00B23051">
              <w:rPr>
                <w:color w:val="000000"/>
              </w:rPr>
              <w:t xml:space="preserve">Глава </w:t>
            </w:r>
            <w:r w:rsidR="004E06A3">
              <w:rPr>
                <w:color w:val="000000"/>
              </w:rPr>
              <w:t>12</w:t>
            </w:r>
            <w:r w:rsidRPr="00194998">
              <w:rPr>
                <w:color w:val="000000"/>
              </w:rPr>
              <w:t xml:space="preserve"> Обосновывающих материалов</w:t>
            </w:r>
          </w:p>
        </w:tc>
        <w:tc>
          <w:tcPr>
            <w:tcW w:w="260" w:type="pct"/>
            <w:tcBorders>
              <w:top w:val="nil"/>
              <w:left w:val="nil"/>
              <w:bottom w:val="single" w:sz="4" w:space="0" w:color="auto"/>
              <w:right w:val="single" w:sz="4" w:space="0" w:color="auto"/>
            </w:tcBorders>
            <w:shd w:val="clear" w:color="auto" w:fill="auto"/>
            <w:noWrap/>
            <w:vAlign w:val="center"/>
            <w:hideMark/>
          </w:tcPr>
          <w:p w14:paraId="6E3205DD" w14:textId="77777777" w:rsidR="00194998" w:rsidRPr="00194998" w:rsidRDefault="00194998" w:rsidP="00B23051">
            <w:pPr>
              <w:ind w:left="-57" w:right="-57"/>
              <w:jc w:val="center"/>
              <w:rPr>
                <w:color w:val="000000"/>
              </w:rPr>
            </w:pPr>
            <w:r w:rsidRPr="00194998">
              <w:rPr>
                <w:color w:val="000000"/>
              </w:rPr>
              <w:t>0</w:t>
            </w:r>
          </w:p>
        </w:tc>
        <w:tc>
          <w:tcPr>
            <w:tcW w:w="260" w:type="pct"/>
            <w:tcBorders>
              <w:top w:val="nil"/>
              <w:left w:val="nil"/>
              <w:bottom w:val="single" w:sz="4" w:space="0" w:color="auto"/>
              <w:right w:val="single" w:sz="4" w:space="0" w:color="auto"/>
            </w:tcBorders>
            <w:shd w:val="clear" w:color="auto" w:fill="auto"/>
            <w:noWrap/>
            <w:vAlign w:val="center"/>
            <w:hideMark/>
          </w:tcPr>
          <w:p w14:paraId="1017E7A0" w14:textId="77777777" w:rsidR="00194998" w:rsidRPr="00194998" w:rsidRDefault="00194998" w:rsidP="00B23051">
            <w:pPr>
              <w:ind w:left="-57" w:right="-57"/>
              <w:jc w:val="center"/>
              <w:rPr>
                <w:color w:val="000000"/>
              </w:rPr>
            </w:pPr>
            <w:r w:rsidRPr="00194998">
              <w:rPr>
                <w:color w:val="000000"/>
              </w:rPr>
              <w:t>708</w:t>
            </w:r>
          </w:p>
        </w:tc>
        <w:tc>
          <w:tcPr>
            <w:tcW w:w="261" w:type="pct"/>
            <w:tcBorders>
              <w:top w:val="nil"/>
              <w:left w:val="nil"/>
              <w:bottom w:val="single" w:sz="4" w:space="0" w:color="auto"/>
              <w:right w:val="single" w:sz="4" w:space="0" w:color="auto"/>
            </w:tcBorders>
            <w:shd w:val="clear" w:color="auto" w:fill="auto"/>
            <w:noWrap/>
            <w:vAlign w:val="center"/>
            <w:hideMark/>
          </w:tcPr>
          <w:p w14:paraId="001D8DD1" w14:textId="77777777" w:rsidR="00194998" w:rsidRPr="00194998" w:rsidRDefault="00194998" w:rsidP="00B23051">
            <w:pPr>
              <w:ind w:left="-57" w:right="-57"/>
              <w:jc w:val="center"/>
              <w:rPr>
                <w:color w:val="000000"/>
              </w:rPr>
            </w:pPr>
            <w:r w:rsidRPr="00194998">
              <w:rPr>
                <w:color w:val="000000"/>
              </w:rPr>
              <w:t>715</w:t>
            </w:r>
          </w:p>
        </w:tc>
        <w:tc>
          <w:tcPr>
            <w:tcW w:w="261" w:type="pct"/>
            <w:tcBorders>
              <w:top w:val="nil"/>
              <w:left w:val="nil"/>
              <w:bottom w:val="single" w:sz="4" w:space="0" w:color="auto"/>
              <w:right w:val="single" w:sz="4" w:space="0" w:color="auto"/>
            </w:tcBorders>
            <w:shd w:val="clear" w:color="auto" w:fill="auto"/>
            <w:noWrap/>
            <w:vAlign w:val="center"/>
            <w:hideMark/>
          </w:tcPr>
          <w:p w14:paraId="08D6303E" w14:textId="77777777" w:rsidR="00194998" w:rsidRPr="00194998" w:rsidRDefault="00194998" w:rsidP="00B23051">
            <w:pPr>
              <w:ind w:left="-57" w:right="-57"/>
              <w:jc w:val="center"/>
              <w:rPr>
                <w:color w:val="000000"/>
              </w:rPr>
            </w:pPr>
            <w:r w:rsidRPr="00194998">
              <w:rPr>
                <w:color w:val="000000"/>
              </w:rPr>
              <w:t>668</w:t>
            </w:r>
          </w:p>
        </w:tc>
        <w:tc>
          <w:tcPr>
            <w:tcW w:w="272" w:type="pct"/>
            <w:tcBorders>
              <w:top w:val="nil"/>
              <w:left w:val="nil"/>
              <w:bottom w:val="single" w:sz="4" w:space="0" w:color="auto"/>
              <w:right w:val="single" w:sz="4" w:space="0" w:color="auto"/>
            </w:tcBorders>
            <w:shd w:val="clear" w:color="auto" w:fill="auto"/>
            <w:noWrap/>
            <w:vAlign w:val="center"/>
            <w:hideMark/>
          </w:tcPr>
          <w:p w14:paraId="1C057F89" w14:textId="77777777" w:rsidR="00194998" w:rsidRPr="00194998" w:rsidRDefault="00194998" w:rsidP="00B23051">
            <w:pPr>
              <w:ind w:left="-57" w:right="-57"/>
              <w:jc w:val="center"/>
              <w:rPr>
                <w:color w:val="000000"/>
              </w:rPr>
            </w:pPr>
            <w:r w:rsidRPr="00194998">
              <w:rPr>
                <w:color w:val="000000"/>
              </w:rPr>
              <w:t>640</w:t>
            </w:r>
          </w:p>
        </w:tc>
        <w:tc>
          <w:tcPr>
            <w:tcW w:w="265" w:type="pct"/>
            <w:tcBorders>
              <w:top w:val="nil"/>
              <w:left w:val="nil"/>
              <w:bottom w:val="single" w:sz="4" w:space="0" w:color="auto"/>
              <w:right w:val="single" w:sz="4" w:space="0" w:color="auto"/>
            </w:tcBorders>
            <w:shd w:val="clear" w:color="auto" w:fill="auto"/>
            <w:noWrap/>
            <w:vAlign w:val="center"/>
            <w:hideMark/>
          </w:tcPr>
          <w:p w14:paraId="19FA77CA" w14:textId="77777777" w:rsidR="00194998" w:rsidRPr="00194998" w:rsidRDefault="00194998" w:rsidP="00B23051">
            <w:pPr>
              <w:ind w:left="-57" w:right="-57"/>
              <w:jc w:val="center"/>
              <w:rPr>
                <w:color w:val="000000"/>
              </w:rPr>
            </w:pPr>
            <w:r w:rsidRPr="00194998">
              <w:rPr>
                <w:color w:val="000000"/>
              </w:rPr>
              <w:t>588</w:t>
            </w:r>
          </w:p>
        </w:tc>
        <w:tc>
          <w:tcPr>
            <w:tcW w:w="265" w:type="pct"/>
            <w:tcBorders>
              <w:top w:val="nil"/>
              <w:left w:val="nil"/>
              <w:bottom w:val="single" w:sz="4" w:space="0" w:color="auto"/>
              <w:right w:val="single" w:sz="4" w:space="0" w:color="auto"/>
            </w:tcBorders>
            <w:shd w:val="clear" w:color="auto" w:fill="auto"/>
            <w:noWrap/>
            <w:vAlign w:val="center"/>
            <w:hideMark/>
          </w:tcPr>
          <w:p w14:paraId="38D2407C" w14:textId="77777777" w:rsidR="00194998" w:rsidRPr="00194998" w:rsidRDefault="00194998" w:rsidP="00B23051">
            <w:pPr>
              <w:ind w:left="-57" w:right="-57"/>
              <w:jc w:val="center"/>
              <w:rPr>
                <w:color w:val="000000"/>
              </w:rPr>
            </w:pPr>
            <w:r w:rsidRPr="00194998">
              <w:rPr>
                <w:color w:val="000000"/>
              </w:rPr>
              <w:t>591</w:t>
            </w:r>
          </w:p>
        </w:tc>
        <w:tc>
          <w:tcPr>
            <w:tcW w:w="265" w:type="pct"/>
            <w:tcBorders>
              <w:top w:val="nil"/>
              <w:left w:val="nil"/>
              <w:bottom w:val="single" w:sz="4" w:space="0" w:color="auto"/>
              <w:right w:val="single" w:sz="4" w:space="0" w:color="auto"/>
            </w:tcBorders>
            <w:shd w:val="clear" w:color="auto" w:fill="auto"/>
            <w:noWrap/>
            <w:vAlign w:val="center"/>
            <w:hideMark/>
          </w:tcPr>
          <w:p w14:paraId="7500AACD" w14:textId="77777777" w:rsidR="00194998" w:rsidRPr="00194998" w:rsidRDefault="00194998" w:rsidP="00B23051">
            <w:pPr>
              <w:ind w:left="-57" w:right="-57"/>
              <w:jc w:val="center"/>
              <w:rPr>
                <w:color w:val="000000"/>
              </w:rPr>
            </w:pPr>
            <w:r w:rsidRPr="00194998">
              <w:rPr>
                <w:color w:val="000000"/>
              </w:rPr>
              <w:t>559</w:t>
            </w:r>
          </w:p>
        </w:tc>
        <w:tc>
          <w:tcPr>
            <w:tcW w:w="261" w:type="pct"/>
            <w:tcBorders>
              <w:top w:val="nil"/>
              <w:left w:val="nil"/>
              <w:bottom w:val="single" w:sz="4" w:space="0" w:color="auto"/>
              <w:right w:val="single" w:sz="4" w:space="0" w:color="auto"/>
            </w:tcBorders>
            <w:shd w:val="clear" w:color="auto" w:fill="auto"/>
            <w:noWrap/>
            <w:vAlign w:val="center"/>
            <w:hideMark/>
          </w:tcPr>
          <w:p w14:paraId="35A56339" w14:textId="77777777" w:rsidR="00194998" w:rsidRPr="00194998" w:rsidRDefault="00194998" w:rsidP="00B23051">
            <w:pPr>
              <w:ind w:left="-57" w:right="-57"/>
              <w:jc w:val="center"/>
              <w:rPr>
                <w:color w:val="000000"/>
              </w:rPr>
            </w:pPr>
            <w:r w:rsidRPr="00194998">
              <w:rPr>
                <w:color w:val="000000"/>
              </w:rPr>
              <w:t>561</w:t>
            </w:r>
          </w:p>
        </w:tc>
        <w:tc>
          <w:tcPr>
            <w:tcW w:w="261" w:type="pct"/>
            <w:tcBorders>
              <w:top w:val="nil"/>
              <w:left w:val="nil"/>
              <w:bottom w:val="single" w:sz="4" w:space="0" w:color="auto"/>
              <w:right w:val="single" w:sz="4" w:space="0" w:color="auto"/>
            </w:tcBorders>
            <w:shd w:val="clear" w:color="auto" w:fill="auto"/>
            <w:noWrap/>
            <w:vAlign w:val="center"/>
            <w:hideMark/>
          </w:tcPr>
          <w:p w14:paraId="24DC5926" w14:textId="77777777" w:rsidR="00194998" w:rsidRPr="00194998" w:rsidRDefault="00194998" w:rsidP="00B23051">
            <w:pPr>
              <w:ind w:left="-57" w:right="-57"/>
              <w:jc w:val="center"/>
              <w:rPr>
                <w:color w:val="000000"/>
              </w:rPr>
            </w:pPr>
            <w:r w:rsidRPr="00194998">
              <w:rPr>
                <w:color w:val="000000"/>
              </w:rPr>
              <w:t>561</w:t>
            </w:r>
          </w:p>
        </w:tc>
        <w:tc>
          <w:tcPr>
            <w:tcW w:w="261" w:type="pct"/>
            <w:tcBorders>
              <w:top w:val="nil"/>
              <w:left w:val="nil"/>
              <w:bottom w:val="single" w:sz="4" w:space="0" w:color="auto"/>
              <w:right w:val="single" w:sz="4" w:space="0" w:color="auto"/>
            </w:tcBorders>
            <w:shd w:val="clear" w:color="auto" w:fill="auto"/>
            <w:noWrap/>
            <w:vAlign w:val="center"/>
            <w:hideMark/>
          </w:tcPr>
          <w:p w14:paraId="3454DFAC" w14:textId="77777777" w:rsidR="00194998" w:rsidRPr="00194998" w:rsidRDefault="00194998" w:rsidP="00B23051">
            <w:pPr>
              <w:ind w:left="-57" w:right="-57"/>
              <w:jc w:val="center"/>
              <w:rPr>
                <w:color w:val="000000"/>
              </w:rPr>
            </w:pPr>
            <w:r w:rsidRPr="00194998">
              <w:rPr>
                <w:color w:val="000000"/>
              </w:rPr>
              <w:t>571</w:t>
            </w:r>
          </w:p>
        </w:tc>
        <w:tc>
          <w:tcPr>
            <w:tcW w:w="295" w:type="pct"/>
            <w:tcBorders>
              <w:top w:val="nil"/>
              <w:left w:val="nil"/>
              <w:bottom w:val="single" w:sz="4" w:space="0" w:color="auto"/>
              <w:right w:val="single" w:sz="4" w:space="0" w:color="auto"/>
            </w:tcBorders>
            <w:shd w:val="clear" w:color="auto" w:fill="auto"/>
            <w:noWrap/>
            <w:vAlign w:val="center"/>
            <w:hideMark/>
          </w:tcPr>
          <w:p w14:paraId="37158D4C" w14:textId="77777777" w:rsidR="00194998" w:rsidRPr="00194998" w:rsidRDefault="00194998" w:rsidP="00B23051">
            <w:pPr>
              <w:ind w:left="-57" w:right="-57"/>
              <w:jc w:val="center"/>
              <w:rPr>
                <w:color w:val="000000"/>
              </w:rPr>
            </w:pPr>
            <w:r w:rsidRPr="00194998">
              <w:rPr>
                <w:color w:val="000000"/>
              </w:rPr>
              <w:t>6162</w:t>
            </w:r>
          </w:p>
        </w:tc>
      </w:tr>
      <w:tr w:rsidR="00B23051" w:rsidRPr="00B23051" w14:paraId="353DE23C"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6475742F" w14:textId="77777777" w:rsidR="00194998" w:rsidRPr="00194998" w:rsidRDefault="00194998" w:rsidP="00B23051">
            <w:pPr>
              <w:ind w:left="-57" w:right="-57"/>
              <w:rPr>
                <w:color w:val="000000"/>
              </w:rPr>
            </w:pPr>
            <w:r w:rsidRPr="00194998">
              <w:rPr>
                <w:color w:val="000000"/>
              </w:rPr>
              <w:t>7.</w:t>
            </w:r>
          </w:p>
        </w:tc>
        <w:tc>
          <w:tcPr>
            <w:tcW w:w="1047" w:type="pct"/>
            <w:tcBorders>
              <w:top w:val="nil"/>
              <w:left w:val="nil"/>
              <w:bottom w:val="single" w:sz="4" w:space="0" w:color="auto"/>
              <w:right w:val="single" w:sz="4" w:space="0" w:color="auto"/>
            </w:tcBorders>
            <w:shd w:val="clear" w:color="auto" w:fill="auto"/>
            <w:vAlign w:val="center"/>
            <w:hideMark/>
          </w:tcPr>
          <w:p w14:paraId="08F7289D" w14:textId="77777777" w:rsidR="00194998" w:rsidRPr="00194998" w:rsidRDefault="00194998" w:rsidP="00B23051">
            <w:pPr>
              <w:ind w:left="-57" w:right="-57"/>
              <w:rPr>
                <w:color w:val="000000"/>
                <w:spacing w:val="-4"/>
              </w:rPr>
            </w:pPr>
            <w:r w:rsidRPr="00194998">
              <w:rPr>
                <w:color w:val="000000"/>
                <w:spacing w:val="-4"/>
              </w:rPr>
              <w:t>НВВ с учетом реализации мероприятий и инвестиционной составляющей в тарифе, тыс. руб.</w:t>
            </w:r>
          </w:p>
        </w:tc>
        <w:tc>
          <w:tcPr>
            <w:tcW w:w="607" w:type="pct"/>
            <w:tcBorders>
              <w:top w:val="nil"/>
              <w:left w:val="nil"/>
              <w:bottom w:val="single" w:sz="4" w:space="0" w:color="auto"/>
              <w:right w:val="single" w:sz="4" w:space="0" w:color="auto"/>
            </w:tcBorders>
            <w:shd w:val="clear" w:color="auto" w:fill="auto"/>
            <w:vAlign w:val="center"/>
            <w:hideMark/>
          </w:tcPr>
          <w:p w14:paraId="0CDDB3FA" w14:textId="77777777" w:rsidR="00194998" w:rsidRPr="00194998" w:rsidRDefault="00194998" w:rsidP="00B23051">
            <w:pPr>
              <w:ind w:left="-57" w:right="-57"/>
              <w:jc w:val="center"/>
              <w:rPr>
                <w:color w:val="000000"/>
              </w:rPr>
            </w:pPr>
            <w:r w:rsidRPr="00194998">
              <w:rPr>
                <w:color w:val="000000"/>
              </w:rPr>
              <w:t>Стр. 2-стр.3+стр.4+сумма по стр. 6.2./11 лет</w:t>
            </w:r>
          </w:p>
        </w:tc>
        <w:tc>
          <w:tcPr>
            <w:tcW w:w="260" w:type="pct"/>
            <w:tcBorders>
              <w:top w:val="nil"/>
              <w:left w:val="nil"/>
              <w:bottom w:val="single" w:sz="4" w:space="0" w:color="auto"/>
              <w:right w:val="single" w:sz="4" w:space="0" w:color="auto"/>
            </w:tcBorders>
            <w:shd w:val="clear" w:color="auto" w:fill="auto"/>
            <w:noWrap/>
            <w:vAlign w:val="center"/>
            <w:hideMark/>
          </w:tcPr>
          <w:p w14:paraId="304E465A" w14:textId="77777777" w:rsidR="00194998" w:rsidRPr="00194998" w:rsidRDefault="00194998" w:rsidP="00B23051">
            <w:pPr>
              <w:ind w:left="-57" w:right="-57"/>
              <w:jc w:val="center"/>
              <w:rPr>
                <w:color w:val="000000"/>
              </w:rPr>
            </w:pPr>
            <w:r w:rsidRPr="00194998">
              <w:rPr>
                <w:color w:val="000000"/>
              </w:rPr>
              <w:t>7311</w:t>
            </w:r>
          </w:p>
        </w:tc>
        <w:tc>
          <w:tcPr>
            <w:tcW w:w="260" w:type="pct"/>
            <w:tcBorders>
              <w:top w:val="nil"/>
              <w:left w:val="nil"/>
              <w:bottom w:val="single" w:sz="4" w:space="0" w:color="auto"/>
              <w:right w:val="single" w:sz="4" w:space="0" w:color="auto"/>
            </w:tcBorders>
            <w:shd w:val="clear" w:color="auto" w:fill="auto"/>
            <w:noWrap/>
            <w:vAlign w:val="center"/>
            <w:hideMark/>
          </w:tcPr>
          <w:p w14:paraId="45EDBDF1" w14:textId="77777777" w:rsidR="00194998" w:rsidRPr="00194998" w:rsidRDefault="00194998" w:rsidP="00B23051">
            <w:pPr>
              <w:ind w:left="-57" w:right="-57"/>
              <w:jc w:val="center"/>
              <w:rPr>
                <w:color w:val="000000"/>
              </w:rPr>
            </w:pPr>
            <w:r w:rsidRPr="00194998">
              <w:rPr>
                <w:color w:val="000000"/>
              </w:rPr>
              <w:t>7602</w:t>
            </w:r>
          </w:p>
        </w:tc>
        <w:tc>
          <w:tcPr>
            <w:tcW w:w="261" w:type="pct"/>
            <w:tcBorders>
              <w:top w:val="nil"/>
              <w:left w:val="nil"/>
              <w:bottom w:val="single" w:sz="4" w:space="0" w:color="auto"/>
              <w:right w:val="single" w:sz="4" w:space="0" w:color="auto"/>
            </w:tcBorders>
            <w:shd w:val="clear" w:color="auto" w:fill="auto"/>
            <w:noWrap/>
            <w:vAlign w:val="center"/>
            <w:hideMark/>
          </w:tcPr>
          <w:p w14:paraId="4C9C98D2" w14:textId="77777777" w:rsidR="00194998" w:rsidRPr="00194998" w:rsidRDefault="00194998" w:rsidP="00B23051">
            <w:pPr>
              <w:ind w:left="-57" w:right="-57"/>
              <w:jc w:val="center"/>
              <w:rPr>
                <w:color w:val="000000"/>
              </w:rPr>
            </w:pPr>
            <w:r w:rsidRPr="00194998">
              <w:rPr>
                <w:color w:val="000000"/>
              </w:rPr>
              <w:t>7892</w:t>
            </w:r>
          </w:p>
        </w:tc>
        <w:tc>
          <w:tcPr>
            <w:tcW w:w="261" w:type="pct"/>
            <w:tcBorders>
              <w:top w:val="nil"/>
              <w:left w:val="nil"/>
              <w:bottom w:val="single" w:sz="4" w:space="0" w:color="auto"/>
              <w:right w:val="single" w:sz="4" w:space="0" w:color="auto"/>
            </w:tcBorders>
            <w:shd w:val="clear" w:color="auto" w:fill="auto"/>
            <w:noWrap/>
            <w:vAlign w:val="center"/>
            <w:hideMark/>
          </w:tcPr>
          <w:p w14:paraId="2E9F9B10" w14:textId="77777777" w:rsidR="00194998" w:rsidRPr="00194998" w:rsidRDefault="00194998" w:rsidP="00B23051">
            <w:pPr>
              <w:ind w:left="-57" w:right="-57"/>
              <w:jc w:val="center"/>
              <w:rPr>
                <w:color w:val="000000"/>
              </w:rPr>
            </w:pPr>
            <w:r w:rsidRPr="00194998">
              <w:rPr>
                <w:color w:val="000000"/>
              </w:rPr>
              <w:t>8063</w:t>
            </w:r>
          </w:p>
        </w:tc>
        <w:tc>
          <w:tcPr>
            <w:tcW w:w="272" w:type="pct"/>
            <w:tcBorders>
              <w:top w:val="nil"/>
              <w:left w:val="nil"/>
              <w:bottom w:val="single" w:sz="4" w:space="0" w:color="auto"/>
              <w:right w:val="single" w:sz="4" w:space="0" w:color="auto"/>
            </w:tcBorders>
            <w:shd w:val="clear" w:color="auto" w:fill="auto"/>
            <w:noWrap/>
            <w:vAlign w:val="center"/>
            <w:hideMark/>
          </w:tcPr>
          <w:p w14:paraId="3C0C886F" w14:textId="77777777" w:rsidR="00194998" w:rsidRPr="00194998" w:rsidRDefault="00194998" w:rsidP="00B23051">
            <w:pPr>
              <w:ind w:left="-57" w:right="-57"/>
              <w:jc w:val="center"/>
              <w:rPr>
                <w:color w:val="000000"/>
              </w:rPr>
            </w:pPr>
            <w:r w:rsidRPr="00194998">
              <w:rPr>
                <w:color w:val="000000"/>
              </w:rPr>
              <w:t>8366</w:t>
            </w:r>
          </w:p>
        </w:tc>
        <w:tc>
          <w:tcPr>
            <w:tcW w:w="265" w:type="pct"/>
            <w:tcBorders>
              <w:top w:val="nil"/>
              <w:left w:val="nil"/>
              <w:bottom w:val="single" w:sz="4" w:space="0" w:color="auto"/>
              <w:right w:val="single" w:sz="4" w:space="0" w:color="auto"/>
            </w:tcBorders>
            <w:shd w:val="clear" w:color="auto" w:fill="auto"/>
            <w:noWrap/>
            <w:vAlign w:val="center"/>
            <w:hideMark/>
          </w:tcPr>
          <w:p w14:paraId="47DAD913" w14:textId="77777777" w:rsidR="00194998" w:rsidRPr="00194998" w:rsidRDefault="00194998" w:rsidP="00B23051">
            <w:pPr>
              <w:ind w:left="-57" w:right="-57"/>
              <w:jc w:val="center"/>
              <w:rPr>
                <w:color w:val="000000"/>
              </w:rPr>
            </w:pPr>
            <w:r w:rsidRPr="00194998">
              <w:rPr>
                <w:color w:val="000000"/>
              </w:rPr>
              <w:t>8709</w:t>
            </w:r>
          </w:p>
        </w:tc>
        <w:tc>
          <w:tcPr>
            <w:tcW w:w="265" w:type="pct"/>
            <w:tcBorders>
              <w:top w:val="nil"/>
              <w:left w:val="nil"/>
              <w:bottom w:val="single" w:sz="4" w:space="0" w:color="auto"/>
              <w:right w:val="single" w:sz="4" w:space="0" w:color="auto"/>
            </w:tcBorders>
            <w:shd w:val="clear" w:color="auto" w:fill="auto"/>
            <w:noWrap/>
            <w:vAlign w:val="center"/>
            <w:hideMark/>
          </w:tcPr>
          <w:p w14:paraId="31C68412" w14:textId="77777777" w:rsidR="00194998" w:rsidRPr="00194998" w:rsidRDefault="00194998" w:rsidP="00B23051">
            <w:pPr>
              <w:ind w:left="-57" w:right="-57"/>
              <w:jc w:val="center"/>
              <w:rPr>
                <w:color w:val="000000"/>
              </w:rPr>
            </w:pPr>
            <w:r w:rsidRPr="00194998">
              <w:rPr>
                <w:color w:val="000000"/>
              </w:rPr>
              <w:t>9006</w:t>
            </w:r>
          </w:p>
        </w:tc>
        <w:tc>
          <w:tcPr>
            <w:tcW w:w="265" w:type="pct"/>
            <w:tcBorders>
              <w:top w:val="nil"/>
              <w:left w:val="nil"/>
              <w:bottom w:val="single" w:sz="4" w:space="0" w:color="auto"/>
              <w:right w:val="single" w:sz="4" w:space="0" w:color="auto"/>
            </w:tcBorders>
            <w:shd w:val="clear" w:color="auto" w:fill="auto"/>
            <w:noWrap/>
            <w:vAlign w:val="center"/>
            <w:hideMark/>
          </w:tcPr>
          <w:p w14:paraId="27C57C09" w14:textId="77777777" w:rsidR="00194998" w:rsidRPr="00194998" w:rsidRDefault="00194998" w:rsidP="00B23051">
            <w:pPr>
              <w:ind w:left="-57" w:right="-57"/>
              <w:jc w:val="center"/>
              <w:rPr>
                <w:color w:val="000000"/>
              </w:rPr>
            </w:pPr>
            <w:r w:rsidRPr="00194998">
              <w:rPr>
                <w:color w:val="000000"/>
              </w:rPr>
              <w:t>9385</w:t>
            </w:r>
          </w:p>
        </w:tc>
        <w:tc>
          <w:tcPr>
            <w:tcW w:w="261" w:type="pct"/>
            <w:tcBorders>
              <w:top w:val="nil"/>
              <w:left w:val="nil"/>
              <w:bottom w:val="single" w:sz="4" w:space="0" w:color="auto"/>
              <w:right w:val="single" w:sz="4" w:space="0" w:color="auto"/>
            </w:tcBorders>
            <w:shd w:val="clear" w:color="auto" w:fill="auto"/>
            <w:noWrap/>
            <w:vAlign w:val="center"/>
            <w:hideMark/>
          </w:tcPr>
          <w:p w14:paraId="5E342269" w14:textId="77777777" w:rsidR="00194998" w:rsidRPr="00194998" w:rsidRDefault="00194998" w:rsidP="00B23051">
            <w:pPr>
              <w:ind w:left="-57" w:right="-57"/>
              <w:jc w:val="center"/>
              <w:rPr>
                <w:color w:val="000000"/>
              </w:rPr>
            </w:pPr>
            <w:r w:rsidRPr="00194998">
              <w:rPr>
                <w:color w:val="000000"/>
              </w:rPr>
              <w:t>9710</w:t>
            </w:r>
          </w:p>
        </w:tc>
        <w:tc>
          <w:tcPr>
            <w:tcW w:w="261" w:type="pct"/>
            <w:tcBorders>
              <w:top w:val="nil"/>
              <w:left w:val="nil"/>
              <w:bottom w:val="single" w:sz="4" w:space="0" w:color="auto"/>
              <w:right w:val="single" w:sz="4" w:space="0" w:color="auto"/>
            </w:tcBorders>
            <w:shd w:val="clear" w:color="auto" w:fill="auto"/>
            <w:noWrap/>
            <w:vAlign w:val="center"/>
            <w:hideMark/>
          </w:tcPr>
          <w:p w14:paraId="1118F861" w14:textId="77777777" w:rsidR="00194998" w:rsidRPr="00194998" w:rsidRDefault="00194998" w:rsidP="00B23051">
            <w:pPr>
              <w:ind w:left="-57" w:right="-57"/>
              <w:jc w:val="center"/>
              <w:rPr>
                <w:color w:val="000000"/>
              </w:rPr>
            </w:pPr>
            <w:r w:rsidRPr="00194998">
              <w:rPr>
                <w:color w:val="000000"/>
              </w:rPr>
              <w:t>10081</w:t>
            </w:r>
          </w:p>
        </w:tc>
        <w:tc>
          <w:tcPr>
            <w:tcW w:w="261" w:type="pct"/>
            <w:tcBorders>
              <w:top w:val="nil"/>
              <w:left w:val="nil"/>
              <w:bottom w:val="single" w:sz="4" w:space="0" w:color="auto"/>
              <w:right w:val="single" w:sz="4" w:space="0" w:color="auto"/>
            </w:tcBorders>
            <w:shd w:val="clear" w:color="auto" w:fill="auto"/>
            <w:noWrap/>
            <w:vAlign w:val="center"/>
            <w:hideMark/>
          </w:tcPr>
          <w:p w14:paraId="05FD59BD" w14:textId="77777777" w:rsidR="00194998" w:rsidRPr="00194998" w:rsidRDefault="00194998" w:rsidP="00B23051">
            <w:pPr>
              <w:ind w:left="-57" w:right="-57"/>
              <w:jc w:val="center"/>
              <w:rPr>
                <w:color w:val="000000"/>
              </w:rPr>
            </w:pPr>
            <w:r w:rsidRPr="00194998">
              <w:rPr>
                <w:color w:val="000000"/>
              </w:rPr>
              <w:t>10469</w:t>
            </w:r>
          </w:p>
        </w:tc>
        <w:tc>
          <w:tcPr>
            <w:tcW w:w="295" w:type="pct"/>
            <w:tcBorders>
              <w:top w:val="nil"/>
              <w:left w:val="nil"/>
              <w:bottom w:val="single" w:sz="4" w:space="0" w:color="auto"/>
              <w:right w:val="single" w:sz="4" w:space="0" w:color="auto"/>
            </w:tcBorders>
            <w:shd w:val="clear" w:color="auto" w:fill="auto"/>
            <w:noWrap/>
            <w:vAlign w:val="center"/>
            <w:hideMark/>
          </w:tcPr>
          <w:p w14:paraId="6368597C" w14:textId="77777777" w:rsidR="00194998" w:rsidRPr="00194998" w:rsidRDefault="00194998" w:rsidP="00B23051">
            <w:pPr>
              <w:ind w:left="-57" w:right="-57"/>
              <w:jc w:val="center"/>
              <w:rPr>
                <w:color w:val="000000"/>
              </w:rPr>
            </w:pPr>
            <w:r w:rsidRPr="00194998">
              <w:rPr>
                <w:color w:val="000000"/>
              </w:rPr>
              <w:t>115995</w:t>
            </w:r>
          </w:p>
        </w:tc>
      </w:tr>
      <w:tr w:rsidR="00B23051" w:rsidRPr="00B23051" w14:paraId="0784B1D5" w14:textId="77777777" w:rsidTr="00CB1F85">
        <w:trPr>
          <w:trHeight w:val="20"/>
        </w:trPr>
        <w:tc>
          <w:tcPr>
            <w:tcW w:w="160" w:type="pct"/>
            <w:tcBorders>
              <w:top w:val="nil"/>
              <w:left w:val="single" w:sz="4" w:space="0" w:color="auto"/>
              <w:bottom w:val="single" w:sz="4" w:space="0" w:color="auto"/>
              <w:right w:val="single" w:sz="4" w:space="0" w:color="auto"/>
            </w:tcBorders>
            <w:shd w:val="clear" w:color="auto" w:fill="auto"/>
            <w:vAlign w:val="center"/>
            <w:hideMark/>
          </w:tcPr>
          <w:p w14:paraId="221CD8C3" w14:textId="77777777" w:rsidR="00194998" w:rsidRPr="00194998" w:rsidRDefault="00194998" w:rsidP="00B23051">
            <w:pPr>
              <w:ind w:left="-57" w:right="-57"/>
              <w:rPr>
                <w:color w:val="000000"/>
              </w:rPr>
            </w:pPr>
            <w:r w:rsidRPr="00194998">
              <w:rPr>
                <w:color w:val="000000"/>
              </w:rPr>
              <w:t>8.</w:t>
            </w:r>
          </w:p>
        </w:tc>
        <w:tc>
          <w:tcPr>
            <w:tcW w:w="1047" w:type="pct"/>
            <w:tcBorders>
              <w:top w:val="nil"/>
              <w:left w:val="nil"/>
              <w:bottom w:val="single" w:sz="4" w:space="0" w:color="auto"/>
              <w:right w:val="single" w:sz="4" w:space="0" w:color="auto"/>
            </w:tcBorders>
            <w:shd w:val="clear" w:color="auto" w:fill="auto"/>
            <w:vAlign w:val="center"/>
            <w:hideMark/>
          </w:tcPr>
          <w:p w14:paraId="47B476D3" w14:textId="64F4C58C" w:rsidR="00194998" w:rsidRPr="00194998" w:rsidRDefault="004026C4" w:rsidP="00B23051">
            <w:pPr>
              <w:ind w:left="-57" w:right="-57"/>
              <w:rPr>
                <w:color w:val="000000"/>
              </w:rPr>
            </w:pPr>
            <w:r>
              <w:rPr>
                <w:color w:val="000000"/>
              </w:rPr>
              <w:t>Тариф</w:t>
            </w:r>
            <w:r w:rsidR="00194998" w:rsidRPr="00194998">
              <w:rPr>
                <w:color w:val="000000"/>
              </w:rPr>
              <w:t>, руб./кВт-ч.</w:t>
            </w:r>
          </w:p>
        </w:tc>
        <w:tc>
          <w:tcPr>
            <w:tcW w:w="607" w:type="pct"/>
            <w:tcBorders>
              <w:top w:val="nil"/>
              <w:left w:val="nil"/>
              <w:bottom w:val="single" w:sz="4" w:space="0" w:color="auto"/>
              <w:right w:val="single" w:sz="4" w:space="0" w:color="auto"/>
            </w:tcBorders>
            <w:shd w:val="clear" w:color="auto" w:fill="auto"/>
            <w:vAlign w:val="center"/>
            <w:hideMark/>
          </w:tcPr>
          <w:p w14:paraId="713F4927" w14:textId="77777777" w:rsidR="00194998" w:rsidRPr="00194998" w:rsidRDefault="00194998" w:rsidP="00B23051">
            <w:pPr>
              <w:ind w:left="-57" w:right="-57"/>
              <w:jc w:val="center"/>
              <w:rPr>
                <w:color w:val="000000"/>
              </w:rPr>
            </w:pPr>
            <w:r w:rsidRPr="00194998">
              <w:rPr>
                <w:color w:val="000000"/>
              </w:rPr>
              <w:t>Стр. 7/стр.1</w:t>
            </w:r>
          </w:p>
        </w:tc>
        <w:tc>
          <w:tcPr>
            <w:tcW w:w="260" w:type="pct"/>
            <w:tcBorders>
              <w:top w:val="nil"/>
              <w:left w:val="nil"/>
              <w:bottom w:val="single" w:sz="4" w:space="0" w:color="auto"/>
              <w:right w:val="single" w:sz="4" w:space="0" w:color="auto"/>
            </w:tcBorders>
            <w:shd w:val="clear" w:color="auto" w:fill="auto"/>
            <w:noWrap/>
            <w:vAlign w:val="center"/>
            <w:hideMark/>
          </w:tcPr>
          <w:p w14:paraId="23E64878" w14:textId="77777777" w:rsidR="00194998" w:rsidRPr="00194998" w:rsidRDefault="00194998" w:rsidP="00B23051">
            <w:pPr>
              <w:ind w:left="-57" w:right="-57"/>
              <w:jc w:val="center"/>
              <w:rPr>
                <w:color w:val="000000"/>
              </w:rPr>
            </w:pPr>
            <w:r w:rsidRPr="00194998">
              <w:rPr>
                <w:color w:val="000000"/>
              </w:rPr>
              <w:t>1,78</w:t>
            </w:r>
          </w:p>
        </w:tc>
        <w:tc>
          <w:tcPr>
            <w:tcW w:w="260" w:type="pct"/>
            <w:tcBorders>
              <w:top w:val="nil"/>
              <w:left w:val="nil"/>
              <w:bottom w:val="single" w:sz="4" w:space="0" w:color="auto"/>
              <w:right w:val="single" w:sz="4" w:space="0" w:color="auto"/>
            </w:tcBorders>
            <w:shd w:val="clear" w:color="auto" w:fill="auto"/>
            <w:noWrap/>
            <w:vAlign w:val="center"/>
            <w:hideMark/>
          </w:tcPr>
          <w:p w14:paraId="5476DB44" w14:textId="77777777" w:rsidR="00194998" w:rsidRPr="00194998" w:rsidRDefault="00194998" w:rsidP="00B23051">
            <w:pPr>
              <w:ind w:left="-57" w:right="-57"/>
              <w:jc w:val="center"/>
              <w:rPr>
                <w:color w:val="000000"/>
              </w:rPr>
            </w:pPr>
            <w:r w:rsidRPr="00194998">
              <w:rPr>
                <w:color w:val="000000"/>
              </w:rPr>
              <w:t>1,85</w:t>
            </w:r>
          </w:p>
        </w:tc>
        <w:tc>
          <w:tcPr>
            <w:tcW w:w="261" w:type="pct"/>
            <w:tcBorders>
              <w:top w:val="nil"/>
              <w:left w:val="nil"/>
              <w:bottom w:val="single" w:sz="4" w:space="0" w:color="auto"/>
              <w:right w:val="single" w:sz="4" w:space="0" w:color="auto"/>
            </w:tcBorders>
            <w:shd w:val="clear" w:color="auto" w:fill="auto"/>
            <w:noWrap/>
            <w:vAlign w:val="center"/>
            <w:hideMark/>
          </w:tcPr>
          <w:p w14:paraId="6EC697F7" w14:textId="77777777" w:rsidR="00194998" w:rsidRPr="00194998" w:rsidRDefault="00194998" w:rsidP="00B23051">
            <w:pPr>
              <w:ind w:left="-57" w:right="-57"/>
              <w:jc w:val="center"/>
              <w:rPr>
                <w:color w:val="000000"/>
              </w:rPr>
            </w:pPr>
            <w:r w:rsidRPr="00194998">
              <w:rPr>
                <w:color w:val="000000"/>
              </w:rPr>
              <w:t>1,92</w:t>
            </w:r>
          </w:p>
        </w:tc>
        <w:tc>
          <w:tcPr>
            <w:tcW w:w="261" w:type="pct"/>
            <w:tcBorders>
              <w:top w:val="nil"/>
              <w:left w:val="nil"/>
              <w:bottom w:val="single" w:sz="4" w:space="0" w:color="auto"/>
              <w:right w:val="single" w:sz="4" w:space="0" w:color="auto"/>
            </w:tcBorders>
            <w:shd w:val="clear" w:color="auto" w:fill="auto"/>
            <w:noWrap/>
            <w:vAlign w:val="center"/>
            <w:hideMark/>
          </w:tcPr>
          <w:p w14:paraId="53C0DDE2" w14:textId="77777777" w:rsidR="00194998" w:rsidRPr="00194998" w:rsidRDefault="00194998" w:rsidP="00B23051">
            <w:pPr>
              <w:ind w:left="-57" w:right="-57"/>
              <w:jc w:val="center"/>
              <w:rPr>
                <w:color w:val="000000"/>
              </w:rPr>
            </w:pPr>
            <w:r w:rsidRPr="00194998">
              <w:rPr>
                <w:color w:val="000000"/>
              </w:rPr>
              <w:t>2,02</w:t>
            </w:r>
          </w:p>
        </w:tc>
        <w:tc>
          <w:tcPr>
            <w:tcW w:w="272" w:type="pct"/>
            <w:tcBorders>
              <w:top w:val="nil"/>
              <w:left w:val="nil"/>
              <w:bottom w:val="single" w:sz="4" w:space="0" w:color="auto"/>
              <w:right w:val="single" w:sz="4" w:space="0" w:color="auto"/>
            </w:tcBorders>
            <w:shd w:val="clear" w:color="auto" w:fill="auto"/>
            <w:noWrap/>
            <w:vAlign w:val="center"/>
            <w:hideMark/>
          </w:tcPr>
          <w:p w14:paraId="290D0A62" w14:textId="77777777" w:rsidR="00194998" w:rsidRPr="00194998" w:rsidRDefault="00194998" w:rsidP="00B23051">
            <w:pPr>
              <w:ind w:left="-57" w:right="-57"/>
              <w:jc w:val="center"/>
              <w:rPr>
                <w:color w:val="000000"/>
              </w:rPr>
            </w:pPr>
            <w:r w:rsidRPr="00194998">
              <w:rPr>
                <w:color w:val="000000"/>
              </w:rPr>
              <w:t>2,09</w:t>
            </w:r>
          </w:p>
        </w:tc>
        <w:tc>
          <w:tcPr>
            <w:tcW w:w="265" w:type="pct"/>
            <w:tcBorders>
              <w:top w:val="nil"/>
              <w:left w:val="nil"/>
              <w:bottom w:val="single" w:sz="4" w:space="0" w:color="auto"/>
              <w:right w:val="single" w:sz="4" w:space="0" w:color="auto"/>
            </w:tcBorders>
            <w:shd w:val="clear" w:color="auto" w:fill="auto"/>
            <w:noWrap/>
            <w:vAlign w:val="center"/>
            <w:hideMark/>
          </w:tcPr>
          <w:p w14:paraId="74541EED" w14:textId="77777777" w:rsidR="00194998" w:rsidRPr="00194998" w:rsidRDefault="00194998" w:rsidP="00B23051">
            <w:pPr>
              <w:ind w:left="-57" w:right="-57"/>
              <w:jc w:val="center"/>
              <w:rPr>
                <w:color w:val="000000"/>
              </w:rPr>
            </w:pPr>
            <w:r w:rsidRPr="00194998">
              <w:rPr>
                <w:color w:val="000000"/>
              </w:rPr>
              <w:t>2,18</w:t>
            </w:r>
          </w:p>
        </w:tc>
        <w:tc>
          <w:tcPr>
            <w:tcW w:w="265" w:type="pct"/>
            <w:tcBorders>
              <w:top w:val="nil"/>
              <w:left w:val="nil"/>
              <w:bottom w:val="single" w:sz="4" w:space="0" w:color="auto"/>
              <w:right w:val="single" w:sz="4" w:space="0" w:color="auto"/>
            </w:tcBorders>
            <w:shd w:val="clear" w:color="auto" w:fill="auto"/>
            <w:noWrap/>
            <w:vAlign w:val="center"/>
            <w:hideMark/>
          </w:tcPr>
          <w:p w14:paraId="5A335552" w14:textId="77777777" w:rsidR="00194998" w:rsidRPr="00194998" w:rsidRDefault="00194998" w:rsidP="00B23051">
            <w:pPr>
              <w:ind w:left="-57" w:right="-57"/>
              <w:jc w:val="center"/>
              <w:rPr>
                <w:color w:val="000000"/>
              </w:rPr>
            </w:pPr>
            <w:r w:rsidRPr="00194998">
              <w:rPr>
                <w:color w:val="000000"/>
              </w:rPr>
              <w:t>2,25</w:t>
            </w:r>
          </w:p>
        </w:tc>
        <w:tc>
          <w:tcPr>
            <w:tcW w:w="265" w:type="pct"/>
            <w:tcBorders>
              <w:top w:val="nil"/>
              <w:left w:val="nil"/>
              <w:bottom w:val="single" w:sz="4" w:space="0" w:color="auto"/>
              <w:right w:val="single" w:sz="4" w:space="0" w:color="auto"/>
            </w:tcBorders>
            <w:shd w:val="clear" w:color="auto" w:fill="auto"/>
            <w:noWrap/>
            <w:vAlign w:val="center"/>
            <w:hideMark/>
          </w:tcPr>
          <w:p w14:paraId="7E5D01ED" w14:textId="77777777" w:rsidR="00194998" w:rsidRPr="00194998" w:rsidRDefault="00194998" w:rsidP="00B23051">
            <w:pPr>
              <w:ind w:left="-57" w:right="-57"/>
              <w:jc w:val="center"/>
              <w:rPr>
                <w:color w:val="000000"/>
              </w:rPr>
            </w:pPr>
            <w:r w:rsidRPr="00194998">
              <w:rPr>
                <w:color w:val="000000"/>
              </w:rPr>
              <w:t>2,35</w:t>
            </w:r>
          </w:p>
        </w:tc>
        <w:tc>
          <w:tcPr>
            <w:tcW w:w="261" w:type="pct"/>
            <w:tcBorders>
              <w:top w:val="nil"/>
              <w:left w:val="nil"/>
              <w:bottom w:val="single" w:sz="4" w:space="0" w:color="auto"/>
              <w:right w:val="single" w:sz="4" w:space="0" w:color="auto"/>
            </w:tcBorders>
            <w:shd w:val="clear" w:color="auto" w:fill="auto"/>
            <w:noWrap/>
            <w:vAlign w:val="center"/>
            <w:hideMark/>
          </w:tcPr>
          <w:p w14:paraId="511FEAD1" w14:textId="77777777" w:rsidR="00194998" w:rsidRPr="00194998" w:rsidRDefault="00194998" w:rsidP="00B23051">
            <w:pPr>
              <w:ind w:left="-57" w:right="-57"/>
              <w:jc w:val="center"/>
              <w:rPr>
                <w:color w:val="000000"/>
              </w:rPr>
            </w:pPr>
            <w:r w:rsidRPr="00194998">
              <w:rPr>
                <w:color w:val="000000"/>
              </w:rPr>
              <w:t>2,43</w:t>
            </w:r>
          </w:p>
        </w:tc>
        <w:tc>
          <w:tcPr>
            <w:tcW w:w="261" w:type="pct"/>
            <w:tcBorders>
              <w:top w:val="nil"/>
              <w:left w:val="nil"/>
              <w:bottom w:val="single" w:sz="4" w:space="0" w:color="auto"/>
              <w:right w:val="single" w:sz="4" w:space="0" w:color="auto"/>
            </w:tcBorders>
            <w:shd w:val="clear" w:color="auto" w:fill="auto"/>
            <w:noWrap/>
            <w:vAlign w:val="center"/>
            <w:hideMark/>
          </w:tcPr>
          <w:p w14:paraId="5080285F" w14:textId="77777777" w:rsidR="00194998" w:rsidRPr="00194998" w:rsidRDefault="00194998" w:rsidP="00B23051">
            <w:pPr>
              <w:ind w:left="-57" w:right="-57"/>
              <w:jc w:val="center"/>
              <w:rPr>
                <w:color w:val="000000"/>
              </w:rPr>
            </w:pPr>
            <w:r w:rsidRPr="00194998">
              <w:rPr>
                <w:color w:val="000000"/>
              </w:rPr>
              <w:t>2,52</w:t>
            </w:r>
          </w:p>
        </w:tc>
        <w:tc>
          <w:tcPr>
            <w:tcW w:w="261" w:type="pct"/>
            <w:tcBorders>
              <w:top w:val="nil"/>
              <w:left w:val="nil"/>
              <w:bottom w:val="single" w:sz="4" w:space="0" w:color="auto"/>
              <w:right w:val="single" w:sz="4" w:space="0" w:color="auto"/>
            </w:tcBorders>
            <w:shd w:val="clear" w:color="auto" w:fill="auto"/>
            <w:noWrap/>
            <w:vAlign w:val="center"/>
            <w:hideMark/>
          </w:tcPr>
          <w:p w14:paraId="5F99932F" w14:textId="77777777" w:rsidR="00194998" w:rsidRPr="00194998" w:rsidRDefault="00194998" w:rsidP="00B23051">
            <w:pPr>
              <w:ind w:left="-57" w:right="-57"/>
              <w:jc w:val="center"/>
              <w:rPr>
                <w:color w:val="000000"/>
              </w:rPr>
            </w:pPr>
            <w:r w:rsidRPr="00194998">
              <w:rPr>
                <w:color w:val="000000"/>
              </w:rPr>
              <w:t>2,62</w:t>
            </w:r>
          </w:p>
        </w:tc>
        <w:tc>
          <w:tcPr>
            <w:tcW w:w="295" w:type="pct"/>
            <w:tcBorders>
              <w:top w:val="nil"/>
              <w:left w:val="nil"/>
              <w:bottom w:val="single" w:sz="4" w:space="0" w:color="auto"/>
              <w:right w:val="single" w:sz="4" w:space="0" w:color="auto"/>
            </w:tcBorders>
            <w:shd w:val="clear" w:color="auto" w:fill="auto"/>
            <w:noWrap/>
            <w:vAlign w:val="center"/>
            <w:hideMark/>
          </w:tcPr>
          <w:p w14:paraId="21B067A4" w14:textId="77777777" w:rsidR="00194998" w:rsidRPr="00194998" w:rsidRDefault="00194998" w:rsidP="00B23051">
            <w:pPr>
              <w:ind w:left="-57" w:right="-57"/>
              <w:jc w:val="center"/>
              <w:rPr>
                <w:color w:val="000000"/>
              </w:rPr>
            </w:pPr>
            <w:r w:rsidRPr="00194998">
              <w:rPr>
                <w:color w:val="000000"/>
              </w:rPr>
              <w:t> </w:t>
            </w:r>
          </w:p>
        </w:tc>
      </w:tr>
      <w:tr w:rsidR="00B23051" w:rsidRPr="00B23051" w14:paraId="37E60152" w14:textId="77777777" w:rsidTr="00CB1F85">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6F526" w14:textId="77777777" w:rsidR="00194998" w:rsidRPr="00194998" w:rsidRDefault="00194998" w:rsidP="00B23051">
            <w:pPr>
              <w:ind w:left="-57" w:right="-57"/>
              <w:rPr>
                <w:color w:val="000000"/>
              </w:rPr>
            </w:pPr>
            <w:r w:rsidRPr="00194998">
              <w:rPr>
                <w:color w:val="000000"/>
              </w:rPr>
              <w:t>9.</w:t>
            </w:r>
          </w:p>
        </w:tc>
        <w:tc>
          <w:tcPr>
            <w:tcW w:w="1047" w:type="pct"/>
            <w:tcBorders>
              <w:top w:val="single" w:sz="4" w:space="0" w:color="auto"/>
              <w:left w:val="nil"/>
              <w:bottom w:val="single" w:sz="4" w:space="0" w:color="auto"/>
              <w:right w:val="single" w:sz="4" w:space="0" w:color="auto"/>
            </w:tcBorders>
            <w:shd w:val="clear" w:color="auto" w:fill="auto"/>
            <w:vAlign w:val="center"/>
            <w:hideMark/>
          </w:tcPr>
          <w:p w14:paraId="08177233" w14:textId="77777777" w:rsidR="00194998" w:rsidRPr="00194998" w:rsidRDefault="00194998" w:rsidP="00B23051">
            <w:pPr>
              <w:ind w:left="-57" w:right="-57"/>
              <w:rPr>
                <w:color w:val="000000"/>
              </w:rPr>
            </w:pPr>
            <w:r w:rsidRPr="00194998">
              <w:rPr>
                <w:color w:val="000000"/>
              </w:rPr>
              <w:t>Индекс роста тарифа, %</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0684B545" w14:textId="77777777" w:rsidR="00194998" w:rsidRPr="00194998" w:rsidRDefault="00194998" w:rsidP="00B23051">
            <w:pPr>
              <w:ind w:left="-57" w:right="-57"/>
              <w:rPr>
                <w:color w:val="000000"/>
              </w:rPr>
            </w:pPr>
            <w:r w:rsidRPr="00194998">
              <w:rPr>
                <w:color w:val="000000"/>
              </w:rPr>
              <w:t>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2C2AC806" w14:textId="77777777" w:rsidR="00194998" w:rsidRPr="00194998" w:rsidRDefault="00194998" w:rsidP="00B23051">
            <w:pPr>
              <w:ind w:left="-57" w:right="-57"/>
              <w:jc w:val="center"/>
              <w:rPr>
                <w:color w:val="000000"/>
              </w:rPr>
            </w:pPr>
            <w:r w:rsidRPr="00194998">
              <w:rPr>
                <w:color w:val="000000"/>
              </w:rPr>
              <w:t>108,3</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00484B40" w14:textId="77777777" w:rsidR="00194998" w:rsidRPr="00194998" w:rsidRDefault="00194998" w:rsidP="00B23051">
            <w:pPr>
              <w:ind w:left="-57" w:right="-57"/>
              <w:jc w:val="center"/>
              <w:rPr>
                <w:color w:val="000000"/>
              </w:rPr>
            </w:pPr>
            <w:r w:rsidRPr="00194998">
              <w:rPr>
                <w:color w:val="000000"/>
              </w:rPr>
              <w:t>104,0</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707B8B26" w14:textId="77777777" w:rsidR="00194998" w:rsidRPr="00194998" w:rsidRDefault="00194998" w:rsidP="00B23051">
            <w:pPr>
              <w:ind w:left="-57" w:right="-57"/>
              <w:jc w:val="center"/>
              <w:rPr>
                <w:color w:val="000000"/>
              </w:rPr>
            </w:pPr>
            <w:r w:rsidRPr="00194998">
              <w:rPr>
                <w:color w:val="000000"/>
              </w:rPr>
              <w:t>103,8</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4E9613C9" w14:textId="77777777" w:rsidR="00194998" w:rsidRPr="00194998" w:rsidRDefault="00194998" w:rsidP="00B23051">
            <w:pPr>
              <w:ind w:left="-57" w:right="-57"/>
              <w:jc w:val="center"/>
              <w:rPr>
                <w:color w:val="000000"/>
              </w:rPr>
            </w:pPr>
            <w:r w:rsidRPr="00194998">
              <w:rPr>
                <w:color w:val="000000"/>
              </w:rPr>
              <w:t>104,7</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14:paraId="6E81EC4B" w14:textId="77777777" w:rsidR="00194998" w:rsidRPr="00194998" w:rsidRDefault="00194998" w:rsidP="00B23051">
            <w:pPr>
              <w:ind w:left="-57" w:right="-57"/>
              <w:jc w:val="center"/>
              <w:rPr>
                <w:color w:val="000000"/>
              </w:rPr>
            </w:pPr>
            <w:r w:rsidRPr="00194998">
              <w:rPr>
                <w:color w:val="000000"/>
              </w:rPr>
              <w:t>103,8</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14:paraId="0952F721" w14:textId="77777777" w:rsidR="00194998" w:rsidRPr="00194998" w:rsidRDefault="00194998" w:rsidP="00B23051">
            <w:pPr>
              <w:ind w:left="-57" w:right="-57"/>
              <w:jc w:val="center"/>
              <w:rPr>
                <w:color w:val="000000"/>
              </w:rPr>
            </w:pPr>
            <w:r w:rsidRPr="00194998">
              <w:rPr>
                <w:color w:val="000000"/>
              </w:rPr>
              <w:t>104,1</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14:paraId="4EDF6675" w14:textId="77777777" w:rsidR="00194998" w:rsidRPr="00194998" w:rsidRDefault="00194998" w:rsidP="00B23051">
            <w:pPr>
              <w:ind w:left="-57" w:right="-57"/>
              <w:jc w:val="center"/>
              <w:rPr>
                <w:color w:val="000000"/>
              </w:rPr>
            </w:pPr>
            <w:r w:rsidRPr="00194998">
              <w:rPr>
                <w:color w:val="000000"/>
              </w:rPr>
              <w:t>103,4</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14:paraId="6B6A7C8E" w14:textId="77777777" w:rsidR="00194998" w:rsidRPr="00194998" w:rsidRDefault="00194998" w:rsidP="00B23051">
            <w:pPr>
              <w:ind w:left="-57" w:right="-57"/>
              <w:jc w:val="center"/>
              <w:rPr>
                <w:color w:val="000000"/>
              </w:rPr>
            </w:pPr>
            <w:r w:rsidRPr="00194998">
              <w:rPr>
                <w:color w:val="000000"/>
              </w:rPr>
              <w:t>104,2</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6F393C8F" w14:textId="77777777" w:rsidR="00194998" w:rsidRPr="00194998" w:rsidRDefault="00194998" w:rsidP="00B23051">
            <w:pPr>
              <w:ind w:left="-57" w:right="-57"/>
              <w:jc w:val="center"/>
              <w:rPr>
                <w:color w:val="000000"/>
              </w:rPr>
            </w:pPr>
            <w:r w:rsidRPr="00194998">
              <w:rPr>
                <w:color w:val="000000"/>
              </w:rPr>
              <w:t>103,5</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01D5263A" w14:textId="77777777" w:rsidR="00194998" w:rsidRPr="00194998" w:rsidRDefault="00194998" w:rsidP="00B23051">
            <w:pPr>
              <w:ind w:left="-57" w:right="-57"/>
              <w:jc w:val="center"/>
              <w:rPr>
                <w:color w:val="000000"/>
              </w:rPr>
            </w:pPr>
            <w:r w:rsidRPr="00194998">
              <w:rPr>
                <w:color w:val="000000"/>
              </w:rPr>
              <w:t>103,8</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14:paraId="69281E50" w14:textId="77777777" w:rsidR="00194998" w:rsidRPr="00194998" w:rsidRDefault="00194998" w:rsidP="00B23051">
            <w:pPr>
              <w:ind w:left="-57" w:right="-57"/>
              <w:jc w:val="center"/>
              <w:rPr>
                <w:color w:val="000000"/>
              </w:rPr>
            </w:pPr>
            <w:r w:rsidRPr="00194998">
              <w:rPr>
                <w:color w:val="000000"/>
              </w:rPr>
              <w:t>103,8</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431FD974" w14:textId="77777777" w:rsidR="00194998" w:rsidRPr="00194998" w:rsidRDefault="00194998" w:rsidP="00B23051">
            <w:pPr>
              <w:ind w:left="-57" w:right="-57"/>
              <w:jc w:val="center"/>
              <w:rPr>
                <w:color w:val="000000"/>
              </w:rPr>
            </w:pPr>
            <w:r w:rsidRPr="00194998">
              <w:rPr>
                <w:color w:val="000000"/>
              </w:rPr>
              <w:t> </w:t>
            </w:r>
          </w:p>
        </w:tc>
      </w:tr>
      <w:tr w:rsidR="00A254FF" w:rsidRPr="00B23051" w14:paraId="24BA38CD" w14:textId="77777777" w:rsidTr="00CB1F85">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687E258F" w14:textId="74004D8D" w:rsidR="00A254FF" w:rsidRPr="00194998" w:rsidRDefault="00A254FF" w:rsidP="00A254FF">
            <w:pPr>
              <w:ind w:left="-57" w:right="-57"/>
              <w:rPr>
                <w:color w:val="000000"/>
              </w:rPr>
            </w:pPr>
            <w:r>
              <w:rPr>
                <w:color w:val="000000"/>
              </w:rPr>
              <w:t>10.</w:t>
            </w:r>
          </w:p>
        </w:tc>
        <w:tc>
          <w:tcPr>
            <w:tcW w:w="1047" w:type="pct"/>
            <w:tcBorders>
              <w:top w:val="single" w:sz="4" w:space="0" w:color="auto"/>
              <w:left w:val="nil"/>
              <w:bottom w:val="single" w:sz="4" w:space="0" w:color="auto"/>
              <w:right w:val="single" w:sz="4" w:space="0" w:color="auto"/>
            </w:tcBorders>
            <w:shd w:val="clear" w:color="auto" w:fill="auto"/>
            <w:vAlign w:val="center"/>
          </w:tcPr>
          <w:p w14:paraId="4A73DAF5" w14:textId="489D2730" w:rsidR="00A254FF" w:rsidRPr="00194998" w:rsidRDefault="00A254FF" w:rsidP="00A254FF">
            <w:pPr>
              <w:ind w:left="-57" w:right="-57"/>
              <w:rPr>
                <w:color w:val="000000"/>
              </w:rPr>
            </w:pPr>
            <w:r>
              <w:rPr>
                <w:color w:val="000000"/>
              </w:rPr>
              <w:t xml:space="preserve">Тариф для населения (с учетом тарифа на генерацию), </w:t>
            </w:r>
            <w:r w:rsidRPr="00194998">
              <w:rPr>
                <w:color w:val="000000"/>
              </w:rPr>
              <w:t>руб./кВт-ч.</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59A3B415" w14:textId="77777777" w:rsidR="00A254FF" w:rsidRPr="00194998" w:rsidRDefault="00A254FF" w:rsidP="00A254FF">
            <w:pPr>
              <w:ind w:left="-57" w:right="-57"/>
              <w:rPr>
                <w:color w:val="000000"/>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7840639D" w14:textId="34CC8804" w:rsidR="00A254FF" w:rsidRPr="00194998" w:rsidRDefault="00A254FF" w:rsidP="00A254FF">
            <w:pPr>
              <w:ind w:left="-57" w:right="-57"/>
              <w:jc w:val="center"/>
              <w:rPr>
                <w:color w:val="000000"/>
              </w:rPr>
            </w:pPr>
            <w:r>
              <w:rPr>
                <w:color w:val="000000"/>
              </w:rPr>
              <w:t>3,76</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593A8401" w14:textId="258ABFB8" w:rsidR="00A254FF" w:rsidRPr="00194998" w:rsidRDefault="00A254FF" w:rsidP="00A254FF">
            <w:pPr>
              <w:ind w:left="-57" w:right="-57"/>
              <w:jc w:val="center"/>
              <w:rPr>
                <w:color w:val="000000"/>
              </w:rPr>
            </w:pPr>
            <w:r>
              <w:rPr>
                <w:color w:val="000000"/>
              </w:rPr>
              <w:t>3,83</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34E711E0" w14:textId="56E9CD82" w:rsidR="00A254FF" w:rsidRPr="00194998" w:rsidRDefault="00A254FF" w:rsidP="00A254FF">
            <w:pPr>
              <w:ind w:left="-57" w:right="-57"/>
              <w:jc w:val="center"/>
              <w:rPr>
                <w:color w:val="000000"/>
              </w:rPr>
            </w:pPr>
            <w:r>
              <w:rPr>
                <w:color w:val="000000"/>
              </w:rPr>
              <w:t>3,90</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1FA58D5A" w14:textId="627DE1FF" w:rsidR="00A254FF" w:rsidRPr="00194998" w:rsidRDefault="00A254FF" w:rsidP="00A254FF">
            <w:pPr>
              <w:ind w:left="-57" w:right="-57"/>
              <w:jc w:val="center"/>
              <w:rPr>
                <w:color w:val="000000"/>
              </w:rPr>
            </w:pPr>
            <w:r>
              <w:rPr>
                <w:color w:val="000000"/>
              </w:rPr>
              <w:t>3,99</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2D2C7A68" w14:textId="1253D173" w:rsidR="00A254FF" w:rsidRPr="00194998" w:rsidRDefault="00A254FF" w:rsidP="00A254FF">
            <w:pPr>
              <w:ind w:left="-57" w:right="-57"/>
              <w:jc w:val="center"/>
              <w:rPr>
                <w:color w:val="000000"/>
              </w:rPr>
            </w:pPr>
            <w:r>
              <w:rPr>
                <w:color w:val="000000"/>
              </w:rPr>
              <w:t>4,07</w:t>
            </w: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1E60B0EA" w14:textId="3496EC24" w:rsidR="00A254FF" w:rsidRPr="00194998" w:rsidRDefault="00A254FF" w:rsidP="00A254FF">
            <w:pPr>
              <w:ind w:left="-57" w:right="-57"/>
              <w:jc w:val="center"/>
              <w:rPr>
                <w:color w:val="000000"/>
              </w:rPr>
            </w:pPr>
            <w:r>
              <w:rPr>
                <w:color w:val="000000"/>
              </w:rPr>
              <w:t>4,16</w:t>
            </w: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7E6FBF45" w14:textId="1CEDDFDF" w:rsidR="00A254FF" w:rsidRPr="00194998" w:rsidRDefault="00A254FF" w:rsidP="00A254FF">
            <w:pPr>
              <w:ind w:left="-57" w:right="-57"/>
              <w:jc w:val="center"/>
              <w:rPr>
                <w:color w:val="000000"/>
              </w:rPr>
            </w:pPr>
            <w:r>
              <w:rPr>
                <w:color w:val="000000"/>
              </w:rPr>
              <w:t>4,23</w:t>
            </w: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2009B819" w14:textId="6CB229BA" w:rsidR="00A254FF" w:rsidRPr="00194998" w:rsidRDefault="00A254FF" w:rsidP="00A254FF">
            <w:pPr>
              <w:ind w:left="-57" w:right="-57"/>
              <w:jc w:val="center"/>
              <w:rPr>
                <w:color w:val="000000"/>
              </w:rPr>
            </w:pPr>
            <w:r>
              <w:rPr>
                <w:color w:val="000000"/>
              </w:rPr>
              <w:t>4,32</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FE85EA4" w14:textId="09F7BBDC" w:rsidR="00A254FF" w:rsidRPr="00194998" w:rsidRDefault="00A254FF" w:rsidP="00A254FF">
            <w:pPr>
              <w:ind w:left="-57" w:right="-57"/>
              <w:jc w:val="center"/>
              <w:rPr>
                <w:color w:val="000000"/>
              </w:rPr>
            </w:pPr>
            <w:r>
              <w:rPr>
                <w:color w:val="000000"/>
              </w:rPr>
              <w:t>4,41</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00837EF7" w14:textId="7FEEA0FD" w:rsidR="00A254FF" w:rsidRPr="00194998" w:rsidRDefault="00A254FF" w:rsidP="00A254FF">
            <w:pPr>
              <w:ind w:left="-57" w:right="-57"/>
              <w:jc w:val="center"/>
              <w:rPr>
                <w:color w:val="000000"/>
              </w:rPr>
            </w:pPr>
            <w:r>
              <w:rPr>
                <w:color w:val="000000"/>
              </w:rPr>
              <w:t>4,50</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4FAA84D9" w14:textId="00A3015A" w:rsidR="00A254FF" w:rsidRPr="00194998" w:rsidRDefault="00A254FF" w:rsidP="00A254FF">
            <w:pPr>
              <w:ind w:left="-57" w:right="-57"/>
              <w:jc w:val="center"/>
              <w:rPr>
                <w:color w:val="000000"/>
              </w:rPr>
            </w:pPr>
            <w:r>
              <w:rPr>
                <w:color w:val="000000"/>
              </w:rPr>
              <w:t>4,60</w:t>
            </w: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5BB75EBC" w14:textId="77777777" w:rsidR="00A254FF" w:rsidRPr="00194998" w:rsidRDefault="00A254FF" w:rsidP="00A254FF">
            <w:pPr>
              <w:ind w:left="-57" w:right="-57"/>
              <w:jc w:val="center"/>
              <w:rPr>
                <w:color w:val="000000"/>
              </w:rPr>
            </w:pPr>
          </w:p>
        </w:tc>
      </w:tr>
      <w:tr w:rsidR="00CB1F85" w:rsidRPr="00B23051" w14:paraId="6B260BAC" w14:textId="77777777" w:rsidTr="00CB1F85">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6DA27567" w14:textId="06D12EB2" w:rsidR="00CB1F85" w:rsidRDefault="00CB1F85" w:rsidP="00CB1F85">
            <w:pPr>
              <w:ind w:left="-57" w:right="-57"/>
              <w:rPr>
                <w:color w:val="000000"/>
              </w:rPr>
            </w:pPr>
            <w:r>
              <w:rPr>
                <w:color w:val="000000"/>
              </w:rPr>
              <w:t>11.</w:t>
            </w:r>
          </w:p>
        </w:tc>
        <w:tc>
          <w:tcPr>
            <w:tcW w:w="1047" w:type="pct"/>
            <w:tcBorders>
              <w:top w:val="single" w:sz="4" w:space="0" w:color="auto"/>
              <w:left w:val="nil"/>
              <w:bottom w:val="single" w:sz="4" w:space="0" w:color="auto"/>
              <w:right w:val="single" w:sz="4" w:space="0" w:color="auto"/>
            </w:tcBorders>
            <w:shd w:val="clear" w:color="auto" w:fill="auto"/>
            <w:vAlign w:val="center"/>
          </w:tcPr>
          <w:p w14:paraId="0C7EECA7" w14:textId="04DDEB5D" w:rsidR="00CB1F85" w:rsidRDefault="00CB1F85" w:rsidP="00CB1F85">
            <w:pPr>
              <w:ind w:left="-57" w:right="-57"/>
              <w:rPr>
                <w:color w:val="000000"/>
              </w:rPr>
            </w:pPr>
            <w:r w:rsidRPr="00194998">
              <w:rPr>
                <w:color w:val="000000"/>
              </w:rPr>
              <w:t>Индекс роста тарифа</w:t>
            </w:r>
            <w:r>
              <w:rPr>
                <w:color w:val="000000"/>
              </w:rPr>
              <w:t xml:space="preserve"> для населения</w:t>
            </w:r>
            <w:r w:rsidRPr="00194998">
              <w:rPr>
                <w:color w:val="000000"/>
              </w:rPr>
              <w:t>, %</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7C497C6F" w14:textId="77777777" w:rsidR="00CB1F85" w:rsidRPr="00194998" w:rsidRDefault="00CB1F85" w:rsidP="00CB1F85">
            <w:pPr>
              <w:ind w:left="-57" w:right="-57"/>
              <w:rPr>
                <w:color w:val="000000"/>
              </w:rPr>
            </w:pP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2A37B040" w14:textId="3EB1BA10" w:rsidR="00CB1F85" w:rsidRPr="00194998" w:rsidRDefault="00CB1F85" w:rsidP="00CB1F85">
            <w:pPr>
              <w:ind w:left="-57" w:right="-57"/>
              <w:jc w:val="center"/>
              <w:rPr>
                <w:color w:val="000000"/>
              </w:rPr>
            </w:pPr>
            <w:r>
              <w:rPr>
                <w:color w:val="000000"/>
              </w:rPr>
              <w:t>103,8</w:t>
            </w:r>
          </w:p>
        </w:tc>
        <w:tc>
          <w:tcPr>
            <w:tcW w:w="260" w:type="pct"/>
            <w:tcBorders>
              <w:top w:val="single" w:sz="4" w:space="0" w:color="auto"/>
              <w:left w:val="nil"/>
              <w:bottom w:val="single" w:sz="4" w:space="0" w:color="auto"/>
              <w:right w:val="single" w:sz="4" w:space="0" w:color="auto"/>
            </w:tcBorders>
            <w:shd w:val="clear" w:color="auto" w:fill="auto"/>
            <w:noWrap/>
            <w:vAlign w:val="center"/>
          </w:tcPr>
          <w:p w14:paraId="35715FE4" w14:textId="6734B8DE" w:rsidR="00CB1F85" w:rsidRPr="00194998" w:rsidRDefault="00CB1F85" w:rsidP="00CB1F85">
            <w:pPr>
              <w:ind w:left="-57" w:right="-57"/>
              <w:jc w:val="center"/>
              <w:rPr>
                <w:color w:val="000000"/>
              </w:rPr>
            </w:pPr>
            <w:r>
              <w:rPr>
                <w:color w:val="000000"/>
              </w:rPr>
              <w:t>101,9</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9788318" w14:textId="10C47D3F" w:rsidR="00CB1F85" w:rsidRPr="00194998" w:rsidRDefault="00CB1F85" w:rsidP="00CB1F85">
            <w:pPr>
              <w:ind w:left="-57" w:right="-57"/>
              <w:jc w:val="center"/>
              <w:rPr>
                <w:color w:val="000000"/>
              </w:rPr>
            </w:pPr>
            <w:r>
              <w:rPr>
                <w:color w:val="000000"/>
              </w:rPr>
              <w:t>101,8</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F4A24AE" w14:textId="3BE7199C" w:rsidR="00CB1F85" w:rsidRPr="00194998" w:rsidRDefault="00CB1F85" w:rsidP="00CB1F85">
            <w:pPr>
              <w:ind w:left="-57" w:right="-57"/>
              <w:jc w:val="center"/>
              <w:rPr>
                <w:color w:val="000000"/>
              </w:rPr>
            </w:pPr>
            <w:r>
              <w:rPr>
                <w:color w:val="000000"/>
              </w:rPr>
              <w:t>102,3</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5A6E15CE" w14:textId="231839EC" w:rsidR="00CB1F85" w:rsidRPr="00194998" w:rsidRDefault="00CB1F85" w:rsidP="00CB1F85">
            <w:pPr>
              <w:ind w:left="-57" w:right="-57"/>
              <w:jc w:val="center"/>
              <w:rPr>
                <w:color w:val="000000"/>
              </w:rPr>
            </w:pPr>
            <w:r>
              <w:rPr>
                <w:color w:val="000000"/>
              </w:rPr>
              <w:t>101,9</w:t>
            </w: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4C475D92" w14:textId="16FC8257" w:rsidR="00CB1F85" w:rsidRPr="00194998" w:rsidRDefault="00CB1F85" w:rsidP="00CB1F85">
            <w:pPr>
              <w:ind w:left="-57" w:right="-57"/>
              <w:jc w:val="center"/>
              <w:rPr>
                <w:color w:val="000000"/>
              </w:rPr>
            </w:pPr>
            <w:r>
              <w:rPr>
                <w:color w:val="000000"/>
              </w:rPr>
              <w:t>102,1</w:t>
            </w: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68DD8CCB" w14:textId="3F120B81" w:rsidR="00CB1F85" w:rsidRPr="00194998" w:rsidRDefault="00CB1F85" w:rsidP="00CB1F85">
            <w:pPr>
              <w:ind w:left="-57" w:right="-57"/>
              <w:jc w:val="center"/>
              <w:rPr>
                <w:color w:val="000000"/>
              </w:rPr>
            </w:pPr>
            <w:r>
              <w:rPr>
                <w:color w:val="000000"/>
              </w:rPr>
              <w:t>101,8</w:t>
            </w:r>
          </w:p>
        </w:tc>
        <w:tc>
          <w:tcPr>
            <w:tcW w:w="265" w:type="pct"/>
            <w:tcBorders>
              <w:top w:val="single" w:sz="4" w:space="0" w:color="auto"/>
              <w:left w:val="nil"/>
              <w:bottom w:val="single" w:sz="4" w:space="0" w:color="auto"/>
              <w:right w:val="single" w:sz="4" w:space="0" w:color="auto"/>
            </w:tcBorders>
            <w:shd w:val="clear" w:color="auto" w:fill="auto"/>
            <w:noWrap/>
            <w:vAlign w:val="center"/>
          </w:tcPr>
          <w:p w14:paraId="166F3106" w14:textId="479D3395" w:rsidR="00CB1F85" w:rsidRPr="00194998" w:rsidRDefault="00CB1F85" w:rsidP="00CB1F85">
            <w:pPr>
              <w:ind w:left="-57" w:right="-57"/>
              <w:jc w:val="center"/>
              <w:rPr>
                <w:color w:val="000000"/>
              </w:rPr>
            </w:pPr>
            <w:r>
              <w:rPr>
                <w:color w:val="000000"/>
              </w:rPr>
              <w:t>102,2</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42B86E86" w14:textId="050927CA" w:rsidR="00CB1F85" w:rsidRPr="00194998" w:rsidRDefault="00CB1F85" w:rsidP="00CB1F85">
            <w:pPr>
              <w:ind w:left="-57" w:right="-57"/>
              <w:jc w:val="center"/>
              <w:rPr>
                <w:color w:val="000000"/>
              </w:rPr>
            </w:pPr>
            <w:r>
              <w:rPr>
                <w:color w:val="000000"/>
              </w:rPr>
              <w:t>101,9</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3874DF20" w14:textId="278F17E0" w:rsidR="00CB1F85" w:rsidRPr="00194998" w:rsidRDefault="00CB1F85" w:rsidP="00CB1F85">
            <w:pPr>
              <w:ind w:left="-57" w:right="-57"/>
              <w:jc w:val="center"/>
              <w:rPr>
                <w:color w:val="000000"/>
              </w:rPr>
            </w:pPr>
            <w:r>
              <w:rPr>
                <w:color w:val="000000"/>
              </w:rPr>
              <w:t>102,1</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6A09D4C" w14:textId="37456A66" w:rsidR="00CB1F85" w:rsidRPr="00194998" w:rsidRDefault="00CB1F85" w:rsidP="00CB1F85">
            <w:pPr>
              <w:ind w:left="-57" w:right="-57"/>
              <w:jc w:val="center"/>
              <w:rPr>
                <w:color w:val="000000"/>
              </w:rPr>
            </w:pPr>
            <w:r>
              <w:rPr>
                <w:color w:val="000000"/>
              </w:rPr>
              <w:t>102,2</w:t>
            </w: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0ABF622D" w14:textId="77777777" w:rsidR="00CB1F85" w:rsidRPr="00194998" w:rsidRDefault="00CB1F85" w:rsidP="00CB1F85">
            <w:pPr>
              <w:ind w:left="-57" w:right="-57"/>
              <w:jc w:val="center"/>
              <w:rPr>
                <w:color w:val="000000"/>
              </w:rPr>
            </w:pPr>
          </w:p>
        </w:tc>
      </w:tr>
    </w:tbl>
    <w:p w14:paraId="6F1FE95E" w14:textId="77777777" w:rsidR="00632846" w:rsidRPr="0096530A" w:rsidRDefault="00632846" w:rsidP="00632846">
      <w:pPr>
        <w:autoSpaceDE w:val="0"/>
        <w:autoSpaceDN w:val="0"/>
        <w:adjustRightInd w:val="0"/>
        <w:ind w:left="-57" w:right="-57" w:firstLine="709"/>
        <w:jc w:val="both"/>
        <w:rPr>
          <w:rFonts w:eastAsia="Calibri"/>
          <w:color w:val="000000"/>
          <w:sz w:val="28"/>
          <w:szCs w:val="28"/>
          <w:highlight w:val="yellow"/>
        </w:rPr>
      </w:pPr>
    </w:p>
    <w:p w14:paraId="3648B236" w14:textId="77777777" w:rsidR="00632846" w:rsidRPr="0096530A" w:rsidRDefault="00632846" w:rsidP="00E4756B">
      <w:pPr>
        <w:autoSpaceDE w:val="0"/>
        <w:autoSpaceDN w:val="0"/>
        <w:adjustRightInd w:val="0"/>
        <w:ind w:firstLine="709"/>
        <w:jc w:val="both"/>
        <w:rPr>
          <w:rFonts w:eastAsia="Calibri"/>
          <w:color w:val="000000"/>
          <w:sz w:val="28"/>
          <w:szCs w:val="28"/>
          <w:highlight w:val="yellow"/>
        </w:rPr>
        <w:sectPr w:rsidR="00632846" w:rsidRPr="0096530A" w:rsidSect="00D328F4">
          <w:pgSz w:w="16838" w:h="11906" w:orient="landscape"/>
          <w:pgMar w:top="1134" w:right="1134" w:bottom="1134" w:left="1134" w:header="709" w:footer="709" w:gutter="0"/>
          <w:cols w:space="708"/>
          <w:docGrid w:linePitch="360"/>
        </w:sectPr>
      </w:pPr>
    </w:p>
    <w:p w14:paraId="13086D84" w14:textId="77777777" w:rsidR="007F47DE" w:rsidRPr="00672FD4" w:rsidRDefault="007F47DE" w:rsidP="00E4756B">
      <w:pPr>
        <w:autoSpaceDE w:val="0"/>
        <w:autoSpaceDN w:val="0"/>
        <w:adjustRightInd w:val="0"/>
        <w:ind w:firstLine="709"/>
        <w:jc w:val="both"/>
        <w:rPr>
          <w:rFonts w:eastAsia="Calibri"/>
          <w:b/>
          <w:color w:val="000000"/>
          <w:sz w:val="28"/>
          <w:szCs w:val="28"/>
        </w:rPr>
      </w:pPr>
      <w:r w:rsidRPr="00672FD4">
        <w:rPr>
          <w:rFonts w:eastAsia="Calibri"/>
          <w:b/>
          <w:color w:val="000000"/>
          <w:sz w:val="28"/>
          <w:szCs w:val="28"/>
        </w:rPr>
        <w:lastRenderedPageBreak/>
        <w:t>Теплоснабжение</w:t>
      </w:r>
    </w:p>
    <w:p w14:paraId="455E2D88" w14:textId="77777777" w:rsidR="00E4756B" w:rsidRPr="00E4756B" w:rsidRDefault="00E4756B" w:rsidP="00E4756B">
      <w:pPr>
        <w:autoSpaceDE w:val="0"/>
        <w:autoSpaceDN w:val="0"/>
        <w:adjustRightInd w:val="0"/>
        <w:ind w:firstLine="709"/>
        <w:jc w:val="both"/>
        <w:rPr>
          <w:rFonts w:eastAsia="Calibri"/>
          <w:color w:val="000000"/>
          <w:sz w:val="28"/>
          <w:szCs w:val="28"/>
        </w:rPr>
      </w:pPr>
      <w:r w:rsidRPr="00E4756B">
        <w:rPr>
          <w:rFonts w:eastAsia="Calibri"/>
          <w:color w:val="000000"/>
          <w:sz w:val="28"/>
          <w:szCs w:val="28"/>
        </w:rPr>
        <w:t>Прогнозирование изменения тарифа на тепловую энергию с учетом результатов и расходов на реализацию мероприятий Прог</w:t>
      </w:r>
      <w:r w:rsidR="00AB48CA">
        <w:rPr>
          <w:rFonts w:eastAsia="Calibri"/>
          <w:color w:val="000000"/>
          <w:sz w:val="28"/>
          <w:szCs w:val="28"/>
        </w:rPr>
        <w:t>раммы представлены в таблице 23</w:t>
      </w:r>
      <w:r w:rsidRPr="00E4756B">
        <w:rPr>
          <w:rFonts w:eastAsia="Calibri"/>
          <w:color w:val="000000"/>
          <w:sz w:val="28"/>
          <w:szCs w:val="28"/>
        </w:rPr>
        <w:t xml:space="preserve">. </w:t>
      </w:r>
    </w:p>
    <w:p w14:paraId="4905864F" w14:textId="77777777" w:rsidR="00E4756B" w:rsidRPr="00E4756B" w:rsidRDefault="00E4756B" w:rsidP="00E4756B">
      <w:pPr>
        <w:autoSpaceDE w:val="0"/>
        <w:autoSpaceDN w:val="0"/>
        <w:adjustRightInd w:val="0"/>
        <w:ind w:firstLine="709"/>
        <w:jc w:val="both"/>
        <w:rPr>
          <w:rFonts w:eastAsia="Calibri"/>
          <w:color w:val="000000"/>
          <w:sz w:val="28"/>
          <w:szCs w:val="28"/>
        </w:rPr>
      </w:pPr>
      <w:r w:rsidRPr="00E4756B">
        <w:rPr>
          <w:rFonts w:eastAsia="Calibri"/>
          <w:color w:val="000000"/>
          <w:sz w:val="28"/>
          <w:szCs w:val="28"/>
        </w:rPr>
        <w:t>В целях сглаживания роста тарифа на тепловую энергию в расчетах учитывалось равномерное распределение инвестиционных затрат в течение периода реализации Программы.</w:t>
      </w:r>
    </w:p>
    <w:p w14:paraId="73FE5E9C" w14:textId="0B6F3619" w:rsidR="00E4756B" w:rsidRPr="00E4756B" w:rsidRDefault="00E4756B" w:rsidP="00E4756B">
      <w:pPr>
        <w:autoSpaceDE w:val="0"/>
        <w:autoSpaceDN w:val="0"/>
        <w:adjustRightInd w:val="0"/>
        <w:ind w:firstLine="709"/>
        <w:jc w:val="both"/>
        <w:rPr>
          <w:rFonts w:eastAsia="Calibri"/>
          <w:color w:val="000000"/>
          <w:sz w:val="28"/>
          <w:szCs w:val="28"/>
        </w:rPr>
      </w:pPr>
      <w:r w:rsidRPr="00E4756B">
        <w:rPr>
          <w:rFonts w:eastAsia="Calibri"/>
          <w:color w:val="000000"/>
          <w:sz w:val="28"/>
          <w:szCs w:val="28"/>
        </w:rPr>
        <w:t>Также в целях оценки влияния эффектов в расчете учтен уровень цен 20</w:t>
      </w:r>
      <w:r w:rsidR="00DD53A9">
        <w:rPr>
          <w:rFonts w:eastAsia="Calibri"/>
          <w:color w:val="000000"/>
          <w:sz w:val="28"/>
          <w:szCs w:val="28"/>
        </w:rPr>
        <w:t>20 </w:t>
      </w:r>
      <w:r w:rsidRPr="00E4756B">
        <w:rPr>
          <w:rFonts w:eastAsia="Calibri"/>
          <w:color w:val="000000"/>
          <w:sz w:val="28"/>
          <w:szCs w:val="28"/>
        </w:rPr>
        <w:t>г.</w:t>
      </w:r>
    </w:p>
    <w:p w14:paraId="008085AE" w14:textId="77777777" w:rsidR="00E42F18" w:rsidRDefault="00E42F18" w:rsidP="002D5F2F">
      <w:pPr>
        <w:autoSpaceDE w:val="0"/>
        <w:autoSpaceDN w:val="0"/>
        <w:adjustRightInd w:val="0"/>
        <w:jc w:val="both"/>
        <w:rPr>
          <w:rFonts w:eastAsia="Calibri"/>
          <w:color w:val="000000"/>
          <w:sz w:val="28"/>
          <w:szCs w:val="28"/>
        </w:rPr>
        <w:sectPr w:rsidR="00E42F18" w:rsidSect="00D328F4">
          <w:pgSz w:w="11906" w:h="16838"/>
          <w:pgMar w:top="1134" w:right="1134" w:bottom="1134" w:left="1134" w:header="709" w:footer="709" w:gutter="0"/>
          <w:cols w:space="708"/>
          <w:docGrid w:linePitch="360"/>
        </w:sectPr>
      </w:pPr>
    </w:p>
    <w:p w14:paraId="5D951331" w14:textId="2F1A04AF" w:rsidR="00E4756B" w:rsidRDefault="00F45BFD" w:rsidP="002D5F2F">
      <w:pPr>
        <w:autoSpaceDE w:val="0"/>
        <w:autoSpaceDN w:val="0"/>
        <w:adjustRightInd w:val="0"/>
        <w:jc w:val="right"/>
        <w:rPr>
          <w:rFonts w:eastAsia="Calibri"/>
          <w:color w:val="000000"/>
          <w:sz w:val="28"/>
          <w:szCs w:val="28"/>
        </w:rPr>
      </w:pPr>
      <w:r>
        <w:rPr>
          <w:rFonts w:eastAsia="Calibri"/>
          <w:color w:val="000000"/>
          <w:sz w:val="28"/>
          <w:szCs w:val="28"/>
        </w:rPr>
        <w:lastRenderedPageBreak/>
        <w:t>Таблица</w:t>
      </w:r>
      <w:r w:rsidR="00AB48CA">
        <w:rPr>
          <w:rFonts w:eastAsia="Calibri"/>
          <w:color w:val="000000"/>
          <w:sz w:val="28"/>
          <w:szCs w:val="28"/>
        </w:rPr>
        <w:t xml:space="preserve">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943"/>
        <w:gridCol w:w="1701"/>
        <w:gridCol w:w="786"/>
        <w:gridCol w:w="786"/>
        <w:gridCol w:w="786"/>
        <w:gridCol w:w="786"/>
        <w:gridCol w:w="786"/>
        <w:gridCol w:w="786"/>
        <w:gridCol w:w="786"/>
        <w:gridCol w:w="786"/>
        <w:gridCol w:w="786"/>
        <w:gridCol w:w="786"/>
        <w:gridCol w:w="787"/>
        <w:gridCol w:w="815"/>
      </w:tblGrid>
      <w:tr w:rsidR="009C560E" w:rsidRPr="008B3553" w14:paraId="736D7C67" w14:textId="77777777" w:rsidTr="009C560E">
        <w:trPr>
          <w:trHeight w:val="20"/>
          <w:tblHeader/>
        </w:trPr>
        <w:tc>
          <w:tcPr>
            <w:tcW w:w="454" w:type="dxa"/>
            <w:shd w:val="clear" w:color="auto" w:fill="auto"/>
            <w:vAlign w:val="center"/>
            <w:hideMark/>
          </w:tcPr>
          <w:p w14:paraId="3E722435" w14:textId="77777777" w:rsidR="0044564E" w:rsidRPr="008B3553" w:rsidRDefault="0044564E" w:rsidP="008B3553">
            <w:pPr>
              <w:ind w:left="-57" w:right="-57"/>
              <w:jc w:val="center"/>
              <w:rPr>
                <w:b/>
                <w:bCs/>
                <w:color w:val="000000"/>
              </w:rPr>
            </w:pPr>
            <w:r w:rsidRPr="008B3553">
              <w:rPr>
                <w:b/>
                <w:bCs/>
                <w:color w:val="000000"/>
              </w:rPr>
              <w:t>№ п/п</w:t>
            </w:r>
          </w:p>
        </w:tc>
        <w:tc>
          <w:tcPr>
            <w:tcW w:w="2943" w:type="dxa"/>
            <w:shd w:val="clear" w:color="auto" w:fill="auto"/>
            <w:vAlign w:val="center"/>
            <w:hideMark/>
          </w:tcPr>
          <w:p w14:paraId="3BE3EDEE" w14:textId="77777777" w:rsidR="0044564E" w:rsidRPr="008B3553" w:rsidRDefault="0044564E" w:rsidP="008B3553">
            <w:pPr>
              <w:ind w:left="-57" w:right="-57"/>
              <w:jc w:val="center"/>
              <w:rPr>
                <w:b/>
                <w:bCs/>
                <w:color w:val="000000"/>
              </w:rPr>
            </w:pPr>
            <w:r w:rsidRPr="008B3553">
              <w:rPr>
                <w:b/>
                <w:bCs/>
                <w:color w:val="000000"/>
              </w:rPr>
              <w:t>Наименование статьи расходов</w:t>
            </w:r>
          </w:p>
        </w:tc>
        <w:tc>
          <w:tcPr>
            <w:tcW w:w="1701" w:type="dxa"/>
            <w:shd w:val="clear" w:color="auto" w:fill="auto"/>
            <w:vAlign w:val="center"/>
            <w:hideMark/>
          </w:tcPr>
          <w:p w14:paraId="322B93C9" w14:textId="77777777" w:rsidR="0044564E" w:rsidRPr="008B3553" w:rsidRDefault="0044564E" w:rsidP="008B3553">
            <w:pPr>
              <w:ind w:left="-57" w:right="-57"/>
              <w:jc w:val="center"/>
              <w:rPr>
                <w:b/>
                <w:bCs/>
                <w:color w:val="000000"/>
              </w:rPr>
            </w:pPr>
            <w:r w:rsidRPr="008B3553">
              <w:rPr>
                <w:b/>
                <w:bCs/>
                <w:color w:val="000000"/>
              </w:rPr>
              <w:t>Механизм расчета</w:t>
            </w:r>
          </w:p>
        </w:tc>
        <w:tc>
          <w:tcPr>
            <w:tcW w:w="786" w:type="dxa"/>
            <w:shd w:val="clear" w:color="auto" w:fill="auto"/>
            <w:vAlign w:val="center"/>
            <w:hideMark/>
          </w:tcPr>
          <w:p w14:paraId="4CD15512" w14:textId="77777777" w:rsidR="0044564E" w:rsidRPr="008B3553" w:rsidRDefault="0044564E" w:rsidP="008B3553">
            <w:pPr>
              <w:ind w:left="-57" w:right="-57"/>
              <w:jc w:val="center"/>
              <w:rPr>
                <w:b/>
                <w:bCs/>
                <w:color w:val="000000"/>
              </w:rPr>
            </w:pPr>
            <w:r w:rsidRPr="008B3553">
              <w:rPr>
                <w:b/>
                <w:bCs/>
                <w:color w:val="000000"/>
              </w:rPr>
              <w:t>2020 г.</w:t>
            </w:r>
          </w:p>
        </w:tc>
        <w:tc>
          <w:tcPr>
            <w:tcW w:w="786" w:type="dxa"/>
            <w:shd w:val="clear" w:color="auto" w:fill="auto"/>
            <w:vAlign w:val="center"/>
            <w:hideMark/>
          </w:tcPr>
          <w:p w14:paraId="15B95F38" w14:textId="77777777" w:rsidR="0044564E" w:rsidRPr="008B3553" w:rsidRDefault="0044564E" w:rsidP="008B3553">
            <w:pPr>
              <w:ind w:left="-57" w:right="-57"/>
              <w:jc w:val="center"/>
              <w:rPr>
                <w:b/>
                <w:bCs/>
                <w:color w:val="000000"/>
              </w:rPr>
            </w:pPr>
            <w:r w:rsidRPr="008B3553">
              <w:rPr>
                <w:b/>
                <w:bCs/>
                <w:color w:val="000000"/>
              </w:rPr>
              <w:t>2021 г.</w:t>
            </w:r>
          </w:p>
        </w:tc>
        <w:tc>
          <w:tcPr>
            <w:tcW w:w="786" w:type="dxa"/>
            <w:shd w:val="clear" w:color="auto" w:fill="auto"/>
            <w:vAlign w:val="center"/>
            <w:hideMark/>
          </w:tcPr>
          <w:p w14:paraId="0386AC5B" w14:textId="77777777" w:rsidR="0044564E" w:rsidRPr="008B3553" w:rsidRDefault="0044564E" w:rsidP="008B3553">
            <w:pPr>
              <w:ind w:left="-57" w:right="-57"/>
              <w:jc w:val="center"/>
              <w:rPr>
                <w:b/>
                <w:bCs/>
                <w:color w:val="000000"/>
              </w:rPr>
            </w:pPr>
            <w:r w:rsidRPr="008B3553">
              <w:rPr>
                <w:b/>
                <w:bCs/>
                <w:color w:val="000000"/>
              </w:rPr>
              <w:t>2022 г.</w:t>
            </w:r>
          </w:p>
        </w:tc>
        <w:tc>
          <w:tcPr>
            <w:tcW w:w="786" w:type="dxa"/>
            <w:shd w:val="clear" w:color="auto" w:fill="auto"/>
            <w:vAlign w:val="center"/>
            <w:hideMark/>
          </w:tcPr>
          <w:p w14:paraId="608EDDB2" w14:textId="77777777" w:rsidR="0044564E" w:rsidRPr="008B3553" w:rsidRDefault="0044564E" w:rsidP="008B3553">
            <w:pPr>
              <w:ind w:left="-57" w:right="-57"/>
              <w:jc w:val="center"/>
              <w:rPr>
                <w:b/>
                <w:bCs/>
                <w:color w:val="000000"/>
              </w:rPr>
            </w:pPr>
            <w:r w:rsidRPr="008B3553">
              <w:rPr>
                <w:b/>
                <w:bCs/>
                <w:color w:val="000000"/>
              </w:rPr>
              <w:t>2023 г.</w:t>
            </w:r>
          </w:p>
        </w:tc>
        <w:tc>
          <w:tcPr>
            <w:tcW w:w="786" w:type="dxa"/>
            <w:shd w:val="clear" w:color="auto" w:fill="auto"/>
            <w:vAlign w:val="center"/>
            <w:hideMark/>
          </w:tcPr>
          <w:p w14:paraId="63DBF02C" w14:textId="77777777" w:rsidR="0044564E" w:rsidRPr="008B3553" w:rsidRDefault="0044564E" w:rsidP="008B3553">
            <w:pPr>
              <w:ind w:left="-57" w:right="-57"/>
              <w:jc w:val="center"/>
              <w:rPr>
                <w:b/>
                <w:bCs/>
                <w:color w:val="000000"/>
              </w:rPr>
            </w:pPr>
            <w:r w:rsidRPr="008B3553">
              <w:rPr>
                <w:b/>
                <w:bCs/>
                <w:color w:val="000000"/>
              </w:rPr>
              <w:t>2024 г.</w:t>
            </w:r>
          </w:p>
        </w:tc>
        <w:tc>
          <w:tcPr>
            <w:tcW w:w="786" w:type="dxa"/>
            <w:shd w:val="clear" w:color="auto" w:fill="auto"/>
            <w:vAlign w:val="center"/>
            <w:hideMark/>
          </w:tcPr>
          <w:p w14:paraId="0799A127" w14:textId="77777777" w:rsidR="0044564E" w:rsidRPr="008B3553" w:rsidRDefault="0044564E" w:rsidP="008B3553">
            <w:pPr>
              <w:ind w:left="-57" w:right="-57"/>
              <w:jc w:val="center"/>
              <w:rPr>
                <w:b/>
                <w:bCs/>
                <w:color w:val="000000"/>
              </w:rPr>
            </w:pPr>
            <w:r w:rsidRPr="008B3553">
              <w:rPr>
                <w:b/>
                <w:bCs/>
                <w:color w:val="000000"/>
              </w:rPr>
              <w:t>2025 г.</w:t>
            </w:r>
          </w:p>
        </w:tc>
        <w:tc>
          <w:tcPr>
            <w:tcW w:w="786" w:type="dxa"/>
            <w:shd w:val="clear" w:color="auto" w:fill="auto"/>
            <w:vAlign w:val="center"/>
            <w:hideMark/>
          </w:tcPr>
          <w:p w14:paraId="2BC80E7D" w14:textId="77777777" w:rsidR="0044564E" w:rsidRPr="008B3553" w:rsidRDefault="0044564E" w:rsidP="008B3553">
            <w:pPr>
              <w:ind w:left="-57" w:right="-57"/>
              <w:jc w:val="center"/>
              <w:rPr>
                <w:b/>
                <w:bCs/>
                <w:color w:val="000000"/>
              </w:rPr>
            </w:pPr>
            <w:r w:rsidRPr="008B3553">
              <w:rPr>
                <w:b/>
                <w:bCs/>
                <w:color w:val="000000"/>
              </w:rPr>
              <w:t>2026 г.</w:t>
            </w:r>
          </w:p>
        </w:tc>
        <w:tc>
          <w:tcPr>
            <w:tcW w:w="786" w:type="dxa"/>
            <w:shd w:val="clear" w:color="auto" w:fill="auto"/>
            <w:vAlign w:val="center"/>
            <w:hideMark/>
          </w:tcPr>
          <w:p w14:paraId="34E0A987" w14:textId="77777777" w:rsidR="0044564E" w:rsidRPr="008B3553" w:rsidRDefault="0044564E" w:rsidP="008B3553">
            <w:pPr>
              <w:ind w:left="-57" w:right="-57"/>
              <w:jc w:val="center"/>
              <w:rPr>
                <w:b/>
                <w:bCs/>
                <w:color w:val="000000"/>
              </w:rPr>
            </w:pPr>
            <w:r w:rsidRPr="008B3553">
              <w:rPr>
                <w:b/>
                <w:bCs/>
                <w:color w:val="000000"/>
              </w:rPr>
              <w:t>2027 г.</w:t>
            </w:r>
          </w:p>
        </w:tc>
        <w:tc>
          <w:tcPr>
            <w:tcW w:w="786" w:type="dxa"/>
            <w:shd w:val="clear" w:color="auto" w:fill="auto"/>
            <w:vAlign w:val="center"/>
            <w:hideMark/>
          </w:tcPr>
          <w:p w14:paraId="29D46AE6" w14:textId="77777777" w:rsidR="0044564E" w:rsidRPr="008B3553" w:rsidRDefault="0044564E" w:rsidP="008B3553">
            <w:pPr>
              <w:ind w:left="-57" w:right="-57"/>
              <w:jc w:val="center"/>
              <w:rPr>
                <w:b/>
                <w:bCs/>
                <w:color w:val="000000"/>
              </w:rPr>
            </w:pPr>
            <w:r w:rsidRPr="008B3553">
              <w:rPr>
                <w:b/>
                <w:bCs/>
                <w:color w:val="000000"/>
              </w:rPr>
              <w:t>2028 г.</w:t>
            </w:r>
          </w:p>
        </w:tc>
        <w:tc>
          <w:tcPr>
            <w:tcW w:w="786" w:type="dxa"/>
            <w:shd w:val="clear" w:color="auto" w:fill="auto"/>
            <w:vAlign w:val="center"/>
            <w:hideMark/>
          </w:tcPr>
          <w:p w14:paraId="5515BEA3" w14:textId="77777777" w:rsidR="0044564E" w:rsidRPr="008B3553" w:rsidRDefault="0044564E" w:rsidP="008B3553">
            <w:pPr>
              <w:ind w:left="-57" w:right="-57"/>
              <w:jc w:val="center"/>
              <w:rPr>
                <w:b/>
                <w:bCs/>
                <w:color w:val="000000"/>
              </w:rPr>
            </w:pPr>
            <w:r w:rsidRPr="008B3553">
              <w:rPr>
                <w:b/>
                <w:bCs/>
                <w:color w:val="000000"/>
              </w:rPr>
              <w:t>2029 г.</w:t>
            </w:r>
          </w:p>
        </w:tc>
        <w:tc>
          <w:tcPr>
            <w:tcW w:w="787" w:type="dxa"/>
            <w:shd w:val="clear" w:color="auto" w:fill="auto"/>
            <w:vAlign w:val="center"/>
            <w:hideMark/>
          </w:tcPr>
          <w:p w14:paraId="3E3F5F30" w14:textId="77777777" w:rsidR="0044564E" w:rsidRPr="008B3553" w:rsidRDefault="0044564E" w:rsidP="008B3553">
            <w:pPr>
              <w:ind w:left="-57" w:right="-57"/>
              <w:jc w:val="center"/>
              <w:rPr>
                <w:b/>
                <w:bCs/>
                <w:color w:val="000000"/>
              </w:rPr>
            </w:pPr>
            <w:r w:rsidRPr="008B3553">
              <w:rPr>
                <w:b/>
                <w:bCs/>
                <w:color w:val="000000"/>
              </w:rPr>
              <w:t>2030 г.</w:t>
            </w:r>
          </w:p>
        </w:tc>
        <w:tc>
          <w:tcPr>
            <w:tcW w:w="815" w:type="dxa"/>
            <w:shd w:val="clear" w:color="auto" w:fill="auto"/>
            <w:vAlign w:val="center"/>
            <w:hideMark/>
          </w:tcPr>
          <w:p w14:paraId="20338477" w14:textId="77777777" w:rsidR="0044564E" w:rsidRPr="008B3553" w:rsidRDefault="0044564E" w:rsidP="008B3553">
            <w:pPr>
              <w:ind w:left="-57" w:right="-57"/>
              <w:jc w:val="center"/>
              <w:rPr>
                <w:b/>
                <w:bCs/>
                <w:color w:val="000000"/>
              </w:rPr>
            </w:pPr>
            <w:r w:rsidRPr="008B3553">
              <w:rPr>
                <w:b/>
                <w:bCs/>
                <w:color w:val="000000"/>
              </w:rPr>
              <w:t>Всего</w:t>
            </w:r>
          </w:p>
        </w:tc>
      </w:tr>
      <w:tr w:rsidR="009C560E" w:rsidRPr="008B3553" w14:paraId="7794BC69" w14:textId="77777777" w:rsidTr="009C560E">
        <w:trPr>
          <w:trHeight w:val="20"/>
        </w:trPr>
        <w:tc>
          <w:tcPr>
            <w:tcW w:w="454" w:type="dxa"/>
            <w:shd w:val="clear" w:color="auto" w:fill="auto"/>
            <w:vAlign w:val="center"/>
            <w:hideMark/>
          </w:tcPr>
          <w:p w14:paraId="4A4A7DF1" w14:textId="77777777" w:rsidR="0044564E" w:rsidRPr="008B3553" w:rsidRDefault="0044564E" w:rsidP="008B3553">
            <w:pPr>
              <w:ind w:left="-57" w:right="-57"/>
              <w:rPr>
                <w:color w:val="000000"/>
              </w:rPr>
            </w:pPr>
            <w:r w:rsidRPr="008B3553">
              <w:rPr>
                <w:color w:val="000000"/>
              </w:rPr>
              <w:t>1.</w:t>
            </w:r>
          </w:p>
        </w:tc>
        <w:tc>
          <w:tcPr>
            <w:tcW w:w="2943" w:type="dxa"/>
            <w:shd w:val="clear" w:color="auto" w:fill="auto"/>
            <w:vAlign w:val="center"/>
            <w:hideMark/>
          </w:tcPr>
          <w:p w14:paraId="26CE7094" w14:textId="77777777" w:rsidR="0044564E" w:rsidRPr="008B3553" w:rsidRDefault="0044564E" w:rsidP="008B3553">
            <w:pPr>
              <w:ind w:left="-57" w:right="-57"/>
              <w:rPr>
                <w:color w:val="000000"/>
              </w:rPr>
            </w:pPr>
            <w:r w:rsidRPr="008B3553">
              <w:rPr>
                <w:color w:val="000000"/>
              </w:rPr>
              <w:t>Объем реализации, Гкал</w:t>
            </w:r>
          </w:p>
        </w:tc>
        <w:tc>
          <w:tcPr>
            <w:tcW w:w="1701" w:type="dxa"/>
            <w:shd w:val="clear" w:color="auto" w:fill="auto"/>
            <w:vAlign w:val="center"/>
            <w:hideMark/>
          </w:tcPr>
          <w:p w14:paraId="58C19210" w14:textId="77777777" w:rsidR="0044564E" w:rsidRPr="008B3553" w:rsidRDefault="0044564E" w:rsidP="008B3553">
            <w:pPr>
              <w:ind w:left="-57" w:right="-57"/>
              <w:jc w:val="center"/>
              <w:rPr>
                <w:color w:val="000000"/>
              </w:rPr>
            </w:pPr>
            <w:r w:rsidRPr="008B3553">
              <w:rPr>
                <w:color w:val="000000"/>
              </w:rPr>
              <w:t>Глава 2 Обосновывающих материалов</w:t>
            </w:r>
          </w:p>
        </w:tc>
        <w:tc>
          <w:tcPr>
            <w:tcW w:w="786" w:type="dxa"/>
            <w:shd w:val="clear" w:color="auto" w:fill="auto"/>
            <w:noWrap/>
            <w:vAlign w:val="center"/>
            <w:hideMark/>
          </w:tcPr>
          <w:p w14:paraId="150D67C7" w14:textId="77777777" w:rsidR="0044564E" w:rsidRPr="008B3553" w:rsidRDefault="0044564E" w:rsidP="008B3553">
            <w:pPr>
              <w:ind w:left="-57" w:right="-57"/>
              <w:jc w:val="center"/>
              <w:rPr>
                <w:color w:val="000000"/>
              </w:rPr>
            </w:pPr>
            <w:r w:rsidRPr="008B3553">
              <w:rPr>
                <w:color w:val="000000"/>
              </w:rPr>
              <w:t>10556</w:t>
            </w:r>
          </w:p>
        </w:tc>
        <w:tc>
          <w:tcPr>
            <w:tcW w:w="786" w:type="dxa"/>
            <w:shd w:val="clear" w:color="auto" w:fill="auto"/>
            <w:noWrap/>
            <w:vAlign w:val="center"/>
            <w:hideMark/>
          </w:tcPr>
          <w:p w14:paraId="3E52E95A" w14:textId="77777777" w:rsidR="0044564E" w:rsidRPr="008B3553" w:rsidRDefault="0044564E" w:rsidP="008B3553">
            <w:pPr>
              <w:ind w:left="-57" w:right="-57"/>
              <w:jc w:val="center"/>
              <w:rPr>
                <w:color w:val="000000"/>
              </w:rPr>
            </w:pPr>
            <w:r w:rsidRPr="008B3553">
              <w:rPr>
                <w:color w:val="000000"/>
              </w:rPr>
              <w:t>10556</w:t>
            </w:r>
          </w:p>
        </w:tc>
        <w:tc>
          <w:tcPr>
            <w:tcW w:w="786" w:type="dxa"/>
            <w:shd w:val="clear" w:color="auto" w:fill="auto"/>
            <w:noWrap/>
            <w:vAlign w:val="center"/>
            <w:hideMark/>
          </w:tcPr>
          <w:p w14:paraId="0DCEF40B" w14:textId="77777777" w:rsidR="0044564E" w:rsidRPr="008B3553" w:rsidRDefault="0044564E" w:rsidP="008B3553">
            <w:pPr>
              <w:ind w:left="-57" w:right="-57"/>
              <w:jc w:val="center"/>
              <w:rPr>
                <w:color w:val="000000"/>
              </w:rPr>
            </w:pPr>
            <w:r w:rsidRPr="008B3553">
              <w:rPr>
                <w:color w:val="000000"/>
              </w:rPr>
              <w:t>10556</w:t>
            </w:r>
          </w:p>
        </w:tc>
        <w:tc>
          <w:tcPr>
            <w:tcW w:w="786" w:type="dxa"/>
            <w:shd w:val="clear" w:color="auto" w:fill="auto"/>
            <w:noWrap/>
            <w:vAlign w:val="center"/>
            <w:hideMark/>
          </w:tcPr>
          <w:p w14:paraId="5775155F" w14:textId="77777777" w:rsidR="0044564E" w:rsidRPr="008B3553" w:rsidRDefault="0044564E" w:rsidP="008B3553">
            <w:pPr>
              <w:ind w:left="-57" w:right="-57"/>
              <w:jc w:val="center"/>
              <w:rPr>
                <w:color w:val="000000"/>
              </w:rPr>
            </w:pPr>
            <w:r w:rsidRPr="008B3553">
              <w:rPr>
                <w:color w:val="000000"/>
              </w:rPr>
              <w:t>10556</w:t>
            </w:r>
          </w:p>
        </w:tc>
        <w:tc>
          <w:tcPr>
            <w:tcW w:w="786" w:type="dxa"/>
            <w:shd w:val="clear" w:color="auto" w:fill="auto"/>
            <w:noWrap/>
            <w:vAlign w:val="center"/>
            <w:hideMark/>
          </w:tcPr>
          <w:p w14:paraId="41C1D360" w14:textId="77777777" w:rsidR="0044564E" w:rsidRPr="008B3553" w:rsidRDefault="0044564E" w:rsidP="008B3553">
            <w:pPr>
              <w:ind w:left="-57" w:right="-57"/>
              <w:jc w:val="center"/>
              <w:rPr>
                <w:color w:val="000000"/>
              </w:rPr>
            </w:pPr>
            <w:r w:rsidRPr="008B3553">
              <w:rPr>
                <w:color w:val="000000"/>
              </w:rPr>
              <w:t>10556</w:t>
            </w:r>
          </w:p>
        </w:tc>
        <w:tc>
          <w:tcPr>
            <w:tcW w:w="786" w:type="dxa"/>
            <w:shd w:val="clear" w:color="auto" w:fill="auto"/>
            <w:noWrap/>
            <w:vAlign w:val="center"/>
            <w:hideMark/>
          </w:tcPr>
          <w:p w14:paraId="43D6D900" w14:textId="77777777" w:rsidR="0044564E" w:rsidRPr="008B3553" w:rsidRDefault="0044564E" w:rsidP="008B3553">
            <w:pPr>
              <w:ind w:left="-57" w:right="-57"/>
              <w:jc w:val="center"/>
              <w:rPr>
                <w:color w:val="000000"/>
              </w:rPr>
            </w:pPr>
            <w:r w:rsidRPr="008B3553">
              <w:rPr>
                <w:color w:val="000000"/>
              </w:rPr>
              <w:t>10556</w:t>
            </w:r>
          </w:p>
        </w:tc>
        <w:tc>
          <w:tcPr>
            <w:tcW w:w="786" w:type="dxa"/>
            <w:shd w:val="clear" w:color="auto" w:fill="auto"/>
            <w:noWrap/>
            <w:vAlign w:val="center"/>
            <w:hideMark/>
          </w:tcPr>
          <w:p w14:paraId="244FA7A6" w14:textId="77777777" w:rsidR="0044564E" w:rsidRPr="008B3553" w:rsidRDefault="0044564E" w:rsidP="008B3553">
            <w:pPr>
              <w:ind w:left="-57" w:right="-57"/>
              <w:jc w:val="center"/>
              <w:rPr>
                <w:color w:val="000000"/>
              </w:rPr>
            </w:pPr>
            <w:r w:rsidRPr="008B3553">
              <w:rPr>
                <w:color w:val="000000"/>
              </w:rPr>
              <w:t>10556</w:t>
            </w:r>
          </w:p>
        </w:tc>
        <w:tc>
          <w:tcPr>
            <w:tcW w:w="786" w:type="dxa"/>
            <w:shd w:val="clear" w:color="auto" w:fill="auto"/>
            <w:noWrap/>
            <w:vAlign w:val="center"/>
            <w:hideMark/>
          </w:tcPr>
          <w:p w14:paraId="1EDF4C32" w14:textId="77777777" w:rsidR="0044564E" w:rsidRPr="008B3553" w:rsidRDefault="0044564E" w:rsidP="008B3553">
            <w:pPr>
              <w:ind w:left="-57" w:right="-57"/>
              <w:jc w:val="center"/>
              <w:rPr>
                <w:color w:val="000000"/>
              </w:rPr>
            </w:pPr>
            <w:r w:rsidRPr="008B3553">
              <w:rPr>
                <w:color w:val="000000"/>
              </w:rPr>
              <w:t>10556</w:t>
            </w:r>
          </w:p>
        </w:tc>
        <w:tc>
          <w:tcPr>
            <w:tcW w:w="786" w:type="dxa"/>
            <w:shd w:val="clear" w:color="auto" w:fill="auto"/>
            <w:noWrap/>
            <w:vAlign w:val="center"/>
            <w:hideMark/>
          </w:tcPr>
          <w:p w14:paraId="777AD92D" w14:textId="77777777" w:rsidR="0044564E" w:rsidRPr="008B3553" w:rsidRDefault="0044564E" w:rsidP="008B3553">
            <w:pPr>
              <w:ind w:left="-57" w:right="-57"/>
              <w:jc w:val="center"/>
              <w:rPr>
                <w:color w:val="000000"/>
              </w:rPr>
            </w:pPr>
            <w:r w:rsidRPr="008B3553">
              <w:rPr>
                <w:color w:val="000000"/>
              </w:rPr>
              <w:t>10556</w:t>
            </w:r>
          </w:p>
        </w:tc>
        <w:tc>
          <w:tcPr>
            <w:tcW w:w="786" w:type="dxa"/>
            <w:shd w:val="clear" w:color="auto" w:fill="auto"/>
            <w:noWrap/>
            <w:vAlign w:val="center"/>
            <w:hideMark/>
          </w:tcPr>
          <w:p w14:paraId="3EEA8A56" w14:textId="77777777" w:rsidR="0044564E" w:rsidRPr="008B3553" w:rsidRDefault="0044564E" w:rsidP="008B3553">
            <w:pPr>
              <w:ind w:left="-57" w:right="-57"/>
              <w:jc w:val="center"/>
              <w:rPr>
                <w:color w:val="000000"/>
              </w:rPr>
            </w:pPr>
            <w:r w:rsidRPr="008B3553">
              <w:rPr>
                <w:color w:val="000000"/>
              </w:rPr>
              <w:t>10556</w:t>
            </w:r>
          </w:p>
        </w:tc>
        <w:tc>
          <w:tcPr>
            <w:tcW w:w="787" w:type="dxa"/>
            <w:shd w:val="clear" w:color="auto" w:fill="auto"/>
            <w:noWrap/>
            <w:vAlign w:val="center"/>
            <w:hideMark/>
          </w:tcPr>
          <w:p w14:paraId="46C9C9CD" w14:textId="77777777" w:rsidR="0044564E" w:rsidRPr="008B3553" w:rsidRDefault="0044564E" w:rsidP="008B3553">
            <w:pPr>
              <w:ind w:left="-57" w:right="-57"/>
              <w:jc w:val="center"/>
              <w:rPr>
                <w:color w:val="000000"/>
              </w:rPr>
            </w:pPr>
            <w:r w:rsidRPr="008B3553">
              <w:rPr>
                <w:color w:val="000000"/>
              </w:rPr>
              <w:t>10556</w:t>
            </w:r>
          </w:p>
        </w:tc>
        <w:tc>
          <w:tcPr>
            <w:tcW w:w="815" w:type="dxa"/>
            <w:shd w:val="clear" w:color="auto" w:fill="auto"/>
            <w:noWrap/>
            <w:vAlign w:val="center"/>
            <w:hideMark/>
          </w:tcPr>
          <w:p w14:paraId="464F9F07" w14:textId="77777777" w:rsidR="0044564E" w:rsidRPr="008B3553" w:rsidRDefault="0044564E" w:rsidP="008B3553">
            <w:pPr>
              <w:ind w:left="-57" w:right="-57"/>
              <w:jc w:val="center"/>
              <w:rPr>
                <w:color w:val="000000"/>
              </w:rPr>
            </w:pPr>
            <w:r w:rsidRPr="008B3553">
              <w:rPr>
                <w:color w:val="000000"/>
              </w:rPr>
              <w:t>136275</w:t>
            </w:r>
          </w:p>
        </w:tc>
      </w:tr>
      <w:tr w:rsidR="009C560E" w:rsidRPr="008B3553" w14:paraId="2D8EB5D7" w14:textId="77777777" w:rsidTr="009C560E">
        <w:trPr>
          <w:trHeight w:val="20"/>
        </w:trPr>
        <w:tc>
          <w:tcPr>
            <w:tcW w:w="454" w:type="dxa"/>
            <w:shd w:val="clear" w:color="auto" w:fill="auto"/>
            <w:vAlign w:val="center"/>
            <w:hideMark/>
          </w:tcPr>
          <w:p w14:paraId="200D056D" w14:textId="77777777" w:rsidR="0044564E" w:rsidRPr="008B3553" w:rsidRDefault="0044564E" w:rsidP="008B3553">
            <w:pPr>
              <w:ind w:left="-57" w:right="-57"/>
              <w:rPr>
                <w:color w:val="000000"/>
              </w:rPr>
            </w:pPr>
            <w:r w:rsidRPr="008B3553">
              <w:rPr>
                <w:color w:val="000000"/>
              </w:rPr>
              <w:t>2.</w:t>
            </w:r>
          </w:p>
        </w:tc>
        <w:tc>
          <w:tcPr>
            <w:tcW w:w="2943" w:type="dxa"/>
            <w:shd w:val="clear" w:color="auto" w:fill="auto"/>
            <w:vAlign w:val="center"/>
            <w:hideMark/>
          </w:tcPr>
          <w:p w14:paraId="2E95F50D" w14:textId="77777777" w:rsidR="0044564E" w:rsidRPr="008B3553" w:rsidRDefault="0044564E" w:rsidP="008B3553">
            <w:pPr>
              <w:ind w:left="-57" w:right="-57"/>
              <w:rPr>
                <w:color w:val="000000"/>
              </w:rPr>
            </w:pPr>
            <w:r w:rsidRPr="008B3553">
              <w:rPr>
                <w:color w:val="000000"/>
              </w:rPr>
              <w:t>НВВ с учетом изменения объемов реализации, тыс. руб.</w:t>
            </w:r>
          </w:p>
        </w:tc>
        <w:tc>
          <w:tcPr>
            <w:tcW w:w="1701" w:type="dxa"/>
            <w:shd w:val="clear" w:color="auto" w:fill="auto"/>
            <w:vAlign w:val="center"/>
            <w:hideMark/>
          </w:tcPr>
          <w:p w14:paraId="49E6AE04" w14:textId="77777777" w:rsidR="0044564E" w:rsidRPr="008B3553" w:rsidRDefault="0044564E" w:rsidP="008B3553">
            <w:pPr>
              <w:ind w:left="-57" w:right="-57"/>
              <w:jc w:val="center"/>
              <w:rPr>
                <w:color w:val="000000"/>
              </w:rPr>
            </w:pPr>
            <w:r w:rsidRPr="008B3553">
              <w:rPr>
                <w:color w:val="000000"/>
              </w:rPr>
              <w:t>Тариф 2019 года * ИЦП_(1,04) * объем реализации текущего года</w:t>
            </w:r>
          </w:p>
        </w:tc>
        <w:tc>
          <w:tcPr>
            <w:tcW w:w="786" w:type="dxa"/>
            <w:shd w:val="clear" w:color="auto" w:fill="auto"/>
            <w:noWrap/>
            <w:vAlign w:val="center"/>
            <w:hideMark/>
          </w:tcPr>
          <w:p w14:paraId="31AEB56F" w14:textId="77777777" w:rsidR="0044564E" w:rsidRPr="008B3553" w:rsidRDefault="0044564E" w:rsidP="008B3553">
            <w:pPr>
              <w:ind w:left="-57" w:right="-57"/>
              <w:jc w:val="center"/>
              <w:rPr>
                <w:color w:val="000000"/>
              </w:rPr>
            </w:pPr>
            <w:r w:rsidRPr="008B3553">
              <w:rPr>
                <w:color w:val="000000"/>
              </w:rPr>
              <w:t>21986</w:t>
            </w:r>
          </w:p>
        </w:tc>
        <w:tc>
          <w:tcPr>
            <w:tcW w:w="786" w:type="dxa"/>
            <w:shd w:val="clear" w:color="auto" w:fill="auto"/>
            <w:noWrap/>
            <w:vAlign w:val="center"/>
            <w:hideMark/>
          </w:tcPr>
          <w:p w14:paraId="16731EF8" w14:textId="77777777" w:rsidR="0044564E" w:rsidRPr="008B3553" w:rsidRDefault="0044564E" w:rsidP="008B3553">
            <w:pPr>
              <w:ind w:left="-57" w:right="-57"/>
              <w:jc w:val="center"/>
              <w:rPr>
                <w:color w:val="000000"/>
              </w:rPr>
            </w:pPr>
            <w:r w:rsidRPr="008B3553">
              <w:rPr>
                <w:color w:val="000000"/>
              </w:rPr>
              <w:t>22866</w:t>
            </w:r>
          </w:p>
        </w:tc>
        <w:tc>
          <w:tcPr>
            <w:tcW w:w="786" w:type="dxa"/>
            <w:shd w:val="clear" w:color="auto" w:fill="auto"/>
            <w:noWrap/>
            <w:vAlign w:val="center"/>
            <w:hideMark/>
          </w:tcPr>
          <w:p w14:paraId="5977DA0C" w14:textId="77777777" w:rsidR="0044564E" w:rsidRPr="008B3553" w:rsidRDefault="0044564E" w:rsidP="008B3553">
            <w:pPr>
              <w:ind w:left="-57" w:right="-57"/>
              <w:jc w:val="center"/>
              <w:rPr>
                <w:color w:val="000000"/>
              </w:rPr>
            </w:pPr>
            <w:r w:rsidRPr="008B3553">
              <w:rPr>
                <w:color w:val="000000"/>
              </w:rPr>
              <w:t>23780</w:t>
            </w:r>
          </w:p>
        </w:tc>
        <w:tc>
          <w:tcPr>
            <w:tcW w:w="786" w:type="dxa"/>
            <w:shd w:val="clear" w:color="auto" w:fill="auto"/>
            <w:noWrap/>
            <w:vAlign w:val="center"/>
            <w:hideMark/>
          </w:tcPr>
          <w:p w14:paraId="65F4E2E9" w14:textId="77777777" w:rsidR="0044564E" w:rsidRPr="008B3553" w:rsidRDefault="0044564E" w:rsidP="008B3553">
            <w:pPr>
              <w:ind w:left="-57" w:right="-57"/>
              <w:jc w:val="center"/>
              <w:rPr>
                <w:color w:val="000000"/>
              </w:rPr>
            </w:pPr>
            <w:r w:rsidRPr="008B3553">
              <w:rPr>
                <w:color w:val="000000"/>
              </w:rPr>
              <w:t>24732</w:t>
            </w:r>
          </w:p>
        </w:tc>
        <w:tc>
          <w:tcPr>
            <w:tcW w:w="786" w:type="dxa"/>
            <w:shd w:val="clear" w:color="auto" w:fill="auto"/>
            <w:noWrap/>
            <w:vAlign w:val="center"/>
            <w:hideMark/>
          </w:tcPr>
          <w:p w14:paraId="7EB1FBB4" w14:textId="77777777" w:rsidR="0044564E" w:rsidRPr="008B3553" w:rsidRDefault="0044564E" w:rsidP="008B3553">
            <w:pPr>
              <w:ind w:left="-57" w:right="-57"/>
              <w:jc w:val="center"/>
              <w:rPr>
                <w:color w:val="000000"/>
              </w:rPr>
            </w:pPr>
            <w:r w:rsidRPr="008B3553">
              <w:rPr>
                <w:color w:val="000000"/>
              </w:rPr>
              <w:t>25721</w:t>
            </w:r>
          </w:p>
        </w:tc>
        <w:tc>
          <w:tcPr>
            <w:tcW w:w="786" w:type="dxa"/>
            <w:shd w:val="clear" w:color="auto" w:fill="auto"/>
            <w:noWrap/>
            <w:vAlign w:val="center"/>
            <w:hideMark/>
          </w:tcPr>
          <w:p w14:paraId="0D121A49" w14:textId="77777777" w:rsidR="0044564E" w:rsidRPr="008B3553" w:rsidRDefault="0044564E" w:rsidP="008B3553">
            <w:pPr>
              <w:ind w:left="-57" w:right="-57"/>
              <w:jc w:val="center"/>
              <w:rPr>
                <w:color w:val="000000"/>
              </w:rPr>
            </w:pPr>
            <w:r w:rsidRPr="008B3553">
              <w:rPr>
                <w:color w:val="000000"/>
              </w:rPr>
              <w:t>26750</w:t>
            </w:r>
          </w:p>
        </w:tc>
        <w:tc>
          <w:tcPr>
            <w:tcW w:w="786" w:type="dxa"/>
            <w:shd w:val="clear" w:color="auto" w:fill="auto"/>
            <w:noWrap/>
            <w:vAlign w:val="center"/>
            <w:hideMark/>
          </w:tcPr>
          <w:p w14:paraId="0A871998" w14:textId="77777777" w:rsidR="0044564E" w:rsidRPr="008B3553" w:rsidRDefault="0044564E" w:rsidP="008B3553">
            <w:pPr>
              <w:ind w:left="-57" w:right="-57"/>
              <w:jc w:val="center"/>
              <w:rPr>
                <w:color w:val="000000"/>
              </w:rPr>
            </w:pPr>
            <w:r w:rsidRPr="008B3553">
              <w:rPr>
                <w:color w:val="000000"/>
              </w:rPr>
              <w:t>27820</w:t>
            </w:r>
          </w:p>
        </w:tc>
        <w:tc>
          <w:tcPr>
            <w:tcW w:w="786" w:type="dxa"/>
            <w:shd w:val="clear" w:color="auto" w:fill="auto"/>
            <w:noWrap/>
            <w:vAlign w:val="center"/>
            <w:hideMark/>
          </w:tcPr>
          <w:p w14:paraId="7BEDA319" w14:textId="77777777" w:rsidR="0044564E" w:rsidRPr="008B3553" w:rsidRDefault="0044564E" w:rsidP="008B3553">
            <w:pPr>
              <w:ind w:left="-57" w:right="-57"/>
              <w:jc w:val="center"/>
              <w:rPr>
                <w:color w:val="000000"/>
              </w:rPr>
            </w:pPr>
            <w:r w:rsidRPr="008B3553">
              <w:rPr>
                <w:color w:val="000000"/>
              </w:rPr>
              <w:t>28932</w:t>
            </w:r>
          </w:p>
        </w:tc>
        <w:tc>
          <w:tcPr>
            <w:tcW w:w="786" w:type="dxa"/>
            <w:shd w:val="clear" w:color="auto" w:fill="auto"/>
            <w:noWrap/>
            <w:vAlign w:val="center"/>
            <w:hideMark/>
          </w:tcPr>
          <w:p w14:paraId="6696EFD7" w14:textId="77777777" w:rsidR="0044564E" w:rsidRPr="008B3553" w:rsidRDefault="0044564E" w:rsidP="008B3553">
            <w:pPr>
              <w:ind w:left="-57" w:right="-57"/>
              <w:jc w:val="center"/>
              <w:rPr>
                <w:color w:val="000000"/>
              </w:rPr>
            </w:pPr>
            <w:r w:rsidRPr="008B3553">
              <w:rPr>
                <w:color w:val="000000"/>
              </w:rPr>
              <w:t>30090</w:t>
            </w:r>
          </w:p>
        </w:tc>
        <w:tc>
          <w:tcPr>
            <w:tcW w:w="786" w:type="dxa"/>
            <w:shd w:val="clear" w:color="auto" w:fill="auto"/>
            <w:noWrap/>
            <w:vAlign w:val="center"/>
            <w:hideMark/>
          </w:tcPr>
          <w:p w14:paraId="477BEB63" w14:textId="77777777" w:rsidR="0044564E" w:rsidRPr="008B3553" w:rsidRDefault="0044564E" w:rsidP="008B3553">
            <w:pPr>
              <w:ind w:left="-57" w:right="-57"/>
              <w:jc w:val="center"/>
              <w:rPr>
                <w:color w:val="000000"/>
              </w:rPr>
            </w:pPr>
            <w:r w:rsidRPr="008B3553">
              <w:rPr>
                <w:color w:val="000000"/>
              </w:rPr>
              <w:t>31293</w:t>
            </w:r>
          </w:p>
        </w:tc>
        <w:tc>
          <w:tcPr>
            <w:tcW w:w="787" w:type="dxa"/>
            <w:shd w:val="clear" w:color="auto" w:fill="auto"/>
            <w:noWrap/>
            <w:vAlign w:val="center"/>
            <w:hideMark/>
          </w:tcPr>
          <w:p w14:paraId="78021E76" w14:textId="77777777" w:rsidR="0044564E" w:rsidRPr="008B3553" w:rsidRDefault="0044564E" w:rsidP="008B3553">
            <w:pPr>
              <w:ind w:left="-57" w:right="-57"/>
              <w:jc w:val="center"/>
              <w:rPr>
                <w:color w:val="000000"/>
              </w:rPr>
            </w:pPr>
            <w:r w:rsidRPr="008B3553">
              <w:rPr>
                <w:color w:val="000000"/>
              </w:rPr>
              <w:t>32545</w:t>
            </w:r>
          </w:p>
        </w:tc>
        <w:tc>
          <w:tcPr>
            <w:tcW w:w="815" w:type="dxa"/>
            <w:shd w:val="clear" w:color="auto" w:fill="auto"/>
            <w:noWrap/>
            <w:vAlign w:val="center"/>
            <w:hideMark/>
          </w:tcPr>
          <w:p w14:paraId="04578B7C" w14:textId="77777777" w:rsidR="0044564E" w:rsidRPr="008B3553" w:rsidRDefault="0044564E" w:rsidP="008B3553">
            <w:pPr>
              <w:ind w:left="-57" w:right="-57"/>
              <w:jc w:val="center"/>
              <w:rPr>
                <w:color w:val="000000"/>
              </w:rPr>
            </w:pPr>
            <w:r w:rsidRPr="008B3553">
              <w:rPr>
                <w:color w:val="000000"/>
              </w:rPr>
              <w:t>315916</w:t>
            </w:r>
          </w:p>
        </w:tc>
      </w:tr>
      <w:tr w:rsidR="009C560E" w:rsidRPr="008B3553" w14:paraId="3B2535BC" w14:textId="77777777" w:rsidTr="009C560E">
        <w:trPr>
          <w:trHeight w:val="20"/>
        </w:trPr>
        <w:tc>
          <w:tcPr>
            <w:tcW w:w="454" w:type="dxa"/>
            <w:shd w:val="clear" w:color="auto" w:fill="auto"/>
            <w:vAlign w:val="center"/>
            <w:hideMark/>
          </w:tcPr>
          <w:p w14:paraId="56E2CFDF" w14:textId="77777777" w:rsidR="0044564E" w:rsidRPr="008B3553" w:rsidRDefault="0044564E" w:rsidP="008B3553">
            <w:pPr>
              <w:ind w:left="-57" w:right="-57"/>
              <w:rPr>
                <w:color w:val="000000"/>
              </w:rPr>
            </w:pPr>
            <w:r w:rsidRPr="008B3553">
              <w:rPr>
                <w:color w:val="000000"/>
              </w:rPr>
              <w:t>3.</w:t>
            </w:r>
          </w:p>
        </w:tc>
        <w:tc>
          <w:tcPr>
            <w:tcW w:w="2943" w:type="dxa"/>
            <w:shd w:val="clear" w:color="auto" w:fill="auto"/>
            <w:vAlign w:val="center"/>
            <w:hideMark/>
          </w:tcPr>
          <w:p w14:paraId="564D84E3" w14:textId="77777777" w:rsidR="0044564E" w:rsidRPr="008B3553" w:rsidRDefault="0044564E" w:rsidP="008B3553">
            <w:pPr>
              <w:ind w:left="-57" w:right="-57"/>
              <w:rPr>
                <w:color w:val="000000"/>
              </w:rPr>
            </w:pPr>
            <w:r w:rsidRPr="008B3553">
              <w:rPr>
                <w:color w:val="000000"/>
              </w:rPr>
              <w:t>Снижение эксплуатационных затрат за счет эффективности реализации проектов, тыс. руб.</w:t>
            </w:r>
          </w:p>
        </w:tc>
        <w:tc>
          <w:tcPr>
            <w:tcW w:w="1701" w:type="dxa"/>
            <w:shd w:val="clear" w:color="auto" w:fill="auto"/>
            <w:vAlign w:val="center"/>
            <w:hideMark/>
          </w:tcPr>
          <w:p w14:paraId="76EFE15D" w14:textId="04C401AD" w:rsidR="0044564E" w:rsidRPr="008B3553" w:rsidRDefault="004E06A3" w:rsidP="008227B4">
            <w:pPr>
              <w:ind w:left="-57" w:right="-57"/>
              <w:jc w:val="center"/>
              <w:rPr>
                <w:color w:val="000000"/>
              </w:rPr>
            </w:pPr>
            <w:r w:rsidRPr="008B3553">
              <w:rPr>
                <w:color w:val="000000"/>
              </w:rPr>
              <w:t xml:space="preserve">Глава </w:t>
            </w:r>
            <w:r w:rsidR="008227B4">
              <w:rPr>
                <w:color w:val="000000"/>
              </w:rPr>
              <w:t>12</w:t>
            </w:r>
            <w:r w:rsidR="0044564E" w:rsidRPr="008B3553">
              <w:rPr>
                <w:color w:val="000000"/>
              </w:rPr>
              <w:t xml:space="preserve"> Обосновывающих материалов</w:t>
            </w:r>
          </w:p>
        </w:tc>
        <w:tc>
          <w:tcPr>
            <w:tcW w:w="786" w:type="dxa"/>
            <w:shd w:val="clear" w:color="auto" w:fill="auto"/>
            <w:noWrap/>
            <w:vAlign w:val="center"/>
            <w:hideMark/>
          </w:tcPr>
          <w:p w14:paraId="6BA59203" w14:textId="77777777" w:rsidR="0044564E" w:rsidRPr="008B3553" w:rsidRDefault="0044564E" w:rsidP="008B3553">
            <w:pPr>
              <w:ind w:left="-57" w:right="-57"/>
              <w:jc w:val="center"/>
              <w:rPr>
                <w:color w:val="000000"/>
              </w:rPr>
            </w:pPr>
            <w:r w:rsidRPr="008B3553">
              <w:rPr>
                <w:color w:val="000000"/>
              </w:rPr>
              <w:t>0</w:t>
            </w:r>
          </w:p>
        </w:tc>
        <w:tc>
          <w:tcPr>
            <w:tcW w:w="786" w:type="dxa"/>
            <w:shd w:val="clear" w:color="auto" w:fill="auto"/>
            <w:noWrap/>
            <w:vAlign w:val="center"/>
            <w:hideMark/>
          </w:tcPr>
          <w:p w14:paraId="49DF6637" w14:textId="77777777" w:rsidR="0044564E" w:rsidRPr="008B3553" w:rsidRDefault="0044564E" w:rsidP="008B3553">
            <w:pPr>
              <w:ind w:left="-57" w:right="-57"/>
              <w:jc w:val="center"/>
              <w:rPr>
                <w:color w:val="000000"/>
              </w:rPr>
            </w:pPr>
            <w:r w:rsidRPr="008B3553">
              <w:rPr>
                <w:color w:val="000000"/>
              </w:rPr>
              <w:t>0</w:t>
            </w:r>
          </w:p>
        </w:tc>
        <w:tc>
          <w:tcPr>
            <w:tcW w:w="786" w:type="dxa"/>
            <w:shd w:val="clear" w:color="auto" w:fill="auto"/>
            <w:noWrap/>
            <w:vAlign w:val="center"/>
            <w:hideMark/>
          </w:tcPr>
          <w:p w14:paraId="1A611FD4" w14:textId="77777777" w:rsidR="0044564E" w:rsidRPr="008B3553" w:rsidRDefault="0044564E" w:rsidP="008B3553">
            <w:pPr>
              <w:ind w:left="-57" w:right="-57"/>
              <w:jc w:val="center"/>
              <w:rPr>
                <w:color w:val="000000"/>
              </w:rPr>
            </w:pPr>
            <w:r w:rsidRPr="008B3553">
              <w:rPr>
                <w:color w:val="000000"/>
              </w:rPr>
              <w:t>134</w:t>
            </w:r>
          </w:p>
        </w:tc>
        <w:tc>
          <w:tcPr>
            <w:tcW w:w="786" w:type="dxa"/>
            <w:shd w:val="clear" w:color="auto" w:fill="auto"/>
            <w:noWrap/>
            <w:vAlign w:val="center"/>
            <w:hideMark/>
          </w:tcPr>
          <w:p w14:paraId="1B0EC54F" w14:textId="77777777" w:rsidR="0044564E" w:rsidRPr="008B3553" w:rsidRDefault="0044564E" w:rsidP="008B3553">
            <w:pPr>
              <w:ind w:left="-57" w:right="-57"/>
              <w:jc w:val="center"/>
              <w:rPr>
                <w:color w:val="000000"/>
              </w:rPr>
            </w:pPr>
            <w:r w:rsidRPr="008B3553">
              <w:rPr>
                <w:color w:val="000000"/>
              </w:rPr>
              <w:t>256</w:t>
            </w:r>
          </w:p>
        </w:tc>
        <w:tc>
          <w:tcPr>
            <w:tcW w:w="786" w:type="dxa"/>
            <w:shd w:val="clear" w:color="auto" w:fill="auto"/>
            <w:noWrap/>
            <w:vAlign w:val="center"/>
            <w:hideMark/>
          </w:tcPr>
          <w:p w14:paraId="20B43181" w14:textId="77777777" w:rsidR="0044564E" w:rsidRPr="008B3553" w:rsidRDefault="0044564E" w:rsidP="008B3553">
            <w:pPr>
              <w:ind w:left="-57" w:right="-57"/>
              <w:jc w:val="center"/>
              <w:rPr>
                <w:color w:val="000000"/>
              </w:rPr>
            </w:pPr>
            <w:r w:rsidRPr="008B3553">
              <w:rPr>
                <w:color w:val="000000"/>
              </w:rPr>
              <w:t>354</w:t>
            </w:r>
          </w:p>
        </w:tc>
        <w:tc>
          <w:tcPr>
            <w:tcW w:w="786" w:type="dxa"/>
            <w:shd w:val="clear" w:color="auto" w:fill="auto"/>
            <w:noWrap/>
            <w:vAlign w:val="center"/>
            <w:hideMark/>
          </w:tcPr>
          <w:p w14:paraId="3BDBF87B" w14:textId="77777777" w:rsidR="0044564E" w:rsidRPr="008B3553" w:rsidRDefault="0044564E" w:rsidP="008B3553">
            <w:pPr>
              <w:ind w:left="-57" w:right="-57"/>
              <w:jc w:val="center"/>
              <w:rPr>
                <w:color w:val="000000"/>
              </w:rPr>
            </w:pPr>
            <w:r w:rsidRPr="008B3553">
              <w:rPr>
                <w:color w:val="000000"/>
              </w:rPr>
              <w:t>742</w:t>
            </w:r>
          </w:p>
        </w:tc>
        <w:tc>
          <w:tcPr>
            <w:tcW w:w="786" w:type="dxa"/>
            <w:shd w:val="clear" w:color="auto" w:fill="auto"/>
            <w:noWrap/>
            <w:vAlign w:val="center"/>
            <w:hideMark/>
          </w:tcPr>
          <w:p w14:paraId="00D85FA1" w14:textId="77777777" w:rsidR="0044564E" w:rsidRPr="008B3553" w:rsidRDefault="0044564E" w:rsidP="008B3553">
            <w:pPr>
              <w:ind w:left="-57" w:right="-57"/>
              <w:jc w:val="center"/>
              <w:rPr>
                <w:color w:val="000000"/>
              </w:rPr>
            </w:pPr>
            <w:r w:rsidRPr="008B3553">
              <w:rPr>
                <w:color w:val="000000"/>
              </w:rPr>
              <w:t>819</w:t>
            </w:r>
          </w:p>
        </w:tc>
        <w:tc>
          <w:tcPr>
            <w:tcW w:w="786" w:type="dxa"/>
            <w:shd w:val="clear" w:color="auto" w:fill="auto"/>
            <w:noWrap/>
            <w:vAlign w:val="center"/>
            <w:hideMark/>
          </w:tcPr>
          <w:p w14:paraId="07D947E8" w14:textId="77777777" w:rsidR="0044564E" w:rsidRPr="008B3553" w:rsidRDefault="0044564E" w:rsidP="008B3553">
            <w:pPr>
              <w:ind w:left="-57" w:right="-57"/>
              <w:jc w:val="center"/>
              <w:rPr>
                <w:color w:val="000000"/>
              </w:rPr>
            </w:pPr>
            <w:r w:rsidRPr="008B3553">
              <w:rPr>
                <w:color w:val="000000"/>
              </w:rPr>
              <w:t>917</w:t>
            </w:r>
          </w:p>
        </w:tc>
        <w:tc>
          <w:tcPr>
            <w:tcW w:w="786" w:type="dxa"/>
            <w:shd w:val="clear" w:color="auto" w:fill="auto"/>
            <w:noWrap/>
            <w:vAlign w:val="center"/>
            <w:hideMark/>
          </w:tcPr>
          <w:p w14:paraId="35A84D66" w14:textId="77777777" w:rsidR="0044564E" w:rsidRPr="008B3553" w:rsidRDefault="0044564E" w:rsidP="008B3553">
            <w:pPr>
              <w:ind w:left="-57" w:right="-57"/>
              <w:jc w:val="center"/>
              <w:rPr>
                <w:color w:val="000000"/>
              </w:rPr>
            </w:pPr>
            <w:r w:rsidRPr="008B3553">
              <w:rPr>
                <w:color w:val="000000"/>
              </w:rPr>
              <w:t>719</w:t>
            </w:r>
          </w:p>
        </w:tc>
        <w:tc>
          <w:tcPr>
            <w:tcW w:w="786" w:type="dxa"/>
            <w:shd w:val="clear" w:color="auto" w:fill="auto"/>
            <w:noWrap/>
            <w:vAlign w:val="center"/>
            <w:hideMark/>
          </w:tcPr>
          <w:p w14:paraId="14AE174A" w14:textId="77777777" w:rsidR="0044564E" w:rsidRPr="008B3553" w:rsidRDefault="0044564E" w:rsidP="008B3553">
            <w:pPr>
              <w:ind w:left="-57" w:right="-57"/>
              <w:jc w:val="center"/>
              <w:rPr>
                <w:color w:val="000000"/>
              </w:rPr>
            </w:pPr>
            <w:r w:rsidRPr="008B3553">
              <w:rPr>
                <w:color w:val="000000"/>
              </w:rPr>
              <w:t>914</w:t>
            </w:r>
          </w:p>
        </w:tc>
        <w:tc>
          <w:tcPr>
            <w:tcW w:w="787" w:type="dxa"/>
            <w:shd w:val="clear" w:color="auto" w:fill="auto"/>
            <w:noWrap/>
            <w:vAlign w:val="center"/>
            <w:hideMark/>
          </w:tcPr>
          <w:p w14:paraId="75C029C7" w14:textId="77777777" w:rsidR="0044564E" w:rsidRPr="008B3553" w:rsidRDefault="0044564E" w:rsidP="008B3553">
            <w:pPr>
              <w:ind w:left="-57" w:right="-57"/>
              <w:jc w:val="center"/>
              <w:rPr>
                <w:color w:val="000000"/>
              </w:rPr>
            </w:pPr>
            <w:r w:rsidRPr="008B3553">
              <w:rPr>
                <w:color w:val="000000"/>
              </w:rPr>
              <w:t>1028</w:t>
            </w:r>
          </w:p>
        </w:tc>
        <w:tc>
          <w:tcPr>
            <w:tcW w:w="815" w:type="dxa"/>
            <w:shd w:val="clear" w:color="auto" w:fill="auto"/>
            <w:noWrap/>
            <w:vAlign w:val="center"/>
            <w:hideMark/>
          </w:tcPr>
          <w:p w14:paraId="680FA476" w14:textId="77777777" w:rsidR="0044564E" w:rsidRPr="008B3553" w:rsidRDefault="0044564E" w:rsidP="008B3553">
            <w:pPr>
              <w:ind w:left="-57" w:right="-57"/>
              <w:jc w:val="center"/>
              <w:rPr>
                <w:color w:val="000000"/>
              </w:rPr>
            </w:pPr>
            <w:r w:rsidRPr="008B3553">
              <w:rPr>
                <w:color w:val="000000"/>
              </w:rPr>
              <w:t>5882</w:t>
            </w:r>
          </w:p>
        </w:tc>
      </w:tr>
      <w:tr w:rsidR="009C560E" w:rsidRPr="008B3553" w14:paraId="3A8994A2" w14:textId="77777777" w:rsidTr="009C560E">
        <w:trPr>
          <w:trHeight w:val="20"/>
        </w:trPr>
        <w:tc>
          <w:tcPr>
            <w:tcW w:w="454" w:type="dxa"/>
            <w:shd w:val="clear" w:color="auto" w:fill="auto"/>
            <w:vAlign w:val="center"/>
            <w:hideMark/>
          </w:tcPr>
          <w:p w14:paraId="1D8B323C" w14:textId="77777777" w:rsidR="0044564E" w:rsidRPr="008B3553" w:rsidRDefault="0044564E" w:rsidP="008B3553">
            <w:pPr>
              <w:ind w:left="-57" w:right="-57"/>
              <w:rPr>
                <w:color w:val="000000"/>
              </w:rPr>
            </w:pPr>
            <w:r w:rsidRPr="008B3553">
              <w:rPr>
                <w:color w:val="000000"/>
              </w:rPr>
              <w:t>4.</w:t>
            </w:r>
          </w:p>
        </w:tc>
        <w:tc>
          <w:tcPr>
            <w:tcW w:w="2943" w:type="dxa"/>
            <w:shd w:val="clear" w:color="auto" w:fill="auto"/>
            <w:vAlign w:val="center"/>
            <w:hideMark/>
          </w:tcPr>
          <w:p w14:paraId="0012DF79" w14:textId="77777777" w:rsidR="0044564E" w:rsidRPr="008B3553" w:rsidRDefault="0044564E" w:rsidP="008B3553">
            <w:pPr>
              <w:ind w:left="-57" w:right="-57"/>
              <w:rPr>
                <w:color w:val="000000"/>
              </w:rPr>
            </w:pPr>
            <w:r w:rsidRPr="008B3553">
              <w:rPr>
                <w:color w:val="000000"/>
              </w:rPr>
              <w:t>Рост эксплуатационных затрат за счет амортизационных отчислений, тыс. руб.</w:t>
            </w:r>
          </w:p>
        </w:tc>
        <w:tc>
          <w:tcPr>
            <w:tcW w:w="1701" w:type="dxa"/>
            <w:shd w:val="clear" w:color="auto" w:fill="auto"/>
            <w:vAlign w:val="center"/>
            <w:hideMark/>
          </w:tcPr>
          <w:p w14:paraId="6F13D6DB" w14:textId="7B03C5A9" w:rsidR="0044564E" w:rsidRPr="008B3553" w:rsidRDefault="008227B4" w:rsidP="008B3553">
            <w:pPr>
              <w:ind w:left="-57" w:right="-57"/>
              <w:jc w:val="center"/>
              <w:rPr>
                <w:color w:val="000000"/>
              </w:rPr>
            </w:pPr>
            <w:r>
              <w:rPr>
                <w:color w:val="000000"/>
              </w:rPr>
              <w:t>Глава 12</w:t>
            </w:r>
            <w:r w:rsidR="0044564E" w:rsidRPr="008B3553">
              <w:rPr>
                <w:color w:val="000000"/>
              </w:rPr>
              <w:t xml:space="preserve"> Обосновывающих материалов</w:t>
            </w:r>
          </w:p>
        </w:tc>
        <w:tc>
          <w:tcPr>
            <w:tcW w:w="786" w:type="dxa"/>
            <w:shd w:val="clear" w:color="auto" w:fill="auto"/>
            <w:noWrap/>
            <w:vAlign w:val="center"/>
            <w:hideMark/>
          </w:tcPr>
          <w:p w14:paraId="67268EB6" w14:textId="77777777" w:rsidR="0044564E" w:rsidRPr="008B3553" w:rsidRDefault="0044564E" w:rsidP="008B3553">
            <w:pPr>
              <w:ind w:left="-57" w:right="-57"/>
              <w:jc w:val="center"/>
              <w:rPr>
                <w:color w:val="000000"/>
              </w:rPr>
            </w:pPr>
            <w:r w:rsidRPr="008B3553">
              <w:rPr>
                <w:color w:val="000000"/>
              </w:rPr>
              <w:t>0</w:t>
            </w:r>
          </w:p>
        </w:tc>
        <w:tc>
          <w:tcPr>
            <w:tcW w:w="786" w:type="dxa"/>
            <w:shd w:val="clear" w:color="auto" w:fill="auto"/>
            <w:noWrap/>
            <w:vAlign w:val="center"/>
            <w:hideMark/>
          </w:tcPr>
          <w:p w14:paraId="4D3DCD09" w14:textId="77777777" w:rsidR="0044564E" w:rsidRPr="008B3553" w:rsidRDefault="0044564E" w:rsidP="008B3553">
            <w:pPr>
              <w:ind w:left="-57" w:right="-57"/>
              <w:jc w:val="center"/>
              <w:rPr>
                <w:color w:val="000000"/>
              </w:rPr>
            </w:pPr>
            <w:r w:rsidRPr="008B3553">
              <w:rPr>
                <w:color w:val="000000"/>
              </w:rPr>
              <w:t>28</w:t>
            </w:r>
          </w:p>
        </w:tc>
        <w:tc>
          <w:tcPr>
            <w:tcW w:w="786" w:type="dxa"/>
            <w:shd w:val="clear" w:color="auto" w:fill="auto"/>
            <w:noWrap/>
            <w:vAlign w:val="center"/>
            <w:hideMark/>
          </w:tcPr>
          <w:p w14:paraId="56EFA1D8" w14:textId="77777777" w:rsidR="0044564E" w:rsidRPr="008B3553" w:rsidRDefault="0044564E" w:rsidP="008B3553">
            <w:pPr>
              <w:ind w:left="-57" w:right="-57"/>
              <w:jc w:val="center"/>
              <w:rPr>
                <w:color w:val="000000"/>
              </w:rPr>
            </w:pPr>
            <w:r w:rsidRPr="008B3553">
              <w:rPr>
                <w:color w:val="000000"/>
              </w:rPr>
              <w:t>121</w:t>
            </w:r>
          </w:p>
        </w:tc>
        <w:tc>
          <w:tcPr>
            <w:tcW w:w="786" w:type="dxa"/>
            <w:shd w:val="clear" w:color="auto" w:fill="auto"/>
            <w:noWrap/>
            <w:vAlign w:val="center"/>
            <w:hideMark/>
          </w:tcPr>
          <w:p w14:paraId="4220B190" w14:textId="77777777" w:rsidR="0044564E" w:rsidRPr="008B3553" w:rsidRDefault="0044564E" w:rsidP="008B3553">
            <w:pPr>
              <w:ind w:left="-57" w:right="-57"/>
              <w:jc w:val="center"/>
              <w:rPr>
                <w:color w:val="000000"/>
              </w:rPr>
            </w:pPr>
            <w:r w:rsidRPr="008B3553">
              <w:rPr>
                <w:color w:val="000000"/>
              </w:rPr>
              <w:t>206</w:t>
            </w:r>
          </w:p>
        </w:tc>
        <w:tc>
          <w:tcPr>
            <w:tcW w:w="786" w:type="dxa"/>
            <w:shd w:val="clear" w:color="auto" w:fill="auto"/>
            <w:noWrap/>
            <w:vAlign w:val="center"/>
            <w:hideMark/>
          </w:tcPr>
          <w:p w14:paraId="7B48AFD6" w14:textId="77777777" w:rsidR="0044564E" w:rsidRPr="008B3553" w:rsidRDefault="0044564E" w:rsidP="008B3553">
            <w:pPr>
              <w:ind w:left="-57" w:right="-57"/>
              <w:jc w:val="center"/>
              <w:rPr>
                <w:color w:val="000000"/>
              </w:rPr>
            </w:pPr>
            <w:r w:rsidRPr="008B3553">
              <w:rPr>
                <w:color w:val="000000"/>
              </w:rPr>
              <w:t>287</w:t>
            </w:r>
          </w:p>
        </w:tc>
        <w:tc>
          <w:tcPr>
            <w:tcW w:w="786" w:type="dxa"/>
            <w:shd w:val="clear" w:color="auto" w:fill="auto"/>
            <w:noWrap/>
            <w:vAlign w:val="center"/>
            <w:hideMark/>
          </w:tcPr>
          <w:p w14:paraId="2E8E8C5F" w14:textId="77777777" w:rsidR="0044564E" w:rsidRPr="008B3553" w:rsidRDefault="0044564E" w:rsidP="008B3553">
            <w:pPr>
              <w:ind w:left="-57" w:right="-57"/>
              <w:jc w:val="center"/>
              <w:rPr>
                <w:color w:val="000000"/>
              </w:rPr>
            </w:pPr>
            <w:r w:rsidRPr="008B3553">
              <w:rPr>
                <w:color w:val="000000"/>
              </w:rPr>
              <w:t>516</w:t>
            </w:r>
          </w:p>
        </w:tc>
        <w:tc>
          <w:tcPr>
            <w:tcW w:w="786" w:type="dxa"/>
            <w:shd w:val="clear" w:color="auto" w:fill="auto"/>
            <w:noWrap/>
            <w:vAlign w:val="center"/>
            <w:hideMark/>
          </w:tcPr>
          <w:p w14:paraId="2DABD415" w14:textId="77777777" w:rsidR="0044564E" w:rsidRPr="008B3553" w:rsidRDefault="0044564E" w:rsidP="008B3553">
            <w:pPr>
              <w:ind w:left="-57" w:right="-57"/>
              <w:jc w:val="center"/>
              <w:rPr>
                <w:color w:val="000000"/>
              </w:rPr>
            </w:pPr>
            <w:r w:rsidRPr="008B3553">
              <w:rPr>
                <w:color w:val="000000"/>
              </w:rPr>
              <w:t>597</w:t>
            </w:r>
          </w:p>
        </w:tc>
        <w:tc>
          <w:tcPr>
            <w:tcW w:w="786" w:type="dxa"/>
            <w:shd w:val="clear" w:color="auto" w:fill="auto"/>
            <w:noWrap/>
            <w:vAlign w:val="center"/>
            <w:hideMark/>
          </w:tcPr>
          <w:p w14:paraId="33F3EC9E" w14:textId="77777777" w:rsidR="0044564E" w:rsidRPr="008B3553" w:rsidRDefault="0044564E" w:rsidP="008B3553">
            <w:pPr>
              <w:ind w:left="-57" w:right="-57"/>
              <w:jc w:val="center"/>
              <w:rPr>
                <w:color w:val="000000"/>
              </w:rPr>
            </w:pPr>
            <w:r w:rsidRPr="008B3553">
              <w:rPr>
                <w:color w:val="000000"/>
              </w:rPr>
              <w:t>680</w:t>
            </w:r>
          </w:p>
        </w:tc>
        <w:tc>
          <w:tcPr>
            <w:tcW w:w="786" w:type="dxa"/>
            <w:shd w:val="clear" w:color="auto" w:fill="auto"/>
            <w:noWrap/>
            <w:vAlign w:val="center"/>
            <w:hideMark/>
          </w:tcPr>
          <w:p w14:paraId="2FC92BB6" w14:textId="77777777" w:rsidR="0044564E" w:rsidRPr="008B3553" w:rsidRDefault="0044564E" w:rsidP="008B3553">
            <w:pPr>
              <w:ind w:left="-57" w:right="-57"/>
              <w:jc w:val="center"/>
              <w:rPr>
                <w:color w:val="000000"/>
              </w:rPr>
            </w:pPr>
            <w:r w:rsidRPr="008B3553">
              <w:rPr>
                <w:color w:val="000000"/>
              </w:rPr>
              <w:t>806</w:t>
            </w:r>
          </w:p>
        </w:tc>
        <w:tc>
          <w:tcPr>
            <w:tcW w:w="786" w:type="dxa"/>
            <w:shd w:val="clear" w:color="auto" w:fill="auto"/>
            <w:noWrap/>
            <w:vAlign w:val="center"/>
            <w:hideMark/>
          </w:tcPr>
          <w:p w14:paraId="539EB570" w14:textId="77777777" w:rsidR="0044564E" w:rsidRPr="008B3553" w:rsidRDefault="0044564E" w:rsidP="008B3553">
            <w:pPr>
              <w:ind w:left="-57" w:right="-57"/>
              <w:jc w:val="center"/>
              <w:rPr>
                <w:color w:val="000000"/>
              </w:rPr>
            </w:pPr>
            <w:r w:rsidRPr="008B3553">
              <w:rPr>
                <w:color w:val="000000"/>
              </w:rPr>
              <w:t>933</w:t>
            </w:r>
          </w:p>
        </w:tc>
        <w:tc>
          <w:tcPr>
            <w:tcW w:w="787" w:type="dxa"/>
            <w:shd w:val="clear" w:color="auto" w:fill="auto"/>
            <w:noWrap/>
            <w:vAlign w:val="center"/>
            <w:hideMark/>
          </w:tcPr>
          <w:p w14:paraId="0AA37F1B" w14:textId="77777777" w:rsidR="0044564E" w:rsidRPr="008B3553" w:rsidRDefault="0044564E" w:rsidP="008B3553">
            <w:pPr>
              <w:ind w:left="-57" w:right="-57"/>
              <w:jc w:val="center"/>
              <w:rPr>
                <w:color w:val="000000"/>
              </w:rPr>
            </w:pPr>
            <w:r w:rsidRPr="008B3553">
              <w:rPr>
                <w:color w:val="000000"/>
              </w:rPr>
              <w:t>1019</w:t>
            </w:r>
          </w:p>
        </w:tc>
        <w:tc>
          <w:tcPr>
            <w:tcW w:w="815" w:type="dxa"/>
            <w:shd w:val="clear" w:color="auto" w:fill="auto"/>
            <w:noWrap/>
            <w:vAlign w:val="center"/>
            <w:hideMark/>
          </w:tcPr>
          <w:p w14:paraId="3D4FD420" w14:textId="77777777" w:rsidR="0044564E" w:rsidRPr="008B3553" w:rsidRDefault="0044564E" w:rsidP="008B3553">
            <w:pPr>
              <w:ind w:left="-57" w:right="-57"/>
              <w:jc w:val="center"/>
              <w:rPr>
                <w:color w:val="000000"/>
              </w:rPr>
            </w:pPr>
            <w:r w:rsidRPr="008B3553">
              <w:rPr>
                <w:color w:val="000000"/>
              </w:rPr>
              <w:t>5193</w:t>
            </w:r>
          </w:p>
        </w:tc>
      </w:tr>
      <w:tr w:rsidR="009C560E" w:rsidRPr="008B3553" w14:paraId="74B02BA8" w14:textId="77777777" w:rsidTr="009C560E">
        <w:trPr>
          <w:trHeight w:val="20"/>
        </w:trPr>
        <w:tc>
          <w:tcPr>
            <w:tcW w:w="454" w:type="dxa"/>
            <w:shd w:val="clear" w:color="auto" w:fill="auto"/>
            <w:vAlign w:val="center"/>
            <w:hideMark/>
          </w:tcPr>
          <w:p w14:paraId="4B17EFDB" w14:textId="77777777" w:rsidR="0044564E" w:rsidRPr="008B3553" w:rsidRDefault="0044564E" w:rsidP="008B3553">
            <w:pPr>
              <w:ind w:left="-57" w:right="-57"/>
              <w:rPr>
                <w:color w:val="000000"/>
              </w:rPr>
            </w:pPr>
            <w:r w:rsidRPr="008B3553">
              <w:rPr>
                <w:color w:val="000000"/>
              </w:rPr>
              <w:t>5.</w:t>
            </w:r>
          </w:p>
        </w:tc>
        <w:tc>
          <w:tcPr>
            <w:tcW w:w="2943" w:type="dxa"/>
            <w:shd w:val="clear" w:color="auto" w:fill="auto"/>
            <w:vAlign w:val="center"/>
            <w:hideMark/>
          </w:tcPr>
          <w:p w14:paraId="705978B3" w14:textId="77777777" w:rsidR="0044564E" w:rsidRPr="008B3553" w:rsidRDefault="0044564E" w:rsidP="008B3553">
            <w:pPr>
              <w:ind w:left="-57" w:right="-57"/>
              <w:rPr>
                <w:color w:val="000000"/>
              </w:rPr>
            </w:pPr>
            <w:r w:rsidRPr="008B3553">
              <w:rPr>
                <w:color w:val="000000"/>
              </w:rPr>
              <w:t>Изменение затрат, %</w:t>
            </w:r>
          </w:p>
        </w:tc>
        <w:tc>
          <w:tcPr>
            <w:tcW w:w="1701" w:type="dxa"/>
            <w:shd w:val="clear" w:color="auto" w:fill="auto"/>
            <w:vAlign w:val="center"/>
            <w:hideMark/>
          </w:tcPr>
          <w:p w14:paraId="33786A8E" w14:textId="77777777" w:rsidR="0044564E" w:rsidRPr="008B3553" w:rsidRDefault="0044564E" w:rsidP="008B3553">
            <w:pPr>
              <w:ind w:left="-57" w:right="-57"/>
              <w:jc w:val="center"/>
              <w:rPr>
                <w:color w:val="000000"/>
              </w:rPr>
            </w:pPr>
            <w:r w:rsidRPr="008B3553">
              <w:rPr>
                <w:color w:val="000000"/>
              </w:rPr>
              <w:t>(Стр.2 – стр.3 + стр.4)/стр.2*100-100</w:t>
            </w:r>
          </w:p>
        </w:tc>
        <w:tc>
          <w:tcPr>
            <w:tcW w:w="786" w:type="dxa"/>
            <w:shd w:val="clear" w:color="auto" w:fill="auto"/>
            <w:noWrap/>
            <w:vAlign w:val="center"/>
            <w:hideMark/>
          </w:tcPr>
          <w:p w14:paraId="2D9CA96C" w14:textId="77777777" w:rsidR="0044564E" w:rsidRPr="008B3553" w:rsidRDefault="0044564E" w:rsidP="008B3553">
            <w:pPr>
              <w:ind w:left="-57" w:right="-57"/>
              <w:jc w:val="center"/>
              <w:rPr>
                <w:color w:val="000000"/>
              </w:rPr>
            </w:pPr>
            <w:r w:rsidRPr="008B3553">
              <w:rPr>
                <w:color w:val="000000"/>
              </w:rPr>
              <w:t>0,0</w:t>
            </w:r>
          </w:p>
        </w:tc>
        <w:tc>
          <w:tcPr>
            <w:tcW w:w="786" w:type="dxa"/>
            <w:shd w:val="clear" w:color="auto" w:fill="auto"/>
            <w:noWrap/>
            <w:vAlign w:val="center"/>
            <w:hideMark/>
          </w:tcPr>
          <w:p w14:paraId="6E1C53EC" w14:textId="77777777" w:rsidR="0044564E" w:rsidRPr="008B3553" w:rsidRDefault="0044564E" w:rsidP="008B3553">
            <w:pPr>
              <w:ind w:left="-57" w:right="-57"/>
              <w:jc w:val="center"/>
              <w:rPr>
                <w:color w:val="000000"/>
              </w:rPr>
            </w:pPr>
            <w:r w:rsidRPr="008B3553">
              <w:rPr>
                <w:color w:val="000000"/>
              </w:rPr>
              <w:t>0,1</w:t>
            </w:r>
          </w:p>
        </w:tc>
        <w:tc>
          <w:tcPr>
            <w:tcW w:w="786" w:type="dxa"/>
            <w:shd w:val="clear" w:color="auto" w:fill="auto"/>
            <w:noWrap/>
            <w:vAlign w:val="center"/>
            <w:hideMark/>
          </w:tcPr>
          <w:p w14:paraId="4FCC6DB5" w14:textId="77777777" w:rsidR="0044564E" w:rsidRPr="008B3553" w:rsidRDefault="0044564E" w:rsidP="008B3553">
            <w:pPr>
              <w:ind w:left="-57" w:right="-57"/>
              <w:jc w:val="center"/>
              <w:rPr>
                <w:color w:val="000000"/>
              </w:rPr>
            </w:pPr>
            <w:r w:rsidRPr="008B3553">
              <w:rPr>
                <w:color w:val="000000"/>
              </w:rPr>
              <w:t>-0,1</w:t>
            </w:r>
          </w:p>
        </w:tc>
        <w:tc>
          <w:tcPr>
            <w:tcW w:w="786" w:type="dxa"/>
            <w:shd w:val="clear" w:color="auto" w:fill="auto"/>
            <w:noWrap/>
            <w:vAlign w:val="center"/>
            <w:hideMark/>
          </w:tcPr>
          <w:p w14:paraId="7099A506" w14:textId="77777777" w:rsidR="0044564E" w:rsidRPr="008B3553" w:rsidRDefault="0044564E" w:rsidP="008B3553">
            <w:pPr>
              <w:ind w:left="-57" w:right="-57"/>
              <w:jc w:val="center"/>
              <w:rPr>
                <w:color w:val="000000"/>
              </w:rPr>
            </w:pPr>
            <w:r w:rsidRPr="008B3553">
              <w:rPr>
                <w:color w:val="000000"/>
              </w:rPr>
              <w:t>-0,2</w:t>
            </w:r>
          </w:p>
        </w:tc>
        <w:tc>
          <w:tcPr>
            <w:tcW w:w="786" w:type="dxa"/>
            <w:shd w:val="clear" w:color="auto" w:fill="auto"/>
            <w:noWrap/>
            <w:vAlign w:val="center"/>
            <w:hideMark/>
          </w:tcPr>
          <w:p w14:paraId="515CC313" w14:textId="77777777" w:rsidR="0044564E" w:rsidRPr="008B3553" w:rsidRDefault="0044564E" w:rsidP="008B3553">
            <w:pPr>
              <w:ind w:left="-57" w:right="-57"/>
              <w:jc w:val="center"/>
              <w:rPr>
                <w:color w:val="000000"/>
              </w:rPr>
            </w:pPr>
            <w:r w:rsidRPr="008B3553">
              <w:rPr>
                <w:color w:val="000000"/>
              </w:rPr>
              <w:t>-0,3</w:t>
            </w:r>
          </w:p>
        </w:tc>
        <w:tc>
          <w:tcPr>
            <w:tcW w:w="786" w:type="dxa"/>
            <w:shd w:val="clear" w:color="auto" w:fill="auto"/>
            <w:noWrap/>
            <w:vAlign w:val="center"/>
            <w:hideMark/>
          </w:tcPr>
          <w:p w14:paraId="6EB49F51" w14:textId="77777777" w:rsidR="0044564E" w:rsidRPr="008B3553" w:rsidRDefault="0044564E" w:rsidP="008B3553">
            <w:pPr>
              <w:ind w:left="-57" w:right="-57"/>
              <w:jc w:val="center"/>
              <w:rPr>
                <w:color w:val="000000"/>
              </w:rPr>
            </w:pPr>
            <w:r w:rsidRPr="008B3553">
              <w:rPr>
                <w:color w:val="000000"/>
              </w:rPr>
              <w:t>-0,8</w:t>
            </w:r>
          </w:p>
        </w:tc>
        <w:tc>
          <w:tcPr>
            <w:tcW w:w="786" w:type="dxa"/>
            <w:shd w:val="clear" w:color="auto" w:fill="auto"/>
            <w:noWrap/>
            <w:vAlign w:val="center"/>
            <w:hideMark/>
          </w:tcPr>
          <w:p w14:paraId="2250EA74" w14:textId="77777777" w:rsidR="0044564E" w:rsidRPr="008B3553" w:rsidRDefault="0044564E" w:rsidP="008B3553">
            <w:pPr>
              <w:ind w:left="-57" w:right="-57"/>
              <w:jc w:val="center"/>
              <w:rPr>
                <w:color w:val="000000"/>
              </w:rPr>
            </w:pPr>
            <w:r w:rsidRPr="008B3553">
              <w:rPr>
                <w:color w:val="000000"/>
              </w:rPr>
              <w:t>-0,8</w:t>
            </w:r>
          </w:p>
        </w:tc>
        <w:tc>
          <w:tcPr>
            <w:tcW w:w="786" w:type="dxa"/>
            <w:shd w:val="clear" w:color="auto" w:fill="auto"/>
            <w:noWrap/>
            <w:vAlign w:val="center"/>
            <w:hideMark/>
          </w:tcPr>
          <w:p w14:paraId="153F19B8" w14:textId="77777777" w:rsidR="0044564E" w:rsidRPr="008B3553" w:rsidRDefault="0044564E" w:rsidP="008B3553">
            <w:pPr>
              <w:ind w:left="-57" w:right="-57"/>
              <w:jc w:val="center"/>
              <w:rPr>
                <w:color w:val="000000"/>
              </w:rPr>
            </w:pPr>
            <w:r w:rsidRPr="008B3553">
              <w:rPr>
                <w:color w:val="000000"/>
              </w:rPr>
              <w:t>-0,8</w:t>
            </w:r>
          </w:p>
        </w:tc>
        <w:tc>
          <w:tcPr>
            <w:tcW w:w="786" w:type="dxa"/>
            <w:shd w:val="clear" w:color="auto" w:fill="auto"/>
            <w:noWrap/>
            <w:vAlign w:val="center"/>
            <w:hideMark/>
          </w:tcPr>
          <w:p w14:paraId="30CA5673" w14:textId="77777777" w:rsidR="0044564E" w:rsidRPr="008B3553" w:rsidRDefault="0044564E" w:rsidP="008B3553">
            <w:pPr>
              <w:ind w:left="-57" w:right="-57"/>
              <w:jc w:val="center"/>
              <w:rPr>
                <w:color w:val="000000"/>
              </w:rPr>
            </w:pPr>
            <w:r w:rsidRPr="008B3553">
              <w:rPr>
                <w:color w:val="000000"/>
              </w:rPr>
              <w:t>0,3</w:t>
            </w:r>
          </w:p>
        </w:tc>
        <w:tc>
          <w:tcPr>
            <w:tcW w:w="786" w:type="dxa"/>
            <w:shd w:val="clear" w:color="auto" w:fill="auto"/>
            <w:noWrap/>
            <w:vAlign w:val="center"/>
            <w:hideMark/>
          </w:tcPr>
          <w:p w14:paraId="5D6352DE" w14:textId="77777777" w:rsidR="0044564E" w:rsidRPr="008B3553" w:rsidRDefault="0044564E" w:rsidP="008B3553">
            <w:pPr>
              <w:ind w:left="-57" w:right="-57"/>
              <w:jc w:val="center"/>
              <w:rPr>
                <w:color w:val="000000"/>
              </w:rPr>
            </w:pPr>
            <w:r w:rsidRPr="008B3553">
              <w:rPr>
                <w:color w:val="000000"/>
              </w:rPr>
              <w:t>0,1</w:t>
            </w:r>
          </w:p>
        </w:tc>
        <w:tc>
          <w:tcPr>
            <w:tcW w:w="787" w:type="dxa"/>
            <w:shd w:val="clear" w:color="auto" w:fill="auto"/>
            <w:noWrap/>
            <w:vAlign w:val="center"/>
            <w:hideMark/>
          </w:tcPr>
          <w:p w14:paraId="466EE75D" w14:textId="77777777" w:rsidR="0044564E" w:rsidRPr="008B3553" w:rsidRDefault="0044564E" w:rsidP="008B3553">
            <w:pPr>
              <w:ind w:left="-57" w:right="-57"/>
              <w:jc w:val="center"/>
              <w:rPr>
                <w:color w:val="000000"/>
              </w:rPr>
            </w:pPr>
            <w:r w:rsidRPr="008B3553">
              <w:rPr>
                <w:color w:val="000000"/>
              </w:rPr>
              <w:t>0,0</w:t>
            </w:r>
          </w:p>
        </w:tc>
        <w:tc>
          <w:tcPr>
            <w:tcW w:w="815" w:type="dxa"/>
            <w:shd w:val="clear" w:color="auto" w:fill="auto"/>
            <w:noWrap/>
            <w:vAlign w:val="center"/>
            <w:hideMark/>
          </w:tcPr>
          <w:p w14:paraId="27AEB706" w14:textId="77777777" w:rsidR="0044564E" w:rsidRPr="008B3553" w:rsidRDefault="0044564E" w:rsidP="008B3553">
            <w:pPr>
              <w:ind w:left="-57" w:right="-57"/>
              <w:jc w:val="center"/>
              <w:rPr>
                <w:color w:val="000000"/>
              </w:rPr>
            </w:pPr>
            <w:r w:rsidRPr="008B3553">
              <w:rPr>
                <w:color w:val="000000"/>
              </w:rPr>
              <w:t>-0,2</w:t>
            </w:r>
          </w:p>
        </w:tc>
      </w:tr>
      <w:tr w:rsidR="009C560E" w:rsidRPr="008B3553" w14:paraId="05FC84DC" w14:textId="77777777" w:rsidTr="009C560E">
        <w:trPr>
          <w:trHeight w:val="20"/>
        </w:trPr>
        <w:tc>
          <w:tcPr>
            <w:tcW w:w="454" w:type="dxa"/>
            <w:shd w:val="clear" w:color="auto" w:fill="auto"/>
            <w:vAlign w:val="center"/>
            <w:hideMark/>
          </w:tcPr>
          <w:p w14:paraId="2587BB01" w14:textId="77777777" w:rsidR="0044564E" w:rsidRPr="008B3553" w:rsidRDefault="0044564E" w:rsidP="008B3553">
            <w:pPr>
              <w:ind w:left="-57" w:right="-57"/>
              <w:rPr>
                <w:color w:val="000000"/>
              </w:rPr>
            </w:pPr>
            <w:r w:rsidRPr="008B3553">
              <w:rPr>
                <w:color w:val="000000"/>
              </w:rPr>
              <w:t>6.</w:t>
            </w:r>
          </w:p>
        </w:tc>
        <w:tc>
          <w:tcPr>
            <w:tcW w:w="2943" w:type="dxa"/>
            <w:shd w:val="clear" w:color="auto" w:fill="auto"/>
            <w:vAlign w:val="center"/>
            <w:hideMark/>
          </w:tcPr>
          <w:p w14:paraId="631DC949" w14:textId="77777777" w:rsidR="0044564E" w:rsidRPr="008B3553" w:rsidRDefault="0044564E" w:rsidP="008B3553">
            <w:pPr>
              <w:ind w:left="-57" w:right="-57"/>
              <w:rPr>
                <w:color w:val="000000"/>
              </w:rPr>
            </w:pPr>
            <w:r w:rsidRPr="008B3553">
              <w:rPr>
                <w:color w:val="000000"/>
              </w:rPr>
              <w:t>Инвестиционные затраты, тыс. руб.</w:t>
            </w:r>
          </w:p>
        </w:tc>
        <w:tc>
          <w:tcPr>
            <w:tcW w:w="1701" w:type="dxa"/>
            <w:shd w:val="clear" w:color="auto" w:fill="auto"/>
            <w:vAlign w:val="center"/>
            <w:hideMark/>
          </w:tcPr>
          <w:p w14:paraId="08BFF101" w14:textId="34C1B2DA" w:rsidR="0044564E" w:rsidRPr="008B3553" w:rsidRDefault="0044564E" w:rsidP="008B3553">
            <w:pPr>
              <w:ind w:left="-57" w:right="-57"/>
              <w:jc w:val="center"/>
              <w:rPr>
                <w:color w:val="000000"/>
              </w:rPr>
            </w:pPr>
            <w:r w:rsidRPr="008B3553">
              <w:rPr>
                <w:color w:val="000000"/>
              </w:rPr>
              <w:t>Раздел 12 Обосновывающих материалов</w:t>
            </w:r>
          </w:p>
        </w:tc>
        <w:tc>
          <w:tcPr>
            <w:tcW w:w="786" w:type="dxa"/>
            <w:shd w:val="clear" w:color="auto" w:fill="auto"/>
            <w:noWrap/>
            <w:vAlign w:val="center"/>
            <w:hideMark/>
          </w:tcPr>
          <w:p w14:paraId="468D7407" w14:textId="77777777" w:rsidR="0044564E" w:rsidRPr="008B3553" w:rsidRDefault="0044564E" w:rsidP="008B3553">
            <w:pPr>
              <w:ind w:left="-57" w:right="-57"/>
              <w:jc w:val="center"/>
              <w:rPr>
                <w:color w:val="000000"/>
              </w:rPr>
            </w:pPr>
            <w:r w:rsidRPr="008B3553">
              <w:rPr>
                <w:color w:val="000000"/>
              </w:rPr>
              <w:t>920</w:t>
            </w:r>
          </w:p>
        </w:tc>
        <w:tc>
          <w:tcPr>
            <w:tcW w:w="786" w:type="dxa"/>
            <w:shd w:val="clear" w:color="auto" w:fill="auto"/>
            <w:noWrap/>
            <w:vAlign w:val="center"/>
            <w:hideMark/>
          </w:tcPr>
          <w:p w14:paraId="3BA90104" w14:textId="77777777" w:rsidR="0044564E" w:rsidRPr="008B3553" w:rsidRDefault="0044564E" w:rsidP="008B3553">
            <w:pPr>
              <w:ind w:left="-57" w:right="-57"/>
              <w:jc w:val="center"/>
              <w:rPr>
                <w:color w:val="000000"/>
              </w:rPr>
            </w:pPr>
            <w:r w:rsidRPr="008B3553">
              <w:rPr>
                <w:color w:val="000000"/>
              </w:rPr>
              <w:t>3100</w:t>
            </w:r>
          </w:p>
        </w:tc>
        <w:tc>
          <w:tcPr>
            <w:tcW w:w="786" w:type="dxa"/>
            <w:shd w:val="clear" w:color="auto" w:fill="auto"/>
            <w:noWrap/>
            <w:vAlign w:val="center"/>
            <w:hideMark/>
          </w:tcPr>
          <w:p w14:paraId="5D98D370" w14:textId="77777777" w:rsidR="0044564E" w:rsidRPr="008B3553" w:rsidRDefault="0044564E" w:rsidP="008B3553">
            <w:pPr>
              <w:ind w:left="-57" w:right="-57"/>
              <w:jc w:val="center"/>
              <w:rPr>
                <w:color w:val="000000"/>
              </w:rPr>
            </w:pPr>
            <w:r w:rsidRPr="008B3553">
              <w:rPr>
                <w:color w:val="000000"/>
              </w:rPr>
              <w:t>2840</w:t>
            </w:r>
          </w:p>
        </w:tc>
        <w:tc>
          <w:tcPr>
            <w:tcW w:w="786" w:type="dxa"/>
            <w:shd w:val="clear" w:color="auto" w:fill="auto"/>
            <w:noWrap/>
            <w:vAlign w:val="center"/>
            <w:hideMark/>
          </w:tcPr>
          <w:p w14:paraId="4AF4597C" w14:textId="77777777" w:rsidR="0044564E" w:rsidRPr="008B3553" w:rsidRDefault="0044564E" w:rsidP="008B3553">
            <w:pPr>
              <w:ind w:left="-57" w:right="-57"/>
              <w:jc w:val="center"/>
              <w:rPr>
                <w:color w:val="000000"/>
              </w:rPr>
            </w:pPr>
            <w:r w:rsidRPr="008B3553">
              <w:rPr>
                <w:color w:val="000000"/>
              </w:rPr>
              <w:t>2720</w:t>
            </w:r>
          </w:p>
        </w:tc>
        <w:tc>
          <w:tcPr>
            <w:tcW w:w="786" w:type="dxa"/>
            <w:shd w:val="clear" w:color="auto" w:fill="auto"/>
            <w:noWrap/>
            <w:vAlign w:val="center"/>
            <w:hideMark/>
          </w:tcPr>
          <w:p w14:paraId="1B19D62C" w14:textId="77777777" w:rsidR="0044564E" w:rsidRPr="008B3553" w:rsidRDefault="0044564E" w:rsidP="008B3553">
            <w:pPr>
              <w:ind w:left="-57" w:right="-57"/>
              <w:jc w:val="center"/>
              <w:rPr>
                <w:color w:val="000000"/>
              </w:rPr>
            </w:pPr>
            <w:r w:rsidRPr="008B3553">
              <w:rPr>
                <w:color w:val="000000"/>
              </w:rPr>
              <w:t>7630</w:t>
            </w:r>
          </w:p>
        </w:tc>
        <w:tc>
          <w:tcPr>
            <w:tcW w:w="786" w:type="dxa"/>
            <w:shd w:val="clear" w:color="auto" w:fill="auto"/>
            <w:noWrap/>
            <w:vAlign w:val="center"/>
            <w:hideMark/>
          </w:tcPr>
          <w:p w14:paraId="493A0D95" w14:textId="77777777" w:rsidR="0044564E" w:rsidRPr="008B3553" w:rsidRDefault="0044564E" w:rsidP="008B3553">
            <w:pPr>
              <w:ind w:left="-57" w:right="-57"/>
              <w:jc w:val="center"/>
              <w:rPr>
                <w:color w:val="000000"/>
              </w:rPr>
            </w:pPr>
            <w:r w:rsidRPr="008B3553">
              <w:rPr>
                <w:color w:val="000000"/>
              </w:rPr>
              <w:t>2690</w:t>
            </w:r>
          </w:p>
        </w:tc>
        <w:tc>
          <w:tcPr>
            <w:tcW w:w="786" w:type="dxa"/>
            <w:shd w:val="clear" w:color="auto" w:fill="auto"/>
            <w:noWrap/>
            <w:vAlign w:val="center"/>
            <w:hideMark/>
          </w:tcPr>
          <w:p w14:paraId="5327DE6D" w14:textId="77777777" w:rsidR="0044564E" w:rsidRPr="008B3553" w:rsidRDefault="0044564E" w:rsidP="008B3553">
            <w:pPr>
              <w:ind w:left="-57" w:right="-57"/>
              <w:jc w:val="center"/>
              <w:rPr>
                <w:color w:val="000000"/>
              </w:rPr>
            </w:pPr>
            <w:r w:rsidRPr="008B3553">
              <w:rPr>
                <w:color w:val="000000"/>
              </w:rPr>
              <w:t>2780</w:t>
            </w:r>
          </w:p>
        </w:tc>
        <w:tc>
          <w:tcPr>
            <w:tcW w:w="786" w:type="dxa"/>
            <w:shd w:val="clear" w:color="auto" w:fill="auto"/>
            <w:noWrap/>
            <w:vAlign w:val="center"/>
            <w:hideMark/>
          </w:tcPr>
          <w:p w14:paraId="3B8CD882" w14:textId="77777777" w:rsidR="0044564E" w:rsidRPr="008B3553" w:rsidRDefault="0044564E" w:rsidP="008B3553">
            <w:pPr>
              <w:ind w:left="-57" w:right="-57"/>
              <w:jc w:val="center"/>
              <w:rPr>
                <w:color w:val="000000"/>
              </w:rPr>
            </w:pPr>
            <w:r w:rsidRPr="008B3553">
              <w:rPr>
                <w:color w:val="000000"/>
              </w:rPr>
              <w:t>4170</w:t>
            </w:r>
          </w:p>
        </w:tc>
        <w:tc>
          <w:tcPr>
            <w:tcW w:w="786" w:type="dxa"/>
            <w:shd w:val="clear" w:color="auto" w:fill="auto"/>
            <w:noWrap/>
            <w:vAlign w:val="center"/>
            <w:hideMark/>
          </w:tcPr>
          <w:p w14:paraId="255AD60F" w14:textId="77777777" w:rsidR="0044564E" w:rsidRPr="008B3553" w:rsidRDefault="0044564E" w:rsidP="008B3553">
            <w:pPr>
              <w:ind w:left="-57" w:right="-57"/>
              <w:jc w:val="center"/>
              <w:rPr>
                <w:color w:val="000000"/>
              </w:rPr>
            </w:pPr>
            <w:r w:rsidRPr="008B3553">
              <w:rPr>
                <w:color w:val="000000"/>
              </w:rPr>
              <w:t>4260</w:t>
            </w:r>
          </w:p>
        </w:tc>
        <w:tc>
          <w:tcPr>
            <w:tcW w:w="786" w:type="dxa"/>
            <w:shd w:val="clear" w:color="auto" w:fill="auto"/>
            <w:noWrap/>
            <w:vAlign w:val="center"/>
            <w:hideMark/>
          </w:tcPr>
          <w:p w14:paraId="28D2C755" w14:textId="77777777" w:rsidR="0044564E" w:rsidRPr="008B3553" w:rsidRDefault="0044564E" w:rsidP="008B3553">
            <w:pPr>
              <w:ind w:left="-57" w:right="-57"/>
              <w:jc w:val="center"/>
              <w:rPr>
                <w:color w:val="000000"/>
              </w:rPr>
            </w:pPr>
            <w:r w:rsidRPr="008B3553">
              <w:rPr>
                <w:color w:val="000000"/>
              </w:rPr>
              <w:t>2870</w:t>
            </w:r>
          </w:p>
        </w:tc>
        <w:tc>
          <w:tcPr>
            <w:tcW w:w="787" w:type="dxa"/>
            <w:shd w:val="clear" w:color="auto" w:fill="auto"/>
            <w:noWrap/>
            <w:vAlign w:val="center"/>
            <w:hideMark/>
          </w:tcPr>
          <w:p w14:paraId="3935BF1A" w14:textId="77777777" w:rsidR="0044564E" w:rsidRPr="008B3553" w:rsidRDefault="0044564E" w:rsidP="008B3553">
            <w:pPr>
              <w:ind w:left="-57" w:right="-57"/>
              <w:jc w:val="center"/>
              <w:rPr>
                <w:color w:val="000000"/>
              </w:rPr>
            </w:pPr>
            <w:r w:rsidRPr="008B3553">
              <w:rPr>
                <w:color w:val="000000"/>
              </w:rPr>
              <w:t>2480</w:t>
            </w:r>
          </w:p>
        </w:tc>
        <w:tc>
          <w:tcPr>
            <w:tcW w:w="815" w:type="dxa"/>
            <w:shd w:val="clear" w:color="auto" w:fill="auto"/>
            <w:noWrap/>
            <w:vAlign w:val="center"/>
            <w:hideMark/>
          </w:tcPr>
          <w:p w14:paraId="5DF11D43" w14:textId="77777777" w:rsidR="0044564E" w:rsidRPr="008B3553" w:rsidRDefault="0044564E" w:rsidP="008B3553">
            <w:pPr>
              <w:ind w:left="-57" w:right="-57"/>
              <w:jc w:val="center"/>
              <w:rPr>
                <w:color w:val="000000"/>
              </w:rPr>
            </w:pPr>
            <w:r w:rsidRPr="008B3553">
              <w:rPr>
                <w:color w:val="000000"/>
              </w:rPr>
              <w:t>36460</w:t>
            </w:r>
          </w:p>
        </w:tc>
      </w:tr>
      <w:tr w:rsidR="009C560E" w:rsidRPr="008B3553" w14:paraId="5F7FDAD0" w14:textId="77777777" w:rsidTr="009C560E">
        <w:trPr>
          <w:trHeight w:val="20"/>
        </w:trPr>
        <w:tc>
          <w:tcPr>
            <w:tcW w:w="454" w:type="dxa"/>
            <w:shd w:val="clear" w:color="auto" w:fill="auto"/>
            <w:vAlign w:val="center"/>
            <w:hideMark/>
          </w:tcPr>
          <w:p w14:paraId="4381A684" w14:textId="77777777" w:rsidR="0044564E" w:rsidRPr="008B3553" w:rsidRDefault="0044564E" w:rsidP="008B3553">
            <w:pPr>
              <w:ind w:left="-57" w:right="-57"/>
              <w:rPr>
                <w:color w:val="000000"/>
              </w:rPr>
            </w:pPr>
            <w:r w:rsidRPr="008B3553">
              <w:rPr>
                <w:color w:val="000000"/>
              </w:rPr>
              <w:t> </w:t>
            </w:r>
          </w:p>
        </w:tc>
        <w:tc>
          <w:tcPr>
            <w:tcW w:w="2943" w:type="dxa"/>
            <w:shd w:val="clear" w:color="auto" w:fill="auto"/>
            <w:vAlign w:val="center"/>
            <w:hideMark/>
          </w:tcPr>
          <w:p w14:paraId="5FDDF170" w14:textId="77777777" w:rsidR="0044564E" w:rsidRPr="008B3553" w:rsidRDefault="0044564E" w:rsidP="008B3553">
            <w:pPr>
              <w:ind w:left="-57" w:right="-57"/>
              <w:rPr>
                <w:color w:val="000000"/>
              </w:rPr>
            </w:pPr>
            <w:r w:rsidRPr="008B3553">
              <w:rPr>
                <w:color w:val="000000"/>
              </w:rPr>
              <w:t>в том числе:</w:t>
            </w:r>
          </w:p>
        </w:tc>
        <w:tc>
          <w:tcPr>
            <w:tcW w:w="1701" w:type="dxa"/>
            <w:shd w:val="clear" w:color="auto" w:fill="auto"/>
            <w:vAlign w:val="center"/>
            <w:hideMark/>
          </w:tcPr>
          <w:p w14:paraId="60844D92" w14:textId="77777777" w:rsidR="0044564E" w:rsidRPr="008B3553" w:rsidRDefault="0044564E" w:rsidP="008B3553">
            <w:pPr>
              <w:ind w:left="-57" w:right="-57"/>
              <w:jc w:val="center"/>
              <w:rPr>
                <w:color w:val="000000"/>
              </w:rPr>
            </w:pPr>
            <w:r w:rsidRPr="008B3553">
              <w:rPr>
                <w:color w:val="000000"/>
              </w:rPr>
              <w:t> </w:t>
            </w:r>
          </w:p>
        </w:tc>
        <w:tc>
          <w:tcPr>
            <w:tcW w:w="786" w:type="dxa"/>
            <w:shd w:val="clear" w:color="auto" w:fill="auto"/>
            <w:noWrap/>
            <w:vAlign w:val="center"/>
            <w:hideMark/>
          </w:tcPr>
          <w:p w14:paraId="4EA0CBDB"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09B96708"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28B2428C"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59AFC7E1"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4793E678"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0FFD5A5F"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05809AA6"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31B98542"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3539FC3C"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0C8E59AD" w14:textId="77777777" w:rsidR="0044564E" w:rsidRPr="008B3553" w:rsidRDefault="0044564E" w:rsidP="008B3553">
            <w:pPr>
              <w:ind w:left="-57" w:right="-57"/>
              <w:rPr>
                <w:color w:val="000000"/>
              </w:rPr>
            </w:pPr>
            <w:r w:rsidRPr="008B3553">
              <w:rPr>
                <w:color w:val="000000"/>
              </w:rPr>
              <w:t> </w:t>
            </w:r>
          </w:p>
        </w:tc>
        <w:tc>
          <w:tcPr>
            <w:tcW w:w="787" w:type="dxa"/>
            <w:shd w:val="clear" w:color="auto" w:fill="auto"/>
            <w:noWrap/>
            <w:vAlign w:val="center"/>
            <w:hideMark/>
          </w:tcPr>
          <w:p w14:paraId="4C12E716" w14:textId="77777777" w:rsidR="0044564E" w:rsidRPr="008B3553" w:rsidRDefault="0044564E" w:rsidP="008B3553">
            <w:pPr>
              <w:ind w:left="-57" w:right="-57"/>
              <w:rPr>
                <w:color w:val="000000"/>
              </w:rPr>
            </w:pPr>
            <w:r w:rsidRPr="008B3553">
              <w:rPr>
                <w:color w:val="000000"/>
              </w:rPr>
              <w:t> </w:t>
            </w:r>
          </w:p>
        </w:tc>
        <w:tc>
          <w:tcPr>
            <w:tcW w:w="815" w:type="dxa"/>
            <w:shd w:val="clear" w:color="auto" w:fill="auto"/>
            <w:noWrap/>
            <w:vAlign w:val="center"/>
            <w:hideMark/>
          </w:tcPr>
          <w:p w14:paraId="0C381B66" w14:textId="77777777" w:rsidR="0044564E" w:rsidRPr="008B3553" w:rsidRDefault="0044564E" w:rsidP="008B3553">
            <w:pPr>
              <w:ind w:left="-57" w:right="-57"/>
              <w:rPr>
                <w:color w:val="000000"/>
              </w:rPr>
            </w:pPr>
            <w:r w:rsidRPr="008B3553">
              <w:rPr>
                <w:color w:val="000000"/>
              </w:rPr>
              <w:t> </w:t>
            </w:r>
          </w:p>
        </w:tc>
      </w:tr>
      <w:tr w:rsidR="009C560E" w:rsidRPr="008B3553" w14:paraId="6726755C" w14:textId="77777777" w:rsidTr="009C560E">
        <w:trPr>
          <w:trHeight w:val="20"/>
        </w:trPr>
        <w:tc>
          <w:tcPr>
            <w:tcW w:w="454" w:type="dxa"/>
            <w:shd w:val="clear" w:color="auto" w:fill="auto"/>
            <w:vAlign w:val="center"/>
            <w:hideMark/>
          </w:tcPr>
          <w:p w14:paraId="46FA57B2" w14:textId="77777777" w:rsidR="0044564E" w:rsidRPr="008B3553" w:rsidRDefault="0044564E" w:rsidP="008B3553">
            <w:pPr>
              <w:ind w:left="-57" w:right="-57"/>
              <w:rPr>
                <w:color w:val="000000"/>
              </w:rPr>
            </w:pPr>
            <w:r w:rsidRPr="008B3553">
              <w:rPr>
                <w:color w:val="000000"/>
              </w:rPr>
              <w:t>6.1.</w:t>
            </w:r>
          </w:p>
        </w:tc>
        <w:tc>
          <w:tcPr>
            <w:tcW w:w="2943" w:type="dxa"/>
            <w:shd w:val="clear" w:color="auto" w:fill="auto"/>
            <w:vAlign w:val="center"/>
            <w:hideMark/>
          </w:tcPr>
          <w:p w14:paraId="0D03245B" w14:textId="77777777" w:rsidR="0044564E" w:rsidRPr="008B3553" w:rsidRDefault="0044564E" w:rsidP="008B3553">
            <w:pPr>
              <w:ind w:left="-57" w:right="-57"/>
              <w:rPr>
                <w:color w:val="000000"/>
              </w:rPr>
            </w:pPr>
            <w:r w:rsidRPr="008B3553">
              <w:rPr>
                <w:color w:val="000000"/>
              </w:rPr>
              <w:t xml:space="preserve"> - за счет амортизации</w:t>
            </w:r>
          </w:p>
        </w:tc>
        <w:tc>
          <w:tcPr>
            <w:tcW w:w="1701" w:type="dxa"/>
            <w:shd w:val="clear" w:color="auto" w:fill="auto"/>
            <w:vAlign w:val="center"/>
            <w:hideMark/>
          </w:tcPr>
          <w:p w14:paraId="4C965E9F" w14:textId="737A758C" w:rsidR="0044564E" w:rsidRPr="008B3553" w:rsidRDefault="0044564E" w:rsidP="008B3553">
            <w:pPr>
              <w:ind w:left="-57" w:right="-57"/>
              <w:jc w:val="center"/>
              <w:rPr>
                <w:color w:val="000000"/>
              </w:rPr>
            </w:pPr>
            <w:r w:rsidRPr="008B3553">
              <w:rPr>
                <w:color w:val="000000"/>
              </w:rPr>
              <w:t>Раздел 12 Обосновывающих материалов</w:t>
            </w:r>
          </w:p>
        </w:tc>
        <w:tc>
          <w:tcPr>
            <w:tcW w:w="786" w:type="dxa"/>
            <w:shd w:val="clear" w:color="auto" w:fill="auto"/>
            <w:noWrap/>
            <w:vAlign w:val="center"/>
            <w:hideMark/>
          </w:tcPr>
          <w:p w14:paraId="3FB8D001" w14:textId="77777777" w:rsidR="0044564E" w:rsidRPr="008B3553" w:rsidRDefault="0044564E" w:rsidP="008B3553">
            <w:pPr>
              <w:ind w:left="-57" w:right="-57"/>
              <w:jc w:val="center"/>
              <w:rPr>
                <w:color w:val="000000"/>
              </w:rPr>
            </w:pPr>
            <w:r w:rsidRPr="008B3553">
              <w:rPr>
                <w:color w:val="000000"/>
              </w:rPr>
              <w:t>0</w:t>
            </w:r>
          </w:p>
        </w:tc>
        <w:tc>
          <w:tcPr>
            <w:tcW w:w="786" w:type="dxa"/>
            <w:shd w:val="clear" w:color="auto" w:fill="auto"/>
            <w:noWrap/>
            <w:vAlign w:val="center"/>
            <w:hideMark/>
          </w:tcPr>
          <w:p w14:paraId="301092D3" w14:textId="77777777" w:rsidR="0044564E" w:rsidRPr="008B3553" w:rsidRDefault="0044564E" w:rsidP="008B3553">
            <w:pPr>
              <w:ind w:left="-57" w:right="-57"/>
              <w:jc w:val="center"/>
              <w:rPr>
                <w:color w:val="000000"/>
              </w:rPr>
            </w:pPr>
            <w:r w:rsidRPr="008B3553">
              <w:rPr>
                <w:color w:val="000000"/>
              </w:rPr>
              <w:t>28</w:t>
            </w:r>
          </w:p>
        </w:tc>
        <w:tc>
          <w:tcPr>
            <w:tcW w:w="786" w:type="dxa"/>
            <w:shd w:val="clear" w:color="auto" w:fill="auto"/>
            <w:noWrap/>
            <w:vAlign w:val="center"/>
            <w:hideMark/>
          </w:tcPr>
          <w:p w14:paraId="06DD880A" w14:textId="77777777" w:rsidR="0044564E" w:rsidRPr="008B3553" w:rsidRDefault="0044564E" w:rsidP="008B3553">
            <w:pPr>
              <w:ind w:left="-57" w:right="-57"/>
              <w:jc w:val="center"/>
              <w:rPr>
                <w:color w:val="000000"/>
              </w:rPr>
            </w:pPr>
            <w:r w:rsidRPr="008B3553">
              <w:rPr>
                <w:color w:val="000000"/>
              </w:rPr>
              <w:t>121</w:t>
            </w:r>
          </w:p>
        </w:tc>
        <w:tc>
          <w:tcPr>
            <w:tcW w:w="786" w:type="dxa"/>
            <w:shd w:val="clear" w:color="auto" w:fill="auto"/>
            <w:noWrap/>
            <w:vAlign w:val="center"/>
            <w:hideMark/>
          </w:tcPr>
          <w:p w14:paraId="7BB8A3DF" w14:textId="77777777" w:rsidR="0044564E" w:rsidRPr="008B3553" w:rsidRDefault="0044564E" w:rsidP="008B3553">
            <w:pPr>
              <w:ind w:left="-57" w:right="-57"/>
              <w:jc w:val="center"/>
              <w:rPr>
                <w:color w:val="000000"/>
              </w:rPr>
            </w:pPr>
            <w:r w:rsidRPr="008B3553">
              <w:rPr>
                <w:color w:val="000000"/>
              </w:rPr>
              <w:t>206</w:t>
            </w:r>
          </w:p>
        </w:tc>
        <w:tc>
          <w:tcPr>
            <w:tcW w:w="786" w:type="dxa"/>
            <w:shd w:val="clear" w:color="auto" w:fill="auto"/>
            <w:noWrap/>
            <w:vAlign w:val="center"/>
            <w:hideMark/>
          </w:tcPr>
          <w:p w14:paraId="7573A3B6" w14:textId="77777777" w:rsidR="0044564E" w:rsidRPr="008B3553" w:rsidRDefault="0044564E" w:rsidP="008B3553">
            <w:pPr>
              <w:ind w:left="-57" w:right="-57"/>
              <w:jc w:val="center"/>
              <w:rPr>
                <w:color w:val="000000"/>
              </w:rPr>
            </w:pPr>
            <w:r w:rsidRPr="008B3553">
              <w:rPr>
                <w:color w:val="000000"/>
              </w:rPr>
              <w:t>287</w:t>
            </w:r>
          </w:p>
        </w:tc>
        <w:tc>
          <w:tcPr>
            <w:tcW w:w="786" w:type="dxa"/>
            <w:shd w:val="clear" w:color="auto" w:fill="auto"/>
            <w:noWrap/>
            <w:vAlign w:val="center"/>
            <w:hideMark/>
          </w:tcPr>
          <w:p w14:paraId="705C6723" w14:textId="77777777" w:rsidR="0044564E" w:rsidRPr="008B3553" w:rsidRDefault="0044564E" w:rsidP="008B3553">
            <w:pPr>
              <w:ind w:left="-57" w:right="-57"/>
              <w:jc w:val="center"/>
              <w:rPr>
                <w:color w:val="000000"/>
              </w:rPr>
            </w:pPr>
            <w:r w:rsidRPr="008B3553">
              <w:rPr>
                <w:color w:val="000000"/>
              </w:rPr>
              <w:t>516</w:t>
            </w:r>
          </w:p>
        </w:tc>
        <w:tc>
          <w:tcPr>
            <w:tcW w:w="786" w:type="dxa"/>
            <w:shd w:val="clear" w:color="auto" w:fill="auto"/>
            <w:noWrap/>
            <w:vAlign w:val="center"/>
            <w:hideMark/>
          </w:tcPr>
          <w:p w14:paraId="23EDAAD1" w14:textId="77777777" w:rsidR="0044564E" w:rsidRPr="008B3553" w:rsidRDefault="0044564E" w:rsidP="008B3553">
            <w:pPr>
              <w:ind w:left="-57" w:right="-57"/>
              <w:jc w:val="center"/>
              <w:rPr>
                <w:color w:val="000000"/>
              </w:rPr>
            </w:pPr>
            <w:r w:rsidRPr="008B3553">
              <w:rPr>
                <w:color w:val="000000"/>
              </w:rPr>
              <w:t>597</w:t>
            </w:r>
          </w:p>
        </w:tc>
        <w:tc>
          <w:tcPr>
            <w:tcW w:w="786" w:type="dxa"/>
            <w:shd w:val="clear" w:color="auto" w:fill="auto"/>
            <w:noWrap/>
            <w:vAlign w:val="center"/>
            <w:hideMark/>
          </w:tcPr>
          <w:p w14:paraId="6FBEEC90" w14:textId="77777777" w:rsidR="0044564E" w:rsidRPr="008B3553" w:rsidRDefault="0044564E" w:rsidP="008B3553">
            <w:pPr>
              <w:ind w:left="-57" w:right="-57"/>
              <w:jc w:val="center"/>
              <w:rPr>
                <w:color w:val="000000"/>
              </w:rPr>
            </w:pPr>
            <w:r w:rsidRPr="008B3553">
              <w:rPr>
                <w:color w:val="000000"/>
              </w:rPr>
              <w:t>680</w:t>
            </w:r>
          </w:p>
        </w:tc>
        <w:tc>
          <w:tcPr>
            <w:tcW w:w="786" w:type="dxa"/>
            <w:shd w:val="clear" w:color="auto" w:fill="auto"/>
            <w:noWrap/>
            <w:vAlign w:val="center"/>
            <w:hideMark/>
          </w:tcPr>
          <w:p w14:paraId="0A864BF3" w14:textId="77777777" w:rsidR="0044564E" w:rsidRPr="008B3553" w:rsidRDefault="0044564E" w:rsidP="008B3553">
            <w:pPr>
              <w:ind w:left="-57" w:right="-57"/>
              <w:jc w:val="center"/>
              <w:rPr>
                <w:color w:val="000000"/>
              </w:rPr>
            </w:pPr>
            <w:r w:rsidRPr="008B3553">
              <w:rPr>
                <w:color w:val="000000"/>
              </w:rPr>
              <w:t>806</w:t>
            </w:r>
          </w:p>
        </w:tc>
        <w:tc>
          <w:tcPr>
            <w:tcW w:w="786" w:type="dxa"/>
            <w:shd w:val="clear" w:color="auto" w:fill="auto"/>
            <w:noWrap/>
            <w:vAlign w:val="center"/>
            <w:hideMark/>
          </w:tcPr>
          <w:p w14:paraId="5D1C51AA" w14:textId="77777777" w:rsidR="0044564E" w:rsidRPr="008B3553" w:rsidRDefault="0044564E" w:rsidP="008B3553">
            <w:pPr>
              <w:ind w:left="-57" w:right="-57"/>
              <w:jc w:val="center"/>
              <w:rPr>
                <w:color w:val="000000"/>
              </w:rPr>
            </w:pPr>
            <w:r w:rsidRPr="008B3553">
              <w:rPr>
                <w:color w:val="000000"/>
              </w:rPr>
              <w:t>933</w:t>
            </w:r>
          </w:p>
        </w:tc>
        <w:tc>
          <w:tcPr>
            <w:tcW w:w="787" w:type="dxa"/>
            <w:shd w:val="clear" w:color="auto" w:fill="auto"/>
            <w:noWrap/>
            <w:vAlign w:val="center"/>
            <w:hideMark/>
          </w:tcPr>
          <w:p w14:paraId="2275BCED" w14:textId="77777777" w:rsidR="0044564E" w:rsidRPr="008B3553" w:rsidRDefault="0044564E" w:rsidP="008B3553">
            <w:pPr>
              <w:ind w:left="-57" w:right="-57"/>
              <w:jc w:val="center"/>
              <w:rPr>
                <w:color w:val="000000"/>
              </w:rPr>
            </w:pPr>
            <w:r w:rsidRPr="008B3553">
              <w:rPr>
                <w:color w:val="000000"/>
              </w:rPr>
              <w:t>1019</w:t>
            </w:r>
          </w:p>
        </w:tc>
        <w:tc>
          <w:tcPr>
            <w:tcW w:w="815" w:type="dxa"/>
            <w:shd w:val="clear" w:color="auto" w:fill="auto"/>
            <w:noWrap/>
            <w:vAlign w:val="center"/>
            <w:hideMark/>
          </w:tcPr>
          <w:p w14:paraId="19DDA598" w14:textId="77777777" w:rsidR="0044564E" w:rsidRPr="008B3553" w:rsidRDefault="0044564E" w:rsidP="008B3553">
            <w:pPr>
              <w:ind w:left="-57" w:right="-57"/>
              <w:jc w:val="center"/>
              <w:rPr>
                <w:color w:val="000000"/>
              </w:rPr>
            </w:pPr>
            <w:r w:rsidRPr="008B3553">
              <w:rPr>
                <w:color w:val="000000"/>
              </w:rPr>
              <w:t>5193</w:t>
            </w:r>
          </w:p>
        </w:tc>
      </w:tr>
      <w:tr w:rsidR="009C560E" w:rsidRPr="008B3553" w14:paraId="71FDD193" w14:textId="77777777" w:rsidTr="009C560E">
        <w:trPr>
          <w:trHeight w:val="20"/>
        </w:trPr>
        <w:tc>
          <w:tcPr>
            <w:tcW w:w="454" w:type="dxa"/>
            <w:shd w:val="clear" w:color="auto" w:fill="auto"/>
            <w:vAlign w:val="center"/>
            <w:hideMark/>
          </w:tcPr>
          <w:p w14:paraId="49712CA7" w14:textId="77777777" w:rsidR="0044564E" w:rsidRPr="008B3553" w:rsidRDefault="0044564E" w:rsidP="008B3553">
            <w:pPr>
              <w:ind w:left="-57" w:right="-57"/>
              <w:rPr>
                <w:color w:val="000000"/>
              </w:rPr>
            </w:pPr>
            <w:r w:rsidRPr="008B3553">
              <w:rPr>
                <w:color w:val="000000"/>
              </w:rPr>
              <w:t>6.2.</w:t>
            </w:r>
          </w:p>
        </w:tc>
        <w:tc>
          <w:tcPr>
            <w:tcW w:w="2943" w:type="dxa"/>
            <w:shd w:val="clear" w:color="auto" w:fill="auto"/>
            <w:vAlign w:val="center"/>
            <w:hideMark/>
          </w:tcPr>
          <w:p w14:paraId="15CAE188" w14:textId="77777777" w:rsidR="0044564E" w:rsidRPr="008B3553" w:rsidRDefault="0044564E" w:rsidP="008B3553">
            <w:pPr>
              <w:ind w:left="-57" w:right="-57"/>
              <w:rPr>
                <w:color w:val="000000"/>
              </w:rPr>
            </w:pPr>
            <w:r w:rsidRPr="008B3553">
              <w:rPr>
                <w:color w:val="000000"/>
              </w:rPr>
              <w:t xml:space="preserve"> - за счет инвестиционной составляющей в тарифе</w:t>
            </w:r>
          </w:p>
        </w:tc>
        <w:tc>
          <w:tcPr>
            <w:tcW w:w="1701" w:type="dxa"/>
            <w:shd w:val="clear" w:color="auto" w:fill="auto"/>
            <w:vAlign w:val="center"/>
            <w:hideMark/>
          </w:tcPr>
          <w:p w14:paraId="233AD03C" w14:textId="0846D366" w:rsidR="0044564E" w:rsidRPr="008B3553" w:rsidRDefault="0044564E" w:rsidP="008B3553">
            <w:pPr>
              <w:ind w:left="-57" w:right="-57"/>
              <w:jc w:val="center"/>
              <w:rPr>
                <w:color w:val="000000"/>
              </w:rPr>
            </w:pPr>
            <w:r w:rsidRPr="008B3553">
              <w:rPr>
                <w:color w:val="000000"/>
              </w:rPr>
              <w:t>Раздел 12 Обосновывающих материалов</w:t>
            </w:r>
          </w:p>
        </w:tc>
        <w:tc>
          <w:tcPr>
            <w:tcW w:w="786" w:type="dxa"/>
            <w:shd w:val="clear" w:color="auto" w:fill="auto"/>
            <w:noWrap/>
            <w:vAlign w:val="center"/>
            <w:hideMark/>
          </w:tcPr>
          <w:p w14:paraId="22535F9F" w14:textId="77777777" w:rsidR="0044564E" w:rsidRPr="008B3553" w:rsidRDefault="0044564E" w:rsidP="008B3553">
            <w:pPr>
              <w:ind w:left="-57" w:right="-57"/>
              <w:jc w:val="center"/>
              <w:rPr>
                <w:color w:val="000000"/>
              </w:rPr>
            </w:pPr>
            <w:r w:rsidRPr="008B3553">
              <w:rPr>
                <w:color w:val="000000"/>
              </w:rPr>
              <w:t>920</w:t>
            </w:r>
          </w:p>
        </w:tc>
        <w:tc>
          <w:tcPr>
            <w:tcW w:w="786" w:type="dxa"/>
            <w:shd w:val="clear" w:color="auto" w:fill="auto"/>
            <w:noWrap/>
            <w:vAlign w:val="center"/>
            <w:hideMark/>
          </w:tcPr>
          <w:p w14:paraId="738817B9" w14:textId="77777777" w:rsidR="0044564E" w:rsidRPr="008B3553" w:rsidRDefault="0044564E" w:rsidP="008B3553">
            <w:pPr>
              <w:ind w:left="-57" w:right="-57"/>
              <w:jc w:val="center"/>
              <w:rPr>
                <w:color w:val="000000"/>
              </w:rPr>
            </w:pPr>
            <w:r w:rsidRPr="008B3553">
              <w:rPr>
                <w:color w:val="000000"/>
              </w:rPr>
              <w:t>3072</w:t>
            </w:r>
          </w:p>
        </w:tc>
        <w:tc>
          <w:tcPr>
            <w:tcW w:w="786" w:type="dxa"/>
            <w:shd w:val="clear" w:color="auto" w:fill="auto"/>
            <w:noWrap/>
            <w:vAlign w:val="center"/>
            <w:hideMark/>
          </w:tcPr>
          <w:p w14:paraId="4703008E" w14:textId="77777777" w:rsidR="0044564E" w:rsidRPr="008B3553" w:rsidRDefault="0044564E" w:rsidP="008B3553">
            <w:pPr>
              <w:ind w:left="-57" w:right="-57"/>
              <w:jc w:val="center"/>
              <w:rPr>
                <w:color w:val="000000"/>
              </w:rPr>
            </w:pPr>
            <w:r w:rsidRPr="008B3553">
              <w:rPr>
                <w:color w:val="000000"/>
              </w:rPr>
              <w:t>2719</w:t>
            </w:r>
          </w:p>
        </w:tc>
        <w:tc>
          <w:tcPr>
            <w:tcW w:w="786" w:type="dxa"/>
            <w:shd w:val="clear" w:color="auto" w:fill="auto"/>
            <w:noWrap/>
            <w:vAlign w:val="center"/>
            <w:hideMark/>
          </w:tcPr>
          <w:p w14:paraId="5939143D" w14:textId="77777777" w:rsidR="0044564E" w:rsidRPr="008B3553" w:rsidRDefault="0044564E" w:rsidP="008B3553">
            <w:pPr>
              <w:ind w:left="-57" w:right="-57"/>
              <w:jc w:val="center"/>
              <w:rPr>
                <w:color w:val="000000"/>
              </w:rPr>
            </w:pPr>
            <w:r w:rsidRPr="008B3553">
              <w:rPr>
                <w:color w:val="000000"/>
              </w:rPr>
              <w:t>2514</w:t>
            </w:r>
          </w:p>
        </w:tc>
        <w:tc>
          <w:tcPr>
            <w:tcW w:w="786" w:type="dxa"/>
            <w:shd w:val="clear" w:color="auto" w:fill="auto"/>
            <w:noWrap/>
            <w:vAlign w:val="center"/>
            <w:hideMark/>
          </w:tcPr>
          <w:p w14:paraId="7DCA3B07" w14:textId="77777777" w:rsidR="0044564E" w:rsidRPr="008B3553" w:rsidRDefault="0044564E" w:rsidP="008B3553">
            <w:pPr>
              <w:ind w:left="-57" w:right="-57"/>
              <w:jc w:val="center"/>
              <w:rPr>
                <w:color w:val="000000"/>
              </w:rPr>
            </w:pPr>
            <w:r w:rsidRPr="008B3553">
              <w:rPr>
                <w:color w:val="000000"/>
              </w:rPr>
              <w:t>7343</w:t>
            </w:r>
          </w:p>
        </w:tc>
        <w:tc>
          <w:tcPr>
            <w:tcW w:w="786" w:type="dxa"/>
            <w:shd w:val="clear" w:color="auto" w:fill="auto"/>
            <w:noWrap/>
            <w:vAlign w:val="center"/>
            <w:hideMark/>
          </w:tcPr>
          <w:p w14:paraId="524777B3" w14:textId="77777777" w:rsidR="0044564E" w:rsidRPr="008B3553" w:rsidRDefault="0044564E" w:rsidP="008B3553">
            <w:pPr>
              <w:ind w:left="-57" w:right="-57"/>
              <w:jc w:val="center"/>
              <w:rPr>
                <w:color w:val="000000"/>
              </w:rPr>
            </w:pPr>
            <w:r w:rsidRPr="008B3553">
              <w:rPr>
                <w:color w:val="000000"/>
              </w:rPr>
              <w:t>2174</w:t>
            </w:r>
          </w:p>
        </w:tc>
        <w:tc>
          <w:tcPr>
            <w:tcW w:w="786" w:type="dxa"/>
            <w:shd w:val="clear" w:color="auto" w:fill="auto"/>
            <w:noWrap/>
            <w:vAlign w:val="center"/>
            <w:hideMark/>
          </w:tcPr>
          <w:p w14:paraId="1AC7E71F" w14:textId="77777777" w:rsidR="0044564E" w:rsidRPr="008B3553" w:rsidRDefault="0044564E" w:rsidP="008B3553">
            <w:pPr>
              <w:ind w:left="-57" w:right="-57"/>
              <w:jc w:val="center"/>
              <w:rPr>
                <w:color w:val="000000"/>
              </w:rPr>
            </w:pPr>
            <w:r w:rsidRPr="008B3553">
              <w:rPr>
                <w:color w:val="000000"/>
              </w:rPr>
              <w:t>2183</w:t>
            </w:r>
          </w:p>
        </w:tc>
        <w:tc>
          <w:tcPr>
            <w:tcW w:w="786" w:type="dxa"/>
            <w:shd w:val="clear" w:color="auto" w:fill="auto"/>
            <w:noWrap/>
            <w:vAlign w:val="center"/>
            <w:hideMark/>
          </w:tcPr>
          <w:p w14:paraId="01FA429E" w14:textId="77777777" w:rsidR="0044564E" w:rsidRPr="008B3553" w:rsidRDefault="0044564E" w:rsidP="008B3553">
            <w:pPr>
              <w:ind w:left="-57" w:right="-57"/>
              <w:jc w:val="center"/>
              <w:rPr>
                <w:color w:val="000000"/>
              </w:rPr>
            </w:pPr>
            <w:r w:rsidRPr="008B3553">
              <w:rPr>
                <w:color w:val="000000"/>
              </w:rPr>
              <w:t>3490</w:t>
            </w:r>
          </w:p>
        </w:tc>
        <w:tc>
          <w:tcPr>
            <w:tcW w:w="786" w:type="dxa"/>
            <w:shd w:val="clear" w:color="auto" w:fill="auto"/>
            <w:noWrap/>
            <w:vAlign w:val="center"/>
            <w:hideMark/>
          </w:tcPr>
          <w:p w14:paraId="78DA5D45" w14:textId="77777777" w:rsidR="0044564E" w:rsidRPr="008B3553" w:rsidRDefault="0044564E" w:rsidP="008B3553">
            <w:pPr>
              <w:ind w:left="-57" w:right="-57"/>
              <w:jc w:val="center"/>
              <w:rPr>
                <w:color w:val="000000"/>
              </w:rPr>
            </w:pPr>
            <w:r w:rsidRPr="008B3553">
              <w:rPr>
                <w:color w:val="000000"/>
              </w:rPr>
              <w:t>3455</w:t>
            </w:r>
          </w:p>
        </w:tc>
        <w:tc>
          <w:tcPr>
            <w:tcW w:w="786" w:type="dxa"/>
            <w:shd w:val="clear" w:color="auto" w:fill="auto"/>
            <w:noWrap/>
            <w:vAlign w:val="center"/>
            <w:hideMark/>
          </w:tcPr>
          <w:p w14:paraId="6C3910E9" w14:textId="77777777" w:rsidR="0044564E" w:rsidRPr="008B3553" w:rsidRDefault="0044564E" w:rsidP="008B3553">
            <w:pPr>
              <w:ind w:left="-57" w:right="-57"/>
              <w:jc w:val="center"/>
              <w:rPr>
                <w:color w:val="000000"/>
              </w:rPr>
            </w:pPr>
            <w:r w:rsidRPr="008B3553">
              <w:rPr>
                <w:color w:val="000000"/>
              </w:rPr>
              <w:t>1937</w:t>
            </w:r>
          </w:p>
        </w:tc>
        <w:tc>
          <w:tcPr>
            <w:tcW w:w="787" w:type="dxa"/>
            <w:shd w:val="clear" w:color="auto" w:fill="auto"/>
            <w:noWrap/>
            <w:vAlign w:val="center"/>
            <w:hideMark/>
          </w:tcPr>
          <w:p w14:paraId="644A9A53" w14:textId="77777777" w:rsidR="0044564E" w:rsidRPr="008B3553" w:rsidRDefault="0044564E" w:rsidP="008B3553">
            <w:pPr>
              <w:ind w:left="-57" w:right="-57"/>
              <w:jc w:val="center"/>
              <w:rPr>
                <w:color w:val="000000"/>
              </w:rPr>
            </w:pPr>
            <w:r w:rsidRPr="008B3553">
              <w:rPr>
                <w:color w:val="000000"/>
              </w:rPr>
              <w:t>1461</w:t>
            </w:r>
          </w:p>
        </w:tc>
        <w:tc>
          <w:tcPr>
            <w:tcW w:w="815" w:type="dxa"/>
            <w:shd w:val="clear" w:color="auto" w:fill="auto"/>
            <w:noWrap/>
            <w:vAlign w:val="center"/>
            <w:hideMark/>
          </w:tcPr>
          <w:p w14:paraId="1D0F60B5" w14:textId="77777777" w:rsidR="0044564E" w:rsidRPr="008B3553" w:rsidRDefault="0044564E" w:rsidP="008B3553">
            <w:pPr>
              <w:ind w:left="-57" w:right="-57"/>
              <w:jc w:val="center"/>
              <w:rPr>
                <w:color w:val="000000"/>
              </w:rPr>
            </w:pPr>
            <w:r w:rsidRPr="008B3553">
              <w:rPr>
                <w:color w:val="000000"/>
              </w:rPr>
              <w:t>31267</w:t>
            </w:r>
          </w:p>
        </w:tc>
      </w:tr>
      <w:tr w:rsidR="009C560E" w:rsidRPr="008B3553" w14:paraId="7DE70564" w14:textId="77777777" w:rsidTr="009C560E">
        <w:trPr>
          <w:trHeight w:val="20"/>
        </w:trPr>
        <w:tc>
          <w:tcPr>
            <w:tcW w:w="454" w:type="dxa"/>
            <w:shd w:val="clear" w:color="auto" w:fill="auto"/>
            <w:vAlign w:val="center"/>
            <w:hideMark/>
          </w:tcPr>
          <w:p w14:paraId="315DDBBB" w14:textId="77777777" w:rsidR="0044564E" w:rsidRPr="008B3553" w:rsidRDefault="0044564E" w:rsidP="008B3553">
            <w:pPr>
              <w:ind w:left="-57" w:right="-57"/>
              <w:rPr>
                <w:color w:val="000000"/>
              </w:rPr>
            </w:pPr>
            <w:r w:rsidRPr="008B3553">
              <w:rPr>
                <w:color w:val="000000"/>
              </w:rPr>
              <w:t>7.</w:t>
            </w:r>
          </w:p>
        </w:tc>
        <w:tc>
          <w:tcPr>
            <w:tcW w:w="2943" w:type="dxa"/>
            <w:shd w:val="clear" w:color="auto" w:fill="auto"/>
            <w:vAlign w:val="center"/>
            <w:hideMark/>
          </w:tcPr>
          <w:p w14:paraId="78C35AFD" w14:textId="77777777" w:rsidR="0044564E" w:rsidRPr="008B3553" w:rsidRDefault="0044564E" w:rsidP="008B3553">
            <w:pPr>
              <w:ind w:left="-57" w:right="-57"/>
              <w:rPr>
                <w:color w:val="000000"/>
              </w:rPr>
            </w:pPr>
            <w:r w:rsidRPr="008B3553">
              <w:rPr>
                <w:color w:val="000000"/>
              </w:rPr>
              <w:t>НВВ с учетом реализации мероприятий и инвестиционной составляющей в тарифе, тыс. руб.</w:t>
            </w:r>
          </w:p>
        </w:tc>
        <w:tc>
          <w:tcPr>
            <w:tcW w:w="1701" w:type="dxa"/>
            <w:shd w:val="clear" w:color="auto" w:fill="auto"/>
            <w:vAlign w:val="center"/>
            <w:hideMark/>
          </w:tcPr>
          <w:p w14:paraId="798695BE" w14:textId="5DBC9AE0" w:rsidR="0044564E" w:rsidRPr="008B3553" w:rsidRDefault="0044564E" w:rsidP="008B3553">
            <w:pPr>
              <w:ind w:left="-57" w:right="-57"/>
              <w:jc w:val="center"/>
              <w:rPr>
                <w:color w:val="000000"/>
              </w:rPr>
            </w:pPr>
            <w:r w:rsidRPr="008B3553">
              <w:rPr>
                <w:color w:val="000000"/>
              </w:rPr>
              <w:t xml:space="preserve">Стр. 2-стр.3+стр.4+сумма по стр. </w:t>
            </w:r>
            <w:r w:rsidR="008B3553">
              <w:rPr>
                <w:color w:val="000000"/>
              </w:rPr>
              <w:t>6</w:t>
            </w:r>
            <w:r w:rsidRPr="008B3553">
              <w:rPr>
                <w:color w:val="000000"/>
              </w:rPr>
              <w:t>.2./11 лет</w:t>
            </w:r>
          </w:p>
        </w:tc>
        <w:tc>
          <w:tcPr>
            <w:tcW w:w="786" w:type="dxa"/>
            <w:shd w:val="clear" w:color="auto" w:fill="auto"/>
            <w:noWrap/>
            <w:vAlign w:val="center"/>
            <w:hideMark/>
          </w:tcPr>
          <w:p w14:paraId="3B2B815A" w14:textId="77777777" w:rsidR="0044564E" w:rsidRPr="008B3553" w:rsidRDefault="0044564E" w:rsidP="008B3553">
            <w:pPr>
              <w:ind w:left="-57" w:right="-57"/>
              <w:jc w:val="center"/>
              <w:rPr>
                <w:color w:val="000000"/>
              </w:rPr>
            </w:pPr>
            <w:r w:rsidRPr="008B3553">
              <w:rPr>
                <w:color w:val="000000"/>
              </w:rPr>
              <w:t>24829</w:t>
            </w:r>
          </w:p>
        </w:tc>
        <w:tc>
          <w:tcPr>
            <w:tcW w:w="786" w:type="dxa"/>
            <w:shd w:val="clear" w:color="auto" w:fill="auto"/>
            <w:noWrap/>
            <w:vAlign w:val="center"/>
            <w:hideMark/>
          </w:tcPr>
          <w:p w14:paraId="0F0E1FC2" w14:textId="77777777" w:rsidR="0044564E" w:rsidRPr="008B3553" w:rsidRDefault="0044564E" w:rsidP="008B3553">
            <w:pPr>
              <w:ind w:left="-57" w:right="-57"/>
              <w:jc w:val="center"/>
              <w:rPr>
                <w:color w:val="000000"/>
              </w:rPr>
            </w:pPr>
            <w:r w:rsidRPr="008B3553">
              <w:rPr>
                <w:color w:val="000000"/>
              </w:rPr>
              <w:t>25736</w:t>
            </w:r>
          </w:p>
        </w:tc>
        <w:tc>
          <w:tcPr>
            <w:tcW w:w="786" w:type="dxa"/>
            <w:shd w:val="clear" w:color="auto" w:fill="auto"/>
            <w:noWrap/>
            <w:vAlign w:val="center"/>
            <w:hideMark/>
          </w:tcPr>
          <w:p w14:paraId="2BE50296" w14:textId="77777777" w:rsidR="0044564E" w:rsidRPr="008B3553" w:rsidRDefault="0044564E" w:rsidP="008B3553">
            <w:pPr>
              <w:ind w:left="-57" w:right="-57"/>
              <w:jc w:val="center"/>
              <w:rPr>
                <w:color w:val="000000"/>
              </w:rPr>
            </w:pPr>
            <w:r w:rsidRPr="008B3553">
              <w:rPr>
                <w:color w:val="000000"/>
              </w:rPr>
              <w:t>26609</w:t>
            </w:r>
          </w:p>
        </w:tc>
        <w:tc>
          <w:tcPr>
            <w:tcW w:w="786" w:type="dxa"/>
            <w:shd w:val="clear" w:color="auto" w:fill="auto"/>
            <w:noWrap/>
            <w:vAlign w:val="center"/>
            <w:hideMark/>
          </w:tcPr>
          <w:p w14:paraId="0BA0F54F" w14:textId="77777777" w:rsidR="0044564E" w:rsidRPr="008B3553" w:rsidRDefault="0044564E" w:rsidP="008B3553">
            <w:pPr>
              <w:ind w:left="-57" w:right="-57"/>
              <w:jc w:val="center"/>
              <w:rPr>
                <w:color w:val="000000"/>
              </w:rPr>
            </w:pPr>
            <w:r w:rsidRPr="008B3553">
              <w:rPr>
                <w:color w:val="000000"/>
              </w:rPr>
              <w:t>27524</w:t>
            </w:r>
          </w:p>
        </w:tc>
        <w:tc>
          <w:tcPr>
            <w:tcW w:w="786" w:type="dxa"/>
            <w:shd w:val="clear" w:color="auto" w:fill="auto"/>
            <w:noWrap/>
            <w:vAlign w:val="center"/>
            <w:hideMark/>
          </w:tcPr>
          <w:p w14:paraId="38EF8FBF" w14:textId="77777777" w:rsidR="0044564E" w:rsidRPr="008B3553" w:rsidRDefault="0044564E" w:rsidP="008B3553">
            <w:pPr>
              <w:ind w:left="-57" w:right="-57"/>
              <w:jc w:val="center"/>
              <w:rPr>
                <w:color w:val="000000"/>
              </w:rPr>
            </w:pPr>
            <w:r w:rsidRPr="008B3553">
              <w:rPr>
                <w:color w:val="000000"/>
              </w:rPr>
              <w:t>28497</w:t>
            </w:r>
          </w:p>
        </w:tc>
        <w:tc>
          <w:tcPr>
            <w:tcW w:w="786" w:type="dxa"/>
            <w:shd w:val="clear" w:color="auto" w:fill="auto"/>
            <w:noWrap/>
            <w:vAlign w:val="center"/>
            <w:hideMark/>
          </w:tcPr>
          <w:p w14:paraId="596A6721" w14:textId="77777777" w:rsidR="0044564E" w:rsidRPr="008B3553" w:rsidRDefault="0044564E" w:rsidP="008B3553">
            <w:pPr>
              <w:ind w:left="-57" w:right="-57"/>
              <w:jc w:val="center"/>
              <w:rPr>
                <w:color w:val="000000"/>
              </w:rPr>
            </w:pPr>
            <w:r w:rsidRPr="008B3553">
              <w:rPr>
                <w:color w:val="000000"/>
              </w:rPr>
              <w:t>29367</w:t>
            </w:r>
          </w:p>
        </w:tc>
        <w:tc>
          <w:tcPr>
            <w:tcW w:w="786" w:type="dxa"/>
            <w:shd w:val="clear" w:color="auto" w:fill="auto"/>
            <w:noWrap/>
            <w:vAlign w:val="center"/>
            <w:hideMark/>
          </w:tcPr>
          <w:p w14:paraId="62034789" w14:textId="77777777" w:rsidR="0044564E" w:rsidRPr="008B3553" w:rsidRDefault="0044564E" w:rsidP="008B3553">
            <w:pPr>
              <w:ind w:left="-57" w:right="-57"/>
              <w:jc w:val="center"/>
              <w:rPr>
                <w:color w:val="000000"/>
              </w:rPr>
            </w:pPr>
            <w:r w:rsidRPr="008B3553">
              <w:rPr>
                <w:color w:val="000000"/>
              </w:rPr>
              <w:t>30440</w:t>
            </w:r>
          </w:p>
        </w:tc>
        <w:tc>
          <w:tcPr>
            <w:tcW w:w="786" w:type="dxa"/>
            <w:shd w:val="clear" w:color="auto" w:fill="auto"/>
            <w:noWrap/>
            <w:vAlign w:val="center"/>
            <w:hideMark/>
          </w:tcPr>
          <w:p w14:paraId="32DC37D9" w14:textId="77777777" w:rsidR="0044564E" w:rsidRPr="008B3553" w:rsidRDefault="0044564E" w:rsidP="008B3553">
            <w:pPr>
              <w:ind w:left="-57" w:right="-57"/>
              <w:jc w:val="center"/>
              <w:rPr>
                <w:color w:val="000000"/>
              </w:rPr>
            </w:pPr>
            <w:r w:rsidRPr="008B3553">
              <w:rPr>
                <w:color w:val="000000"/>
              </w:rPr>
              <w:t>31538</w:t>
            </w:r>
          </w:p>
        </w:tc>
        <w:tc>
          <w:tcPr>
            <w:tcW w:w="786" w:type="dxa"/>
            <w:shd w:val="clear" w:color="auto" w:fill="auto"/>
            <w:noWrap/>
            <w:vAlign w:val="center"/>
            <w:hideMark/>
          </w:tcPr>
          <w:p w14:paraId="45575AF2" w14:textId="77777777" w:rsidR="0044564E" w:rsidRPr="008B3553" w:rsidRDefault="0044564E" w:rsidP="008B3553">
            <w:pPr>
              <w:ind w:left="-57" w:right="-57"/>
              <w:jc w:val="center"/>
              <w:rPr>
                <w:color w:val="000000"/>
              </w:rPr>
            </w:pPr>
            <w:r w:rsidRPr="008B3553">
              <w:rPr>
                <w:color w:val="000000"/>
              </w:rPr>
              <w:t>33019</w:t>
            </w:r>
          </w:p>
        </w:tc>
        <w:tc>
          <w:tcPr>
            <w:tcW w:w="786" w:type="dxa"/>
            <w:shd w:val="clear" w:color="auto" w:fill="auto"/>
            <w:noWrap/>
            <w:vAlign w:val="center"/>
            <w:hideMark/>
          </w:tcPr>
          <w:p w14:paraId="4348CAF5" w14:textId="77777777" w:rsidR="0044564E" w:rsidRPr="008B3553" w:rsidRDefault="0044564E" w:rsidP="008B3553">
            <w:pPr>
              <w:ind w:left="-57" w:right="-57"/>
              <w:jc w:val="center"/>
              <w:rPr>
                <w:color w:val="000000"/>
              </w:rPr>
            </w:pPr>
            <w:r w:rsidRPr="008B3553">
              <w:rPr>
                <w:color w:val="000000"/>
              </w:rPr>
              <w:t>34155</w:t>
            </w:r>
          </w:p>
        </w:tc>
        <w:tc>
          <w:tcPr>
            <w:tcW w:w="787" w:type="dxa"/>
            <w:shd w:val="clear" w:color="auto" w:fill="auto"/>
            <w:noWrap/>
            <w:vAlign w:val="center"/>
            <w:hideMark/>
          </w:tcPr>
          <w:p w14:paraId="5A9EF910" w14:textId="77777777" w:rsidR="0044564E" w:rsidRPr="008B3553" w:rsidRDefault="0044564E" w:rsidP="008B3553">
            <w:pPr>
              <w:ind w:left="-57" w:right="-57"/>
              <w:jc w:val="center"/>
              <w:rPr>
                <w:color w:val="000000"/>
              </w:rPr>
            </w:pPr>
            <w:r w:rsidRPr="008B3553">
              <w:rPr>
                <w:color w:val="000000"/>
              </w:rPr>
              <w:t>35379</w:t>
            </w:r>
          </w:p>
        </w:tc>
        <w:tc>
          <w:tcPr>
            <w:tcW w:w="815" w:type="dxa"/>
            <w:shd w:val="clear" w:color="auto" w:fill="auto"/>
            <w:noWrap/>
            <w:vAlign w:val="center"/>
            <w:hideMark/>
          </w:tcPr>
          <w:p w14:paraId="1FC5AF69" w14:textId="77777777" w:rsidR="0044564E" w:rsidRPr="008B3553" w:rsidRDefault="0044564E" w:rsidP="008B3553">
            <w:pPr>
              <w:ind w:left="-57" w:right="-57"/>
              <w:jc w:val="center"/>
              <w:rPr>
                <w:color w:val="000000"/>
              </w:rPr>
            </w:pPr>
            <w:r w:rsidRPr="008B3553">
              <w:rPr>
                <w:color w:val="000000"/>
              </w:rPr>
              <w:t>346494</w:t>
            </w:r>
          </w:p>
        </w:tc>
      </w:tr>
      <w:tr w:rsidR="009C560E" w:rsidRPr="008B3553" w14:paraId="0E9462AE" w14:textId="77777777" w:rsidTr="009C560E">
        <w:trPr>
          <w:trHeight w:val="20"/>
        </w:trPr>
        <w:tc>
          <w:tcPr>
            <w:tcW w:w="454" w:type="dxa"/>
            <w:shd w:val="clear" w:color="auto" w:fill="auto"/>
            <w:vAlign w:val="center"/>
            <w:hideMark/>
          </w:tcPr>
          <w:p w14:paraId="22C6BAA7" w14:textId="77777777" w:rsidR="0044564E" w:rsidRPr="008B3553" w:rsidRDefault="0044564E" w:rsidP="008B3553">
            <w:pPr>
              <w:ind w:left="-57" w:right="-57"/>
              <w:rPr>
                <w:color w:val="000000"/>
              </w:rPr>
            </w:pPr>
            <w:r w:rsidRPr="008B3553">
              <w:rPr>
                <w:color w:val="000000"/>
              </w:rPr>
              <w:t>8.</w:t>
            </w:r>
          </w:p>
        </w:tc>
        <w:tc>
          <w:tcPr>
            <w:tcW w:w="2943" w:type="dxa"/>
            <w:shd w:val="clear" w:color="auto" w:fill="auto"/>
            <w:vAlign w:val="center"/>
            <w:hideMark/>
          </w:tcPr>
          <w:p w14:paraId="3CF34CBE" w14:textId="77777777" w:rsidR="0044564E" w:rsidRPr="008B3553" w:rsidRDefault="0044564E" w:rsidP="008B3553">
            <w:pPr>
              <w:ind w:left="-57" w:right="-57"/>
              <w:rPr>
                <w:color w:val="000000"/>
              </w:rPr>
            </w:pPr>
            <w:r w:rsidRPr="008B3553">
              <w:rPr>
                <w:color w:val="000000"/>
              </w:rPr>
              <w:t>Тариф , руб./Гкал</w:t>
            </w:r>
          </w:p>
        </w:tc>
        <w:tc>
          <w:tcPr>
            <w:tcW w:w="1701" w:type="dxa"/>
            <w:shd w:val="clear" w:color="auto" w:fill="auto"/>
            <w:vAlign w:val="center"/>
            <w:hideMark/>
          </w:tcPr>
          <w:p w14:paraId="5CD3F814" w14:textId="798F93E4" w:rsidR="0044564E" w:rsidRPr="008B3553" w:rsidRDefault="0044564E" w:rsidP="008B3553">
            <w:pPr>
              <w:ind w:left="-57" w:right="-57"/>
              <w:jc w:val="center"/>
              <w:rPr>
                <w:color w:val="000000"/>
              </w:rPr>
            </w:pPr>
            <w:r w:rsidRPr="008B3553">
              <w:rPr>
                <w:color w:val="000000"/>
              </w:rPr>
              <w:t xml:space="preserve">Стр. </w:t>
            </w:r>
            <w:r w:rsidR="008B3553">
              <w:rPr>
                <w:color w:val="000000"/>
              </w:rPr>
              <w:t>7</w:t>
            </w:r>
            <w:r w:rsidRPr="008B3553">
              <w:rPr>
                <w:color w:val="000000"/>
              </w:rPr>
              <w:t>/стр.1</w:t>
            </w:r>
          </w:p>
        </w:tc>
        <w:tc>
          <w:tcPr>
            <w:tcW w:w="786" w:type="dxa"/>
            <w:shd w:val="clear" w:color="auto" w:fill="auto"/>
            <w:noWrap/>
            <w:vAlign w:val="center"/>
            <w:hideMark/>
          </w:tcPr>
          <w:p w14:paraId="4AE0F60D" w14:textId="77777777" w:rsidR="0044564E" w:rsidRPr="008B3553" w:rsidRDefault="0044564E" w:rsidP="008B3553">
            <w:pPr>
              <w:ind w:left="-57" w:right="-57"/>
              <w:jc w:val="center"/>
              <w:rPr>
                <w:color w:val="000000"/>
              </w:rPr>
            </w:pPr>
            <w:r w:rsidRPr="008B3553">
              <w:rPr>
                <w:color w:val="000000"/>
              </w:rPr>
              <w:t>2352,09</w:t>
            </w:r>
          </w:p>
        </w:tc>
        <w:tc>
          <w:tcPr>
            <w:tcW w:w="786" w:type="dxa"/>
            <w:shd w:val="clear" w:color="auto" w:fill="auto"/>
            <w:noWrap/>
            <w:vAlign w:val="center"/>
            <w:hideMark/>
          </w:tcPr>
          <w:p w14:paraId="334C21F2" w14:textId="77777777" w:rsidR="0044564E" w:rsidRPr="008B3553" w:rsidRDefault="0044564E" w:rsidP="008B3553">
            <w:pPr>
              <w:ind w:left="-57" w:right="-57"/>
              <w:jc w:val="center"/>
              <w:rPr>
                <w:color w:val="000000"/>
              </w:rPr>
            </w:pPr>
            <w:r w:rsidRPr="008B3553">
              <w:rPr>
                <w:color w:val="000000"/>
              </w:rPr>
              <w:t>2438,02</w:t>
            </w:r>
          </w:p>
        </w:tc>
        <w:tc>
          <w:tcPr>
            <w:tcW w:w="786" w:type="dxa"/>
            <w:shd w:val="clear" w:color="auto" w:fill="auto"/>
            <w:noWrap/>
            <w:vAlign w:val="center"/>
            <w:hideMark/>
          </w:tcPr>
          <w:p w14:paraId="0ABF16DC" w14:textId="77777777" w:rsidR="0044564E" w:rsidRPr="008B3553" w:rsidRDefault="0044564E" w:rsidP="008B3553">
            <w:pPr>
              <w:ind w:left="-57" w:right="-57"/>
              <w:jc w:val="center"/>
              <w:rPr>
                <w:color w:val="000000"/>
              </w:rPr>
            </w:pPr>
            <w:r w:rsidRPr="008B3553">
              <w:rPr>
                <w:color w:val="000000"/>
              </w:rPr>
              <w:t>2520,78</w:t>
            </w:r>
          </w:p>
        </w:tc>
        <w:tc>
          <w:tcPr>
            <w:tcW w:w="786" w:type="dxa"/>
            <w:shd w:val="clear" w:color="auto" w:fill="auto"/>
            <w:noWrap/>
            <w:vAlign w:val="center"/>
            <w:hideMark/>
          </w:tcPr>
          <w:p w14:paraId="5FDCB682" w14:textId="77777777" w:rsidR="0044564E" w:rsidRPr="008B3553" w:rsidRDefault="0044564E" w:rsidP="008B3553">
            <w:pPr>
              <w:ind w:left="-57" w:right="-57"/>
              <w:jc w:val="center"/>
              <w:rPr>
                <w:color w:val="000000"/>
              </w:rPr>
            </w:pPr>
            <w:r w:rsidRPr="008B3553">
              <w:rPr>
                <w:color w:val="000000"/>
              </w:rPr>
              <w:t>2607,40</w:t>
            </w:r>
          </w:p>
        </w:tc>
        <w:tc>
          <w:tcPr>
            <w:tcW w:w="786" w:type="dxa"/>
            <w:shd w:val="clear" w:color="auto" w:fill="auto"/>
            <w:noWrap/>
            <w:vAlign w:val="center"/>
            <w:hideMark/>
          </w:tcPr>
          <w:p w14:paraId="31528919" w14:textId="77777777" w:rsidR="0044564E" w:rsidRPr="008B3553" w:rsidRDefault="0044564E" w:rsidP="008B3553">
            <w:pPr>
              <w:ind w:left="-57" w:right="-57"/>
              <w:jc w:val="center"/>
              <w:rPr>
                <w:color w:val="000000"/>
              </w:rPr>
            </w:pPr>
            <w:r w:rsidRPr="008B3553">
              <w:rPr>
                <w:color w:val="000000"/>
              </w:rPr>
              <w:t>2699,56</w:t>
            </w:r>
          </w:p>
        </w:tc>
        <w:tc>
          <w:tcPr>
            <w:tcW w:w="786" w:type="dxa"/>
            <w:shd w:val="clear" w:color="auto" w:fill="auto"/>
            <w:noWrap/>
            <w:vAlign w:val="center"/>
            <w:hideMark/>
          </w:tcPr>
          <w:p w14:paraId="46623ED3" w14:textId="77777777" w:rsidR="0044564E" w:rsidRPr="008B3553" w:rsidRDefault="0044564E" w:rsidP="008B3553">
            <w:pPr>
              <w:ind w:left="-57" w:right="-57"/>
              <w:jc w:val="center"/>
              <w:rPr>
                <w:color w:val="000000"/>
              </w:rPr>
            </w:pPr>
            <w:r w:rsidRPr="008B3553">
              <w:rPr>
                <w:color w:val="000000"/>
              </w:rPr>
              <w:t>2781,98</w:t>
            </w:r>
          </w:p>
        </w:tc>
        <w:tc>
          <w:tcPr>
            <w:tcW w:w="786" w:type="dxa"/>
            <w:shd w:val="clear" w:color="auto" w:fill="auto"/>
            <w:noWrap/>
            <w:vAlign w:val="center"/>
            <w:hideMark/>
          </w:tcPr>
          <w:p w14:paraId="42110E14" w14:textId="77777777" w:rsidR="0044564E" w:rsidRPr="008B3553" w:rsidRDefault="0044564E" w:rsidP="008B3553">
            <w:pPr>
              <w:ind w:left="-57" w:right="-57"/>
              <w:jc w:val="center"/>
              <w:rPr>
                <w:color w:val="000000"/>
              </w:rPr>
            </w:pPr>
            <w:r w:rsidRPr="008B3553">
              <w:rPr>
                <w:color w:val="000000"/>
              </w:rPr>
              <w:t>2883,69</w:t>
            </w:r>
          </w:p>
        </w:tc>
        <w:tc>
          <w:tcPr>
            <w:tcW w:w="786" w:type="dxa"/>
            <w:shd w:val="clear" w:color="auto" w:fill="auto"/>
            <w:noWrap/>
            <w:vAlign w:val="center"/>
            <w:hideMark/>
          </w:tcPr>
          <w:p w14:paraId="2355DE8C" w14:textId="77777777" w:rsidR="0044564E" w:rsidRPr="008B3553" w:rsidRDefault="0044564E" w:rsidP="008B3553">
            <w:pPr>
              <w:ind w:left="-57" w:right="-57"/>
              <w:jc w:val="center"/>
              <w:rPr>
                <w:color w:val="000000"/>
              </w:rPr>
            </w:pPr>
            <w:r w:rsidRPr="008B3553">
              <w:rPr>
                <w:color w:val="000000"/>
              </w:rPr>
              <w:t>2987,72</w:t>
            </w:r>
          </w:p>
        </w:tc>
        <w:tc>
          <w:tcPr>
            <w:tcW w:w="786" w:type="dxa"/>
            <w:shd w:val="clear" w:color="auto" w:fill="auto"/>
            <w:noWrap/>
            <w:vAlign w:val="center"/>
            <w:hideMark/>
          </w:tcPr>
          <w:p w14:paraId="30476D10" w14:textId="77777777" w:rsidR="0044564E" w:rsidRPr="008B3553" w:rsidRDefault="0044564E" w:rsidP="008B3553">
            <w:pPr>
              <w:ind w:left="-57" w:right="-57"/>
              <w:jc w:val="center"/>
              <w:rPr>
                <w:color w:val="000000"/>
              </w:rPr>
            </w:pPr>
            <w:r w:rsidRPr="008B3553">
              <w:rPr>
                <w:color w:val="000000"/>
              </w:rPr>
              <w:t>3127,95</w:t>
            </w:r>
          </w:p>
        </w:tc>
        <w:tc>
          <w:tcPr>
            <w:tcW w:w="786" w:type="dxa"/>
            <w:shd w:val="clear" w:color="auto" w:fill="auto"/>
            <w:noWrap/>
            <w:vAlign w:val="center"/>
            <w:hideMark/>
          </w:tcPr>
          <w:p w14:paraId="3F2FCE3D" w14:textId="77777777" w:rsidR="0044564E" w:rsidRPr="008B3553" w:rsidRDefault="0044564E" w:rsidP="008B3553">
            <w:pPr>
              <w:ind w:left="-57" w:right="-57"/>
              <w:jc w:val="center"/>
              <w:rPr>
                <w:color w:val="000000"/>
              </w:rPr>
            </w:pPr>
            <w:r w:rsidRPr="008B3553">
              <w:rPr>
                <w:color w:val="000000"/>
              </w:rPr>
              <w:t>3235,60</w:t>
            </w:r>
          </w:p>
        </w:tc>
        <w:tc>
          <w:tcPr>
            <w:tcW w:w="787" w:type="dxa"/>
            <w:shd w:val="clear" w:color="auto" w:fill="auto"/>
            <w:noWrap/>
            <w:vAlign w:val="center"/>
            <w:hideMark/>
          </w:tcPr>
          <w:p w14:paraId="2807C251" w14:textId="77777777" w:rsidR="0044564E" w:rsidRPr="008B3553" w:rsidRDefault="0044564E" w:rsidP="008B3553">
            <w:pPr>
              <w:ind w:left="-57" w:right="-57"/>
              <w:jc w:val="center"/>
              <w:rPr>
                <w:color w:val="000000"/>
              </w:rPr>
            </w:pPr>
            <w:r w:rsidRPr="008B3553">
              <w:rPr>
                <w:color w:val="000000"/>
              </w:rPr>
              <w:t>3351,54</w:t>
            </w:r>
          </w:p>
        </w:tc>
        <w:tc>
          <w:tcPr>
            <w:tcW w:w="815" w:type="dxa"/>
            <w:shd w:val="clear" w:color="auto" w:fill="auto"/>
            <w:noWrap/>
            <w:vAlign w:val="center"/>
            <w:hideMark/>
          </w:tcPr>
          <w:p w14:paraId="4CB67431" w14:textId="77777777" w:rsidR="0044564E" w:rsidRPr="008B3553" w:rsidRDefault="0044564E" w:rsidP="008B3553">
            <w:pPr>
              <w:ind w:left="-57" w:right="-57"/>
              <w:jc w:val="center"/>
              <w:rPr>
                <w:color w:val="000000"/>
              </w:rPr>
            </w:pPr>
            <w:r w:rsidRPr="008B3553">
              <w:rPr>
                <w:color w:val="000000"/>
              </w:rPr>
              <w:t>2542,61</w:t>
            </w:r>
          </w:p>
        </w:tc>
      </w:tr>
      <w:tr w:rsidR="009C560E" w:rsidRPr="008B3553" w14:paraId="496C5F3E" w14:textId="77777777" w:rsidTr="009C560E">
        <w:trPr>
          <w:trHeight w:val="20"/>
        </w:trPr>
        <w:tc>
          <w:tcPr>
            <w:tcW w:w="454" w:type="dxa"/>
            <w:shd w:val="clear" w:color="auto" w:fill="auto"/>
            <w:vAlign w:val="center"/>
            <w:hideMark/>
          </w:tcPr>
          <w:p w14:paraId="6D9A6FBF" w14:textId="77777777" w:rsidR="0044564E" w:rsidRPr="008B3553" w:rsidRDefault="0044564E" w:rsidP="008B3553">
            <w:pPr>
              <w:ind w:left="-57" w:right="-57"/>
              <w:rPr>
                <w:color w:val="000000"/>
              </w:rPr>
            </w:pPr>
            <w:r w:rsidRPr="008B3553">
              <w:rPr>
                <w:color w:val="000000"/>
              </w:rPr>
              <w:t>9.</w:t>
            </w:r>
          </w:p>
        </w:tc>
        <w:tc>
          <w:tcPr>
            <w:tcW w:w="2943" w:type="dxa"/>
            <w:shd w:val="clear" w:color="auto" w:fill="auto"/>
            <w:vAlign w:val="center"/>
            <w:hideMark/>
          </w:tcPr>
          <w:p w14:paraId="58BDD79D" w14:textId="77777777" w:rsidR="0044564E" w:rsidRPr="008B3553" w:rsidRDefault="0044564E" w:rsidP="008B3553">
            <w:pPr>
              <w:ind w:left="-57" w:right="-57"/>
              <w:rPr>
                <w:color w:val="000000"/>
              </w:rPr>
            </w:pPr>
            <w:r w:rsidRPr="008B3553">
              <w:rPr>
                <w:color w:val="000000"/>
              </w:rPr>
              <w:t>Индекс роста тарифа, %</w:t>
            </w:r>
          </w:p>
        </w:tc>
        <w:tc>
          <w:tcPr>
            <w:tcW w:w="1701" w:type="dxa"/>
            <w:shd w:val="clear" w:color="auto" w:fill="auto"/>
            <w:noWrap/>
            <w:vAlign w:val="center"/>
            <w:hideMark/>
          </w:tcPr>
          <w:p w14:paraId="06058B2A" w14:textId="77777777" w:rsidR="0044564E" w:rsidRPr="008B3553" w:rsidRDefault="0044564E" w:rsidP="008B3553">
            <w:pPr>
              <w:ind w:left="-57" w:right="-57"/>
              <w:rPr>
                <w:color w:val="000000"/>
              </w:rPr>
            </w:pPr>
            <w:r w:rsidRPr="008B3553">
              <w:rPr>
                <w:color w:val="000000"/>
              </w:rPr>
              <w:t> </w:t>
            </w:r>
          </w:p>
        </w:tc>
        <w:tc>
          <w:tcPr>
            <w:tcW w:w="786" w:type="dxa"/>
            <w:shd w:val="clear" w:color="auto" w:fill="auto"/>
            <w:noWrap/>
            <w:vAlign w:val="center"/>
            <w:hideMark/>
          </w:tcPr>
          <w:p w14:paraId="1DB877AB" w14:textId="77777777" w:rsidR="0044564E" w:rsidRPr="008B3553" w:rsidRDefault="0044564E" w:rsidP="008B3553">
            <w:pPr>
              <w:ind w:left="-57" w:right="-57"/>
              <w:jc w:val="center"/>
              <w:rPr>
                <w:color w:val="000000"/>
              </w:rPr>
            </w:pPr>
            <w:r w:rsidRPr="008B3553">
              <w:rPr>
                <w:color w:val="000000"/>
              </w:rPr>
              <w:t>117,4</w:t>
            </w:r>
          </w:p>
        </w:tc>
        <w:tc>
          <w:tcPr>
            <w:tcW w:w="786" w:type="dxa"/>
            <w:shd w:val="clear" w:color="auto" w:fill="auto"/>
            <w:noWrap/>
            <w:vAlign w:val="center"/>
            <w:hideMark/>
          </w:tcPr>
          <w:p w14:paraId="48D39172" w14:textId="77777777" w:rsidR="0044564E" w:rsidRPr="008B3553" w:rsidRDefault="0044564E" w:rsidP="008B3553">
            <w:pPr>
              <w:ind w:left="-57" w:right="-57"/>
              <w:jc w:val="center"/>
              <w:rPr>
                <w:color w:val="000000"/>
              </w:rPr>
            </w:pPr>
            <w:r w:rsidRPr="008B3553">
              <w:rPr>
                <w:color w:val="000000"/>
              </w:rPr>
              <w:t>103,7</w:t>
            </w:r>
          </w:p>
        </w:tc>
        <w:tc>
          <w:tcPr>
            <w:tcW w:w="786" w:type="dxa"/>
            <w:shd w:val="clear" w:color="auto" w:fill="auto"/>
            <w:noWrap/>
            <w:vAlign w:val="center"/>
            <w:hideMark/>
          </w:tcPr>
          <w:p w14:paraId="777F9056" w14:textId="77777777" w:rsidR="0044564E" w:rsidRPr="008B3553" w:rsidRDefault="0044564E" w:rsidP="008B3553">
            <w:pPr>
              <w:ind w:left="-57" w:right="-57"/>
              <w:jc w:val="center"/>
              <w:rPr>
                <w:color w:val="000000"/>
              </w:rPr>
            </w:pPr>
            <w:r w:rsidRPr="008B3553">
              <w:rPr>
                <w:color w:val="000000"/>
              </w:rPr>
              <w:t>103,4</w:t>
            </w:r>
          </w:p>
        </w:tc>
        <w:tc>
          <w:tcPr>
            <w:tcW w:w="786" w:type="dxa"/>
            <w:shd w:val="clear" w:color="auto" w:fill="auto"/>
            <w:noWrap/>
            <w:vAlign w:val="center"/>
            <w:hideMark/>
          </w:tcPr>
          <w:p w14:paraId="73D12FD8" w14:textId="77777777" w:rsidR="0044564E" w:rsidRPr="008B3553" w:rsidRDefault="0044564E" w:rsidP="008B3553">
            <w:pPr>
              <w:ind w:left="-57" w:right="-57"/>
              <w:jc w:val="center"/>
              <w:rPr>
                <w:color w:val="000000"/>
              </w:rPr>
            </w:pPr>
            <w:r w:rsidRPr="008B3553">
              <w:rPr>
                <w:color w:val="000000"/>
              </w:rPr>
              <w:t>103,4</w:t>
            </w:r>
          </w:p>
        </w:tc>
        <w:tc>
          <w:tcPr>
            <w:tcW w:w="786" w:type="dxa"/>
            <w:shd w:val="clear" w:color="auto" w:fill="auto"/>
            <w:noWrap/>
            <w:vAlign w:val="center"/>
            <w:hideMark/>
          </w:tcPr>
          <w:p w14:paraId="3B25745E" w14:textId="77777777" w:rsidR="0044564E" w:rsidRPr="008B3553" w:rsidRDefault="0044564E" w:rsidP="008B3553">
            <w:pPr>
              <w:ind w:left="-57" w:right="-57"/>
              <w:jc w:val="center"/>
              <w:rPr>
                <w:color w:val="000000"/>
              </w:rPr>
            </w:pPr>
            <w:r w:rsidRPr="008B3553">
              <w:rPr>
                <w:color w:val="000000"/>
              </w:rPr>
              <w:t>103,5</w:t>
            </w:r>
          </w:p>
        </w:tc>
        <w:tc>
          <w:tcPr>
            <w:tcW w:w="786" w:type="dxa"/>
            <w:shd w:val="clear" w:color="auto" w:fill="auto"/>
            <w:noWrap/>
            <w:vAlign w:val="center"/>
            <w:hideMark/>
          </w:tcPr>
          <w:p w14:paraId="26EE2094" w14:textId="77777777" w:rsidR="0044564E" w:rsidRPr="008B3553" w:rsidRDefault="0044564E" w:rsidP="008B3553">
            <w:pPr>
              <w:ind w:left="-57" w:right="-57"/>
              <w:jc w:val="center"/>
              <w:rPr>
                <w:color w:val="000000"/>
              </w:rPr>
            </w:pPr>
            <w:r w:rsidRPr="008B3553">
              <w:rPr>
                <w:color w:val="000000"/>
              </w:rPr>
              <w:t>103,1</w:t>
            </w:r>
          </w:p>
        </w:tc>
        <w:tc>
          <w:tcPr>
            <w:tcW w:w="786" w:type="dxa"/>
            <w:shd w:val="clear" w:color="auto" w:fill="auto"/>
            <w:noWrap/>
            <w:vAlign w:val="center"/>
            <w:hideMark/>
          </w:tcPr>
          <w:p w14:paraId="18648CDC" w14:textId="77777777" w:rsidR="0044564E" w:rsidRPr="008B3553" w:rsidRDefault="0044564E" w:rsidP="008B3553">
            <w:pPr>
              <w:ind w:left="-57" w:right="-57"/>
              <w:jc w:val="center"/>
              <w:rPr>
                <w:color w:val="000000"/>
              </w:rPr>
            </w:pPr>
            <w:r w:rsidRPr="008B3553">
              <w:rPr>
                <w:color w:val="000000"/>
              </w:rPr>
              <w:t>103,7</w:t>
            </w:r>
          </w:p>
        </w:tc>
        <w:tc>
          <w:tcPr>
            <w:tcW w:w="786" w:type="dxa"/>
            <w:shd w:val="clear" w:color="auto" w:fill="auto"/>
            <w:noWrap/>
            <w:vAlign w:val="center"/>
            <w:hideMark/>
          </w:tcPr>
          <w:p w14:paraId="647C8526" w14:textId="77777777" w:rsidR="0044564E" w:rsidRPr="008B3553" w:rsidRDefault="0044564E" w:rsidP="008B3553">
            <w:pPr>
              <w:ind w:left="-57" w:right="-57"/>
              <w:jc w:val="center"/>
              <w:rPr>
                <w:color w:val="000000"/>
              </w:rPr>
            </w:pPr>
            <w:r w:rsidRPr="008B3553">
              <w:rPr>
                <w:color w:val="000000"/>
              </w:rPr>
              <w:t>103,6</w:t>
            </w:r>
          </w:p>
        </w:tc>
        <w:tc>
          <w:tcPr>
            <w:tcW w:w="786" w:type="dxa"/>
            <w:shd w:val="clear" w:color="auto" w:fill="auto"/>
            <w:noWrap/>
            <w:vAlign w:val="center"/>
            <w:hideMark/>
          </w:tcPr>
          <w:p w14:paraId="180CE99C" w14:textId="77777777" w:rsidR="0044564E" w:rsidRPr="008B3553" w:rsidRDefault="0044564E" w:rsidP="008B3553">
            <w:pPr>
              <w:ind w:left="-57" w:right="-57"/>
              <w:jc w:val="center"/>
              <w:rPr>
                <w:color w:val="000000"/>
              </w:rPr>
            </w:pPr>
            <w:r w:rsidRPr="008B3553">
              <w:rPr>
                <w:color w:val="000000"/>
              </w:rPr>
              <w:t>104,7</w:t>
            </w:r>
          </w:p>
        </w:tc>
        <w:tc>
          <w:tcPr>
            <w:tcW w:w="786" w:type="dxa"/>
            <w:shd w:val="clear" w:color="auto" w:fill="auto"/>
            <w:noWrap/>
            <w:vAlign w:val="center"/>
            <w:hideMark/>
          </w:tcPr>
          <w:p w14:paraId="426AC13D" w14:textId="77777777" w:rsidR="0044564E" w:rsidRPr="008B3553" w:rsidRDefault="0044564E" w:rsidP="008B3553">
            <w:pPr>
              <w:ind w:left="-57" w:right="-57"/>
              <w:jc w:val="center"/>
              <w:rPr>
                <w:color w:val="000000"/>
              </w:rPr>
            </w:pPr>
            <w:r w:rsidRPr="008B3553">
              <w:rPr>
                <w:color w:val="000000"/>
              </w:rPr>
              <w:t>103,4</w:t>
            </w:r>
          </w:p>
        </w:tc>
        <w:tc>
          <w:tcPr>
            <w:tcW w:w="787" w:type="dxa"/>
            <w:shd w:val="clear" w:color="auto" w:fill="auto"/>
            <w:noWrap/>
            <w:vAlign w:val="center"/>
            <w:hideMark/>
          </w:tcPr>
          <w:p w14:paraId="14842A83" w14:textId="77777777" w:rsidR="0044564E" w:rsidRPr="008B3553" w:rsidRDefault="0044564E" w:rsidP="008B3553">
            <w:pPr>
              <w:ind w:left="-57" w:right="-57"/>
              <w:jc w:val="center"/>
              <w:rPr>
                <w:color w:val="000000"/>
              </w:rPr>
            </w:pPr>
            <w:r w:rsidRPr="008B3553">
              <w:rPr>
                <w:color w:val="000000"/>
              </w:rPr>
              <w:t>103,6</w:t>
            </w:r>
          </w:p>
        </w:tc>
        <w:tc>
          <w:tcPr>
            <w:tcW w:w="815" w:type="dxa"/>
            <w:shd w:val="clear" w:color="auto" w:fill="auto"/>
            <w:noWrap/>
            <w:vAlign w:val="center"/>
            <w:hideMark/>
          </w:tcPr>
          <w:p w14:paraId="2D5FA5E7" w14:textId="77777777" w:rsidR="0044564E" w:rsidRPr="008B3553" w:rsidRDefault="0044564E" w:rsidP="008B3553">
            <w:pPr>
              <w:ind w:left="-57" w:right="-57"/>
              <w:jc w:val="center"/>
              <w:rPr>
                <w:color w:val="000000"/>
              </w:rPr>
            </w:pPr>
            <w:r w:rsidRPr="008B3553">
              <w:rPr>
                <w:color w:val="000000"/>
              </w:rPr>
              <w:t> </w:t>
            </w:r>
          </w:p>
        </w:tc>
      </w:tr>
    </w:tbl>
    <w:p w14:paraId="7EFC78B0" w14:textId="77777777" w:rsidR="00F45BFD" w:rsidRDefault="00F45BFD" w:rsidP="00E4756B">
      <w:pPr>
        <w:autoSpaceDE w:val="0"/>
        <w:autoSpaceDN w:val="0"/>
        <w:adjustRightInd w:val="0"/>
        <w:ind w:firstLine="709"/>
        <w:jc w:val="both"/>
        <w:rPr>
          <w:rFonts w:eastAsia="Calibri"/>
          <w:color w:val="000000"/>
          <w:sz w:val="28"/>
          <w:szCs w:val="28"/>
        </w:rPr>
      </w:pPr>
    </w:p>
    <w:p w14:paraId="36AF016F" w14:textId="77777777" w:rsidR="00E42F18" w:rsidRDefault="00E42F18" w:rsidP="00E4756B">
      <w:pPr>
        <w:autoSpaceDE w:val="0"/>
        <w:autoSpaceDN w:val="0"/>
        <w:adjustRightInd w:val="0"/>
        <w:ind w:firstLine="709"/>
        <w:jc w:val="both"/>
        <w:rPr>
          <w:rFonts w:eastAsia="Calibri"/>
          <w:color w:val="000000"/>
          <w:sz w:val="28"/>
          <w:szCs w:val="28"/>
        </w:rPr>
        <w:sectPr w:rsidR="00E42F18" w:rsidSect="00D328F4">
          <w:pgSz w:w="16838" w:h="11906" w:orient="landscape"/>
          <w:pgMar w:top="1134" w:right="1134" w:bottom="1134" w:left="1134" w:header="709" w:footer="709" w:gutter="0"/>
          <w:cols w:space="708"/>
          <w:docGrid w:linePitch="360"/>
        </w:sectPr>
      </w:pPr>
    </w:p>
    <w:p w14:paraId="6F577DB1" w14:textId="77777777" w:rsidR="003C5422" w:rsidRPr="003C5422" w:rsidRDefault="003C5422" w:rsidP="00FC38B1">
      <w:pPr>
        <w:autoSpaceDE w:val="0"/>
        <w:autoSpaceDN w:val="0"/>
        <w:adjustRightInd w:val="0"/>
        <w:ind w:firstLine="709"/>
        <w:jc w:val="both"/>
        <w:rPr>
          <w:rFonts w:eastAsia="Calibri"/>
          <w:b/>
          <w:color w:val="000000"/>
          <w:sz w:val="28"/>
          <w:szCs w:val="28"/>
        </w:rPr>
      </w:pPr>
      <w:r w:rsidRPr="003C5422">
        <w:rPr>
          <w:rFonts w:eastAsia="Calibri"/>
          <w:b/>
          <w:color w:val="000000"/>
          <w:sz w:val="28"/>
          <w:szCs w:val="28"/>
        </w:rPr>
        <w:lastRenderedPageBreak/>
        <w:t>Водоснабжение</w:t>
      </w:r>
    </w:p>
    <w:p w14:paraId="0A7DDC2D" w14:textId="77777777" w:rsidR="00BD08BC" w:rsidRPr="00BD08BC" w:rsidRDefault="00BD08BC" w:rsidP="00BD08BC">
      <w:pPr>
        <w:autoSpaceDE w:val="0"/>
        <w:autoSpaceDN w:val="0"/>
        <w:adjustRightInd w:val="0"/>
        <w:ind w:firstLine="709"/>
        <w:jc w:val="both"/>
        <w:rPr>
          <w:rFonts w:eastAsia="Calibri"/>
          <w:color w:val="000000"/>
          <w:sz w:val="28"/>
          <w:szCs w:val="28"/>
        </w:rPr>
      </w:pPr>
      <w:r w:rsidRPr="00BD08BC">
        <w:rPr>
          <w:rFonts w:eastAsia="Calibri"/>
          <w:color w:val="000000"/>
          <w:sz w:val="28"/>
          <w:szCs w:val="28"/>
        </w:rPr>
        <w:t>Прогнозирование изменения тарифов воду с учетом результатов и расходов на реализацию мероприятий Программы представлены в таблиц</w:t>
      </w:r>
      <w:r>
        <w:rPr>
          <w:rFonts w:eastAsia="Calibri"/>
          <w:color w:val="000000"/>
          <w:sz w:val="28"/>
          <w:szCs w:val="28"/>
        </w:rPr>
        <w:t>е</w:t>
      </w:r>
      <w:r w:rsidRPr="00BD08BC">
        <w:rPr>
          <w:rFonts w:eastAsia="Calibri"/>
          <w:color w:val="000000"/>
          <w:sz w:val="28"/>
          <w:szCs w:val="28"/>
        </w:rPr>
        <w:t xml:space="preserve"> </w:t>
      </w:r>
      <w:r w:rsidR="00AB48CA">
        <w:rPr>
          <w:rFonts w:eastAsia="Calibri"/>
          <w:color w:val="000000"/>
          <w:sz w:val="28"/>
          <w:szCs w:val="28"/>
        </w:rPr>
        <w:t>24</w:t>
      </w:r>
      <w:r w:rsidRPr="00BD08BC">
        <w:rPr>
          <w:rFonts w:eastAsia="Calibri"/>
          <w:color w:val="000000"/>
          <w:sz w:val="28"/>
          <w:szCs w:val="28"/>
        </w:rPr>
        <w:t xml:space="preserve">. </w:t>
      </w:r>
    </w:p>
    <w:p w14:paraId="19745AFB" w14:textId="7DD3C4EC" w:rsidR="003C5422" w:rsidRDefault="00BD08BC" w:rsidP="00BD08BC">
      <w:pPr>
        <w:autoSpaceDE w:val="0"/>
        <w:autoSpaceDN w:val="0"/>
        <w:adjustRightInd w:val="0"/>
        <w:ind w:firstLine="709"/>
        <w:jc w:val="both"/>
        <w:rPr>
          <w:rFonts w:eastAsia="Calibri"/>
          <w:color w:val="000000"/>
          <w:sz w:val="28"/>
          <w:szCs w:val="28"/>
        </w:rPr>
      </w:pPr>
      <w:r w:rsidRPr="00BD08BC">
        <w:rPr>
          <w:rFonts w:eastAsia="Calibri"/>
          <w:color w:val="000000"/>
          <w:sz w:val="28"/>
          <w:szCs w:val="28"/>
        </w:rPr>
        <w:t>В целях сглаживания роста тарифа на воду в расчетах учитывалось равномерное распределение инвестиционных затрат в течение периода реализации Программы.</w:t>
      </w:r>
      <w:r>
        <w:rPr>
          <w:rFonts w:eastAsia="Calibri"/>
          <w:color w:val="000000"/>
          <w:sz w:val="28"/>
          <w:szCs w:val="28"/>
        </w:rPr>
        <w:t xml:space="preserve"> </w:t>
      </w:r>
      <w:r w:rsidRPr="00BD08BC">
        <w:rPr>
          <w:rFonts w:eastAsia="Calibri"/>
          <w:color w:val="000000"/>
          <w:sz w:val="28"/>
          <w:szCs w:val="28"/>
        </w:rPr>
        <w:t>Также в целях оценки влияния эффектов в расчете учтен уровень цен 20</w:t>
      </w:r>
      <w:r w:rsidR="00DD53A9">
        <w:rPr>
          <w:rFonts w:eastAsia="Calibri"/>
          <w:color w:val="000000"/>
          <w:sz w:val="28"/>
          <w:szCs w:val="28"/>
        </w:rPr>
        <w:t>20</w:t>
      </w:r>
      <w:r w:rsidRPr="00BD08BC">
        <w:rPr>
          <w:rFonts w:eastAsia="Calibri"/>
          <w:color w:val="000000"/>
          <w:sz w:val="28"/>
          <w:szCs w:val="28"/>
        </w:rPr>
        <w:t xml:space="preserve"> г.</w:t>
      </w:r>
    </w:p>
    <w:p w14:paraId="1FD2FE3E" w14:textId="77777777" w:rsidR="00BD08BC" w:rsidRDefault="00BD08BC" w:rsidP="00FC38B1">
      <w:pPr>
        <w:autoSpaceDE w:val="0"/>
        <w:autoSpaceDN w:val="0"/>
        <w:adjustRightInd w:val="0"/>
        <w:ind w:firstLine="709"/>
        <w:jc w:val="both"/>
        <w:rPr>
          <w:rFonts w:eastAsia="Calibri"/>
          <w:color w:val="000000"/>
          <w:sz w:val="28"/>
          <w:szCs w:val="28"/>
        </w:rPr>
        <w:sectPr w:rsidR="00BD08BC" w:rsidSect="00D328F4">
          <w:pgSz w:w="11906" w:h="16838"/>
          <w:pgMar w:top="1134" w:right="1134" w:bottom="1134" w:left="1134" w:header="709" w:footer="709" w:gutter="0"/>
          <w:cols w:space="708"/>
          <w:docGrid w:linePitch="360"/>
        </w:sectPr>
      </w:pPr>
    </w:p>
    <w:p w14:paraId="7C7046B1" w14:textId="2823B397" w:rsidR="003C5422" w:rsidRDefault="00BD08BC" w:rsidP="00BD08BC">
      <w:pPr>
        <w:autoSpaceDE w:val="0"/>
        <w:autoSpaceDN w:val="0"/>
        <w:adjustRightInd w:val="0"/>
        <w:ind w:firstLine="709"/>
        <w:jc w:val="right"/>
        <w:rPr>
          <w:rFonts w:eastAsia="Calibri"/>
          <w:color w:val="000000"/>
          <w:sz w:val="28"/>
          <w:szCs w:val="28"/>
        </w:rPr>
      </w:pPr>
      <w:r>
        <w:rPr>
          <w:rFonts w:eastAsia="Calibri"/>
          <w:color w:val="000000"/>
          <w:sz w:val="28"/>
          <w:szCs w:val="28"/>
        </w:rPr>
        <w:lastRenderedPageBreak/>
        <w:t>Таблица</w:t>
      </w:r>
      <w:r w:rsidR="00AB48CA">
        <w:rPr>
          <w:rFonts w:eastAsia="Calibri"/>
          <w:color w:val="000000"/>
          <w:sz w:val="28"/>
          <w:szCs w:val="28"/>
        </w:rPr>
        <w:t xml:space="preserve"> 24</w:t>
      </w:r>
    </w:p>
    <w:tbl>
      <w:tblPr>
        <w:tblW w:w="0" w:type="auto"/>
        <w:tblLook w:val="04A0" w:firstRow="1" w:lastRow="0" w:firstColumn="1" w:lastColumn="0" w:noHBand="0" w:noVBand="1"/>
      </w:tblPr>
      <w:tblGrid>
        <w:gridCol w:w="563"/>
        <w:gridCol w:w="3051"/>
        <w:gridCol w:w="2605"/>
        <w:gridCol w:w="693"/>
        <w:gridCol w:w="693"/>
        <w:gridCol w:w="693"/>
        <w:gridCol w:w="693"/>
        <w:gridCol w:w="693"/>
        <w:gridCol w:w="693"/>
        <w:gridCol w:w="693"/>
        <w:gridCol w:w="693"/>
        <w:gridCol w:w="693"/>
        <w:gridCol w:w="693"/>
        <w:gridCol w:w="693"/>
        <w:gridCol w:w="718"/>
      </w:tblGrid>
      <w:tr w:rsidR="00BF334F" w:rsidRPr="00BF334F" w14:paraId="6C5C4681" w14:textId="77777777" w:rsidTr="00BF334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F2191E" w14:textId="77777777" w:rsidR="00BF334F" w:rsidRPr="00BF334F" w:rsidRDefault="00BF334F" w:rsidP="00BF334F">
            <w:pPr>
              <w:jc w:val="center"/>
              <w:rPr>
                <w:b/>
                <w:bCs/>
                <w:color w:val="000000"/>
              </w:rPr>
            </w:pPr>
            <w:r w:rsidRPr="00BF334F">
              <w:rPr>
                <w:b/>
                <w:bCs/>
                <w:color w:val="000000"/>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BA48A5" w14:textId="77777777" w:rsidR="00BF334F" w:rsidRPr="00BF334F" w:rsidRDefault="00BF334F" w:rsidP="00BF334F">
            <w:pPr>
              <w:jc w:val="center"/>
              <w:rPr>
                <w:b/>
                <w:bCs/>
                <w:color w:val="000000"/>
              </w:rPr>
            </w:pPr>
            <w:r w:rsidRPr="00BF334F">
              <w:rPr>
                <w:b/>
                <w:bCs/>
                <w:color w:val="000000"/>
              </w:rPr>
              <w:t>Наименование статьи расходов</w:t>
            </w:r>
          </w:p>
        </w:tc>
        <w:tc>
          <w:tcPr>
            <w:tcW w:w="0" w:type="auto"/>
            <w:tcBorders>
              <w:top w:val="single" w:sz="4" w:space="0" w:color="auto"/>
              <w:left w:val="nil"/>
              <w:bottom w:val="nil"/>
              <w:right w:val="single" w:sz="4" w:space="0" w:color="auto"/>
            </w:tcBorders>
            <w:shd w:val="clear" w:color="auto" w:fill="auto"/>
            <w:vAlign w:val="center"/>
            <w:hideMark/>
          </w:tcPr>
          <w:p w14:paraId="6581DD59" w14:textId="77777777" w:rsidR="00BF334F" w:rsidRPr="00BF334F" w:rsidRDefault="00BF334F" w:rsidP="00BF334F">
            <w:pPr>
              <w:jc w:val="center"/>
              <w:rPr>
                <w:b/>
                <w:bCs/>
                <w:color w:val="000000"/>
              </w:rPr>
            </w:pPr>
            <w:r w:rsidRPr="00BF334F">
              <w:rPr>
                <w:b/>
                <w:bCs/>
                <w:color w:val="000000"/>
              </w:rPr>
              <w:t>Механизм расчета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157F64" w14:textId="77777777" w:rsidR="00BF334F" w:rsidRPr="00BF334F" w:rsidRDefault="00BF334F" w:rsidP="00BF334F">
            <w:pPr>
              <w:jc w:val="center"/>
              <w:rPr>
                <w:b/>
                <w:bCs/>
                <w:color w:val="000000"/>
              </w:rPr>
            </w:pPr>
            <w:r w:rsidRPr="00BF334F">
              <w:rPr>
                <w:b/>
                <w:bCs/>
                <w:color w:val="000000"/>
              </w:rPr>
              <w:t>2020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4F3EC" w14:textId="77777777" w:rsidR="00BF334F" w:rsidRPr="00BF334F" w:rsidRDefault="00BF334F" w:rsidP="00BF334F">
            <w:pPr>
              <w:jc w:val="center"/>
              <w:rPr>
                <w:b/>
                <w:bCs/>
                <w:color w:val="000000"/>
              </w:rPr>
            </w:pPr>
            <w:r w:rsidRPr="00BF334F">
              <w:rPr>
                <w:b/>
                <w:bCs/>
                <w:color w:val="000000"/>
              </w:rPr>
              <w:t>2021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CE8159" w14:textId="77777777" w:rsidR="00BF334F" w:rsidRPr="00BF334F" w:rsidRDefault="00BF334F" w:rsidP="00BF334F">
            <w:pPr>
              <w:jc w:val="center"/>
              <w:rPr>
                <w:b/>
                <w:bCs/>
                <w:color w:val="000000"/>
              </w:rPr>
            </w:pPr>
            <w:r w:rsidRPr="00BF334F">
              <w:rPr>
                <w:b/>
                <w:bCs/>
                <w:color w:val="000000"/>
              </w:rPr>
              <w:t>2022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44FA49" w14:textId="77777777" w:rsidR="00BF334F" w:rsidRPr="00BF334F" w:rsidRDefault="00BF334F" w:rsidP="00BF334F">
            <w:pPr>
              <w:jc w:val="center"/>
              <w:rPr>
                <w:b/>
                <w:bCs/>
                <w:color w:val="000000"/>
              </w:rPr>
            </w:pPr>
            <w:r w:rsidRPr="00BF334F">
              <w:rPr>
                <w:b/>
                <w:bCs/>
                <w:color w:val="000000"/>
              </w:rPr>
              <w:t>2023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42C33F" w14:textId="77777777" w:rsidR="00BF334F" w:rsidRPr="00BF334F" w:rsidRDefault="00BF334F" w:rsidP="00BF334F">
            <w:pPr>
              <w:jc w:val="center"/>
              <w:rPr>
                <w:b/>
                <w:bCs/>
                <w:color w:val="000000"/>
              </w:rPr>
            </w:pPr>
            <w:r w:rsidRPr="00BF334F">
              <w:rPr>
                <w:b/>
                <w:bCs/>
                <w:color w:val="000000"/>
              </w:rPr>
              <w:t>2024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4923F9" w14:textId="77777777" w:rsidR="00BF334F" w:rsidRPr="00BF334F" w:rsidRDefault="00BF334F" w:rsidP="00BF334F">
            <w:pPr>
              <w:jc w:val="center"/>
              <w:rPr>
                <w:b/>
                <w:bCs/>
                <w:color w:val="000000"/>
              </w:rPr>
            </w:pPr>
            <w:r w:rsidRPr="00BF334F">
              <w:rPr>
                <w:b/>
                <w:bCs/>
                <w:color w:val="000000"/>
              </w:rPr>
              <w:t>2025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F5EA5C" w14:textId="77777777" w:rsidR="00BF334F" w:rsidRPr="00BF334F" w:rsidRDefault="00BF334F" w:rsidP="00BF334F">
            <w:pPr>
              <w:jc w:val="center"/>
              <w:rPr>
                <w:b/>
                <w:bCs/>
                <w:color w:val="000000"/>
              </w:rPr>
            </w:pPr>
            <w:r w:rsidRPr="00BF334F">
              <w:rPr>
                <w:b/>
                <w:bCs/>
                <w:color w:val="000000"/>
              </w:rPr>
              <w:t>2026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2CC2A2" w14:textId="77777777" w:rsidR="00BF334F" w:rsidRPr="00BF334F" w:rsidRDefault="00BF334F" w:rsidP="00BF334F">
            <w:pPr>
              <w:jc w:val="center"/>
              <w:rPr>
                <w:b/>
                <w:bCs/>
                <w:color w:val="000000"/>
              </w:rPr>
            </w:pPr>
            <w:r w:rsidRPr="00BF334F">
              <w:rPr>
                <w:b/>
                <w:bCs/>
                <w:color w:val="000000"/>
              </w:rPr>
              <w:t>2027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39A63" w14:textId="77777777" w:rsidR="00BF334F" w:rsidRPr="00BF334F" w:rsidRDefault="00BF334F" w:rsidP="00BF334F">
            <w:pPr>
              <w:jc w:val="center"/>
              <w:rPr>
                <w:b/>
                <w:bCs/>
                <w:color w:val="000000"/>
              </w:rPr>
            </w:pPr>
            <w:r w:rsidRPr="00BF334F">
              <w:rPr>
                <w:b/>
                <w:bCs/>
                <w:color w:val="000000"/>
              </w:rPr>
              <w:t>2028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B6CA7E" w14:textId="77777777" w:rsidR="00BF334F" w:rsidRPr="00BF334F" w:rsidRDefault="00BF334F" w:rsidP="00BF334F">
            <w:pPr>
              <w:jc w:val="center"/>
              <w:rPr>
                <w:b/>
                <w:bCs/>
                <w:color w:val="000000"/>
              </w:rPr>
            </w:pPr>
            <w:r w:rsidRPr="00BF334F">
              <w:rPr>
                <w:b/>
                <w:bCs/>
                <w:color w:val="000000"/>
              </w:rPr>
              <w:t>2029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83076F" w14:textId="77777777" w:rsidR="00BF334F" w:rsidRPr="00BF334F" w:rsidRDefault="00BF334F" w:rsidP="00BF334F">
            <w:pPr>
              <w:jc w:val="center"/>
              <w:rPr>
                <w:b/>
                <w:bCs/>
                <w:color w:val="000000"/>
              </w:rPr>
            </w:pPr>
            <w:r w:rsidRPr="00BF334F">
              <w:rPr>
                <w:b/>
                <w:bCs/>
                <w:color w:val="000000"/>
              </w:rPr>
              <w:t>2030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C107FD" w14:textId="77777777" w:rsidR="00BF334F" w:rsidRPr="00BF334F" w:rsidRDefault="00BF334F" w:rsidP="00BF334F">
            <w:pPr>
              <w:jc w:val="center"/>
              <w:rPr>
                <w:b/>
                <w:bCs/>
                <w:color w:val="000000"/>
              </w:rPr>
            </w:pPr>
            <w:r w:rsidRPr="00BF334F">
              <w:rPr>
                <w:b/>
                <w:bCs/>
                <w:color w:val="000000"/>
              </w:rPr>
              <w:t>Всего</w:t>
            </w:r>
          </w:p>
        </w:tc>
      </w:tr>
      <w:tr w:rsidR="00BF334F" w:rsidRPr="00BF334F" w14:paraId="2D72AF2B"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9BBA6" w14:textId="77777777" w:rsidR="00BF334F" w:rsidRPr="00BF334F" w:rsidRDefault="00BF334F" w:rsidP="00BF334F">
            <w:pPr>
              <w:rPr>
                <w:color w:val="000000"/>
              </w:rPr>
            </w:pPr>
            <w:r w:rsidRPr="00BF334F">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2F70A1A7" w14:textId="77777777" w:rsidR="00BF334F" w:rsidRPr="00BF334F" w:rsidRDefault="00BF334F" w:rsidP="00BF334F">
            <w:pPr>
              <w:rPr>
                <w:color w:val="000000"/>
              </w:rPr>
            </w:pPr>
            <w:r w:rsidRPr="00BF334F">
              <w:rPr>
                <w:color w:val="000000"/>
              </w:rPr>
              <w:t xml:space="preserve">Объем реализации, тыс. </w:t>
            </w:r>
            <w:proofErr w:type="spellStart"/>
            <w:r w:rsidRPr="00BF334F">
              <w:rPr>
                <w:color w:val="000000"/>
              </w:rPr>
              <w:t>куб.м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F64F0D" w14:textId="77777777" w:rsidR="00BF334F" w:rsidRPr="00BF334F" w:rsidRDefault="00BF334F" w:rsidP="00BF334F">
            <w:pPr>
              <w:jc w:val="center"/>
              <w:rPr>
                <w:color w:val="000000"/>
              </w:rPr>
            </w:pPr>
            <w:r w:rsidRPr="00BF334F">
              <w:rPr>
                <w:color w:val="000000"/>
              </w:rPr>
              <w:t>Глава 2 Обосновывающих материалов</w:t>
            </w:r>
          </w:p>
        </w:tc>
        <w:tc>
          <w:tcPr>
            <w:tcW w:w="0" w:type="auto"/>
            <w:tcBorders>
              <w:top w:val="nil"/>
              <w:left w:val="nil"/>
              <w:bottom w:val="single" w:sz="4" w:space="0" w:color="auto"/>
              <w:right w:val="single" w:sz="4" w:space="0" w:color="auto"/>
            </w:tcBorders>
            <w:shd w:val="clear" w:color="auto" w:fill="auto"/>
            <w:noWrap/>
            <w:vAlign w:val="center"/>
            <w:hideMark/>
          </w:tcPr>
          <w:p w14:paraId="1A434EDC"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23351D0C"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47A82801"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1913959E"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1F5F8D6A"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2FC0EC22"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172F98EA"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180A0434"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53500566"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3FEBF0F9"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59884EE8" w14:textId="77777777" w:rsidR="00BF334F" w:rsidRPr="00BF334F" w:rsidRDefault="00BF334F" w:rsidP="00BF334F">
            <w:pPr>
              <w:jc w:val="center"/>
              <w:rPr>
                <w:color w:val="000000"/>
              </w:rPr>
            </w:pPr>
            <w:r w:rsidRPr="00BF334F">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14:paraId="5D47FAF0" w14:textId="77777777" w:rsidR="00BF334F" w:rsidRPr="00BF334F" w:rsidRDefault="00BF334F" w:rsidP="00BF334F">
            <w:pPr>
              <w:jc w:val="center"/>
              <w:rPr>
                <w:color w:val="000000"/>
              </w:rPr>
            </w:pPr>
            <w:r w:rsidRPr="00BF334F">
              <w:rPr>
                <w:color w:val="000000"/>
              </w:rPr>
              <w:t>802</w:t>
            </w:r>
          </w:p>
        </w:tc>
      </w:tr>
      <w:tr w:rsidR="00BF334F" w:rsidRPr="00BF334F" w14:paraId="37B2FCBB"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B6C044" w14:textId="77777777" w:rsidR="00BF334F" w:rsidRPr="00BF334F" w:rsidRDefault="00BF334F" w:rsidP="00BF334F">
            <w:pPr>
              <w:rPr>
                <w:color w:val="000000"/>
              </w:rPr>
            </w:pPr>
            <w:r w:rsidRPr="00BF334F">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34FABAA9" w14:textId="77777777" w:rsidR="00BF334F" w:rsidRPr="00BF334F" w:rsidRDefault="00BF334F" w:rsidP="00BF334F">
            <w:pPr>
              <w:rPr>
                <w:color w:val="000000"/>
              </w:rPr>
            </w:pPr>
            <w:r w:rsidRPr="00BF334F">
              <w:rPr>
                <w:color w:val="000000"/>
              </w:rPr>
              <w:t>НВВ с учетом изменения объемов реализации, тыс. руб.</w:t>
            </w:r>
          </w:p>
        </w:tc>
        <w:tc>
          <w:tcPr>
            <w:tcW w:w="0" w:type="auto"/>
            <w:tcBorders>
              <w:top w:val="nil"/>
              <w:left w:val="nil"/>
              <w:bottom w:val="single" w:sz="4" w:space="0" w:color="auto"/>
              <w:right w:val="single" w:sz="4" w:space="0" w:color="auto"/>
            </w:tcBorders>
            <w:shd w:val="clear" w:color="auto" w:fill="auto"/>
            <w:vAlign w:val="center"/>
            <w:hideMark/>
          </w:tcPr>
          <w:p w14:paraId="11D7A397" w14:textId="77777777" w:rsidR="00BF334F" w:rsidRPr="00BF334F" w:rsidRDefault="00BF334F" w:rsidP="00BF334F">
            <w:pPr>
              <w:jc w:val="center"/>
              <w:rPr>
                <w:color w:val="000000"/>
              </w:rPr>
            </w:pPr>
            <w:r w:rsidRPr="00BF334F">
              <w:rPr>
                <w:color w:val="000000"/>
              </w:rPr>
              <w:t>Тариф 2020 года * ИЦП_(1,04) * объем реализации текущего года</w:t>
            </w:r>
          </w:p>
        </w:tc>
        <w:tc>
          <w:tcPr>
            <w:tcW w:w="0" w:type="auto"/>
            <w:tcBorders>
              <w:top w:val="nil"/>
              <w:left w:val="nil"/>
              <w:bottom w:val="single" w:sz="4" w:space="0" w:color="auto"/>
              <w:right w:val="single" w:sz="4" w:space="0" w:color="auto"/>
            </w:tcBorders>
            <w:shd w:val="clear" w:color="auto" w:fill="auto"/>
            <w:noWrap/>
            <w:vAlign w:val="center"/>
            <w:hideMark/>
          </w:tcPr>
          <w:p w14:paraId="18AB8231" w14:textId="77777777" w:rsidR="00BF334F" w:rsidRPr="00BF334F" w:rsidRDefault="00BF334F" w:rsidP="00BF334F">
            <w:pPr>
              <w:jc w:val="center"/>
              <w:rPr>
                <w:color w:val="000000"/>
              </w:rPr>
            </w:pPr>
            <w:r w:rsidRPr="00BF334F">
              <w:rPr>
                <w:color w:val="000000"/>
              </w:rPr>
              <w:t>4952</w:t>
            </w:r>
          </w:p>
        </w:tc>
        <w:tc>
          <w:tcPr>
            <w:tcW w:w="0" w:type="auto"/>
            <w:tcBorders>
              <w:top w:val="nil"/>
              <w:left w:val="nil"/>
              <w:bottom w:val="single" w:sz="4" w:space="0" w:color="auto"/>
              <w:right w:val="single" w:sz="4" w:space="0" w:color="auto"/>
            </w:tcBorders>
            <w:shd w:val="clear" w:color="auto" w:fill="auto"/>
            <w:noWrap/>
            <w:vAlign w:val="center"/>
            <w:hideMark/>
          </w:tcPr>
          <w:p w14:paraId="06AE5D55" w14:textId="77777777" w:rsidR="00BF334F" w:rsidRPr="00BF334F" w:rsidRDefault="00BF334F" w:rsidP="00BF334F">
            <w:pPr>
              <w:jc w:val="center"/>
              <w:rPr>
                <w:color w:val="000000"/>
              </w:rPr>
            </w:pPr>
            <w:r w:rsidRPr="00BF334F">
              <w:rPr>
                <w:color w:val="000000"/>
              </w:rPr>
              <w:t>5150</w:t>
            </w:r>
          </w:p>
        </w:tc>
        <w:tc>
          <w:tcPr>
            <w:tcW w:w="0" w:type="auto"/>
            <w:tcBorders>
              <w:top w:val="nil"/>
              <w:left w:val="nil"/>
              <w:bottom w:val="single" w:sz="4" w:space="0" w:color="auto"/>
              <w:right w:val="single" w:sz="4" w:space="0" w:color="auto"/>
            </w:tcBorders>
            <w:shd w:val="clear" w:color="auto" w:fill="auto"/>
            <w:noWrap/>
            <w:vAlign w:val="center"/>
            <w:hideMark/>
          </w:tcPr>
          <w:p w14:paraId="6A3F3CF3" w14:textId="77777777" w:rsidR="00BF334F" w:rsidRPr="00BF334F" w:rsidRDefault="00BF334F" w:rsidP="00BF334F">
            <w:pPr>
              <w:jc w:val="center"/>
              <w:rPr>
                <w:color w:val="000000"/>
              </w:rPr>
            </w:pPr>
            <w:r w:rsidRPr="00BF334F">
              <w:rPr>
                <w:color w:val="000000"/>
              </w:rPr>
              <w:t>5356</w:t>
            </w:r>
          </w:p>
        </w:tc>
        <w:tc>
          <w:tcPr>
            <w:tcW w:w="0" w:type="auto"/>
            <w:tcBorders>
              <w:top w:val="nil"/>
              <w:left w:val="nil"/>
              <w:bottom w:val="single" w:sz="4" w:space="0" w:color="auto"/>
              <w:right w:val="single" w:sz="4" w:space="0" w:color="auto"/>
            </w:tcBorders>
            <w:shd w:val="clear" w:color="auto" w:fill="auto"/>
            <w:noWrap/>
            <w:vAlign w:val="center"/>
            <w:hideMark/>
          </w:tcPr>
          <w:p w14:paraId="17122387" w14:textId="77777777" w:rsidR="00BF334F" w:rsidRPr="00BF334F" w:rsidRDefault="00BF334F" w:rsidP="00BF334F">
            <w:pPr>
              <w:jc w:val="center"/>
              <w:rPr>
                <w:color w:val="000000"/>
              </w:rPr>
            </w:pPr>
            <w:r w:rsidRPr="00BF334F">
              <w:rPr>
                <w:color w:val="000000"/>
              </w:rPr>
              <w:t>5571</w:t>
            </w:r>
          </w:p>
        </w:tc>
        <w:tc>
          <w:tcPr>
            <w:tcW w:w="0" w:type="auto"/>
            <w:tcBorders>
              <w:top w:val="nil"/>
              <w:left w:val="nil"/>
              <w:bottom w:val="single" w:sz="4" w:space="0" w:color="auto"/>
              <w:right w:val="single" w:sz="4" w:space="0" w:color="auto"/>
            </w:tcBorders>
            <w:shd w:val="clear" w:color="auto" w:fill="auto"/>
            <w:noWrap/>
            <w:vAlign w:val="center"/>
            <w:hideMark/>
          </w:tcPr>
          <w:p w14:paraId="2DE99F14" w14:textId="77777777" w:rsidR="00BF334F" w:rsidRPr="00BF334F" w:rsidRDefault="00BF334F" w:rsidP="00BF334F">
            <w:pPr>
              <w:jc w:val="center"/>
              <w:rPr>
                <w:color w:val="000000"/>
              </w:rPr>
            </w:pPr>
            <w:r w:rsidRPr="00BF334F">
              <w:rPr>
                <w:color w:val="000000"/>
              </w:rPr>
              <w:t>5794</w:t>
            </w:r>
          </w:p>
        </w:tc>
        <w:tc>
          <w:tcPr>
            <w:tcW w:w="0" w:type="auto"/>
            <w:tcBorders>
              <w:top w:val="nil"/>
              <w:left w:val="nil"/>
              <w:bottom w:val="single" w:sz="4" w:space="0" w:color="auto"/>
              <w:right w:val="single" w:sz="4" w:space="0" w:color="auto"/>
            </w:tcBorders>
            <w:shd w:val="clear" w:color="auto" w:fill="auto"/>
            <w:noWrap/>
            <w:vAlign w:val="center"/>
            <w:hideMark/>
          </w:tcPr>
          <w:p w14:paraId="76887C1B" w14:textId="77777777" w:rsidR="00BF334F" w:rsidRPr="00BF334F" w:rsidRDefault="00BF334F" w:rsidP="00BF334F">
            <w:pPr>
              <w:jc w:val="center"/>
              <w:rPr>
                <w:color w:val="000000"/>
              </w:rPr>
            </w:pPr>
            <w:r w:rsidRPr="00BF334F">
              <w:rPr>
                <w:color w:val="000000"/>
              </w:rPr>
              <w:t>6025</w:t>
            </w:r>
          </w:p>
        </w:tc>
        <w:tc>
          <w:tcPr>
            <w:tcW w:w="0" w:type="auto"/>
            <w:tcBorders>
              <w:top w:val="nil"/>
              <w:left w:val="nil"/>
              <w:bottom w:val="single" w:sz="4" w:space="0" w:color="auto"/>
              <w:right w:val="single" w:sz="4" w:space="0" w:color="auto"/>
            </w:tcBorders>
            <w:shd w:val="clear" w:color="auto" w:fill="auto"/>
            <w:noWrap/>
            <w:vAlign w:val="center"/>
            <w:hideMark/>
          </w:tcPr>
          <w:p w14:paraId="6D0E20B3" w14:textId="77777777" w:rsidR="00BF334F" w:rsidRPr="00BF334F" w:rsidRDefault="00BF334F" w:rsidP="00BF334F">
            <w:pPr>
              <w:jc w:val="center"/>
              <w:rPr>
                <w:color w:val="000000"/>
              </w:rPr>
            </w:pPr>
            <w:r w:rsidRPr="00BF334F">
              <w:rPr>
                <w:color w:val="000000"/>
              </w:rPr>
              <w:t>6266</w:t>
            </w:r>
          </w:p>
        </w:tc>
        <w:tc>
          <w:tcPr>
            <w:tcW w:w="0" w:type="auto"/>
            <w:tcBorders>
              <w:top w:val="nil"/>
              <w:left w:val="nil"/>
              <w:bottom w:val="single" w:sz="4" w:space="0" w:color="auto"/>
              <w:right w:val="single" w:sz="4" w:space="0" w:color="auto"/>
            </w:tcBorders>
            <w:shd w:val="clear" w:color="auto" w:fill="auto"/>
            <w:noWrap/>
            <w:vAlign w:val="center"/>
            <w:hideMark/>
          </w:tcPr>
          <w:p w14:paraId="52096DD6" w14:textId="77777777" w:rsidR="00BF334F" w:rsidRPr="00BF334F" w:rsidRDefault="00BF334F" w:rsidP="00BF334F">
            <w:pPr>
              <w:jc w:val="center"/>
              <w:rPr>
                <w:color w:val="000000"/>
              </w:rPr>
            </w:pPr>
            <w:r w:rsidRPr="00BF334F">
              <w:rPr>
                <w:color w:val="000000"/>
              </w:rPr>
              <w:t>6517</w:t>
            </w:r>
          </w:p>
        </w:tc>
        <w:tc>
          <w:tcPr>
            <w:tcW w:w="0" w:type="auto"/>
            <w:tcBorders>
              <w:top w:val="nil"/>
              <w:left w:val="nil"/>
              <w:bottom w:val="single" w:sz="4" w:space="0" w:color="auto"/>
              <w:right w:val="single" w:sz="4" w:space="0" w:color="auto"/>
            </w:tcBorders>
            <w:shd w:val="clear" w:color="auto" w:fill="auto"/>
            <w:noWrap/>
            <w:vAlign w:val="center"/>
            <w:hideMark/>
          </w:tcPr>
          <w:p w14:paraId="4EC7797E" w14:textId="77777777" w:rsidR="00BF334F" w:rsidRPr="00BF334F" w:rsidRDefault="00BF334F" w:rsidP="00BF334F">
            <w:pPr>
              <w:jc w:val="center"/>
              <w:rPr>
                <w:color w:val="000000"/>
              </w:rPr>
            </w:pPr>
            <w:r w:rsidRPr="00BF334F">
              <w:rPr>
                <w:color w:val="000000"/>
              </w:rPr>
              <w:t>6778</w:t>
            </w:r>
          </w:p>
        </w:tc>
        <w:tc>
          <w:tcPr>
            <w:tcW w:w="0" w:type="auto"/>
            <w:tcBorders>
              <w:top w:val="nil"/>
              <w:left w:val="nil"/>
              <w:bottom w:val="single" w:sz="4" w:space="0" w:color="auto"/>
              <w:right w:val="single" w:sz="4" w:space="0" w:color="auto"/>
            </w:tcBorders>
            <w:shd w:val="clear" w:color="auto" w:fill="auto"/>
            <w:noWrap/>
            <w:vAlign w:val="center"/>
            <w:hideMark/>
          </w:tcPr>
          <w:p w14:paraId="558CACF1" w14:textId="77777777" w:rsidR="00BF334F" w:rsidRPr="00BF334F" w:rsidRDefault="00BF334F" w:rsidP="00BF334F">
            <w:pPr>
              <w:jc w:val="center"/>
              <w:rPr>
                <w:color w:val="000000"/>
              </w:rPr>
            </w:pPr>
            <w:r w:rsidRPr="00BF334F">
              <w:rPr>
                <w:color w:val="000000"/>
              </w:rPr>
              <w:t>7049</w:t>
            </w:r>
          </w:p>
        </w:tc>
        <w:tc>
          <w:tcPr>
            <w:tcW w:w="0" w:type="auto"/>
            <w:tcBorders>
              <w:top w:val="nil"/>
              <w:left w:val="nil"/>
              <w:bottom w:val="single" w:sz="4" w:space="0" w:color="auto"/>
              <w:right w:val="single" w:sz="4" w:space="0" w:color="auto"/>
            </w:tcBorders>
            <w:shd w:val="clear" w:color="auto" w:fill="auto"/>
            <w:noWrap/>
            <w:vAlign w:val="center"/>
            <w:hideMark/>
          </w:tcPr>
          <w:p w14:paraId="10D36F0C" w14:textId="77777777" w:rsidR="00BF334F" w:rsidRPr="00BF334F" w:rsidRDefault="00BF334F" w:rsidP="00BF334F">
            <w:pPr>
              <w:jc w:val="center"/>
              <w:rPr>
                <w:color w:val="000000"/>
              </w:rPr>
            </w:pPr>
            <w:r w:rsidRPr="00BF334F">
              <w:rPr>
                <w:color w:val="000000"/>
              </w:rPr>
              <w:t>7331</w:t>
            </w:r>
          </w:p>
        </w:tc>
        <w:tc>
          <w:tcPr>
            <w:tcW w:w="0" w:type="auto"/>
            <w:tcBorders>
              <w:top w:val="nil"/>
              <w:left w:val="nil"/>
              <w:bottom w:val="single" w:sz="4" w:space="0" w:color="auto"/>
              <w:right w:val="single" w:sz="4" w:space="0" w:color="auto"/>
            </w:tcBorders>
            <w:shd w:val="clear" w:color="auto" w:fill="auto"/>
            <w:noWrap/>
            <w:vAlign w:val="center"/>
            <w:hideMark/>
          </w:tcPr>
          <w:p w14:paraId="1A57DC81" w14:textId="77777777" w:rsidR="00BF334F" w:rsidRPr="00BF334F" w:rsidRDefault="00BF334F" w:rsidP="00BF334F">
            <w:pPr>
              <w:jc w:val="center"/>
              <w:rPr>
                <w:color w:val="000000"/>
              </w:rPr>
            </w:pPr>
            <w:r w:rsidRPr="00BF334F">
              <w:rPr>
                <w:color w:val="000000"/>
              </w:rPr>
              <w:t>86191</w:t>
            </w:r>
          </w:p>
        </w:tc>
      </w:tr>
      <w:tr w:rsidR="00BF334F" w:rsidRPr="00BF334F" w14:paraId="3239A01A"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9670CA" w14:textId="77777777" w:rsidR="00BF334F" w:rsidRPr="00BF334F" w:rsidRDefault="00BF334F" w:rsidP="00BF334F">
            <w:pPr>
              <w:rPr>
                <w:color w:val="000000"/>
              </w:rPr>
            </w:pPr>
            <w:r w:rsidRPr="00BF334F">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6E71F3EF" w14:textId="77777777" w:rsidR="00BF334F" w:rsidRPr="00BF334F" w:rsidRDefault="00BF334F" w:rsidP="00BF334F">
            <w:pPr>
              <w:rPr>
                <w:color w:val="000000"/>
              </w:rPr>
            </w:pPr>
            <w:r w:rsidRPr="00BF334F">
              <w:rPr>
                <w:color w:val="000000"/>
              </w:rPr>
              <w:t>Снижение эксплуатационных затрат за счет эффективности реализации проектов, тыс. руб.</w:t>
            </w:r>
          </w:p>
        </w:tc>
        <w:tc>
          <w:tcPr>
            <w:tcW w:w="0" w:type="auto"/>
            <w:tcBorders>
              <w:top w:val="nil"/>
              <w:left w:val="nil"/>
              <w:bottom w:val="single" w:sz="4" w:space="0" w:color="auto"/>
              <w:right w:val="single" w:sz="4" w:space="0" w:color="auto"/>
            </w:tcBorders>
            <w:shd w:val="clear" w:color="auto" w:fill="auto"/>
            <w:vAlign w:val="center"/>
            <w:hideMark/>
          </w:tcPr>
          <w:p w14:paraId="24A81003" w14:textId="75E06A91" w:rsidR="00BF334F" w:rsidRPr="00BF334F" w:rsidRDefault="008227B4" w:rsidP="00BF334F">
            <w:pPr>
              <w:jc w:val="center"/>
              <w:rPr>
                <w:color w:val="000000"/>
              </w:rPr>
            </w:pPr>
            <w:r>
              <w:rPr>
                <w:color w:val="000000"/>
              </w:rPr>
              <w:t>Глава 12</w:t>
            </w:r>
            <w:r w:rsidR="00BF334F" w:rsidRPr="00BF334F">
              <w:rPr>
                <w:color w:val="000000"/>
              </w:rPr>
              <w:t xml:space="preserve"> Обосновывающих материалов</w:t>
            </w:r>
          </w:p>
        </w:tc>
        <w:tc>
          <w:tcPr>
            <w:tcW w:w="0" w:type="auto"/>
            <w:tcBorders>
              <w:top w:val="nil"/>
              <w:left w:val="nil"/>
              <w:bottom w:val="single" w:sz="4" w:space="0" w:color="auto"/>
              <w:right w:val="single" w:sz="4" w:space="0" w:color="auto"/>
            </w:tcBorders>
            <w:shd w:val="clear" w:color="auto" w:fill="auto"/>
            <w:noWrap/>
            <w:vAlign w:val="center"/>
            <w:hideMark/>
          </w:tcPr>
          <w:p w14:paraId="5E7B040D"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30575312"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11AA60B"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1660B8EF"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17A36080" w14:textId="77777777" w:rsidR="00BF334F" w:rsidRPr="00BF334F" w:rsidRDefault="00BF334F" w:rsidP="00BF334F">
            <w:pPr>
              <w:jc w:val="center"/>
              <w:rPr>
                <w:color w:val="000000"/>
              </w:rPr>
            </w:pPr>
            <w:r w:rsidRPr="00BF334F">
              <w:rPr>
                <w:color w:val="000000"/>
              </w:rPr>
              <w:t>170</w:t>
            </w:r>
          </w:p>
        </w:tc>
        <w:tc>
          <w:tcPr>
            <w:tcW w:w="0" w:type="auto"/>
            <w:tcBorders>
              <w:top w:val="nil"/>
              <w:left w:val="nil"/>
              <w:bottom w:val="single" w:sz="4" w:space="0" w:color="auto"/>
              <w:right w:val="single" w:sz="4" w:space="0" w:color="auto"/>
            </w:tcBorders>
            <w:shd w:val="clear" w:color="auto" w:fill="auto"/>
            <w:noWrap/>
            <w:vAlign w:val="center"/>
            <w:hideMark/>
          </w:tcPr>
          <w:p w14:paraId="71B9C066" w14:textId="77777777" w:rsidR="00BF334F" w:rsidRPr="00BF334F" w:rsidRDefault="00BF334F" w:rsidP="00BF334F">
            <w:pPr>
              <w:jc w:val="center"/>
              <w:rPr>
                <w:color w:val="000000"/>
              </w:rPr>
            </w:pPr>
            <w:r w:rsidRPr="00BF334F">
              <w:rPr>
                <w:color w:val="000000"/>
              </w:rPr>
              <w:t>348</w:t>
            </w:r>
          </w:p>
        </w:tc>
        <w:tc>
          <w:tcPr>
            <w:tcW w:w="0" w:type="auto"/>
            <w:tcBorders>
              <w:top w:val="nil"/>
              <w:left w:val="nil"/>
              <w:bottom w:val="single" w:sz="4" w:space="0" w:color="auto"/>
              <w:right w:val="single" w:sz="4" w:space="0" w:color="auto"/>
            </w:tcBorders>
            <w:shd w:val="clear" w:color="auto" w:fill="auto"/>
            <w:noWrap/>
            <w:vAlign w:val="center"/>
            <w:hideMark/>
          </w:tcPr>
          <w:p w14:paraId="7E170834" w14:textId="77777777" w:rsidR="00BF334F" w:rsidRPr="00BF334F" w:rsidRDefault="00BF334F" w:rsidP="00BF334F">
            <w:pPr>
              <w:jc w:val="center"/>
              <w:rPr>
                <w:color w:val="000000"/>
              </w:rPr>
            </w:pPr>
            <w:r w:rsidRPr="00BF334F">
              <w:rPr>
                <w:color w:val="000000"/>
              </w:rPr>
              <w:t>534</w:t>
            </w:r>
          </w:p>
        </w:tc>
        <w:tc>
          <w:tcPr>
            <w:tcW w:w="0" w:type="auto"/>
            <w:tcBorders>
              <w:top w:val="nil"/>
              <w:left w:val="nil"/>
              <w:bottom w:val="single" w:sz="4" w:space="0" w:color="auto"/>
              <w:right w:val="single" w:sz="4" w:space="0" w:color="auto"/>
            </w:tcBorders>
            <w:shd w:val="clear" w:color="auto" w:fill="auto"/>
            <w:noWrap/>
            <w:vAlign w:val="center"/>
            <w:hideMark/>
          </w:tcPr>
          <w:p w14:paraId="54A2BC88" w14:textId="77777777" w:rsidR="00BF334F" w:rsidRPr="00BF334F" w:rsidRDefault="00BF334F" w:rsidP="00BF334F">
            <w:pPr>
              <w:jc w:val="center"/>
              <w:rPr>
                <w:color w:val="000000"/>
              </w:rPr>
            </w:pPr>
            <w:r w:rsidRPr="00BF334F">
              <w:rPr>
                <w:color w:val="000000"/>
              </w:rPr>
              <w:t>729</w:t>
            </w:r>
          </w:p>
        </w:tc>
        <w:tc>
          <w:tcPr>
            <w:tcW w:w="0" w:type="auto"/>
            <w:tcBorders>
              <w:top w:val="nil"/>
              <w:left w:val="nil"/>
              <w:bottom w:val="single" w:sz="4" w:space="0" w:color="auto"/>
              <w:right w:val="single" w:sz="4" w:space="0" w:color="auto"/>
            </w:tcBorders>
            <w:shd w:val="clear" w:color="auto" w:fill="auto"/>
            <w:noWrap/>
            <w:vAlign w:val="center"/>
            <w:hideMark/>
          </w:tcPr>
          <w:p w14:paraId="0227A12D" w14:textId="77777777" w:rsidR="00BF334F" w:rsidRPr="00BF334F" w:rsidRDefault="00BF334F" w:rsidP="00BF334F">
            <w:pPr>
              <w:jc w:val="center"/>
              <w:rPr>
                <w:color w:val="000000"/>
              </w:rPr>
            </w:pPr>
            <w:r w:rsidRPr="00BF334F">
              <w:rPr>
                <w:color w:val="000000"/>
              </w:rPr>
              <w:t>933</w:t>
            </w:r>
          </w:p>
        </w:tc>
        <w:tc>
          <w:tcPr>
            <w:tcW w:w="0" w:type="auto"/>
            <w:tcBorders>
              <w:top w:val="nil"/>
              <w:left w:val="nil"/>
              <w:bottom w:val="single" w:sz="4" w:space="0" w:color="auto"/>
              <w:right w:val="single" w:sz="4" w:space="0" w:color="auto"/>
            </w:tcBorders>
            <w:shd w:val="clear" w:color="auto" w:fill="auto"/>
            <w:noWrap/>
            <w:vAlign w:val="center"/>
            <w:hideMark/>
          </w:tcPr>
          <w:p w14:paraId="455EE0D0" w14:textId="77777777" w:rsidR="00BF334F" w:rsidRPr="00BF334F" w:rsidRDefault="00BF334F" w:rsidP="00BF334F">
            <w:pPr>
              <w:jc w:val="center"/>
              <w:rPr>
                <w:color w:val="000000"/>
              </w:rPr>
            </w:pPr>
            <w:r w:rsidRPr="00BF334F">
              <w:rPr>
                <w:color w:val="000000"/>
              </w:rPr>
              <w:t>1145</w:t>
            </w:r>
          </w:p>
        </w:tc>
        <w:tc>
          <w:tcPr>
            <w:tcW w:w="0" w:type="auto"/>
            <w:tcBorders>
              <w:top w:val="nil"/>
              <w:left w:val="nil"/>
              <w:bottom w:val="single" w:sz="4" w:space="0" w:color="auto"/>
              <w:right w:val="single" w:sz="4" w:space="0" w:color="auto"/>
            </w:tcBorders>
            <w:shd w:val="clear" w:color="auto" w:fill="auto"/>
            <w:noWrap/>
            <w:vAlign w:val="center"/>
            <w:hideMark/>
          </w:tcPr>
          <w:p w14:paraId="63E35E82" w14:textId="77777777" w:rsidR="00BF334F" w:rsidRPr="00BF334F" w:rsidRDefault="00BF334F" w:rsidP="00BF334F">
            <w:pPr>
              <w:jc w:val="center"/>
              <w:rPr>
                <w:color w:val="000000"/>
              </w:rPr>
            </w:pPr>
            <w:r w:rsidRPr="00BF334F">
              <w:rPr>
                <w:color w:val="000000"/>
              </w:rPr>
              <w:t>1365</w:t>
            </w:r>
          </w:p>
        </w:tc>
        <w:tc>
          <w:tcPr>
            <w:tcW w:w="0" w:type="auto"/>
            <w:tcBorders>
              <w:top w:val="nil"/>
              <w:left w:val="nil"/>
              <w:bottom w:val="single" w:sz="4" w:space="0" w:color="auto"/>
              <w:right w:val="single" w:sz="4" w:space="0" w:color="auto"/>
            </w:tcBorders>
            <w:shd w:val="clear" w:color="auto" w:fill="auto"/>
            <w:noWrap/>
            <w:vAlign w:val="center"/>
            <w:hideMark/>
          </w:tcPr>
          <w:p w14:paraId="24AD94FE" w14:textId="77777777" w:rsidR="00BF334F" w:rsidRPr="00BF334F" w:rsidRDefault="00BF334F" w:rsidP="00BF334F">
            <w:pPr>
              <w:jc w:val="center"/>
              <w:rPr>
                <w:color w:val="000000"/>
              </w:rPr>
            </w:pPr>
            <w:r w:rsidRPr="00BF334F">
              <w:rPr>
                <w:color w:val="000000"/>
              </w:rPr>
              <w:t>5224</w:t>
            </w:r>
          </w:p>
        </w:tc>
      </w:tr>
      <w:tr w:rsidR="00BF334F" w:rsidRPr="00BF334F" w14:paraId="76EF0E33"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BFD864" w14:textId="77777777" w:rsidR="00BF334F" w:rsidRPr="00BF334F" w:rsidRDefault="00BF334F" w:rsidP="00BF334F">
            <w:pPr>
              <w:rPr>
                <w:color w:val="000000"/>
              </w:rPr>
            </w:pPr>
            <w:r w:rsidRPr="00BF334F">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45DD5117" w14:textId="77777777" w:rsidR="00BF334F" w:rsidRPr="00BF334F" w:rsidRDefault="00BF334F" w:rsidP="00BF334F">
            <w:pPr>
              <w:rPr>
                <w:color w:val="000000"/>
              </w:rPr>
            </w:pPr>
            <w:r w:rsidRPr="00BF334F">
              <w:rPr>
                <w:color w:val="000000"/>
              </w:rPr>
              <w:t>Рост эксплуатационных затрат за счет амортизационных отчислений, тыс. руб.</w:t>
            </w:r>
          </w:p>
        </w:tc>
        <w:tc>
          <w:tcPr>
            <w:tcW w:w="0" w:type="auto"/>
            <w:tcBorders>
              <w:top w:val="nil"/>
              <w:left w:val="nil"/>
              <w:bottom w:val="single" w:sz="4" w:space="0" w:color="auto"/>
              <w:right w:val="single" w:sz="4" w:space="0" w:color="auto"/>
            </w:tcBorders>
            <w:shd w:val="clear" w:color="auto" w:fill="auto"/>
            <w:vAlign w:val="center"/>
            <w:hideMark/>
          </w:tcPr>
          <w:p w14:paraId="567CB440" w14:textId="1B33686F" w:rsidR="00BF334F" w:rsidRPr="00BF334F" w:rsidRDefault="00BF334F" w:rsidP="00BF334F">
            <w:pPr>
              <w:jc w:val="center"/>
              <w:rPr>
                <w:color w:val="000000"/>
              </w:rPr>
            </w:pPr>
            <w:r w:rsidRPr="00BF334F">
              <w:rPr>
                <w:color w:val="000000"/>
              </w:rPr>
              <w:t xml:space="preserve">Глава </w:t>
            </w:r>
            <w:r w:rsidR="008227B4">
              <w:rPr>
                <w:color w:val="000000"/>
              </w:rPr>
              <w:t>12</w:t>
            </w:r>
            <w:r w:rsidRPr="00BF334F">
              <w:rPr>
                <w:color w:val="000000"/>
              </w:rPr>
              <w:t xml:space="preserve"> Обосновывающих материалов</w:t>
            </w:r>
          </w:p>
        </w:tc>
        <w:tc>
          <w:tcPr>
            <w:tcW w:w="0" w:type="auto"/>
            <w:tcBorders>
              <w:top w:val="nil"/>
              <w:left w:val="nil"/>
              <w:bottom w:val="single" w:sz="4" w:space="0" w:color="auto"/>
              <w:right w:val="single" w:sz="4" w:space="0" w:color="auto"/>
            </w:tcBorders>
            <w:shd w:val="clear" w:color="auto" w:fill="auto"/>
            <w:noWrap/>
            <w:vAlign w:val="center"/>
            <w:hideMark/>
          </w:tcPr>
          <w:p w14:paraId="091BCD60"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0AA2925A"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19D53C32"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473182B"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6E72E077"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481A33EF"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304737A9"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372F0E16"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33C249B"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55551424"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3BF28E02"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633EAFE7" w14:textId="77777777" w:rsidR="00BF334F" w:rsidRPr="00BF334F" w:rsidRDefault="00BF334F" w:rsidP="00BF334F">
            <w:pPr>
              <w:jc w:val="center"/>
              <w:rPr>
                <w:color w:val="000000"/>
              </w:rPr>
            </w:pPr>
            <w:r w:rsidRPr="00BF334F">
              <w:rPr>
                <w:color w:val="000000"/>
              </w:rPr>
              <w:t>0</w:t>
            </w:r>
          </w:p>
        </w:tc>
      </w:tr>
      <w:tr w:rsidR="00BF334F" w:rsidRPr="00BF334F" w14:paraId="2D99D68A"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0C033" w14:textId="77777777" w:rsidR="00BF334F" w:rsidRPr="00BF334F" w:rsidRDefault="00BF334F" w:rsidP="00BF334F">
            <w:pPr>
              <w:rPr>
                <w:color w:val="000000"/>
              </w:rPr>
            </w:pPr>
            <w:r w:rsidRPr="00BF334F">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53DA402A" w14:textId="77777777" w:rsidR="00BF334F" w:rsidRPr="00BF334F" w:rsidRDefault="00BF334F" w:rsidP="00BF334F">
            <w:pPr>
              <w:rPr>
                <w:color w:val="000000"/>
              </w:rPr>
            </w:pPr>
            <w:r w:rsidRPr="00BF334F">
              <w:rPr>
                <w:color w:val="000000"/>
              </w:rPr>
              <w:t>Изменение затрат, %</w:t>
            </w:r>
          </w:p>
        </w:tc>
        <w:tc>
          <w:tcPr>
            <w:tcW w:w="0" w:type="auto"/>
            <w:tcBorders>
              <w:top w:val="nil"/>
              <w:left w:val="nil"/>
              <w:bottom w:val="single" w:sz="4" w:space="0" w:color="auto"/>
              <w:right w:val="single" w:sz="4" w:space="0" w:color="auto"/>
            </w:tcBorders>
            <w:shd w:val="clear" w:color="auto" w:fill="auto"/>
            <w:vAlign w:val="center"/>
            <w:hideMark/>
          </w:tcPr>
          <w:p w14:paraId="76DC6AB7" w14:textId="77777777" w:rsidR="00BF334F" w:rsidRPr="00BF334F" w:rsidRDefault="00BF334F" w:rsidP="00BF334F">
            <w:pPr>
              <w:jc w:val="center"/>
              <w:rPr>
                <w:color w:val="000000"/>
              </w:rPr>
            </w:pPr>
            <w:r w:rsidRPr="00BF334F">
              <w:rPr>
                <w:color w:val="000000"/>
              </w:rPr>
              <w:t>(Стр.2 – стр.3 + стр.4)/стр.2*100-100</w:t>
            </w:r>
          </w:p>
        </w:tc>
        <w:tc>
          <w:tcPr>
            <w:tcW w:w="0" w:type="auto"/>
            <w:tcBorders>
              <w:top w:val="nil"/>
              <w:left w:val="nil"/>
              <w:bottom w:val="single" w:sz="4" w:space="0" w:color="auto"/>
              <w:right w:val="single" w:sz="4" w:space="0" w:color="auto"/>
            </w:tcBorders>
            <w:shd w:val="clear" w:color="auto" w:fill="auto"/>
            <w:noWrap/>
            <w:vAlign w:val="center"/>
            <w:hideMark/>
          </w:tcPr>
          <w:p w14:paraId="00F6D80F" w14:textId="77777777" w:rsidR="00BF334F" w:rsidRPr="00BF334F" w:rsidRDefault="00BF334F" w:rsidP="00BF334F">
            <w:pPr>
              <w:jc w:val="center"/>
              <w:rPr>
                <w:color w:val="000000"/>
              </w:rPr>
            </w:pPr>
            <w:r w:rsidRPr="00BF334F">
              <w:rPr>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18CB6861" w14:textId="77777777" w:rsidR="00BF334F" w:rsidRPr="00BF334F" w:rsidRDefault="00BF334F" w:rsidP="00BF334F">
            <w:pPr>
              <w:jc w:val="center"/>
              <w:rPr>
                <w:color w:val="000000"/>
              </w:rPr>
            </w:pPr>
            <w:r w:rsidRPr="00BF334F">
              <w:rPr>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4E701C2B" w14:textId="77777777" w:rsidR="00BF334F" w:rsidRPr="00BF334F" w:rsidRDefault="00BF334F" w:rsidP="00BF334F">
            <w:pPr>
              <w:jc w:val="center"/>
              <w:rPr>
                <w:color w:val="000000"/>
              </w:rPr>
            </w:pPr>
            <w:r w:rsidRPr="00BF334F">
              <w:rPr>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3DF5752D" w14:textId="77777777" w:rsidR="00BF334F" w:rsidRPr="00BF334F" w:rsidRDefault="00BF334F" w:rsidP="00BF334F">
            <w:pPr>
              <w:jc w:val="center"/>
              <w:rPr>
                <w:color w:val="000000"/>
              </w:rPr>
            </w:pPr>
            <w:r w:rsidRPr="00BF334F">
              <w:rPr>
                <w:color w:val="000000"/>
              </w:rPr>
              <w:t>0,0</w:t>
            </w:r>
          </w:p>
        </w:tc>
        <w:tc>
          <w:tcPr>
            <w:tcW w:w="0" w:type="auto"/>
            <w:tcBorders>
              <w:top w:val="nil"/>
              <w:left w:val="nil"/>
              <w:bottom w:val="single" w:sz="4" w:space="0" w:color="auto"/>
              <w:right w:val="single" w:sz="4" w:space="0" w:color="auto"/>
            </w:tcBorders>
            <w:shd w:val="clear" w:color="auto" w:fill="auto"/>
            <w:noWrap/>
            <w:vAlign w:val="center"/>
            <w:hideMark/>
          </w:tcPr>
          <w:p w14:paraId="0C9D0F86" w14:textId="77777777" w:rsidR="00BF334F" w:rsidRPr="00BF334F" w:rsidRDefault="00BF334F" w:rsidP="00BF334F">
            <w:pPr>
              <w:jc w:val="center"/>
              <w:rPr>
                <w:color w:val="000000"/>
              </w:rPr>
            </w:pPr>
            <w:r w:rsidRPr="00BF334F">
              <w:rPr>
                <w:color w:val="000000"/>
              </w:rPr>
              <w:t>-2,9</w:t>
            </w:r>
          </w:p>
        </w:tc>
        <w:tc>
          <w:tcPr>
            <w:tcW w:w="0" w:type="auto"/>
            <w:tcBorders>
              <w:top w:val="nil"/>
              <w:left w:val="nil"/>
              <w:bottom w:val="single" w:sz="4" w:space="0" w:color="auto"/>
              <w:right w:val="single" w:sz="4" w:space="0" w:color="auto"/>
            </w:tcBorders>
            <w:shd w:val="clear" w:color="auto" w:fill="auto"/>
            <w:noWrap/>
            <w:vAlign w:val="center"/>
            <w:hideMark/>
          </w:tcPr>
          <w:p w14:paraId="006948CC" w14:textId="77777777" w:rsidR="00BF334F" w:rsidRPr="00BF334F" w:rsidRDefault="00BF334F" w:rsidP="00BF334F">
            <w:pPr>
              <w:jc w:val="center"/>
              <w:rPr>
                <w:color w:val="000000"/>
              </w:rPr>
            </w:pPr>
            <w:r w:rsidRPr="00BF334F">
              <w:rPr>
                <w:color w:val="000000"/>
              </w:rPr>
              <w:t>-5,8</w:t>
            </w:r>
          </w:p>
        </w:tc>
        <w:tc>
          <w:tcPr>
            <w:tcW w:w="0" w:type="auto"/>
            <w:tcBorders>
              <w:top w:val="nil"/>
              <w:left w:val="nil"/>
              <w:bottom w:val="single" w:sz="4" w:space="0" w:color="auto"/>
              <w:right w:val="single" w:sz="4" w:space="0" w:color="auto"/>
            </w:tcBorders>
            <w:shd w:val="clear" w:color="auto" w:fill="auto"/>
            <w:noWrap/>
            <w:vAlign w:val="center"/>
            <w:hideMark/>
          </w:tcPr>
          <w:p w14:paraId="621A67AA" w14:textId="77777777" w:rsidR="00BF334F" w:rsidRPr="00BF334F" w:rsidRDefault="00BF334F" w:rsidP="00BF334F">
            <w:pPr>
              <w:jc w:val="center"/>
              <w:rPr>
                <w:color w:val="000000"/>
              </w:rPr>
            </w:pPr>
            <w:r w:rsidRPr="00BF334F">
              <w:rPr>
                <w:color w:val="000000"/>
              </w:rPr>
              <w:t>-8,5</w:t>
            </w:r>
          </w:p>
        </w:tc>
        <w:tc>
          <w:tcPr>
            <w:tcW w:w="0" w:type="auto"/>
            <w:tcBorders>
              <w:top w:val="nil"/>
              <w:left w:val="nil"/>
              <w:bottom w:val="single" w:sz="4" w:space="0" w:color="auto"/>
              <w:right w:val="single" w:sz="4" w:space="0" w:color="auto"/>
            </w:tcBorders>
            <w:shd w:val="clear" w:color="auto" w:fill="auto"/>
            <w:noWrap/>
            <w:vAlign w:val="center"/>
            <w:hideMark/>
          </w:tcPr>
          <w:p w14:paraId="2A07CF62" w14:textId="77777777" w:rsidR="00BF334F" w:rsidRPr="00BF334F" w:rsidRDefault="00BF334F" w:rsidP="00BF334F">
            <w:pPr>
              <w:jc w:val="center"/>
              <w:rPr>
                <w:color w:val="000000"/>
              </w:rPr>
            </w:pPr>
            <w:r w:rsidRPr="00BF334F">
              <w:rPr>
                <w:color w:val="000000"/>
              </w:rPr>
              <w:t>-11,2</w:t>
            </w:r>
          </w:p>
        </w:tc>
        <w:tc>
          <w:tcPr>
            <w:tcW w:w="0" w:type="auto"/>
            <w:tcBorders>
              <w:top w:val="nil"/>
              <w:left w:val="nil"/>
              <w:bottom w:val="single" w:sz="4" w:space="0" w:color="auto"/>
              <w:right w:val="single" w:sz="4" w:space="0" w:color="auto"/>
            </w:tcBorders>
            <w:shd w:val="clear" w:color="auto" w:fill="auto"/>
            <w:noWrap/>
            <w:vAlign w:val="center"/>
            <w:hideMark/>
          </w:tcPr>
          <w:p w14:paraId="08ABB6AD" w14:textId="77777777" w:rsidR="00BF334F" w:rsidRPr="00BF334F" w:rsidRDefault="00BF334F" w:rsidP="00BF334F">
            <w:pPr>
              <w:jc w:val="center"/>
              <w:rPr>
                <w:color w:val="000000"/>
              </w:rPr>
            </w:pPr>
            <w:r w:rsidRPr="00BF334F">
              <w:rPr>
                <w:color w:val="000000"/>
              </w:rPr>
              <w:t>-13,8</w:t>
            </w:r>
          </w:p>
        </w:tc>
        <w:tc>
          <w:tcPr>
            <w:tcW w:w="0" w:type="auto"/>
            <w:tcBorders>
              <w:top w:val="nil"/>
              <w:left w:val="nil"/>
              <w:bottom w:val="single" w:sz="4" w:space="0" w:color="auto"/>
              <w:right w:val="single" w:sz="4" w:space="0" w:color="auto"/>
            </w:tcBorders>
            <w:shd w:val="clear" w:color="auto" w:fill="auto"/>
            <w:noWrap/>
            <w:vAlign w:val="center"/>
            <w:hideMark/>
          </w:tcPr>
          <w:p w14:paraId="3E8BB6AE" w14:textId="77777777" w:rsidR="00BF334F" w:rsidRPr="00BF334F" w:rsidRDefault="00BF334F" w:rsidP="00BF334F">
            <w:pPr>
              <w:jc w:val="center"/>
              <w:rPr>
                <w:color w:val="000000"/>
              </w:rPr>
            </w:pPr>
            <w:r w:rsidRPr="00BF334F">
              <w:rPr>
                <w:color w:val="000000"/>
              </w:rPr>
              <w:t>-16,2</w:t>
            </w:r>
          </w:p>
        </w:tc>
        <w:tc>
          <w:tcPr>
            <w:tcW w:w="0" w:type="auto"/>
            <w:tcBorders>
              <w:top w:val="nil"/>
              <w:left w:val="nil"/>
              <w:bottom w:val="single" w:sz="4" w:space="0" w:color="auto"/>
              <w:right w:val="single" w:sz="4" w:space="0" w:color="auto"/>
            </w:tcBorders>
            <w:shd w:val="clear" w:color="auto" w:fill="auto"/>
            <w:noWrap/>
            <w:vAlign w:val="center"/>
            <w:hideMark/>
          </w:tcPr>
          <w:p w14:paraId="10EC1505" w14:textId="77777777" w:rsidR="00BF334F" w:rsidRPr="00BF334F" w:rsidRDefault="00BF334F" w:rsidP="00BF334F">
            <w:pPr>
              <w:jc w:val="center"/>
              <w:rPr>
                <w:color w:val="000000"/>
              </w:rPr>
            </w:pPr>
            <w:r w:rsidRPr="00BF334F">
              <w:rPr>
                <w:color w:val="000000"/>
              </w:rPr>
              <w:t>-18,6</w:t>
            </w:r>
          </w:p>
        </w:tc>
        <w:tc>
          <w:tcPr>
            <w:tcW w:w="0" w:type="auto"/>
            <w:tcBorders>
              <w:top w:val="nil"/>
              <w:left w:val="nil"/>
              <w:bottom w:val="single" w:sz="4" w:space="0" w:color="auto"/>
              <w:right w:val="single" w:sz="4" w:space="0" w:color="auto"/>
            </w:tcBorders>
            <w:shd w:val="clear" w:color="auto" w:fill="auto"/>
            <w:noWrap/>
            <w:vAlign w:val="center"/>
            <w:hideMark/>
          </w:tcPr>
          <w:p w14:paraId="4BEF1232" w14:textId="77777777" w:rsidR="00BF334F" w:rsidRPr="00BF334F" w:rsidRDefault="00BF334F" w:rsidP="00BF334F">
            <w:pPr>
              <w:jc w:val="center"/>
              <w:rPr>
                <w:color w:val="000000"/>
              </w:rPr>
            </w:pPr>
            <w:r w:rsidRPr="00BF334F">
              <w:rPr>
                <w:color w:val="000000"/>
              </w:rPr>
              <w:t>-6,1</w:t>
            </w:r>
          </w:p>
        </w:tc>
      </w:tr>
      <w:tr w:rsidR="00BF334F" w:rsidRPr="00BF334F" w14:paraId="6F2FC25E"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C845D3" w14:textId="77777777" w:rsidR="00BF334F" w:rsidRPr="00BF334F" w:rsidRDefault="00BF334F" w:rsidP="00BF334F">
            <w:pPr>
              <w:rPr>
                <w:color w:val="000000"/>
              </w:rPr>
            </w:pPr>
            <w:r w:rsidRPr="00BF334F">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7B2B7362" w14:textId="77777777" w:rsidR="00BF334F" w:rsidRPr="00BF334F" w:rsidRDefault="00BF334F" w:rsidP="00BF334F">
            <w:pPr>
              <w:rPr>
                <w:color w:val="000000"/>
              </w:rPr>
            </w:pPr>
            <w:r w:rsidRPr="00BF334F">
              <w:rPr>
                <w:color w:val="000000"/>
              </w:rPr>
              <w:t>Инвестиционные затраты, тыс. руб.</w:t>
            </w:r>
          </w:p>
        </w:tc>
        <w:tc>
          <w:tcPr>
            <w:tcW w:w="0" w:type="auto"/>
            <w:tcBorders>
              <w:top w:val="nil"/>
              <w:left w:val="nil"/>
              <w:bottom w:val="single" w:sz="4" w:space="0" w:color="auto"/>
              <w:right w:val="single" w:sz="4" w:space="0" w:color="auto"/>
            </w:tcBorders>
            <w:shd w:val="clear" w:color="auto" w:fill="auto"/>
            <w:vAlign w:val="center"/>
            <w:hideMark/>
          </w:tcPr>
          <w:p w14:paraId="4CF67E99" w14:textId="7E42E74A" w:rsidR="00BF334F" w:rsidRPr="00BF334F" w:rsidRDefault="00BF334F" w:rsidP="00BF334F">
            <w:pPr>
              <w:jc w:val="center"/>
              <w:rPr>
                <w:color w:val="000000"/>
              </w:rPr>
            </w:pPr>
            <w:r>
              <w:rPr>
                <w:color w:val="000000"/>
              </w:rPr>
              <w:t>Глава 12</w:t>
            </w:r>
            <w:r w:rsidRPr="00BF334F">
              <w:rPr>
                <w:color w:val="000000"/>
              </w:rPr>
              <w:t xml:space="preserve"> Обосновывающих материалов</w:t>
            </w:r>
          </w:p>
        </w:tc>
        <w:tc>
          <w:tcPr>
            <w:tcW w:w="0" w:type="auto"/>
            <w:tcBorders>
              <w:top w:val="nil"/>
              <w:left w:val="nil"/>
              <w:bottom w:val="single" w:sz="4" w:space="0" w:color="auto"/>
              <w:right w:val="single" w:sz="4" w:space="0" w:color="auto"/>
            </w:tcBorders>
            <w:shd w:val="clear" w:color="auto" w:fill="auto"/>
            <w:noWrap/>
            <w:vAlign w:val="center"/>
            <w:hideMark/>
          </w:tcPr>
          <w:p w14:paraId="27639810"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32CD678B"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0D0A0F26"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55F3DB80"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0738AE45"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4824EB5"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36122DBA"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72710658"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750D4CA3"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1A41EDFF"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6E540EF3"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9CE6CC6" w14:textId="77777777" w:rsidR="00BF334F" w:rsidRPr="00BF334F" w:rsidRDefault="00BF334F" w:rsidP="00BF334F">
            <w:pPr>
              <w:jc w:val="center"/>
              <w:rPr>
                <w:color w:val="000000"/>
              </w:rPr>
            </w:pPr>
            <w:r w:rsidRPr="00BF334F">
              <w:rPr>
                <w:color w:val="000000"/>
              </w:rPr>
              <w:t>0</w:t>
            </w:r>
          </w:p>
        </w:tc>
      </w:tr>
      <w:tr w:rsidR="00BF334F" w:rsidRPr="00BF334F" w14:paraId="54638DB1"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407335"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419070D3" w14:textId="77777777" w:rsidR="00BF334F" w:rsidRPr="00BF334F" w:rsidRDefault="00BF334F" w:rsidP="00BF334F">
            <w:pPr>
              <w:rPr>
                <w:color w:val="000000"/>
              </w:rPr>
            </w:pPr>
            <w:r w:rsidRPr="00BF334F">
              <w:rPr>
                <w:color w:val="00000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14:paraId="5D452DCF" w14:textId="77777777" w:rsidR="00BF334F" w:rsidRPr="00BF334F" w:rsidRDefault="00BF334F" w:rsidP="00BF334F">
            <w:pPr>
              <w:jc w:val="cente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41FB5243"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618FBC0A"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622DB475"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0E70CAC4"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181F8803"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0CB1A785"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16745749"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08454751"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64CD9FF4"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3F7E2FF4"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67027516"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6452B7D7" w14:textId="77777777" w:rsidR="00BF334F" w:rsidRPr="00BF334F" w:rsidRDefault="00BF334F" w:rsidP="00BF334F">
            <w:pPr>
              <w:rPr>
                <w:color w:val="000000"/>
              </w:rPr>
            </w:pPr>
            <w:r w:rsidRPr="00BF334F">
              <w:rPr>
                <w:color w:val="000000"/>
              </w:rPr>
              <w:t> </w:t>
            </w:r>
          </w:p>
        </w:tc>
      </w:tr>
      <w:tr w:rsidR="00BF334F" w:rsidRPr="00BF334F" w14:paraId="2D314609"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FB04C" w14:textId="77777777" w:rsidR="00BF334F" w:rsidRPr="00BF334F" w:rsidRDefault="00BF334F" w:rsidP="00BF334F">
            <w:pPr>
              <w:rPr>
                <w:color w:val="000000"/>
              </w:rPr>
            </w:pPr>
            <w:r w:rsidRPr="00BF334F">
              <w:rPr>
                <w:color w:val="000000"/>
              </w:rPr>
              <w:t>6.1.</w:t>
            </w:r>
          </w:p>
        </w:tc>
        <w:tc>
          <w:tcPr>
            <w:tcW w:w="0" w:type="auto"/>
            <w:tcBorders>
              <w:top w:val="nil"/>
              <w:left w:val="nil"/>
              <w:bottom w:val="single" w:sz="4" w:space="0" w:color="auto"/>
              <w:right w:val="single" w:sz="4" w:space="0" w:color="auto"/>
            </w:tcBorders>
            <w:shd w:val="clear" w:color="auto" w:fill="auto"/>
            <w:vAlign w:val="center"/>
            <w:hideMark/>
          </w:tcPr>
          <w:p w14:paraId="485B03CA" w14:textId="77777777" w:rsidR="00BF334F" w:rsidRPr="00BF334F" w:rsidRDefault="00BF334F" w:rsidP="00BF334F">
            <w:pPr>
              <w:rPr>
                <w:color w:val="000000"/>
              </w:rPr>
            </w:pPr>
            <w:r w:rsidRPr="00BF334F">
              <w:rPr>
                <w:color w:val="000000"/>
              </w:rPr>
              <w:t xml:space="preserve"> - за счет амортизации</w:t>
            </w:r>
          </w:p>
        </w:tc>
        <w:tc>
          <w:tcPr>
            <w:tcW w:w="0" w:type="auto"/>
            <w:tcBorders>
              <w:top w:val="nil"/>
              <w:left w:val="nil"/>
              <w:bottom w:val="single" w:sz="4" w:space="0" w:color="auto"/>
              <w:right w:val="single" w:sz="4" w:space="0" w:color="auto"/>
            </w:tcBorders>
            <w:shd w:val="clear" w:color="auto" w:fill="auto"/>
            <w:vAlign w:val="center"/>
            <w:hideMark/>
          </w:tcPr>
          <w:p w14:paraId="66AD2E5A" w14:textId="115E9549" w:rsidR="00BF334F" w:rsidRPr="00BF334F" w:rsidRDefault="00BF334F" w:rsidP="00BF334F">
            <w:pPr>
              <w:jc w:val="center"/>
              <w:rPr>
                <w:color w:val="000000"/>
              </w:rPr>
            </w:pPr>
            <w:r>
              <w:rPr>
                <w:color w:val="000000"/>
              </w:rPr>
              <w:t>Глава 12</w:t>
            </w:r>
            <w:r w:rsidRPr="00BF334F">
              <w:rPr>
                <w:color w:val="000000"/>
              </w:rPr>
              <w:t xml:space="preserve"> Обосновывающих материалов</w:t>
            </w:r>
          </w:p>
        </w:tc>
        <w:tc>
          <w:tcPr>
            <w:tcW w:w="0" w:type="auto"/>
            <w:tcBorders>
              <w:top w:val="nil"/>
              <w:left w:val="nil"/>
              <w:bottom w:val="single" w:sz="4" w:space="0" w:color="auto"/>
              <w:right w:val="single" w:sz="4" w:space="0" w:color="auto"/>
            </w:tcBorders>
            <w:shd w:val="clear" w:color="auto" w:fill="auto"/>
            <w:noWrap/>
            <w:vAlign w:val="center"/>
            <w:hideMark/>
          </w:tcPr>
          <w:p w14:paraId="1CD827F6"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B81C61C"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C99ED6D"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8362C7D"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41559299"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0AE5D399"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DF34A28"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6970B57F"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23EFC897"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40EF2192"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30E7BA47"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44E20046" w14:textId="77777777" w:rsidR="00BF334F" w:rsidRPr="00BF334F" w:rsidRDefault="00BF334F" w:rsidP="00BF334F">
            <w:pPr>
              <w:jc w:val="center"/>
              <w:rPr>
                <w:color w:val="000000"/>
              </w:rPr>
            </w:pPr>
            <w:r w:rsidRPr="00BF334F">
              <w:rPr>
                <w:color w:val="000000"/>
              </w:rPr>
              <w:t>0</w:t>
            </w:r>
          </w:p>
        </w:tc>
      </w:tr>
      <w:tr w:rsidR="00BF334F" w:rsidRPr="00BF334F" w14:paraId="042B0431"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8A17B" w14:textId="77777777" w:rsidR="00BF334F" w:rsidRPr="00BF334F" w:rsidRDefault="00BF334F" w:rsidP="00BF334F">
            <w:pPr>
              <w:rPr>
                <w:color w:val="000000"/>
              </w:rPr>
            </w:pPr>
            <w:r w:rsidRPr="00BF334F">
              <w:rPr>
                <w:color w:val="000000"/>
              </w:rPr>
              <w:t>6.2.</w:t>
            </w:r>
          </w:p>
        </w:tc>
        <w:tc>
          <w:tcPr>
            <w:tcW w:w="0" w:type="auto"/>
            <w:tcBorders>
              <w:top w:val="nil"/>
              <w:left w:val="nil"/>
              <w:bottom w:val="single" w:sz="4" w:space="0" w:color="auto"/>
              <w:right w:val="single" w:sz="4" w:space="0" w:color="auto"/>
            </w:tcBorders>
            <w:shd w:val="clear" w:color="auto" w:fill="auto"/>
            <w:vAlign w:val="center"/>
            <w:hideMark/>
          </w:tcPr>
          <w:p w14:paraId="2137E033" w14:textId="77777777" w:rsidR="00BF334F" w:rsidRPr="00BF334F" w:rsidRDefault="00BF334F" w:rsidP="00BF334F">
            <w:pPr>
              <w:rPr>
                <w:color w:val="000000"/>
              </w:rPr>
            </w:pPr>
            <w:r w:rsidRPr="00BF334F">
              <w:rPr>
                <w:color w:val="000000"/>
              </w:rPr>
              <w:t xml:space="preserve"> - за счет инвестиционной составляющей в тарифе</w:t>
            </w:r>
          </w:p>
        </w:tc>
        <w:tc>
          <w:tcPr>
            <w:tcW w:w="0" w:type="auto"/>
            <w:tcBorders>
              <w:top w:val="nil"/>
              <w:left w:val="nil"/>
              <w:bottom w:val="single" w:sz="4" w:space="0" w:color="auto"/>
              <w:right w:val="single" w:sz="4" w:space="0" w:color="auto"/>
            </w:tcBorders>
            <w:shd w:val="clear" w:color="auto" w:fill="auto"/>
            <w:vAlign w:val="center"/>
            <w:hideMark/>
          </w:tcPr>
          <w:p w14:paraId="77A0C94F" w14:textId="264E6A9E" w:rsidR="00BF334F" w:rsidRPr="00BF334F" w:rsidRDefault="00BF334F" w:rsidP="00BF334F">
            <w:pPr>
              <w:jc w:val="center"/>
              <w:rPr>
                <w:color w:val="000000"/>
              </w:rPr>
            </w:pPr>
            <w:r>
              <w:rPr>
                <w:color w:val="000000"/>
              </w:rPr>
              <w:t>Глава 12</w:t>
            </w:r>
            <w:r w:rsidRPr="00BF334F">
              <w:rPr>
                <w:color w:val="000000"/>
              </w:rPr>
              <w:t xml:space="preserve"> Обосновывающих материалов</w:t>
            </w:r>
          </w:p>
        </w:tc>
        <w:tc>
          <w:tcPr>
            <w:tcW w:w="0" w:type="auto"/>
            <w:tcBorders>
              <w:top w:val="nil"/>
              <w:left w:val="nil"/>
              <w:bottom w:val="single" w:sz="4" w:space="0" w:color="auto"/>
              <w:right w:val="single" w:sz="4" w:space="0" w:color="auto"/>
            </w:tcBorders>
            <w:shd w:val="clear" w:color="auto" w:fill="auto"/>
            <w:noWrap/>
            <w:vAlign w:val="center"/>
            <w:hideMark/>
          </w:tcPr>
          <w:p w14:paraId="6E57D229"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3A264F7A"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6AC3DA67"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769E8E83"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3BCE236A"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6E315BAB"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769697DE"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0A4D1D75"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4B6FC415"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19C22469"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47FB8E43" w14:textId="77777777" w:rsidR="00BF334F" w:rsidRPr="00BF334F" w:rsidRDefault="00BF334F" w:rsidP="00BF334F">
            <w:pPr>
              <w:jc w:val="center"/>
              <w:rPr>
                <w:color w:val="000000"/>
              </w:rPr>
            </w:pPr>
            <w:r w:rsidRPr="00BF334F">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188D6A12" w14:textId="77777777" w:rsidR="00BF334F" w:rsidRPr="00BF334F" w:rsidRDefault="00BF334F" w:rsidP="00BF334F">
            <w:pPr>
              <w:jc w:val="center"/>
              <w:rPr>
                <w:color w:val="000000"/>
              </w:rPr>
            </w:pPr>
            <w:r w:rsidRPr="00BF334F">
              <w:rPr>
                <w:color w:val="000000"/>
              </w:rPr>
              <w:t>0</w:t>
            </w:r>
          </w:p>
        </w:tc>
      </w:tr>
      <w:tr w:rsidR="00BF334F" w:rsidRPr="00BF334F" w14:paraId="2989EBB7"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C8281" w14:textId="77777777" w:rsidR="00BF334F" w:rsidRPr="00BF334F" w:rsidRDefault="00BF334F" w:rsidP="00BF334F">
            <w:pPr>
              <w:rPr>
                <w:color w:val="000000"/>
              </w:rPr>
            </w:pPr>
            <w:r w:rsidRPr="00BF334F">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6F3732E7" w14:textId="77777777" w:rsidR="00BF334F" w:rsidRPr="00BF334F" w:rsidRDefault="00BF334F" w:rsidP="00BF334F">
            <w:pPr>
              <w:rPr>
                <w:color w:val="000000"/>
              </w:rPr>
            </w:pPr>
            <w:r w:rsidRPr="00BF334F">
              <w:rPr>
                <w:color w:val="000000"/>
              </w:rPr>
              <w:t>НВВ с учетом реализации мероприятий и инвестиционной составляющей в тарифе, тыс. руб.</w:t>
            </w:r>
          </w:p>
        </w:tc>
        <w:tc>
          <w:tcPr>
            <w:tcW w:w="0" w:type="auto"/>
            <w:tcBorders>
              <w:top w:val="nil"/>
              <w:left w:val="nil"/>
              <w:bottom w:val="single" w:sz="4" w:space="0" w:color="auto"/>
              <w:right w:val="single" w:sz="4" w:space="0" w:color="auto"/>
            </w:tcBorders>
            <w:shd w:val="clear" w:color="auto" w:fill="auto"/>
            <w:vAlign w:val="center"/>
            <w:hideMark/>
          </w:tcPr>
          <w:p w14:paraId="33A8AFEC" w14:textId="77777777" w:rsidR="00BF334F" w:rsidRPr="00BF334F" w:rsidRDefault="00BF334F" w:rsidP="00BF334F">
            <w:pPr>
              <w:jc w:val="center"/>
              <w:rPr>
                <w:color w:val="000000"/>
              </w:rPr>
            </w:pPr>
            <w:r w:rsidRPr="00BF334F">
              <w:rPr>
                <w:color w:val="000000"/>
              </w:rPr>
              <w:t>Стр. 2-стр.3+стр.4+сумма по стр. 6.2./11 лет</w:t>
            </w:r>
          </w:p>
        </w:tc>
        <w:tc>
          <w:tcPr>
            <w:tcW w:w="0" w:type="auto"/>
            <w:tcBorders>
              <w:top w:val="nil"/>
              <w:left w:val="nil"/>
              <w:bottom w:val="single" w:sz="4" w:space="0" w:color="auto"/>
              <w:right w:val="single" w:sz="4" w:space="0" w:color="auto"/>
            </w:tcBorders>
            <w:shd w:val="clear" w:color="auto" w:fill="auto"/>
            <w:noWrap/>
            <w:vAlign w:val="center"/>
            <w:hideMark/>
          </w:tcPr>
          <w:p w14:paraId="6971B43E" w14:textId="77777777" w:rsidR="00BF334F" w:rsidRPr="00BF334F" w:rsidRDefault="00BF334F" w:rsidP="00BF334F">
            <w:pPr>
              <w:jc w:val="center"/>
              <w:rPr>
                <w:color w:val="000000"/>
              </w:rPr>
            </w:pPr>
            <w:r w:rsidRPr="00BF334F">
              <w:rPr>
                <w:color w:val="000000"/>
              </w:rPr>
              <w:t>4952</w:t>
            </w:r>
          </w:p>
        </w:tc>
        <w:tc>
          <w:tcPr>
            <w:tcW w:w="0" w:type="auto"/>
            <w:tcBorders>
              <w:top w:val="nil"/>
              <w:left w:val="nil"/>
              <w:bottom w:val="single" w:sz="4" w:space="0" w:color="auto"/>
              <w:right w:val="single" w:sz="4" w:space="0" w:color="auto"/>
            </w:tcBorders>
            <w:shd w:val="clear" w:color="auto" w:fill="auto"/>
            <w:noWrap/>
            <w:vAlign w:val="center"/>
            <w:hideMark/>
          </w:tcPr>
          <w:p w14:paraId="4A1CA19D" w14:textId="77777777" w:rsidR="00BF334F" w:rsidRPr="00BF334F" w:rsidRDefault="00BF334F" w:rsidP="00BF334F">
            <w:pPr>
              <w:jc w:val="center"/>
              <w:rPr>
                <w:color w:val="000000"/>
              </w:rPr>
            </w:pPr>
            <w:r w:rsidRPr="00BF334F">
              <w:rPr>
                <w:color w:val="000000"/>
              </w:rPr>
              <w:t>5150</w:t>
            </w:r>
          </w:p>
        </w:tc>
        <w:tc>
          <w:tcPr>
            <w:tcW w:w="0" w:type="auto"/>
            <w:tcBorders>
              <w:top w:val="nil"/>
              <w:left w:val="nil"/>
              <w:bottom w:val="single" w:sz="4" w:space="0" w:color="auto"/>
              <w:right w:val="single" w:sz="4" w:space="0" w:color="auto"/>
            </w:tcBorders>
            <w:shd w:val="clear" w:color="auto" w:fill="auto"/>
            <w:noWrap/>
            <w:vAlign w:val="center"/>
            <w:hideMark/>
          </w:tcPr>
          <w:p w14:paraId="4770DDE0" w14:textId="77777777" w:rsidR="00BF334F" w:rsidRPr="00BF334F" w:rsidRDefault="00BF334F" w:rsidP="00BF334F">
            <w:pPr>
              <w:jc w:val="center"/>
              <w:rPr>
                <w:color w:val="000000"/>
              </w:rPr>
            </w:pPr>
            <w:r w:rsidRPr="00BF334F">
              <w:rPr>
                <w:color w:val="000000"/>
              </w:rPr>
              <w:t>5356</w:t>
            </w:r>
          </w:p>
        </w:tc>
        <w:tc>
          <w:tcPr>
            <w:tcW w:w="0" w:type="auto"/>
            <w:tcBorders>
              <w:top w:val="nil"/>
              <w:left w:val="nil"/>
              <w:bottom w:val="single" w:sz="4" w:space="0" w:color="auto"/>
              <w:right w:val="single" w:sz="4" w:space="0" w:color="auto"/>
            </w:tcBorders>
            <w:shd w:val="clear" w:color="auto" w:fill="auto"/>
            <w:noWrap/>
            <w:vAlign w:val="center"/>
            <w:hideMark/>
          </w:tcPr>
          <w:p w14:paraId="4FFCAC0C" w14:textId="77777777" w:rsidR="00BF334F" w:rsidRPr="00BF334F" w:rsidRDefault="00BF334F" w:rsidP="00BF334F">
            <w:pPr>
              <w:jc w:val="center"/>
              <w:rPr>
                <w:color w:val="000000"/>
              </w:rPr>
            </w:pPr>
            <w:r w:rsidRPr="00BF334F">
              <w:rPr>
                <w:color w:val="000000"/>
              </w:rPr>
              <w:t>5571</w:t>
            </w:r>
          </w:p>
        </w:tc>
        <w:tc>
          <w:tcPr>
            <w:tcW w:w="0" w:type="auto"/>
            <w:tcBorders>
              <w:top w:val="nil"/>
              <w:left w:val="nil"/>
              <w:bottom w:val="single" w:sz="4" w:space="0" w:color="auto"/>
              <w:right w:val="single" w:sz="4" w:space="0" w:color="auto"/>
            </w:tcBorders>
            <w:shd w:val="clear" w:color="auto" w:fill="auto"/>
            <w:noWrap/>
            <w:vAlign w:val="center"/>
            <w:hideMark/>
          </w:tcPr>
          <w:p w14:paraId="2B6121C0" w14:textId="77777777" w:rsidR="00BF334F" w:rsidRPr="00BF334F" w:rsidRDefault="00BF334F" w:rsidP="00BF334F">
            <w:pPr>
              <w:jc w:val="center"/>
              <w:rPr>
                <w:color w:val="000000"/>
              </w:rPr>
            </w:pPr>
            <w:r w:rsidRPr="00BF334F">
              <w:rPr>
                <w:color w:val="000000"/>
              </w:rPr>
              <w:t>5624</w:t>
            </w:r>
          </w:p>
        </w:tc>
        <w:tc>
          <w:tcPr>
            <w:tcW w:w="0" w:type="auto"/>
            <w:tcBorders>
              <w:top w:val="nil"/>
              <w:left w:val="nil"/>
              <w:bottom w:val="single" w:sz="4" w:space="0" w:color="auto"/>
              <w:right w:val="single" w:sz="4" w:space="0" w:color="auto"/>
            </w:tcBorders>
            <w:shd w:val="clear" w:color="auto" w:fill="auto"/>
            <w:noWrap/>
            <w:vAlign w:val="center"/>
            <w:hideMark/>
          </w:tcPr>
          <w:p w14:paraId="485890FA" w14:textId="77777777" w:rsidR="00BF334F" w:rsidRPr="00BF334F" w:rsidRDefault="00BF334F" w:rsidP="00BF334F">
            <w:pPr>
              <w:jc w:val="center"/>
              <w:rPr>
                <w:color w:val="000000"/>
              </w:rPr>
            </w:pPr>
            <w:r w:rsidRPr="00BF334F">
              <w:rPr>
                <w:color w:val="000000"/>
              </w:rPr>
              <w:t>5677</w:t>
            </w:r>
          </w:p>
        </w:tc>
        <w:tc>
          <w:tcPr>
            <w:tcW w:w="0" w:type="auto"/>
            <w:tcBorders>
              <w:top w:val="nil"/>
              <w:left w:val="nil"/>
              <w:bottom w:val="single" w:sz="4" w:space="0" w:color="auto"/>
              <w:right w:val="single" w:sz="4" w:space="0" w:color="auto"/>
            </w:tcBorders>
            <w:shd w:val="clear" w:color="auto" w:fill="auto"/>
            <w:noWrap/>
            <w:vAlign w:val="center"/>
            <w:hideMark/>
          </w:tcPr>
          <w:p w14:paraId="08BE9294" w14:textId="77777777" w:rsidR="00BF334F" w:rsidRPr="00BF334F" w:rsidRDefault="00BF334F" w:rsidP="00BF334F">
            <w:pPr>
              <w:jc w:val="center"/>
              <w:rPr>
                <w:color w:val="000000"/>
              </w:rPr>
            </w:pPr>
            <w:r w:rsidRPr="00BF334F">
              <w:rPr>
                <w:color w:val="000000"/>
              </w:rPr>
              <w:t>5732</w:t>
            </w:r>
          </w:p>
        </w:tc>
        <w:tc>
          <w:tcPr>
            <w:tcW w:w="0" w:type="auto"/>
            <w:tcBorders>
              <w:top w:val="nil"/>
              <w:left w:val="nil"/>
              <w:bottom w:val="single" w:sz="4" w:space="0" w:color="auto"/>
              <w:right w:val="single" w:sz="4" w:space="0" w:color="auto"/>
            </w:tcBorders>
            <w:shd w:val="clear" w:color="auto" w:fill="auto"/>
            <w:noWrap/>
            <w:vAlign w:val="center"/>
            <w:hideMark/>
          </w:tcPr>
          <w:p w14:paraId="1209DD62" w14:textId="77777777" w:rsidR="00BF334F" w:rsidRPr="00BF334F" w:rsidRDefault="00BF334F" w:rsidP="00BF334F">
            <w:pPr>
              <w:jc w:val="center"/>
              <w:rPr>
                <w:color w:val="000000"/>
              </w:rPr>
            </w:pPr>
            <w:r w:rsidRPr="00BF334F">
              <w:rPr>
                <w:color w:val="000000"/>
              </w:rPr>
              <w:t>5788</w:t>
            </w:r>
          </w:p>
        </w:tc>
        <w:tc>
          <w:tcPr>
            <w:tcW w:w="0" w:type="auto"/>
            <w:tcBorders>
              <w:top w:val="nil"/>
              <w:left w:val="nil"/>
              <w:bottom w:val="single" w:sz="4" w:space="0" w:color="auto"/>
              <w:right w:val="single" w:sz="4" w:space="0" w:color="auto"/>
            </w:tcBorders>
            <w:shd w:val="clear" w:color="auto" w:fill="auto"/>
            <w:noWrap/>
            <w:vAlign w:val="center"/>
            <w:hideMark/>
          </w:tcPr>
          <w:p w14:paraId="1F7EB31F" w14:textId="77777777" w:rsidR="00BF334F" w:rsidRPr="00BF334F" w:rsidRDefault="00BF334F" w:rsidP="00BF334F">
            <w:pPr>
              <w:jc w:val="center"/>
              <w:rPr>
                <w:color w:val="000000"/>
              </w:rPr>
            </w:pPr>
            <w:r w:rsidRPr="00BF334F">
              <w:rPr>
                <w:color w:val="000000"/>
              </w:rPr>
              <w:t>5845</w:t>
            </w:r>
          </w:p>
        </w:tc>
        <w:tc>
          <w:tcPr>
            <w:tcW w:w="0" w:type="auto"/>
            <w:tcBorders>
              <w:top w:val="nil"/>
              <w:left w:val="nil"/>
              <w:bottom w:val="single" w:sz="4" w:space="0" w:color="auto"/>
              <w:right w:val="single" w:sz="4" w:space="0" w:color="auto"/>
            </w:tcBorders>
            <w:shd w:val="clear" w:color="auto" w:fill="auto"/>
            <w:noWrap/>
            <w:vAlign w:val="center"/>
            <w:hideMark/>
          </w:tcPr>
          <w:p w14:paraId="5AAA80C8" w14:textId="77777777" w:rsidR="00BF334F" w:rsidRPr="00BF334F" w:rsidRDefault="00BF334F" w:rsidP="00BF334F">
            <w:pPr>
              <w:jc w:val="center"/>
              <w:rPr>
                <w:color w:val="000000"/>
              </w:rPr>
            </w:pPr>
            <w:r w:rsidRPr="00BF334F">
              <w:rPr>
                <w:color w:val="000000"/>
              </w:rPr>
              <w:t>5904</w:t>
            </w:r>
          </w:p>
        </w:tc>
        <w:tc>
          <w:tcPr>
            <w:tcW w:w="0" w:type="auto"/>
            <w:tcBorders>
              <w:top w:val="nil"/>
              <w:left w:val="nil"/>
              <w:bottom w:val="single" w:sz="4" w:space="0" w:color="auto"/>
              <w:right w:val="single" w:sz="4" w:space="0" w:color="auto"/>
            </w:tcBorders>
            <w:shd w:val="clear" w:color="auto" w:fill="auto"/>
            <w:noWrap/>
            <w:vAlign w:val="center"/>
            <w:hideMark/>
          </w:tcPr>
          <w:p w14:paraId="5A1B4E4C" w14:textId="77777777" w:rsidR="00BF334F" w:rsidRPr="00BF334F" w:rsidRDefault="00BF334F" w:rsidP="00BF334F">
            <w:pPr>
              <w:jc w:val="center"/>
              <w:rPr>
                <w:color w:val="000000"/>
              </w:rPr>
            </w:pPr>
            <w:r w:rsidRPr="00BF334F">
              <w:rPr>
                <w:color w:val="000000"/>
              </w:rPr>
              <w:t>5966</w:t>
            </w:r>
          </w:p>
        </w:tc>
        <w:tc>
          <w:tcPr>
            <w:tcW w:w="0" w:type="auto"/>
            <w:tcBorders>
              <w:top w:val="nil"/>
              <w:left w:val="nil"/>
              <w:bottom w:val="single" w:sz="4" w:space="0" w:color="auto"/>
              <w:right w:val="single" w:sz="4" w:space="0" w:color="auto"/>
            </w:tcBorders>
            <w:shd w:val="clear" w:color="auto" w:fill="auto"/>
            <w:noWrap/>
            <w:vAlign w:val="center"/>
            <w:hideMark/>
          </w:tcPr>
          <w:p w14:paraId="6497AB0D" w14:textId="77777777" w:rsidR="00BF334F" w:rsidRPr="00BF334F" w:rsidRDefault="00BF334F" w:rsidP="00BF334F">
            <w:pPr>
              <w:jc w:val="center"/>
              <w:rPr>
                <w:color w:val="000000"/>
              </w:rPr>
            </w:pPr>
            <w:r w:rsidRPr="00BF334F">
              <w:rPr>
                <w:color w:val="000000"/>
              </w:rPr>
              <w:t>80967</w:t>
            </w:r>
          </w:p>
        </w:tc>
      </w:tr>
      <w:tr w:rsidR="00BF334F" w:rsidRPr="00BF334F" w14:paraId="310C1D46"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484BA" w14:textId="77777777" w:rsidR="00BF334F" w:rsidRPr="00BF334F" w:rsidRDefault="00BF334F" w:rsidP="00BF334F">
            <w:pPr>
              <w:rPr>
                <w:color w:val="000000"/>
              </w:rPr>
            </w:pPr>
            <w:r w:rsidRPr="00BF334F">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3304A4B8" w14:textId="77777777" w:rsidR="00BF334F" w:rsidRPr="00BF334F" w:rsidRDefault="00BF334F" w:rsidP="00BF334F">
            <w:pPr>
              <w:rPr>
                <w:color w:val="000000"/>
              </w:rPr>
            </w:pPr>
            <w:r w:rsidRPr="00BF334F">
              <w:rPr>
                <w:color w:val="000000"/>
              </w:rPr>
              <w:t>Тариф , руб./</w:t>
            </w:r>
            <w:proofErr w:type="spellStart"/>
            <w:r w:rsidRPr="00BF334F">
              <w:rPr>
                <w:color w:val="000000"/>
              </w:rPr>
              <w:t>куб.м</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42FF5D1" w14:textId="77777777" w:rsidR="00BF334F" w:rsidRPr="00BF334F" w:rsidRDefault="00BF334F" w:rsidP="00BF334F">
            <w:pPr>
              <w:jc w:val="center"/>
              <w:rPr>
                <w:color w:val="000000"/>
              </w:rPr>
            </w:pPr>
            <w:r w:rsidRPr="00BF334F">
              <w:rPr>
                <w:color w:val="000000"/>
              </w:rPr>
              <w:t>Стр. 7/стр.1</w:t>
            </w:r>
          </w:p>
        </w:tc>
        <w:tc>
          <w:tcPr>
            <w:tcW w:w="0" w:type="auto"/>
            <w:tcBorders>
              <w:top w:val="nil"/>
              <w:left w:val="nil"/>
              <w:bottom w:val="single" w:sz="4" w:space="0" w:color="auto"/>
              <w:right w:val="single" w:sz="4" w:space="0" w:color="auto"/>
            </w:tcBorders>
            <w:shd w:val="clear" w:color="auto" w:fill="auto"/>
            <w:noWrap/>
            <w:vAlign w:val="center"/>
            <w:hideMark/>
          </w:tcPr>
          <w:p w14:paraId="4EF63DFF" w14:textId="77777777" w:rsidR="00BF334F" w:rsidRPr="00BF334F" w:rsidRDefault="00BF334F" w:rsidP="00BF334F">
            <w:pPr>
              <w:jc w:val="center"/>
              <w:rPr>
                <w:color w:val="000000"/>
              </w:rPr>
            </w:pPr>
            <w:r w:rsidRPr="00BF334F">
              <w:rPr>
                <w:color w:val="000000"/>
              </w:rPr>
              <w:t>67,93</w:t>
            </w:r>
          </w:p>
        </w:tc>
        <w:tc>
          <w:tcPr>
            <w:tcW w:w="0" w:type="auto"/>
            <w:tcBorders>
              <w:top w:val="nil"/>
              <w:left w:val="nil"/>
              <w:bottom w:val="single" w:sz="4" w:space="0" w:color="auto"/>
              <w:right w:val="single" w:sz="4" w:space="0" w:color="auto"/>
            </w:tcBorders>
            <w:shd w:val="clear" w:color="auto" w:fill="auto"/>
            <w:noWrap/>
            <w:vAlign w:val="center"/>
            <w:hideMark/>
          </w:tcPr>
          <w:p w14:paraId="57B54F21" w14:textId="77777777" w:rsidR="00BF334F" w:rsidRPr="00BF334F" w:rsidRDefault="00BF334F" w:rsidP="00BF334F">
            <w:pPr>
              <w:jc w:val="center"/>
              <w:rPr>
                <w:color w:val="000000"/>
              </w:rPr>
            </w:pPr>
            <w:r w:rsidRPr="00BF334F">
              <w:rPr>
                <w:color w:val="000000"/>
              </w:rPr>
              <w:t>70,65</w:t>
            </w:r>
          </w:p>
        </w:tc>
        <w:tc>
          <w:tcPr>
            <w:tcW w:w="0" w:type="auto"/>
            <w:tcBorders>
              <w:top w:val="nil"/>
              <w:left w:val="nil"/>
              <w:bottom w:val="single" w:sz="4" w:space="0" w:color="auto"/>
              <w:right w:val="single" w:sz="4" w:space="0" w:color="auto"/>
            </w:tcBorders>
            <w:shd w:val="clear" w:color="auto" w:fill="auto"/>
            <w:noWrap/>
            <w:vAlign w:val="center"/>
            <w:hideMark/>
          </w:tcPr>
          <w:p w14:paraId="61A9899E" w14:textId="77777777" w:rsidR="00BF334F" w:rsidRPr="00BF334F" w:rsidRDefault="00BF334F" w:rsidP="00BF334F">
            <w:pPr>
              <w:jc w:val="center"/>
              <w:rPr>
                <w:color w:val="000000"/>
              </w:rPr>
            </w:pPr>
            <w:r w:rsidRPr="00BF334F">
              <w:rPr>
                <w:color w:val="000000"/>
              </w:rPr>
              <w:t>73,48</w:t>
            </w:r>
          </w:p>
        </w:tc>
        <w:tc>
          <w:tcPr>
            <w:tcW w:w="0" w:type="auto"/>
            <w:tcBorders>
              <w:top w:val="nil"/>
              <w:left w:val="nil"/>
              <w:bottom w:val="single" w:sz="4" w:space="0" w:color="auto"/>
              <w:right w:val="single" w:sz="4" w:space="0" w:color="auto"/>
            </w:tcBorders>
            <w:shd w:val="clear" w:color="auto" w:fill="auto"/>
            <w:noWrap/>
            <w:vAlign w:val="center"/>
            <w:hideMark/>
          </w:tcPr>
          <w:p w14:paraId="40114A11" w14:textId="77777777" w:rsidR="00BF334F" w:rsidRPr="00BF334F" w:rsidRDefault="00BF334F" w:rsidP="00BF334F">
            <w:pPr>
              <w:jc w:val="center"/>
              <w:rPr>
                <w:color w:val="000000"/>
              </w:rPr>
            </w:pPr>
            <w:r w:rsidRPr="00BF334F">
              <w:rPr>
                <w:color w:val="000000"/>
              </w:rPr>
              <w:t>76,42</w:t>
            </w:r>
          </w:p>
        </w:tc>
        <w:tc>
          <w:tcPr>
            <w:tcW w:w="0" w:type="auto"/>
            <w:tcBorders>
              <w:top w:val="nil"/>
              <w:left w:val="nil"/>
              <w:bottom w:val="single" w:sz="4" w:space="0" w:color="auto"/>
              <w:right w:val="single" w:sz="4" w:space="0" w:color="auto"/>
            </w:tcBorders>
            <w:shd w:val="clear" w:color="auto" w:fill="auto"/>
            <w:noWrap/>
            <w:vAlign w:val="center"/>
            <w:hideMark/>
          </w:tcPr>
          <w:p w14:paraId="72533594" w14:textId="77777777" w:rsidR="00BF334F" w:rsidRPr="00BF334F" w:rsidRDefault="00BF334F" w:rsidP="00BF334F">
            <w:pPr>
              <w:jc w:val="center"/>
              <w:rPr>
                <w:color w:val="000000"/>
              </w:rPr>
            </w:pPr>
            <w:r w:rsidRPr="00BF334F">
              <w:rPr>
                <w:color w:val="000000"/>
              </w:rPr>
              <w:t>77,14</w:t>
            </w:r>
          </w:p>
        </w:tc>
        <w:tc>
          <w:tcPr>
            <w:tcW w:w="0" w:type="auto"/>
            <w:tcBorders>
              <w:top w:val="nil"/>
              <w:left w:val="nil"/>
              <w:bottom w:val="single" w:sz="4" w:space="0" w:color="auto"/>
              <w:right w:val="single" w:sz="4" w:space="0" w:color="auto"/>
            </w:tcBorders>
            <w:shd w:val="clear" w:color="auto" w:fill="auto"/>
            <w:noWrap/>
            <w:vAlign w:val="center"/>
            <w:hideMark/>
          </w:tcPr>
          <w:p w14:paraId="7D3B72F0" w14:textId="77777777" w:rsidR="00BF334F" w:rsidRPr="00BF334F" w:rsidRDefault="00BF334F" w:rsidP="00BF334F">
            <w:pPr>
              <w:jc w:val="center"/>
              <w:rPr>
                <w:color w:val="000000"/>
              </w:rPr>
            </w:pPr>
            <w:r w:rsidRPr="00BF334F">
              <w:rPr>
                <w:color w:val="000000"/>
              </w:rPr>
              <w:t>77,88</w:t>
            </w:r>
          </w:p>
        </w:tc>
        <w:tc>
          <w:tcPr>
            <w:tcW w:w="0" w:type="auto"/>
            <w:tcBorders>
              <w:top w:val="nil"/>
              <w:left w:val="nil"/>
              <w:bottom w:val="single" w:sz="4" w:space="0" w:color="auto"/>
              <w:right w:val="single" w:sz="4" w:space="0" w:color="auto"/>
            </w:tcBorders>
            <w:shd w:val="clear" w:color="auto" w:fill="auto"/>
            <w:noWrap/>
            <w:vAlign w:val="center"/>
            <w:hideMark/>
          </w:tcPr>
          <w:p w14:paraId="6CB54AE9" w14:textId="77777777" w:rsidR="00BF334F" w:rsidRPr="00BF334F" w:rsidRDefault="00BF334F" w:rsidP="00BF334F">
            <w:pPr>
              <w:jc w:val="center"/>
              <w:rPr>
                <w:color w:val="000000"/>
              </w:rPr>
            </w:pPr>
            <w:r w:rsidRPr="00BF334F">
              <w:rPr>
                <w:color w:val="000000"/>
              </w:rPr>
              <w:t>78,63</w:t>
            </w:r>
          </w:p>
        </w:tc>
        <w:tc>
          <w:tcPr>
            <w:tcW w:w="0" w:type="auto"/>
            <w:tcBorders>
              <w:top w:val="nil"/>
              <w:left w:val="nil"/>
              <w:bottom w:val="single" w:sz="4" w:space="0" w:color="auto"/>
              <w:right w:val="single" w:sz="4" w:space="0" w:color="auto"/>
            </w:tcBorders>
            <w:shd w:val="clear" w:color="auto" w:fill="auto"/>
            <w:noWrap/>
            <w:vAlign w:val="center"/>
            <w:hideMark/>
          </w:tcPr>
          <w:p w14:paraId="0207B1E0" w14:textId="77777777" w:rsidR="00BF334F" w:rsidRPr="00BF334F" w:rsidRDefault="00BF334F" w:rsidP="00BF334F">
            <w:pPr>
              <w:jc w:val="center"/>
              <w:rPr>
                <w:color w:val="000000"/>
              </w:rPr>
            </w:pPr>
            <w:r w:rsidRPr="00BF334F">
              <w:rPr>
                <w:color w:val="000000"/>
              </w:rPr>
              <w:t>79,40</w:t>
            </w:r>
          </w:p>
        </w:tc>
        <w:tc>
          <w:tcPr>
            <w:tcW w:w="0" w:type="auto"/>
            <w:tcBorders>
              <w:top w:val="nil"/>
              <w:left w:val="nil"/>
              <w:bottom w:val="single" w:sz="4" w:space="0" w:color="auto"/>
              <w:right w:val="single" w:sz="4" w:space="0" w:color="auto"/>
            </w:tcBorders>
            <w:shd w:val="clear" w:color="auto" w:fill="auto"/>
            <w:noWrap/>
            <w:vAlign w:val="center"/>
            <w:hideMark/>
          </w:tcPr>
          <w:p w14:paraId="7C3FA122" w14:textId="77777777" w:rsidR="00BF334F" w:rsidRPr="00BF334F" w:rsidRDefault="00BF334F" w:rsidP="00BF334F">
            <w:pPr>
              <w:jc w:val="center"/>
              <w:rPr>
                <w:color w:val="000000"/>
              </w:rPr>
            </w:pPr>
            <w:r w:rsidRPr="00BF334F">
              <w:rPr>
                <w:color w:val="000000"/>
              </w:rPr>
              <w:t>80,17</w:t>
            </w:r>
          </w:p>
        </w:tc>
        <w:tc>
          <w:tcPr>
            <w:tcW w:w="0" w:type="auto"/>
            <w:tcBorders>
              <w:top w:val="nil"/>
              <w:left w:val="nil"/>
              <w:bottom w:val="single" w:sz="4" w:space="0" w:color="auto"/>
              <w:right w:val="single" w:sz="4" w:space="0" w:color="auto"/>
            </w:tcBorders>
            <w:shd w:val="clear" w:color="auto" w:fill="auto"/>
            <w:noWrap/>
            <w:vAlign w:val="center"/>
            <w:hideMark/>
          </w:tcPr>
          <w:p w14:paraId="30158F7D" w14:textId="77777777" w:rsidR="00BF334F" w:rsidRPr="00BF334F" w:rsidRDefault="00BF334F" w:rsidP="00BF334F">
            <w:pPr>
              <w:jc w:val="center"/>
              <w:rPr>
                <w:color w:val="000000"/>
              </w:rPr>
            </w:pPr>
            <w:r w:rsidRPr="00BF334F">
              <w:rPr>
                <w:color w:val="000000"/>
              </w:rPr>
              <w:t>80,98</w:t>
            </w:r>
          </w:p>
        </w:tc>
        <w:tc>
          <w:tcPr>
            <w:tcW w:w="0" w:type="auto"/>
            <w:tcBorders>
              <w:top w:val="nil"/>
              <w:left w:val="nil"/>
              <w:bottom w:val="single" w:sz="4" w:space="0" w:color="auto"/>
              <w:right w:val="single" w:sz="4" w:space="0" w:color="auto"/>
            </w:tcBorders>
            <w:shd w:val="clear" w:color="auto" w:fill="auto"/>
            <w:noWrap/>
            <w:vAlign w:val="center"/>
            <w:hideMark/>
          </w:tcPr>
          <w:p w14:paraId="462E7BD0" w14:textId="77777777" w:rsidR="00BF334F" w:rsidRPr="00BF334F" w:rsidRDefault="00BF334F" w:rsidP="00BF334F">
            <w:pPr>
              <w:jc w:val="center"/>
              <w:rPr>
                <w:color w:val="000000"/>
              </w:rPr>
            </w:pPr>
            <w:r w:rsidRPr="00BF334F">
              <w:rPr>
                <w:color w:val="000000"/>
              </w:rPr>
              <w:t>81,83</w:t>
            </w:r>
          </w:p>
        </w:tc>
        <w:tc>
          <w:tcPr>
            <w:tcW w:w="0" w:type="auto"/>
            <w:tcBorders>
              <w:top w:val="nil"/>
              <w:left w:val="nil"/>
              <w:bottom w:val="single" w:sz="4" w:space="0" w:color="auto"/>
              <w:right w:val="single" w:sz="4" w:space="0" w:color="auto"/>
            </w:tcBorders>
            <w:shd w:val="clear" w:color="auto" w:fill="auto"/>
            <w:noWrap/>
            <w:vAlign w:val="center"/>
            <w:hideMark/>
          </w:tcPr>
          <w:p w14:paraId="0050A665" w14:textId="77777777" w:rsidR="00BF334F" w:rsidRPr="00BF334F" w:rsidRDefault="00BF334F" w:rsidP="00BF334F">
            <w:pPr>
              <w:jc w:val="center"/>
              <w:rPr>
                <w:color w:val="000000"/>
              </w:rPr>
            </w:pPr>
            <w:r w:rsidRPr="00BF334F">
              <w:rPr>
                <w:color w:val="000000"/>
              </w:rPr>
              <w:t> </w:t>
            </w:r>
          </w:p>
        </w:tc>
      </w:tr>
      <w:tr w:rsidR="00BF334F" w:rsidRPr="00BF334F" w14:paraId="6B854269" w14:textId="77777777" w:rsidTr="00BF334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BE331" w14:textId="77777777" w:rsidR="00BF334F" w:rsidRPr="00BF334F" w:rsidRDefault="00BF334F" w:rsidP="00BF334F">
            <w:pPr>
              <w:rPr>
                <w:color w:val="000000"/>
              </w:rPr>
            </w:pPr>
            <w:r w:rsidRPr="00BF334F">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00D7B216" w14:textId="77777777" w:rsidR="00BF334F" w:rsidRPr="00BF334F" w:rsidRDefault="00BF334F" w:rsidP="00BF334F">
            <w:pPr>
              <w:rPr>
                <w:color w:val="000000"/>
              </w:rPr>
            </w:pPr>
            <w:r w:rsidRPr="00BF334F">
              <w:rPr>
                <w:color w:val="000000"/>
              </w:rPr>
              <w:t>Индекс роста тарифа, %</w:t>
            </w:r>
          </w:p>
        </w:tc>
        <w:tc>
          <w:tcPr>
            <w:tcW w:w="0" w:type="auto"/>
            <w:tcBorders>
              <w:top w:val="nil"/>
              <w:left w:val="nil"/>
              <w:bottom w:val="single" w:sz="4" w:space="0" w:color="auto"/>
              <w:right w:val="single" w:sz="4" w:space="0" w:color="auto"/>
            </w:tcBorders>
            <w:shd w:val="clear" w:color="auto" w:fill="auto"/>
            <w:noWrap/>
            <w:vAlign w:val="center"/>
            <w:hideMark/>
          </w:tcPr>
          <w:p w14:paraId="6DD79CF4" w14:textId="77777777" w:rsidR="00BF334F" w:rsidRPr="00BF334F" w:rsidRDefault="00BF334F" w:rsidP="00BF334F">
            <w:pPr>
              <w:rPr>
                <w:color w:val="000000"/>
              </w:rPr>
            </w:pPr>
            <w:r w:rsidRPr="00BF334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03AD27DE" w14:textId="77777777" w:rsidR="00BF334F" w:rsidRPr="00BF334F" w:rsidRDefault="00BF334F" w:rsidP="00BF334F">
            <w:pPr>
              <w:jc w:val="center"/>
              <w:rPr>
                <w:color w:val="000000"/>
              </w:rPr>
            </w:pPr>
            <w:r w:rsidRPr="00BF334F">
              <w:rPr>
                <w:color w:val="000000"/>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4DF2BF8" w14:textId="77777777" w:rsidR="00BF334F" w:rsidRPr="00BF334F" w:rsidRDefault="00BF334F" w:rsidP="00BF334F">
            <w:pPr>
              <w:jc w:val="center"/>
              <w:rPr>
                <w:color w:val="000000"/>
              </w:rPr>
            </w:pPr>
            <w:r w:rsidRPr="00BF334F">
              <w:rPr>
                <w:color w:val="000000"/>
              </w:rPr>
              <w:t>104,0</w:t>
            </w:r>
          </w:p>
        </w:tc>
        <w:tc>
          <w:tcPr>
            <w:tcW w:w="0" w:type="auto"/>
            <w:tcBorders>
              <w:top w:val="nil"/>
              <w:left w:val="nil"/>
              <w:bottom w:val="single" w:sz="4" w:space="0" w:color="auto"/>
              <w:right w:val="single" w:sz="4" w:space="0" w:color="auto"/>
            </w:tcBorders>
            <w:shd w:val="clear" w:color="auto" w:fill="auto"/>
            <w:noWrap/>
            <w:vAlign w:val="center"/>
            <w:hideMark/>
          </w:tcPr>
          <w:p w14:paraId="20A6850A" w14:textId="77777777" w:rsidR="00BF334F" w:rsidRPr="00BF334F" w:rsidRDefault="00BF334F" w:rsidP="00BF334F">
            <w:pPr>
              <w:jc w:val="center"/>
              <w:rPr>
                <w:color w:val="000000"/>
              </w:rPr>
            </w:pPr>
            <w:r w:rsidRPr="00BF334F">
              <w:rPr>
                <w:color w:val="000000"/>
              </w:rPr>
              <w:t>104,0</w:t>
            </w:r>
          </w:p>
        </w:tc>
        <w:tc>
          <w:tcPr>
            <w:tcW w:w="0" w:type="auto"/>
            <w:tcBorders>
              <w:top w:val="nil"/>
              <w:left w:val="nil"/>
              <w:bottom w:val="single" w:sz="4" w:space="0" w:color="auto"/>
              <w:right w:val="single" w:sz="4" w:space="0" w:color="auto"/>
            </w:tcBorders>
            <w:shd w:val="clear" w:color="auto" w:fill="auto"/>
            <w:noWrap/>
            <w:vAlign w:val="center"/>
            <w:hideMark/>
          </w:tcPr>
          <w:p w14:paraId="2F4A9019" w14:textId="77777777" w:rsidR="00BF334F" w:rsidRPr="00BF334F" w:rsidRDefault="00BF334F" w:rsidP="00BF334F">
            <w:pPr>
              <w:jc w:val="center"/>
              <w:rPr>
                <w:color w:val="000000"/>
              </w:rPr>
            </w:pPr>
            <w:r w:rsidRPr="00BF334F">
              <w:rPr>
                <w:color w:val="000000"/>
              </w:rPr>
              <w:t>104,0</w:t>
            </w:r>
          </w:p>
        </w:tc>
        <w:tc>
          <w:tcPr>
            <w:tcW w:w="0" w:type="auto"/>
            <w:tcBorders>
              <w:top w:val="nil"/>
              <w:left w:val="nil"/>
              <w:bottom w:val="single" w:sz="4" w:space="0" w:color="auto"/>
              <w:right w:val="single" w:sz="4" w:space="0" w:color="auto"/>
            </w:tcBorders>
            <w:shd w:val="clear" w:color="auto" w:fill="auto"/>
            <w:noWrap/>
            <w:vAlign w:val="center"/>
            <w:hideMark/>
          </w:tcPr>
          <w:p w14:paraId="5A86E326" w14:textId="77777777" w:rsidR="00BF334F" w:rsidRPr="00BF334F" w:rsidRDefault="00BF334F" w:rsidP="00BF334F">
            <w:pPr>
              <w:jc w:val="center"/>
              <w:rPr>
                <w:color w:val="000000"/>
              </w:rPr>
            </w:pPr>
            <w:r w:rsidRPr="00BF334F">
              <w:rPr>
                <w:color w:val="000000"/>
              </w:rPr>
              <w:t>100,9</w:t>
            </w:r>
          </w:p>
        </w:tc>
        <w:tc>
          <w:tcPr>
            <w:tcW w:w="0" w:type="auto"/>
            <w:tcBorders>
              <w:top w:val="nil"/>
              <w:left w:val="nil"/>
              <w:bottom w:val="single" w:sz="4" w:space="0" w:color="auto"/>
              <w:right w:val="single" w:sz="4" w:space="0" w:color="auto"/>
            </w:tcBorders>
            <w:shd w:val="clear" w:color="auto" w:fill="auto"/>
            <w:noWrap/>
            <w:vAlign w:val="center"/>
            <w:hideMark/>
          </w:tcPr>
          <w:p w14:paraId="03C5215E" w14:textId="77777777" w:rsidR="00BF334F" w:rsidRPr="00BF334F" w:rsidRDefault="00BF334F" w:rsidP="00BF334F">
            <w:pPr>
              <w:jc w:val="center"/>
              <w:rPr>
                <w:color w:val="000000"/>
              </w:rPr>
            </w:pPr>
            <w:r w:rsidRPr="00BF334F">
              <w:rPr>
                <w:color w:val="000000"/>
              </w:rPr>
              <w:t>101,0</w:t>
            </w:r>
          </w:p>
        </w:tc>
        <w:tc>
          <w:tcPr>
            <w:tcW w:w="0" w:type="auto"/>
            <w:tcBorders>
              <w:top w:val="nil"/>
              <w:left w:val="nil"/>
              <w:bottom w:val="single" w:sz="4" w:space="0" w:color="auto"/>
              <w:right w:val="single" w:sz="4" w:space="0" w:color="auto"/>
            </w:tcBorders>
            <w:shd w:val="clear" w:color="auto" w:fill="auto"/>
            <w:noWrap/>
            <w:vAlign w:val="center"/>
            <w:hideMark/>
          </w:tcPr>
          <w:p w14:paraId="3C9DD097" w14:textId="77777777" w:rsidR="00BF334F" w:rsidRPr="00BF334F" w:rsidRDefault="00BF334F" w:rsidP="00BF334F">
            <w:pPr>
              <w:jc w:val="center"/>
              <w:rPr>
                <w:color w:val="000000"/>
              </w:rPr>
            </w:pPr>
            <w:r w:rsidRPr="00BF334F">
              <w:rPr>
                <w:color w:val="000000"/>
              </w:rPr>
              <w:t>101,0</w:t>
            </w:r>
          </w:p>
        </w:tc>
        <w:tc>
          <w:tcPr>
            <w:tcW w:w="0" w:type="auto"/>
            <w:tcBorders>
              <w:top w:val="nil"/>
              <w:left w:val="nil"/>
              <w:bottom w:val="single" w:sz="4" w:space="0" w:color="auto"/>
              <w:right w:val="single" w:sz="4" w:space="0" w:color="auto"/>
            </w:tcBorders>
            <w:shd w:val="clear" w:color="auto" w:fill="auto"/>
            <w:noWrap/>
            <w:vAlign w:val="center"/>
            <w:hideMark/>
          </w:tcPr>
          <w:p w14:paraId="0D58089A" w14:textId="77777777" w:rsidR="00BF334F" w:rsidRPr="00BF334F" w:rsidRDefault="00BF334F" w:rsidP="00BF334F">
            <w:pPr>
              <w:jc w:val="center"/>
              <w:rPr>
                <w:color w:val="000000"/>
              </w:rPr>
            </w:pPr>
            <w:r w:rsidRPr="00BF334F">
              <w:rPr>
                <w:color w:val="000000"/>
              </w:rPr>
              <w:t>101,0</w:t>
            </w:r>
          </w:p>
        </w:tc>
        <w:tc>
          <w:tcPr>
            <w:tcW w:w="0" w:type="auto"/>
            <w:tcBorders>
              <w:top w:val="nil"/>
              <w:left w:val="nil"/>
              <w:bottom w:val="single" w:sz="4" w:space="0" w:color="auto"/>
              <w:right w:val="single" w:sz="4" w:space="0" w:color="auto"/>
            </w:tcBorders>
            <w:shd w:val="clear" w:color="auto" w:fill="auto"/>
            <w:noWrap/>
            <w:vAlign w:val="center"/>
            <w:hideMark/>
          </w:tcPr>
          <w:p w14:paraId="054EA3F6" w14:textId="77777777" w:rsidR="00BF334F" w:rsidRPr="00BF334F" w:rsidRDefault="00BF334F" w:rsidP="00BF334F">
            <w:pPr>
              <w:jc w:val="center"/>
              <w:rPr>
                <w:color w:val="000000"/>
              </w:rPr>
            </w:pPr>
            <w:r w:rsidRPr="00BF334F">
              <w:rPr>
                <w:color w:val="000000"/>
              </w:rPr>
              <w:t>101,0</w:t>
            </w:r>
          </w:p>
        </w:tc>
        <w:tc>
          <w:tcPr>
            <w:tcW w:w="0" w:type="auto"/>
            <w:tcBorders>
              <w:top w:val="nil"/>
              <w:left w:val="nil"/>
              <w:bottom w:val="single" w:sz="4" w:space="0" w:color="auto"/>
              <w:right w:val="single" w:sz="4" w:space="0" w:color="auto"/>
            </w:tcBorders>
            <w:shd w:val="clear" w:color="auto" w:fill="auto"/>
            <w:noWrap/>
            <w:vAlign w:val="center"/>
            <w:hideMark/>
          </w:tcPr>
          <w:p w14:paraId="34F4C7B2" w14:textId="77777777" w:rsidR="00BF334F" w:rsidRPr="00BF334F" w:rsidRDefault="00BF334F" w:rsidP="00BF334F">
            <w:pPr>
              <w:jc w:val="center"/>
              <w:rPr>
                <w:color w:val="000000"/>
              </w:rPr>
            </w:pPr>
            <w:r w:rsidRPr="00BF334F">
              <w:rPr>
                <w:color w:val="000000"/>
              </w:rPr>
              <w:t>101,0</w:t>
            </w:r>
          </w:p>
        </w:tc>
        <w:tc>
          <w:tcPr>
            <w:tcW w:w="0" w:type="auto"/>
            <w:tcBorders>
              <w:top w:val="nil"/>
              <w:left w:val="nil"/>
              <w:bottom w:val="single" w:sz="4" w:space="0" w:color="auto"/>
              <w:right w:val="single" w:sz="4" w:space="0" w:color="auto"/>
            </w:tcBorders>
            <w:shd w:val="clear" w:color="auto" w:fill="auto"/>
            <w:noWrap/>
            <w:vAlign w:val="center"/>
            <w:hideMark/>
          </w:tcPr>
          <w:p w14:paraId="2D9DBB67" w14:textId="77777777" w:rsidR="00BF334F" w:rsidRPr="00BF334F" w:rsidRDefault="00BF334F" w:rsidP="00BF334F">
            <w:pPr>
              <w:jc w:val="center"/>
              <w:rPr>
                <w:color w:val="000000"/>
              </w:rPr>
            </w:pPr>
            <w:r w:rsidRPr="00BF334F">
              <w:rPr>
                <w:color w:val="000000"/>
              </w:rPr>
              <w:t>101,0</w:t>
            </w:r>
          </w:p>
        </w:tc>
        <w:tc>
          <w:tcPr>
            <w:tcW w:w="0" w:type="auto"/>
            <w:tcBorders>
              <w:top w:val="nil"/>
              <w:left w:val="nil"/>
              <w:bottom w:val="single" w:sz="4" w:space="0" w:color="auto"/>
              <w:right w:val="single" w:sz="4" w:space="0" w:color="auto"/>
            </w:tcBorders>
            <w:shd w:val="clear" w:color="auto" w:fill="auto"/>
            <w:noWrap/>
            <w:vAlign w:val="center"/>
            <w:hideMark/>
          </w:tcPr>
          <w:p w14:paraId="172B19B0" w14:textId="77777777" w:rsidR="00BF334F" w:rsidRPr="00BF334F" w:rsidRDefault="00BF334F" w:rsidP="00BF334F">
            <w:pPr>
              <w:jc w:val="center"/>
              <w:rPr>
                <w:color w:val="000000"/>
              </w:rPr>
            </w:pPr>
            <w:r w:rsidRPr="00BF334F">
              <w:rPr>
                <w:color w:val="000000"/>
              </w:rPr>
              <w:t> </w:t>
            </w:r>
          </w:p>
        </w:tc>
      </w:tr>
    </w:tbl>
    <w:p w14:paraId="7CAD7A33" w14:textId="336A0A0F" w:rsidR="00CD5496" w:rsidRDefault="00CD5496" w:rsidP="00BD08BC">
      <w:pPr>
        <w:autoSpaceDE w:val="0"/>
        <w:autoSpaceDN w:val="0"/>
        <w:adjustRightInd w:val="0"/>
        <w:ind w:firstLine="709"/>
        <w:jc w:val="right"/>
        <w:rPr>
          <w:rFonts w:eastAsia="Calibri"/>
          <w:color w:val="000000"/>
          <w:sz w:val="28"/>
          <w:szCs w:val="28"/>
        </w:rPr>
      </w:pPr>
    </w:p>
    <w:p w14:paraId="2B1EFE4B" w14:textId="77777777" w:rsidR="00BD08BC" w:rsidRDefault="00BD08BC" w:rsidP="00FC38B1">
      <w:pPr>
        <w:autoSpaceDE w:val="0"/>
        <w:autoSpaceDN w:val="0"/>
        <w:adjustRightInd w:val="0"/>
        <w:ind w:firstLine="709"/>
        <w:jc w:val="both"/>
        <w:rPr>
          <w:rFonts w:eastAsia="Calibri"/>
          <w:color w:val="000000"/>
          <w:sz w:val="28"/>
          <w:szCs w:val="28"/>
        </w:rPr>
      </w:pPr>
    </w:p>
    <w:p w14:paraId="5F0E49D4" w14:textId="77777777" w:rsidR="00BD08BC" w:rsidRDefault="00BD08BC" w:rsidP="00FC38B1">
      <w:pPr>
        <w:autoSpaceDE w:val="0"/>
        <w:autoSpaceDN w:val="0"/>
        <w:adjustRightInd w:val="0"/>
        <w:ind w:firstLine="709"/>
        <w:jc w:val="both"/>
        <w:rPr>
          <w:rFonts w:eastAsia="Calibri"/>
          <w:color w:val="000000"/>
          <w:sz w:val="28"/>
          <w:szCs w:val="28"/>
        </w:rPr>
        <w:sectPr w:rsidR="00BD08BC" w:rsidSect="00D328F4">
          <w:pgSz w:w="16838" w:h="11906" w:orient="landscape"/>
          <w:pgMar w:top="1134" w:right="1134" w:bottom="1134" w:left="1134" w:header="709" w:footer="709" w:gutter="0"/>
          <w:cols w:space="708"/>
          <w:docGrid w:linePitch="360"/>
        </w:sectPr>
      </w:pPr>
    </w:p>
    <w:p w14:paraId="5A18B60A" w14:textId="77777777" w:rsidR="00FE523E" w:rsidRPr="000C1BF0" w:rsidRDefault="00130D3F" w:rsidP="00130D3F">
      <w:pPr>
        <w:autoSpaceDE w:val="0"/>
        <w:autoSpaceDN w:val="0"/>
        <w:adjustRightInd w:val="0"/>
        <w:ind w:firstLine="709"/>
        <w:jc w:val="both"/>
        <w:rPr>
          <w:rFonts w:eastAsia="Calibri"/>
          <w:b/>
          <w:color w:val="000000"/>
          <w:sz w:val="28"/>
          <w:szCs w:val="28"/>
        </w:rPr>
      </w:pPr>
      <w:r w:rsidRPr="000C1BF0">
        <w:rPr>
          <w:rFonts w:eastAsia="Calibri"/>
          <w:b/>
          <w:color w:val="000000"/>
          <w:sz w:val="28"/>
          <w:szCs w:val="28"/>
        </w:rPr>
        <w:lastRenderedPageBreak/>
        <w:t>Водоотведение</w:t>
      </w:r>
    </w:p>
    <w:p w14:paraId="010C845D" w14:textId="5127C09E" w:rsidR="00130D3F" w:rsidRPr="000C1BF0" w:rsidRDefault="00130D3F" w:rsidP="00130D3F">
      <w:pPr>
        <w:autoSpaceDE w:val="0"/>
        <w:autoSpaceDN w:val="0"/>
        <w:adjustRightInd w:val="0"/>
        <w:ind w:firstLine="709"/>
        <w:jc w:val="both"/>
        <w:rPr>
          <w:rFonts w:eastAsia="Calibri"/>
          <w:color w:val="000000"/>
          <w:sz w:val="28"/>
          <w:szCs w:val="28"/>
        </w:rPr>
      </w:pPr>
      <w:r w:rsidRPr="000C1BF0">
        <w:rPr>
          <w:rFonts w:eastAsia="Calibri"/>
          <w:color w:val="000000"/>
          <w:sz w:val="28"/>
          <w:szCs w:val="28"/>
        </w:rPr>
        <w:t>Прогнозирование изменения тарифа на водоотведение с учетом результатов и расходов на реализацию мероприятий Прог</w:t>
      </w:r>
      <w:r w:rsidR="00AB48CA" w:rsidRPr="000C1BF0">
        <w:rPr>
          <w:rFonts w:eastAsia="Calibri"/>
          <w:color w:val="000000"/>
          <w:sz w:val="28"/>
          <w:szCs w:val="28"/>
        </w:rPr>
        <w:t>раммы представлено в таблице 2</w:t>
      </w:r>
      <w:r w:rsidR="000140B2">
        <w:rPr>
          <w:rFonts w:eastAsia="Calibri"/>
          <w:color w:val="000000"/>
          <w:sz w:val="28"/>
          <w:szCs w:val="28"/>
        </w:rPr>
        <w:t>5</w:t>
      </w:r>
      <w:r w:rsidRPr="000C1BF0">
        <w:rPr>
          <w:rFonts w:eastAsia="Calibri"/>
          <w:color w:val="000000"/>
          <w:sz w:val="28"/>
          <w:szCs w:val="28"/>
        </w:rPr>
        <w:t xml:space="preserve">. </w:t>
      </w:r>
    </w:p>
    <w:p w14:paraId="583E9862" w14:textId="77777777" w:rsidR="00130D3F" w:rsidRPr="000C1BF0" w:rsidRDefault="00130D3F" w:rsidP="00130D3F">
      <w:pPr>
        <w:autoSpaceDE w:val="0"/>
        <w:autoSpaceDN w:val="0"/>
        <w:adjustRightInd w:val="0"/>
        <w:ind w:firstLine="709"/>
        <w:jc w:val="both"/>
        <w:rPr>
          <w:rFonts w:eastAsia="Calibri"/>
          <w:color w:val="000000"/>
          <w:sz w:val="28"/>
          <w:szCs w:val="28"/>
        </w:rPr>
      </w:pPr>
      <w:r w:rsidRPr="000C1BF0">
        <w:rPr>
          <w:rFonts w:eastAsia="Calibri"/>
          <w:color w:val="000000"/>
          <w:sz w:val="28"/>
          <w:szCs w:val="28"/>
        </w:rPr>
        <w:t>В целях сглаживания роста тарифа на водоотведение в расчетах учитывалось равномерное распределение инвестиционных затрат в течение периода реализации Программы.</w:t>
      </w:r>
    </w:p>
    <w:p w14:paraId="7468D512" w14:textId="4AA641A3" w:rsidR="00130D3F" w:rsidRPr="00130D3F" w:rsidRDefault="00130D3F" w:rsidP="00130D3F">
      <w:pPr>
        <w:autoSpaceDE w:val="0"/>
        <w:autoSpaceDN w:val="0"/>
        <w:adjustRightInd w:val="0"/>
        <w:ind w:firstLine="709"/>
        <w:jc w:val="both"/>
        <w:rPr>
          <w:rFonts w:eastAsia="Calibri"/>
          <w:color w:val="000000"/>
          <w:sz w:val="28"/>
          <w:szCs w:val="28"/>
        </w:rPr>
      </w:pPr>
      <w:r w:rsidRPr="000C1BF0">
        <w:rPr>
          <w:rFonts w:eastAsia="Calibri"/>
          <w:color w:val="000000"/>
          <w:sz w:val="28"/>
          <w:szCs w:val="28"/>
        </w:rPr>
        <w:t>Также в целях оценки влияния эффектов в расчете учтен уровень цен 20</w:t>
      </w:r>
      <w:r w:rsidR="00DD53A9" w:rsidRPr="000C1BF0">
        <w:rPr>
          <w:rFonts w:eastAsia="Calibri"/>
          <w:color w:val="000000"/>
          <w:sz w:val="28"/>
          <w:szCs w:val="28"/>
        </w:rPr>
        <w:t>20 </w:t>
      </w:r>
      <w:r w:rsidRPr="000C1BF0">
        <w:rPr>
          <w:rFonts w:eastAsia="Calibri"/>
          <w:color w:val="000000"/>
          <w:sz w:val="28"/>
          <w:szCs w:val="28"/>
        </w:rPr>
        <w:t>г.</w:t>
      </w:r>
    </w:p>
    <w:p w14:paraId="74C3074D" w14:textId="77777777" w:rsidR="009E70DC" w:rsidRDefault="009E70DC" w:rsidP="00130D3F">
      <w:pPr>
        <w:autoSpaceDE w:val="0"/>
        <w:autoSpaceDN w:val="0"/>
        <w:adjustRightInd w:val="0"/>
        <w:ind w:firstLine="709"/>
        <w:jc w:val="both"/>
        <w:rPr>
          <w:rFonts w:eastAsia="Calibri"/>
          <w:color w:val="000000"/>
          <w:sz w:val="28"/>
          <w:szCs w:val="28"/>
        </w:rPr>
        <w:sectPr w:rsidR="009E70DC" w:rsidSect="00D328F4">
          <w:pgSz w:w="11906" w:h="16838"/>
          <w:pgMar w:top="1134" w:right="1134" w:bottom="1134" w:left="1134" w:header="709" w:footer="709" w:gutter="0"/>
          <w:cols w:space="708"/>
          <w:docGrid w:linePitch="360"/>
        </w:sectPr>
      </w:pPr>
    </w:p>
    <w:p w14:paraId="78FC073C" w14:textId="33C4EB8C" w:rsidR="00130D3F" w:rsidRDefault="009E70DC" w:rsidP="009E70DC">
      <w:pPr>
        <w:autoSpaceDE w:val="0"/>
        <w:autoSpaceDN w:val="0"/>
        <w:adjustRightInd w:val="0"/>
        <w:ind w:firstLine="709"/>
        <w:jc w:val="right"/>
        <w:rPr>
          <w:rFonts w:eastAsia="Calibri"/>
          <w:color w:val="000000"/>
          <w:sz w:val="28"/>
          <w:szCs w:val="28"/>
        </w:rPr>
      </w:pPr>
      <w:r>
        <w:rPr>
          <w:rFonts w:eastAsia="Calibri"/>
          <w:color w:val="000000"/>
          <w:sz w:val="28"/>
          <w:szCs w:val="28"/>
        </w:rPr>
        <w:lastRenderedPageBreak/>
        <w:t>Таблица</w:t>
      </w:r>
      <w:r w:rsidR="00AB48CA">
        <w:rPr>
          <w:rFonts w:eastAsia="Calibri"/>
          <w:color w:val="000000"/>
          <w:sz w:val="28"/>
          <w:szCs w:val="28"/>
        </w:rPr>
        <w:t xml:space="preserve"> 2</w:t>
      </w:r>
      <w:r w:rsidR="000140B2">
        <w:rPr>
          <w:rFonts w:eastAsia="Calibri"/>
          <w:color w:val="000000"/>
          <w:sz w:val="28"/>
          <w:szCs w:val="28"/>
        </w:rPr>
        <w:t>5</w:t>
      </w:r>
    </w:p>
    <w:tbl>
      <w:tblPr>
        <w:tblW w:w="0" w:type="auto"/>
        <w:tblLayout w:type="fixed"/>
        <w:tblLook w:val="04A0" w:firstRow="1" w:lastRow="0" w:firstColumn="1" w:lastColumn="0" w:noHBand="0" w:noVBand="1"/>
      </w:tblPr>
      <w:tblGrid>
        <w:gridCol w:w="577"/>
        <w:gridCol w:w="2648"/>
        <w:gridCol w:w="1986"/>
        <w:gridCol w:w="773"/>
        <w:gridCol w:w="773"/>
        <w:gridCol w:w="773"/>
        <w:gridCol w:w="773"/>
        <w:gridCol w:w="805"/>
        <w:gridCol w:w="787"/>
        <w:gridCol w:w="787"/>
        <w:gridCol w:w="788"/>
        <w:gridCol w:w="774"/>
        <w:gridCol w:w="774"/>
        <w:gridCol w:w="774"/>
        <w:gridCol w:w="768"/>
      </w:tblGrid>
      <w:tr w:rsidR="00511FB0" w:rsidRPr="00511FB0" w14:paraId="71333FDA" w14:textId="77777777" w:rsidTr="00511FB0">
        <w:trPr>
          <w:trHeight w:val="2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7F293" w14:textId="77777777" w:rsidR="00511FB0" w:rsidRPr="00511FB0" w:rsidRDefault="00511FB0" w:rsidP="00511FB0">
            <w:pPr>
              <w:jc w:val="center"/>
              <w:rPr>
                <w:b/>
                <w:bCs/>
                <w:color w:val="000000"/>
              </w:rPr>
            </w:pPr>
            <w:r w:rsidRPr="00511FB0">
              <w:rPr>
                <w:b/>
                <w:bCs/>
                <w:color w:val="000000"/>
              </w:rPr>
              <w:t>№ п/п</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14:paraId="24819F43" w14:textId="77777777" w:rsidR="00511FB0" w:rsidRPr="00511FB0" w:rsidRDefault="00511FB0" w:rsidP="00511FB0">
            <w:pPr>
              <w:jc w:val="center"/>
              <w:rPr>
                <w:b/>
                <w:bCs/>
                <w:color w:val="000000"/>
              </w:rPr>
            </w:pPr>
            <w:r w:rsidRPr="00511FB0">
              <w:rPr>
                <w:b/>
                <w:bCs/>
                <w:color w:val="000000"/>
              </w:rPr>
              <w:t>Наименование статьи расходов</w:t>
            </w:r>
          </w:p>
        </w:tc>
        <w:tc>
          <w:tcPr>
            <w:tcW w:w="1986" w:type="dxa"/>
            <w:tcBorders>
              <w:top w:val="single" w:sz="4" w:space="0" w:color="auto"/>
              <w:left w:val="nil"/>
              <w:bottom w:val="nil"/>
              <w:right w:val="single" w:sz="4" w:space="0" w:color="auto"/>
            </w:tcBorders>
            <w:shd w:val="clear" w:color="auto" w:fill="auto"/>
            <w:vAlign w:val="center"/>
            <w:hideMark/>
          </w:tcPr>
          <w:p w14:paraId="1BC7871D" w14:textId="77777777" w:rsidR="00511FB0" w:rsidRPr="00511FB0" w:rsidRDefault="00511FB0" w:rsidP="00511FB0">
            <w:pPr>
              <w:jc w:val="center"/>
              <w:rPr>
                <w:b/>
                <w:bCs/>
                <w:color w:val="000000"/>
              </w:rPr>
            </w:pPr>
            <w:r w:rsidRPr="00511FB0">
              <w:rPr>
                <w:b/>
                <w:bCs/>
                <w:color w:val="000000"/>
              </w:rPr>
              <w:t>Механизм расчета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9718BC" w14:textId="77777777" w:rsidR="00511FB0" w:rsidRPr="00511FB0" w:rsidRDefault="00511FB0" w:rsidP="00511FB0">
            <w:pPr>
              <w:jc w:val="center"/>
              <w:rPr>
                <w:b/>
                <w:bCs/>
                <w:color w:val="000000"/>
              </w:rPr>
            </w:pPr>
            <w:r w:rsidRPr="00511FB0">
              <w:rPr>
                <w:b/>
                <w:bCs/>
                <w:color w:val="000000"/>
              </w:rPr>
              <w:t>2020 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F9CBCC9" w14:textId="77777777" w:rsidR="00511FB0" w:rsidRPr="00511FB0" w:rsidRDefault="00511FB0" w:rsidP="00511FB0">
            <w:pPr>
              <w:jc w:val="center"/>
              <w:rPr>
                <w:b/>
                <w:bCs/>
                <w:color w:val="000000"/>
              </w:rPr>
            </w:pPr>
            <w:r w:rsidRPr="00511FB0">
              <w:rPr>
                <w:b/>
                <w:bCs/>
                <w:color w:val="000000"/>
              </w:rPr>
              <w:t>2021 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B0358B7" w14:textId="77777777" w:rsidR="00511FB0" w:rsidRPr="00511FB0" w:rsidRDefault="00511FB0" w:rsidP="00511FB0">
            <w:pPr>
              <w:jc w:val="center"/>
              <w:rPr>
                <w:b/>
                <w:bCs/>
                <w:color w:val="000000"/>
              </w:rPr>
            </w:pPr>
            <w:r w:rsidRPr="00511FB0">
              <w:rPr>
                <w:b/>
                <w:bCs/>
                <w:color w:val="000000"/>
              </w:rPr>
              <w:t>2022 г.</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A6F3B52" w14:textId="77777777" w:rsidR="00511FB0" w:rsidRPr="00511FB0" w:rsidRDefault="00511FB0" w:rsidP="00511FB0">
            <w:pPr>
              <w:jc w:val="center"/>
              <w:rPr>
                <w:b/>
                <w:bCs/>
                <w:color w:val="000000"/>
              </w:rPr>
            </w:pPr>
            <w:r w:rsidRPr="00511FB0">
              <w:rPr>
                <w:b/>
                <w:bCs/>
                <w:color w:val="000000"/>
              </w:rPr>
              <w:t>2023 г.</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7843A6A1" w14:textId="77777777" w:rsidR="00511FB0" w:rsidRPr="00511FB0" w:rsidRDefault="00511FB0" w:rsidP="00511FB0">
            <w:pPr>
              <w:jc w:val="center"/>
              <w:rPr>
                <w:b/>
                <w:bCs/>
                <w:color w:val="000000"/>
              </w:rPr>
            </w:pPr>
            <w:r w:rsidRPr="00511FB0">
              <w:rPr>
                <w:b/>
                <w:bCs/>
                <w:color w:val="000000"/>
              </w:rPr>
              <w:t>2024 г.</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565C79A1" w14:textId="77777777" w:rsidR="00511FB0" w:rsidRPr="00511FB0" w:rsidRDefault="00511FB0" w:rsidP="00511FB0">
            <w:pPr>
              <w:jc w:val="center"/>
              <w:rPr>
                <w:b/>
                <w:bCs/>
                <w:color w:val="000000"/>
              </w:rPr>
            </w:pPr>
            <w:r w:rsidRPr="00511FB0">
              <w:rPr>
                <w:b/>
                <w:bCs/>
                <w:color w:val="000000"/>
              </w:rPr>
              <w:t>2025 г.</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34B2FB2B" w14:textId="77777777" w:rsidR="00511FB0" w:rsidRPr="00511FB0" w:rsidRDefault="00511FB0" w:rsidP="00511FB0">
            <w:pPr>
              <w:jc w:val="center"/>
              <w:rPr>
                <w:b/>
                <w:bCs/>
                <w:color w:val="000000"/>
              </w:rPr>
            </w:pPr>
            <w:r w:rsidRPr="00511FB0">
              <w:rPr>
                <w:b/>
                <w:bCs/>
                <w:color w:val="000000"/>
              </w:rPr>
              <w:t>2026 г.</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515A66C1" w14:textId="77777777" w:rsidR="00511FB0" w:rsidRPr="00511FB0" w:rsidRDefault="00511FB0" w:rsidP="00511FB0">
            <w:pPr>
              <w:jc w:val="center"/>
              <w:rPr>
                <w:b/>
                <w:bCs/>
                <w:color w:val="000000"/>
              </w:rPr>
            </w:pPr>
            <w:r w:rsidRPr="00511FB0">
              <w:rPr>
                <w:b/>
                <w:bCs/>
                <w:color w:val="000000"/>
              </w:rPr>
              <w:t>2027 г.</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424D48E" w14:textId="77777777" w:rsidR="00511FB0" w:rsidRPr="00511FB0" w:rsidRDefault="00511FB0" w:rsidP="00511FB0">
            <w:pPr>
              <w:jc w:val="center"/>
              <w:rPr>
                <w:b/>
                <w:bCs/>
                <w:color w:val="000000"/>
              </w:rPr>
            </w:pPr>
            <w:r w:rsidRPr="00511FB0">
              <w:rPr>
                <w:b/>
                <w:bCs/>
                <w:color w:val="000000"/>
              </w:rPr>
              <w:t>2028 г.</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3FB0847" w14:textId="77777777" w:rsidR="00511FB0" w:rsidRPr="00511FB0" w:rsidRDefault="00511FB0" w:rsidP="00511FB0">
            <w:pPr>
              <w:jc w:val="center"/>
              <w:rPr>
                <w:b/>
                <w:bCs/>
                <w:color w:val="000000"/>
              </w:rPr>
            </w:pPr>
            <w:r w:rsidRPr="00511FB0">
              <w:rPr>
                <w:b/>
                <w:bCs/>
                <w:color w:val="000000"/>
              </w:rPr>
              <w:t>2029 г.</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30796A94" w14:textId="77777777" w:rsidR="00511FB0" w:rsidRPr="00511FB0" w:rsidRDefault="00511FB0" w:rsidP="00511FB0">
            <w:pPr>
              <w:jc w:val="center"/>
              <w:rPr>
                <w:b/>
                <w:bCs/>
                <w:color w:val="000000"/>
              </w:rPr>
            </w:pPr>
            <w:r w:rsidRPr="00511FB0">
              <w:rPr>
                <w:b/>
                <w:bCs/>
                <w:color w:val="000000"/>
              </w:rPr>
              <w:t>2030 г.</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3CFA80FD" w14:textId="77777777" w:rsidR="00511FB0" w:rsidRPr="00511FB0" w:rsidRDefault="00511FB0" w:rsidP="00511FB0">
            <w:pPr>
              <w:jc w:val="center"/>
              <w:rPr>
                <w:b/>
                <w:bCs/>
                <w:color w:val="000000"/>
              </w:rPr>
            </w:pPr>
            <w:r w:rsidRPr="00511FB0">
              <w:rPr>
                <w:b/>
                <w:bCs/>
                <w:color w:val="000000"/>
              </w:rPr>
              <w:t>Всего</w:t>
            </w:r>
          </w:p>
        </w:tc>
      </w:tr>
      <w:tr w:rsidR="00511FB0" w:rsidRPr="00511FB0" w14:paraId="549A5D51"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56257525" w14:textId="77777777" w:rsidR="00511FB0" w:rsidRPr="00511FB0" w:rsidRDefault="00511FB0" w:rsidP="00511FB0">
            <w:pPr>
              <w:rPr>
                <w:color w:val="000000"/>
              </w:rPr>
            </w:pPr>
            <w:r w:rsidRPr="00511FB0">
              <w:rPr>
                <w:color w:val="000000"/>
              </w:rPr>
              <w:t>1.</w:t>
            </w:r>
          </w:p>
        </w:tc>
        <w:tc>
          <w:tcPr>
            <w:tcW w:w="2648" w:type="dxa"/>
            <w:tcBorders>
              <w:top w:val="nil"/>
              <w:left w:val="nil"/>
              <w:bottom w:val="single" w:sz="4" w:space="0" w:color="auto"/>
              <w:right w:val="single" w:sz="4" w:space="0" w:color="auto"/>
            </w:tcBorders>
            <w:shd w:val="clear" w:color="auto" w:fill="auto"/>
            <w:vAlign w:val="center"/>
            <w:hideMark/>
          </w:tcPr>
          <w:p w14:paraId="760BFC75" w14:textId="77777777" w:rsidR="00511FB0" w:rsidRPr="00511FB0" w:rsidRDefault="00511FB0" w:rsidP="00511FB0">
            <w:pPr>
              <w:rPr>
                <w:color w:val="000000"/>
              </w:rPr>
            </w:pPr>
            <w:r w:rsidRPr="00511FB0">
              <w:rPr>
                <w:color w:val="000000"/>
              </w:rPr>
              <w:t xml:space="preserve">Объем реализации, тыс. </w:t>
            </w:r>
            <w:proofErr w:type="spellStart"/>
            <w:r w:rsidRPr="00511FB0">
              <w:rPr>
                <w:color w:val="000000"/>
              </w:rPr>
              <w:t>куб.м</w:t>
            </w:r>
            <w:proofErr w:type="spellEnd"/>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44E1038C" w14:textId="77777777" w:rsidR="00511FB0" w:rsidRPr="00511FB0" w:rsidRDefault="00511FB0" w:rsidP="00511FB0">
            <w:pPr>
              <w:jc w:val="center"/>
              <w:rPr>
                <w:color w:val="000000"/>
              </w:rPr>
            </w:pPr>
            <w:r w:rsidRPr="00511FB0">
              <w:rPr>
                <w:color w:val="000000"/>
              </w:rPr>
              <w:t>Глава 2 Обосновывающих материалов</w:t>
            </w:r>
          </w:p>
        </w:tc>
        <w:tc>
          <w:tcPr>
            <w:tcW w:w="773" w:type="dxa"/>
            <w:tcBorders>
              <w:top w:val="nil"/>
              <w:left w:val="nil"/>
              <w:bottom w:val="single" w:sz="4" w:space="0" w:color="auto"/>
              <w:right w:val="single" w:sz="4" w:space="0" w:color="auto"/>
            </w:tcBorders>
            <w:shd w:val="clear" w:color="auto" w:fill="auto"/>
            <w:noWrap/>
            <w:vAlign w:val="center"/>
            <w:hideMark/>
          </w:tcPr>
          <w:p w14:paraId="0751F332" w14:textId="77777777" w:rsidR="00511FB0" w:rsidRPr="00511FB0" w:rsidRDefault="00511FB0" w:rsidP="00511FB0">
            <w:pPr>
              <w:jc w:val="center"/>
              <w:rPr>
                <w:color w:val="000000"/>
              </w:rPr>
            </w:pPr>
            <w:r w:rsidRPr="00511FB0">
              <w:rPr>
                <w:color w:val="000000"/>
              </w:rPr>
              <w:t>73</w:t>
            </w:r>
          </w:p>
        </w:tc>
        <w:tc>
          <w:tcPr>
            <w:tcW w:w="773" w:type="dxa"/>
            <w:tcBorders>
              <w:top w:val="nil"/>
              <w:left w:val="nil"/>
              <w:bottom w:val="single" w:sz="4" w:space="0" w:color="auto"/>
              <w:right w:val="single" w:sz="4" w:space="0" w:color="auto"/>
            </w:tcBorders>
            <w:shd w:val="clear" w:color="auto" w:fill="auto"/>
            <w:noWrap/>
            <w:vAlign w:val="center"/>
            <w:hideMark/>
          </w:tcPr>
          <w:p w14:paraId="6DEB76C4" w14:textId="77777777" w:rsidR="00511FB0" w:rsidRPr="00511FB0" w:rsidRDefault="00511FB0" w:rsidP="00511FB0">
            <w:pPr>
              <w:jc w:val="center"/>
              <w:rPr>
                <w:color w:val="000000"/>
              </w:rPr>
            </w:pPr>
            <w:r w:rsidRPr="00511FB0">
              <w:rPr>
                <w:color w:val="000000"/>
              </w:rPr>
              <w:t>73</w:t>
            </w:r>
          </w:p>
        </w:tc>
        <w:tc>
          <w:tcPr>
            <w:tcW w:w="773" w:type="dxa"/>
            <w:tcBorders>
              <w:top w:val="nil"/>
              <w:left w:val="nil"/>
              <w:bottom w:val="single" w:sz="4" w:space="0" w:color="auto"/>
              <w:right w:val="single" w:sz="4" w:space="0" w:color="auto"/>
            </w:tcBorders>
            <w:shd w:val="clear" w:color="auto" w:fill="auto"/>
            <w:noWrap/>
            <w:vAlign w:val="center"/>
            <w:hideMark/>
          </w:tcPr>
          <w:p w14:paraId="7D38207B" w14:textId="77777777" w:rsidR="00511FB0" w:rsidRPr="00511FB0" w:rsidRDefault="00511FB0" w:rsidP="00511FB0">
            <w:pPr>
              <w:jc w:val="center"/>
              <w:rPr>
                <w:color w:val="000000"/>
              </w:rPr>
            </w:pPr>
            <w:r w:rsidRPr="00511FB0">
              <w:rPr>
                <w:color w:val="000000"/>
              </w:rPr>
              <w:t>73</w:t>
            </w:r>
          </w:p>
        </w:tc>
        <w:tc>
          <w:tcPr>
            <w:tcW w:w="773" w:type="dxa"/>
            <w:tcBorders>
              <w:top w:val="nil"/>
              <w:left w:val="nil"/>
              <w:bottom w:val="single" w:sz="4" w:space="0" w:color="auto"/>
              <w:right w:val="single" w:sz="4" w:space="0" w:color="auto"/>
            </w:tcBorders>
            <w:shd w:val="clear" w:color="auto" w:fill="auto"/>
            <w:noWrap/>
            <w:vAlign w:val="center"/>
            <w:hideMark/>
          </w:tcPr>
          <w:p w14:paraId="6D430272" w14:textId="77777777" w:rsidR="00511FB0" w:rsidRPr="00511FB0" w:rsidRDefault="00511FB0" w:rsidP="00511FB0">
            <w:pPr>
              <w:jc w:val="center"/>
              <w:rPr>
                <w:color w:val="000000"/>
              </w:rPr>
            </w:pPr>
            <w:r w:rsidRPr="00511FB0">
              <w:rPr>
                <w:color w:val="000000"/>
              </w:rPr>
              <w:t>73</w:t>
            </w:r>
          </w:p>
        </w:tc>
        <w:tc>
          <w:tcPr>
            <w:tcW w:w="805" w:type="dxa"/>
            <w:tcBorders>
              <w:top w:val="nil"/>
              <w:left w:val="nil"/>
              <w:bottom w:val="single" w:sz="4" w:space="0" w:color="auto"/>
              <w:right w:val="single" w:sz="4" w:space="0" w:color="auto"/>
            </w:tcBorders>
            <w:shd w:val="clear" w:color="auto" w:fill="auto"/>
            <w:noWrap/>
            <w:vAlign w:val="center"/>
            <w:hideMark/>
          </w:tcPr>
          <w:p w14:paraId="3EC1C1AE" w14:textId="77777777" w:rsidR="00511FB0" w:rsidRPr="00511FB0" w:rsidRDefault="00511FB0" w:rsidP="00511FB0">
            <w:pPr>
              <w:jc w:val="center"/>
              <w:rPr>
                <w:color w:val="000000"/>
              </w:rPr>
            </w:pPr>
            <w:r w:rsidRPr="00511FB0">
              <w:rPr>
                <w:color w:val="000000"/>
              </w:rPr>
              <w:t>73</w:t>
            </w:r>
          </w:p>
        </w:tc>
        <w:tc>
          <w:tcPr>
            <w:tcW w:w="787" w:type="dxa"/>
            <w:tcBorders>
              <w:top w:val="nil"/>
              <w:left w:val="nil"/>
              <w:bottom w:val="single" w:sz="4" w:space="0" w:color="auto"/>
              <w:right w:val="single" w:sz="4" w:space="0" w:color="auto"/>
            </w:tcBorders>
            <w:shd w:val="clear" w:color="auto" w:fill="auto"/>
            <w:noWrap/>
            <w:vAlign w:val="center"/>
            <w:hideMark/>
          </w:tcPr>
          <w:p w14:paraId="2A300A34" w14:textId="77777777" w:rsidR="00511FB0" w:rsidRPr="00511FB0" w:rsidRDefault="00511FB0" w:rsidP="00511FB0">
            <w:pPr>
              <w:jc w:val="center"/>
              <w:rPr>
                <w:color w:val="000000"/>
              </w:rPr>
            </w:pPr>
            <w:r w:rsidRPr="00511FB0">
              <w:rPr>
                <w:color w:val="000000"/>
              </w:rPr>
              <w:t>73</w:t>
            </w:r>
          </w:p>
        </w:tc>
        <w:tc>
          <w:tcPr>
            <w:tcW w:w="787" w:type="dxa"/>
            <w:tcBorders>
              <w:top w:val="nil"/>
              <w:left w:val="nil"/>
              <w:bottom w:val="single" w:sz="4" w:space="0" w:color="auto"/>
              <w:right w:val="single" w:sz="4" w:space="0" w:color="auto"/>
            </w:tcBorders>
            <w:shd w:val="clear" w:color="auto" w:fill="auto"/>
            <w:noWrap/>
            <w:vAlign w:val="center"/>
            <w:hideMark/>
          </w:tcPr>
          <w:p w14:paraId="10042624" w14:textId="77777777" w:rsidR="00511FB0" w:rsidRPr="00511FB0" w:rsidRDefault="00511FB0" w:rsidP="00511FB0">
            <w:pPr>
              <w:jc w:val="center"/>
              <w:rPr>
                <w:color w:val="000000"/>
              </w:rPr>
            </w:pPr>
            <w:r w:rsidRPr="00511FB0">
              <w:rPr>
                <w:color w:val="000000"/>
              </w:rPr>
              <w:t>73</w:t>
            </w:r>
          </w:p>
        </w:tc>
        <w:tc>
          <w:tcPr>
            <w:tcW w:w="788" w:type="dxa"/>
            <w:tcBorders>
              <w:top w:val="nil"/>
              <w:left w:val="nil"/>
              <w:bottom w:val="single" w:sz="4" w:space="0" w:color="auto"/>
              <w:right w:val="single" w:sz="4" w:space="0" w:color="auto"/>
            </w:tcBorders>
            <w:shd w:val="clear" w:color="auto" w:fill="auto"/>
            <w:noWrap/>
            <w:vAlign w:val="center"/>
            <w:hideMark/>
          </w:tcPr>
          <w:p w14:paraId="0A37DDDE" w14:textId="77777777" w:rsidR="00511FB0" w:rsidRPr="00511FB0" w:rsidRDefault="00511FB0" w:rsidP="00511FB0">
            <w:pPr>
              <w:jc w:val="center"/>
              <w:rPr>
                <w:color w:val="000000"/>
              </w:rPr>
            </w:pPr>
            <w:r w:rsidRPr="00511FB0">
              <w:rPr>
                <w:color w:val="000000"/>
              </w:rPr>
              <w:t>73</w:t>
            </w:r>
          </w:p>
        </w:tc>
        <w:tc>
          <w:tcPr>
            <w:tcW w:w="774" w:type="dxa"/>
            <w:tcBorders>
              <w:top w:val="nil"/>
              <w:left w:val="nil"/>
              <w:bottom w:val="single" w:sz="4" w:space="0" w:color="auto"/>
              <w:right w:val="single" w:sz="4" w:space="0" w:color="auto"/>
            </w:tcBorders>
            <w:shd w:val="clear" w:color="auto" w:fill="auto"/>
            <w:noWrap/>
            <w:vAlign w:val="center"/>
            <w:hideMark/>
          </w:tcPr>
          <w:p w14:paraId="1C473643" w14:textId="77777777" w:rsidR="00511FB0" w:rsidRPr="00511FB0" w:rsidRDefault="00511FB0" w:rsidP="00511FB0">
            <w:pPr>
              <w:jc w:val="center"/>
              <w:rPr>
                <w:color w:val="000000"/>
              </w:rPr>
            </w:pPr>
            <w:r w:rsidRPr="00511FB0">
              <w:rPr>
                <w:color w:val="000000"/>
              </w:rPr>
              <w:t>73</w:t>
            </w:r>
          </w:p>
        </w:tc>
        <w:tc>
          <w:tcPr>
            <w:tcW w:w="774" w:type="dxa"/>
            <w:tcBorders>
              <w:top w:val="nil"/>
              <w:left w:val="nil"/>
              <w:bottom w:val="single" w:sz="4" w:space="0" w:color="auto"/>
              <w:right w:val="single" w:sz="4" w:space="0" w:color="auto"/>
            </w:tcBorders>
            <w:shd w:val="clear" w:color="auto" w:fill="auto"/>
            <w:noWrap/>
            <w:vAlign w:val="center"/>
            <w:hideMark/>
          </w:tcPr>
          <w:p w14:paraId="72F96D0C" w14:textId="77777777" w:rsidR="00511FB0" w:rsidRPr="00511FB0" w:rsidRDefault="00511FB0" w:rsidP="00511FB0">
            <w:pPr>
              <w:jc w:val="center"/>
              <w:rPr>
                <w:color w:val="000000"/>
              </w:rPr>
            </w:pPr>
            <w:r w:rsidRPr="00511FB0">
              <w:rPr>
                <w:color w:val="000000"/>
              </w:rPr>
              <w:t>73</w:t>
            </w:r>
          </w:p>
        </w:tc>
        <w:tc>
          <w:tcPr>
            <w:tcW w:w="774" w:type="dxa"/>
            <w:tcBorders>
              <w:top w:val="nil"/>
              <w:left w:val="nil"/>
              <w:bottom w:val="single" w:sz="4" w:space="0" w:color="auto"/>
              <w:right w:val="single" w:sz="4" w:space="0" w:color="auto"/>
            </w:tcBorders>
            <w:shd w:val="clear" w:color="auto" w:fill="auto"/>
            <w:noWrap/>
            <w:vAlign w:val="center"/>
            <w:hideMark/>
          </w:tcPr>
          <w:p w14:paraId="65D954DA" w14:textId="77777777" w:rsidR="00511FB0" w:rsidRPr="00511FB0" w:rsidRDefault="00511FB0" w:rsidP="00511FB0">
            <w:pPr>
              <w:jc w:val="center"/>
              <w:rPr>
                <w:color w:val="000000"/>
              </w:rPr>
            </w:pPr>
            <w:r w:rsidRPr="00511FB0">
              <w:rPr>
                <w:color w:val="000000"/>
              </w:rPr>
              <w:t>73</w:t>
            </w:r>
          </w:p>
        </w:tc>
        <w:tc>
          <w:tcPr>
            <w:tcW w:w="768" w:type="dxa"/>
            <w:tcBorders>
              <w:top w:val="nil"/>
              <w:left w:val="nil"/>
              <w:bottom w:val="single" w:sz="4" w:space="0" w:color="auto"/>
              <w:right w:val="single" w:sz="4" w:space="0" w:color="auto"/>
            </w:tcBorders>
            <w:shd w:val="clear" w:color="auto" w:fill="auto"/>
            <w:noWrap/>
            <w:vAlign w:val="center"/>
            <w:hideMark/>
          </w:tcPr>
          <w:p w14:paraId="5D9913D3" w14:textId="77777777" w:rsidR="00511FB0" w:rsidRPr="00511FB0" w:rsidRDefault="00511FB0" w:rsidP="00511FB0">
            <w:pPr>
              <w:jc w:val="center"/>
              <w:rPr>
                <w:color w:val="000000"/>
              </w:rPr>
            </w:pPr>
            <w:r w:rsidRPr="00511FB0">
              <w:rPr>
                <w:color w:val="000000"/>
              </w:rPr>
              <w:t>802</w:t>
            </w:r>
          </w:p>
        </w:tc>
      </w:tr>
      <w:tr w:rsidR="00511FB0" w:rsidRPr="00511FB0" w14:paraId="1DCDC9A4"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0FADA32" w14:textId="77777777" w:rsidR="00511FB0" w:rsidRPr="00511FB0" w:rsidRDefault="00511FB0" w:rsidP="00511FB0">
            <w:pPr>
              <w:rPr>
                <w:color w:val="000000"/>
              </w:rPr>
            </w:pPr>
            <w:r w:rsidRPr="00511FB0">
              <w:rPr>
                <w:color w:val="000000"/>
              </w:rPr>
              <w:t>2.</w:t>
            </w:r>
          </w:p>
        </w:tc>
        <w:tc>
          <w:tcPr>
            <w:tcW w:w="2648" w:type="dxa"/>
            <w:tcBorders>
              <w:top w:val="nil"/>
              <w:left w:val="nil"/>
              <w:bottom w:val="single" w:sz="4" w:space="0" w:color="auto"/>
              <w:right w:val="single" w:sz="4" w:space="0" w:color="auto"/>
            </w:tcBorders>
            <w:shd w:val="clear" w:color="auto" w:fill="auto"/>
            <w:vAlign w:val="center"/>
            <w:hideMark/>
          </w:tcPr>
          <w:p w14:paraId="72918DF9" w14:textId="77777777" w:rsidR="00511FB0" w:rsidRPr="00511FB0" w:rsidRDefault="00511FB0" w:rsidP="00511FB0">
            <w:pPr>
              <w:rPr>
                <w:color w:val="000000"/>
              </w:rPr>
            </w:pPr>
            <w:r w:rsidRPr="00511FB0">
              <w:rPr>
                <w:color w:val="000000"/>
              </w:rPr>
              <w:t>НВВ с учетом изменения объемов реализации, тыс. руб.</w:t>
            </w:r>
          </w:p>
        </w:tc>
        <w:tc>
          <w:tcPr>
            <w:tcW w:w="1986" w:type="dxa"/>
            <w:tcBorders>
              <w:top w:val="nil"/>
              <w:left w:val="nil"/>
              <w:bottom w:val="single" w:sz="4" w:space="0" w:color="auto"/>
              <w:right w:val="single" w:sz="4" w:space="0" w:color="auto"/>
            </w:tcBorders>
            <w:shd w:val="clear" w:color="auto" w:fill="auto"/>
            <w:vAlign w:val="center"/>
            <w:hideMark/>
          </w:tcPr>
          <w:p w14:paraId="5500732E" w14:textId="77777777" w:rsidR="00511FB0" w:rsidRPr="00511FB0" w:rsidRDefault="00511FB0" w:rsidP="00511FB0">
            <w:pPr>
              <w:jc w:val="center"/>
              <w:rPr>
                <w:color w:val="000000"/>
              </w:rPr>
            </w:pPr>
            <w:r w:rsidRPr="00511FB0">
              <w:rPr>
                <w:color w:val="000000"/>
              </w:rPr>
              <w:t>Тариф 2020 года * ИЦП_(1,04) * объем реализации текущего года</w:t>
            </w:r>
          </w:p>
        </w:tc>
        <w:tc>
          <w:tcPr>
            <w:tcW w:w="773" w:type="dxa"/>
            <w:tcBorders>
              <w:top w:val="nil"/>
              <w:left w:val="nil"/>
              <w:bottom w:val="single" w:sz="4" w:space="0" w:color="auto"/>
              <w:right w:val="single" w:sz="4" w:space="0" w:color="auto"/>
            </w:tcBorders>
            <w:shd w:val="clear" w:color="auto" w:fill="auto"/>
            <w:noWrap/>
            <w:vAlign w:val="center"/>
            <w:hideMark/>
          </w:tcPr>
          <w:p w14:paraId="0D4F90F1" w14:textId="77777777" w:rsidR="00511FB0" w:rsidRPr="00511FB0" w:rsidRDefault="00511FB0" w:rsidP="00511FB0">
            <w:pPr>
              <w:jc w:val="center"/>
              <w:rPr>
                <w:color w:val="000000"/>
              </w:rPr>
            </w:pPr>
            <w:r w:rsidRPr="00511FB0">
              <w:rPr>
                <w:color w:val="000000"/>
              </w:rPr>
              <w:t>1621</w:t>
            </w:r>
          </w:p>
        </w:tc>
        <w:tc>
          <w:tcPr>
            <w:tcW w:w="773" w:type="dxa"/>
            <w:tcBorders>
              <w:top w:val="nil"/>
              <w:left w:val="nil"/>
              <w:bottom w:val="single" w:sz="4" w:space="0" w:color="auto"/>
              <w:right w:val="single" w:sz="4" w:space="0" w:color="auto"/>
            </w:tcBorders>
            <w:shd w:val="clear" w:color="auto" w:fill="auto"/>
            <w:noWrap/>
            <w:vAlign w:val="center"/>
            <w:hideMark/>
          </w:tcPr>
          <w:p w14:paraId="4078303D" w14:textId="77777777" w:rsidR="00511FB0" w:rsidRPr="00511FB0" w:rsidRDefault="00511FB0" w:rsidP="00511FB0">
            <w:pPr>
              <w:jc w:val="center"/>
              <w:rPr>
                <w:color w:val="000000"/>
              </w:rPr>
            </w:pPr>
            <w:r w:rsidRPr="00511FB0">
              <w:rPr>
                <w:color w:val="000000"/>
              </w:rPr>
              <w:t>1686</w:t>
            </w:r>
          </w:p>
        </w:tc>
        <w:tc>
          <w:tcPr>
            <w:tcW w:w="773" w:type="dxa"/>
            <w:tcBorders>
              <w:top w:val="nil"/>
              <w:left w:val="nil"/>
              <w:bottom w:val="single" w:sz="4" w:space="0" w:color="auto"/>
              <w:right w:val="single" w:sz="4" w:space="0" w:color="auto"/>
            </w:tcBorders>
            <w:shd w:val="clear" w:color="auto" w:fill="auto"/>
            <w:noWrap/>
            <w:vAlign w:val="center"/>
            <w:hideMark/>
          </w:tcPr>
          <w:p w14:paraId="5DDF60F6" w14:textId="77777777" w:rsidR="00511FB0" w:rsidRPr="00511FB0" w:rsidRDefault="00511FB0" w:rsidP="00511FB0">
            <w:pPr>
              <w:jc w:val="center"/>
              <w:rPr>
                <w:color w:val="000000"/>
              </w:rPr>
            </w:pPr>
            <w:r w:rsidRPr="00511FB0">
              <w:rPr>
                <w:color w:val="000000"/>
              </w:rPr>
              <w:t>1754</w:t>
            </w:r>
          </w:p>
        </w:tc>
        <w:tc>
          <w:tcPr>
            <w:tcW w:w="773" w:type="dxa"/>
            <w:tcBorders>
              <w:top w:val="nil"/>
              <w:left w:val="nil"/>
              <w:bottom w:val="single" w:sz="4" w:space="0" w:color="auto"/>
              <w:right w:val="single" w:sz="4" w:space="0" w:color="auto"/>
            </w:tcBorders>
            <w:shd w:val="clear" w:color="auto" w:fill="auto"/>
            <w:noWrap/>
            <w:vAlign w:val="center"/>
            <w:hideMark/>
          </w:tcPr>
          <w:p w14:paraId="5D979E2C" w14:textId="77777777" w:rsidR="00511FB0" w:rsidRPr="00511FB0" w:rsidRDefault="00511FB0" w:rsidP="00511FB0">
            <w:pPr>
              <w:jc w:val="center"/>
              <w:rPr>
                <w:color w:val="000000"/>
              </w:rPr>
            </w:pPr>
            <w:r w:rsidRPr="00511FB0">
              <w:rPr>
                <w:color w:val="000000"/>
              </w:rPr>
              <w:t>1824</w:t>
            </w:r>
          </w:p>
        </w:tc>
        <w:tc>
          <w:tcPr>
            <w:tcW w:w="805" w:type="dxa"/>
            <w:tcBorders>
              <w:top w:val="nil"/>
              <w:left w:val="nil"/>
              <w:bottom w:val="single" w:sz="4" w:space="0" w:color="auto"/>
              <w:right w:val="single" w:sz="4" w:space="0" w:color="auto"/>
            </w:tcBorders>
            <w:shd w:val="clear" w:color="auto" w:fill="auto"/>
            <w:noWrap/>
            <w:vAlign w:val="center"/>
            <w:hideMark/>
          </w:tcPr>
          <w:p w14:paraId="1C9BF1E7" w14:textId="77777777" w:rsidR="00511FB0" w:rsidRPr="00511FB0" w:rsidRDefault="00511FB0" w:rsidP="00511FB0">
            <w:pPr>
              <w:jc w:val="center"/>
              <w:rPr>
                <w:color w:val="000000"/>
              </w:rPr>
            </w:pPr>
            <w:r w:rsidRPr="00511FB0">
              <w:rPr>
                <w:color w:val="000000"/>
              </w:rPr>
              <w:t>1897</w:t>
            </w:r>
          </w:p>
        </w:tc>
        <w:tc>
          <w:tcPr>
            <w:tcW w:w="787" w:type="dxa"/>
            <w:tcBorders>
              <w:top w:val="nil"/>
              <w:left w:val="nil"/>
              <w:bottom w:val="single" w:sz="4" w:space="0" w:color="auto"/>
              <w:right w:val="single" w:sz="4" w:space="0" w:color="auto"/>
            </w:tcBorders>
            <w:shd w:val="clear" w:color="auto" w:fill="auto"/>
            <w:noWrap/>
            <w:vAlign w:val="center"/>
            <w:hideMark/>
          </w:tcPr>
          <w:p w14:paraId="259BDE52" w14:textId="77777777" w:rsidR="00511FB0" w:rsidRPr="00511FB0" w:rsidRDefault="00511FB0" w:rsidP="00511FB0">
            <w:pPr>
              <w:jc w:val="center"/>
              <w:rPr>
                <w:color w:val="000000"/>
              </w:rPr>
            </w:pPr>
            <w:r w:rsidRPr="00511FB0">
              <w:rPr>
                <w:color w:val="000000"/>
              </w:rPr>
              <w:t>1973</w:t>
            </w:r>
          </w:p>
        </w:tc>
        <w:tc>
          <w:tcPr>
            <w:tcW w:w="787" w:type="dxa"/>
            <w:tcBorders>
              <w:top w:val="nil"/>
              <w:left w:val="nil"/>
              <w:bottom w:val="single" w:sz="4" w:space="0" w:color="auto"/>
              <w:right w:val="single" w:sz="4" w:space="0" w:color="auto"/>
            </w:tcBorders>
            <w:shd w:val="clear" w:color="auto" w:fill="auto"/>
            <w:noWrap/>
            <w:vAlign w:val="center"/>
            <w:hideMark/>
          </w:tcPr>
          <w:p w14:paraId="67ACBA7E" w14:textId="77777777" w:rsidR="00511FB0" w:rsidRPr="00511FB0" w:rsidRDefault="00511FB0" w:rsidP="00511FB0">
            <w:pPr>
              <w:jc w:val="center"/>
              <w:rPr>
                <w:color w:val="000000"/>
              </w:rPr>
            </w:pPr>
            <w:r w:rsidRPr="00511FB0">
              <w:rPr>
                <w:color w:val="000000"/>
              </w:rPr>
              <w:t>2052</w:t>
            </w:r>
          </w:p>
        </w:tc>
        <w:tc>
          <w:tcPr>
            <w:tcW w:w="788" w:type="dxa"/>
            <w:tcBorders>
              <w:top w:val="nil"/>
              <w:left w:val="nil"/>
              <w:bottom w:val="single" w:sz="4" w:space="0" w:color="auto"/>
              <w:right w:val="single" w:sz="4" w:space="0" w:color="auto"/>
            </w:tcBorders>
            <w:shd w:val="clear" w:color="auto" w:fill="auto"/>
            <w:noWrap/>
            <w:vAlign w:val="center"/>
            <w:hideMark/>
          </w:tcPr>
          <w:p w14:paraId="687B5148" w14:textId="77777777" w:rsidR="00511FB0" w:rsidRPr="00511FB0" w:rsidRDefault="00511FB0" w:rsidP="00511FB0">
            <w:pPr>
              <w:jc w:val="center"/>
              <w:rPr>
                <w:color w:val="000000"/>
              </w:rPr>
            </w:pPr>
            <w:r w:rsidRPr="00511FB0">
              <w:rPr>
                <w:color w:val="000000"/>
              </w:rPr>
              <w:t>2134</w:t>
            </w:r>
          </w:p>
        </w:tc>
        <w:tc>
          <w:tcPr>
            <w:tcW w:w="774" w:type="dxa"/>
            <w:tcBorders>
              <w:top w:val="nil"/>
              <w:left w:val="nil"/>
              <w:bottom w:val="single" w:sz="4" w:space="0" w:color="auto"/>
              <w:right w:val="single" w:sz="4" w:space="0" w:color="auto"/>
            </w:tcBorders>
            <w:shd w:val="clear" w:color="auto" w:fill="auto"/>
            <w:noWrap/>
            <w:vAlign w:val="center"/>
            <w:hideMark/>
          </w:tcPr>
          <w:p w14:paraId="5DEA2B5E" w14:textId="77777777" w:rsidR="00511FB0" w:rsidRPr="00511FB0" w:rsidRDefault="00511FB0" w:rsidP="00511FB0">
            <w:pPr>
              <w:jc w:val="center"/>
              <w:rPr>
                <w:color w:val="000000"/>
              </w:rPr>
            </w:pPr>
            <w:r w:rsidRPr="00511FB0">
              <w:rPr>
                <w:color w:val="000000"/>
              </w:rPr>
              <w:t>2219</w:t>
            </w:r>
          </w:p>
        </w:tc>
        <w:tc>
          <w:tcPr>
            <w:tcW w:w="774" w:type="dxa"/>
            <w:tcBorders>
              <w:top w:val="nil"/>
              <w:left w:val="nil"/>
              <w:bottom w:val="single" w:sz="4" w:space="0" w:color="auto"/>
              <w:right w:val="single" w:sz="4" w:space="0" w:color="auto"/>
            </w:tcBorders>
            <w:shd w:val="clear" w:color="auto" w:fill="auto"/>
            <w:noWrap/>
            <w:vAlign w:val="center"/>
            <w:hideMark/>
          </w:tcPr>
          <w:p w14:paraId="7B8EAAC8" w14:textId="77777777" w:rsidR="00511FB0" w:rsidRPr="00511FB0" w:rsidRDefault="00511FB0" w:rsidP="00511FB0">
            <w:pPr>
              <w:jc w:val="center"/>
              <w:rPr>
                <w:color w:val="000000"/>
              </w:rPr>
            </w:pPr>
            <w:r w:rsidRPr="00511FB0">
              <w:rPr>
                <w:color w:val="000000"/>
              </w:rPr>
              <w:t>2308</w:t>
            </w:r>
          </w:p>
        </w:tc>
        <w:tc>
          <w:tcPr>
            <w:tcW w:w="774" w:type="dxa"/>
            <w:tcBorders>
              <w:top w:val="nil"/>
              <w:left w:val="nil"/>
              <w:bottom w:val="single" w:sz="4" w:space="0" w:color="auto"/>
              <w:right w:val="single" w:sz="4" w:space="0" w:color="auto"/>
            </w:tcBorders>
            <w:shd w:val="clear" w:color="auto" w:fill="auto"/>
            <w:noWrap/>
            <w:vAlign w:val="center"/>
            <w:hideMark/>
          </w:tcPr>
          <w:p w14:paraId="2B3AC19B" w14:textId="77777777" w:rsidR="00511FB0" w:rsidRPr="00511FB0" w:rsidRDefault="00511FB0" w:rsidP="00511FB0">
            <w:pPr>
              <w:jc w:val="center"/>
              <w:rPr>
                <w:color w:val="000000"/>
              </w:rPr>
            </w:pPr>
            <w:r w:rsidRPr="00511FB0">
              <w:rPr>
                <w:color w:val="000000"/>
              </w:rPr>
              <w:t>2400</w:t>
            </w:r>
          </w:p>
        </w:tc>
        <w:tc>
          <w:tcPr>
            <w:tcW w:w="768" w:type="dxa"/>
            <w:tcBorders>
              <w:top w:val="nil"/>
              <w:left w:val="nil"/>
              <w:bottom w:val="single" w:sz="4" w:space="0" w:color="auto"/>
              <w:right w:val="single" w:sz="4" w:space="0" w:color="auto"/>
            </w:tcBorders>
            <w:shd w:val="clear" w:color="auto" w:fill="auto"/>
            <w:noWrap/>
            <w:vAlign w:val="center"/>
            <w:hideMark/>
          </w:tcPr>
          <w:p w14:paraId="08221008" w14:textId="77777777" w:rsidR="00511FB0" w:rsidRPr="00511FB0" w:rsidRDefault="00511FB0" w:rsidP="00511FB0">
            <w:pPr>
              <w:jc w:val="center"/>
              <w:rPr>
                <w:color w:val="000000"/>
              </w:rPr>
            </w:pPr>
            <w:r w:rsidRPr="00511FB0">
              <w:rPr>
                <w:color w:val="000000"/>
              </w:rPr>
              <w:t>41269</w:t>
            </w:r>
          </w:p>
        </w:tc>
      </w:tr>
      <w:tr w:rsidR="00511FB0" w:rsidRPr="00511FB0" w14:paraId="45FBFEFD"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7ABD5E09" w14:textId="77777777" w:rsidR="00511FB0" w:rsidRPr="00511FB0" w:rsidRDefault="00511FB0" w:rsidP="00511FB0">
            <w:pPr>
              <w:rPr>
                <w:color w:val="000000"/>
              </w:rPr>
            </w:pPr>
            <w:r w:rsidRPr="00511FB0">
              <w:rPr>
                <w:color w:val="000000"/>
              </w:rPr>
              <w:t>3.</w:t>
            </w:r>
          </w:p>
        </w:tc>
        <w:tc>
          <w:tcPr>
            <w:tcW w:w="2648" w:type="dxa"/>
            <w:tcBorders>
              <w:top w:val="nil"/>
              <w:left w:val="nil"/>
              <w:bottom w:val="single" w:sz="4" w:space="0" w:color="auto"/>
              <w:right w:val="single" w:sz="4" w:space="0" w:color="auto"/>
            </w:tcBorders>
            <w:shd w:val="clear" w:color="auto" w:fill="auto"/>
            <w:vAlign w:val="center"/>
            <w:hideMark/>
          </w:tcPr>
          <w:p w14:paraId="4DCD67B8" w14:textId="77777777" w:rsidR="00511FB0" w:rsidRPr="00511FB0" w:rsidRDefault="00511FB0" w:rsidP="00511FB0">
            <w:pPr>
              <w:rPr>
                <w:color w:val="000000"/>
              </w:rPr>
            </w:pPr>
            <w:r w:rsidRPr="00511FB0">
              <w:rPr>
                <w:color w:val="000000"/>
              </w:rPr>
              <w:t>Снижение эксплуатационных затрат за счет эффективности реализации проектов, тыс. руб.</w:t>
            </w:r>
          </w:p>
        </w:tc>
        <w:tc>
          <w:tcPr>
            <w:tcW w:w="1986" w:type="dxa"/>
            <w:tcBorders>
              <w:top w:val="nil"/>
              <w:left w:val="nil"/>
              <w:bottom w:val="single" w:sz="4" w:space="0" w:color="auto"/>
              <w:right w:val="single" w:sz="4" w:space="0" w:color="auto"/>
            </w:tcBorders>
            <w:shd w:val="clear" w:color="auto" w:fill="auto"/>
            <w:vAlign w:val="center"/>
            <w:hideMark/>
          </w:tcPr>
          <w:p w14:paraId="5C10DFC6" w14:textId="77777777" w:rsidR="00511FB0" w:rsidRPr="00511FB0" w:rsidRDefault="00511FB0" w:rsidP="00511FB0">
            <w:pPr>
              <w:jc w:val="center"/>
              <w:rPr>
                <w:color w:val="000000"/>
              </w:rPr>
            </w:pPr>
            <w:r w:rsidRPr="00511FB0">
              <w:rPr>
                <w:color w:val="000000"/>
              </w:rPr>
              <w:t>Глава 10 Обосновывающих материалов</w:t>
            </w:r>
          </w:p>
        </w:tc>
        <w:tc>
          <w:tcPr>
            <w:tcW w:w="773" w:type="dxa"/>
            <w:tcBorders>
              <w:top w:val="nil"/>
              <w:left w:val="nil"/>
              <w:bottom w:val="single" w:sz="4" w:space="0" w:color="auto"/>
              <w:right w:val="single" w:sz="4" w:space="0" w:color="auto"/>
            </w:tcBorders>
            <w:shd w:val="clear" w:color="auto" w:fill="auto"/>
            <w:noWrap/>
            <w:vAlign w:val="center"/>
            <w:hideMark/>
          </w:tcPr>
          <w:p w14:paraId="0E659848"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6A8FC477"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2870FFEB"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1216A96C" w14:textId="77777777" w:rsidR="00511FB0" w:rsidRPr="00511FB0" w:rsidRDefault="00511FB0" w:rsidP="00511FB0">
            <w:pPr>
              <w:jc w:val="center"/>
              <w:rPr>
                <w:color w:val="000000"/>
              </w:rPr>
            </w:pPr>
            <w:r w:rsidRPr="00511FB0">
              <w:rPr>
                <w:color w:val="000000"/>
              </w:rPr>
              <w:t>0</w:t>
            </w:r>
          </w:p>
        </w:tc>
        <w:tc>
          <w:tcPr>
            <w:tcW w:w="805" w:type="dxa"/>
            <w:tcBorders>
              <w:top w:val="nil"/>
              <w:left w:val="nil"/>
              <w:bottom w:val="single" w:sz="4" w:space="0" w:color="auto"/>
              <w:right w:val="single" w:sz="4" w:space="0" w:color="auto"/>
            </w:tcBorders>
            <w:shd w:val="clear" w:color="auto" w:fill="auto"/>
            <w:noWrap/>
            <w:vAlign w:val="center"/>
            <w:hideMark/>
          </w:tcPr>
          <w:p w14:paraId="0A6E5FEA"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47625904"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22FDD375" w14:textId="77777777" w:rsidR="00511FB0" w:rsidRPr="00511FB0" w:rsidRDefault="00511FB0" w:rsidP="00511FB0">
            <w:pPr>
              <w:jc w:val="center"/>
              <w:rPr>
                <w:color w:val="000000"/>
              </w:rPr>
            </w:pPr>
            <w:r w:rsidRPr="00511FB0">
              <w:rPr>
                <w:color w:val="000000"/>
              </w:rPr>
              <w:t>0</w:t>
            </w:r>
          </w:p>
        </w:tc>
        <w:tc>
          <w:tcPr>
            <w:tcW w:w="788" w:type="dxa"/>
            <w:tcBorders>
              <w:top w:val="nil"/>
              <w:left w:val="nil"/>
              <w:bottom w:val="single" w:sz="4" w:space="0" w:color="auto"/>
              <w:right w:val="single" w:sz="4" w:space="0" w:color="auto"/>
            </w:tcBorders>
            <w:shd w:val="clear" w:color="auto" w:fill="auto"/>
            <w:noWrap/>
            <w:vAlign w:val="center"/>
            <w:hideMark/>
          </w:tcPr>
          <w:p w14:paraId="7EA603A5"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41E6D078"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4ED86B6D"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5F9E1AA6" w14:textId="77777777" w:rsidR="00511FB0" w:rsidRPr="00511FB0" w:rsidRDefault="00511FB0" w:rsidP="00511FB0">
            <w:pPr>
              <w:jc w:val="center"/>
              <w:rPr>
                <w:color w:val="000000"/>
              </w:rPr>
            </w:pPr>
            <w:r w:rsidRPr="00511FB0">
              <w:rPr>
                <w:color w:val="000000"/>
              </w:rPr>
              <w:t>0</w:t>
            </w:r>
          </w:p>
        </w:tc>
        <w:tc>
          <w:tcPr>
            <w:tcW w:w="768" w:type="dxa"/>
            <w:tcBorders>
              <w:top w:val="nil"/>
              <w:left w:val="nil"/>
              <w:bottom w:val="single" w:sz="4" w:space="0" w:color="auto"/>
              <w:right w:val="single" w:sz="4" w:space="0" w:color="auto"/>
            </w:tcBorders>
            <w:shd w:val="clear" w:color="auto" w:fill="auto"/>
            <w:noWrap/>
            <w:vAlign w:val="center"/>
            <w:hideMark/>
          </w:tcPr>
          <w:p w14:paraId="4F713B47" w14:textId="77777777" w:rsidR="00511FB0" w:rsidRPr="00511FB0" w:rsidRDefault="00511FB0" w:rsidP="00511FB0">
            <w:pPr>
              <w:jc w:val="center"/>
              <w:rPr>
                <w:color w:val="000000"/>
              </w:rPr>
            </w:pPr>
            <w:r w:rsidRPr="00511FB0">
              <w:rPr>
                <w:color w:val="000000"/>
              </w:rPr>
              <w:t>0</w:t>
            </w:r>
          </w:p>
        </w:tc>
      </w:tr>
      <w:tr w:rsidR="00511FB0" w:rsidRPr="00511FB0" w14:paraId="3E4D4C47"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6F7214D6" w14:textId="77777777" w:rsidR="00511FB0" w:rsidRPr="00511FB0" w:rsidRDefault="00511FB0" w:rsidP="00511FB0">
            <w:pPr>
              <w:rPr>
                <w:color w:val="000000"/>
              </w:rPr>
            </w:pPr>
            <w:r w:rsidRPr="00511FB0">
              <w:rPr>
                <w:color w:val="000000"/>
              </w:rPr>
              <w:t>4.</w:t>
            </w:r>
          </w:p>
        </w:tc>
        <w:tc>
          <w:tcPr>
            <w:tcW w:w="2648" w:type="dxa"/>
            <w:tcBorders>
              <w:top w:val="nil"/>
              <w:left w:val="nil"/>
              <w:bottom w:val="single" w:sz="4" w:space="0" w:color="auto"/>
              <w:right w:val="single" w:sz="4" w:space="0" w:color="auto"/>
            </w:tcBorders>
            <w:shd w:val="clear" w:color="auto" w:fill="auto"/>
            <w:vAlign w:val="center"/>
            <w:hideMark/>
          </w:tcPr>
          <w:p w14:paraId="06964949" w14:textId="77777777" w:rsidR="00511FB0" w:rsidRPr="00511FB0" w:rsidRDefault="00511FB0" w:rsidP="00511FB0">
            <w:pPr>
              <w:rPr>
                <w:color w:val="000000"/>
              </w:rPr>
            </w:pPr>
            <w:r w:rsidRPr="00511FB0">
              <w:rPr>
                <w:color w:val="000000"/>
              </w:rPr>
              <w:t>Рост эксплуатационных затрат за счет амортизационных отчислений, тыс. руб.</w:t>
            </w:r>
          </w:p>
        </w:tc>
        <w:tc>
          <w:tcPr>
            <w:tcW w:w="1986" w:type="dxa"/>
            <w:tcBorders>
              <w:top w:val="nil"/>
              <w:left w:val="nil"/>
              <w:bottom w:val="single" w:sz="4" w:space="0" w:color="auto"/>
              <w:right w:val="single" w:sz="4" w:space="0" w:color="auto"/>
            </w:tcBorders>
            <w:shd w:val="clear" w:color="auto" w:fill="auto"/>
            <w:vAlign w:val="center"/>
            <w:hideMark/>
          </w:tcPr>
          <w:p w14:paraId="4E862C97" w14:textId="77777777" w:rsidR="00511FB0" w:rsidRPr="00511FB0" w:rsidRDefault="00511FB0" w:rsidP="00511FB0">
            <w:pPr>
              <w:jc w:val="center"/>
              <w:rPr>
                <w:color w:val="000000"/>
              </w:rPr>
            </w:pPr>
            <w:r w:rsidRPr="00511FB0">
              <w:rPr>
                <w:color w:val="000000"/>
              </w:rPr>
              <w:t>Глава 10 Обосновывающих материалов</w:t>
            </w:r>
          </w:p>
        </w:tc>
        <w:tc>
          <w:tcPr>
            <w:tcW w:w="773" w:type="dxa"/>
            <w:tcBorders>
              <w:top w:val="nil"/>
              <w:left w:val="nil"/>
              <w:bottom w:val="single" w:sz="4" w:space="0" w:color="auto"/>
              <w:right w:val="single" w:sz="4" w:space="0" w:color="auto"/>
            </w:tcBorders>
            <w:shd w:val="clear" w:color="auto" w:fill="auto"/>
            <w:noWrap/>
            <w:vAlign w:val="center"/>
            <w:hideMark/>
          </w:tcPr>
          <w:p w14:paraId="0C698A1B"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47E3DAD7"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0B4F4A51"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7BE2C197" w14:textId="77777777" w:rsidR="00511FB0" w:rsidRPr="00511FB0" w:rsidRDefault="00511FB0" w:rsidP="00511FB0">
            <w:pPr>
              <w:jc w:val="center"/>
              <w:rPr>
                <w:color w:val="000000"/>
              </w:rPr>
            </w:pPr>
            <w:r w:rsidRPr="00511FB0">
              <w:rPr>
                <w:color w:val="000000"/>
              </w:rPr>
              <w:t>0</w:t>
            </w:r>
          </w:p>
        </w:tc>
        <w:tc>
          <w:tcPr>
            <w:tcW w:w="805" w:type="dxa"/>
            <w:tcBorders>
              <w:top w:val="nil"/>
              <w:left w:val="nil"/>
              <w:bottom w:val="single" w:sz="4" w:space="0" w:color="auto"/>
              <w:right w:val="single" w:sz="4" w:space="0" w:color="auto"/>
            </w:tcBorders>
            <w:shd w:val="clear" w:color="auto" w:fill="auto"/>
            <w:noWrap/>
            <w:vAlign w:val="center"/>
            <w:hideMark/>
          </w:tcPr>
          <w:p w14:paraId="4529B897"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6C9B40B6"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1B0E6760" w14:textId="77777777" w:rsidR="00511FB0" w:rsidRPr="00511FB0" w:rsidRDefault="00511FB0" w:rsidP="00511FB0">
            <w:pPr>
              <w:jc w:val="center"/>
              <w:rPr>
                <w:color w:val="000000"/>
              </w:rPr>
            </w:pPr>
            <w:r w:rsidRPr="00511FB0">
              <w:rPr>
                <w:color w:val="000000"/>
              </w:rPr>
              <w:t>0</w:t>
            </w:r>
          </w:p>
        </w:tc>
        <w:tc>
          <w:tcPr>
            <w:tcW w:w="788" w:type="dxa"/>
            <w:tcBorders>
              <w:top w:val="nil"/>
              <w:left w:val="nil"/>
              <w:bottom w:val="single" w:sz="4" w:space="0" w:color="auto"/>
              <w:right w:val="single" w:sz="4" w:space="0" w:color="auto"/>
            </w:tcBorders>
            <w:shd w:val="clear" w:color="auto" w:fill="auto"/>
            <w:noWrap/>
            <w:vAlign w:val="center"/>
            <w:hideMark/>
          </w:tcPr>
          <w:p w14:paraId="12A09F07"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37017828"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4E6B5B3D"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079822A8" w14:textId="77777777" w:rsidR="00511FB0" w:rsidRPr="00511FB0" w:rsidRDefault="00511FB0" w:rsidP="00511FB0">
            <w:pPr>
              <w:jc w:val="center"/>
              <w:rPr>
                <w:color w:val="000000"/>
              </w:rPr>
            </w:pPr>
            <w:r w:rsidRPr="00511FB0">
              <w:rPr>
                <w:color w:val="000000"/>
              </w:rPr>
              <w:t>0</w:t>
            </w:r>
          </w:p>
        </w:tc>
        <w:tc>
          <w:tcPr>
            <w:tcW w:w="768" w:type="dxa"/>
            <w:tcBorders>
              <w:top w:val="nil"/>
              <w:left w:val="nil"/>
              <w:bottom w:val="single" w:sz="4" w:space="0" w:color="auto"/>
              <w:right w:val="single" w:sz="4" w:space="0" w:color="auto"/>
            </w:tcBorders>
            <w:shd w:val="clear" w:color="auto" w:fill="auto"/>
            <w:noWrap/>
            <w:vAlign w:val="center"/>
            <w:hideMark/>
          </w:tcPr>
          <w:p w14:paraId="7276454B" w14:textId="77777777" w:rsidR="00511FB0" w:rsidRPr="00511FB0" w:rsidRDefault="00511FB0" w:rsidP="00511FB0">
            <w:pPr>
              <w:jc w:val="center"/>
              <w:rPr>
                <w:color w:val="000000"/>
              </w:rPr>
            </w:pPr>
            <w:r w:rsidRPr="00511FB0">
              <w:rPr>
                <w:color w:val="000000"/>
              </w:rPr>
              <w:t>0</w:t>
            </w:r>
          </w:p>
        </w:tc>
      </w:tr>
      <w:tr w:rsidR="00511FB0" w:rsidRPr="00511FB0" w14:paraId="38B07559"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674075A" w14:textId="77777777" w:rsidR="00511FB0" w:rsidRPr="00511FB0" w:rsidRDefault="00511FB0" w:rsidP="00511FB0">
            <w:pPr>
              <w:rPr>
                <w:color w:val="000000"/>
              </w:rPr>
            </w:pPr>
            <w:r w:rsidRPr="00511FB0">
              <w:rPr>
                <w:color w:val="000000"/>
              </w:rPr>
              <w:t>5.</w:t>
            </w:r>
          </w:p>
        </w:tc>
        <w:tc>
          <w:tcPr>
            <w:tcW w:w="2648" w:type="dxa"/>
            <w:tcBorders>
              <w:top w:val="nil"/>
              <w:left w:val="nil"/>
              <w:bottom w:val="single" w:sz="4" w:space="0" w:color="auto"/>
              <w:right w:val="single" w:sz="4" w:space="0" w:color="auto"/>
            </w:tcBorders>
            <w:shd w:val="clear" w:color="auto" w:fill="auto"/>
            <w:vAlign w:val="center"/>
            <w:hideMark/>
          </w:tcPr>
          <w:p w14:paraId="1C4ACD15" w14:textId="77777777" w:rsidR="00511FB0" w:rsidRPr="00511FB0" w:rsidRDefault="00511FB0" w:rsidP="00511FB0">
            <w:pPr>
              <w:rPr>
                <w:color w:val="000000"/>
              </w:rPr>
            </w:pPr>
            <w:r w:rsidRPr="00511FB0">
              <w:rPr>
                <w:color w:val="000000"/>
              </w:rPr>
              <w:t>Изменение затрат, %</w:t>
            </w:r>
          </w:p>
        </w:tc>
        <w:tc>
          <w:tcPr>
            <w:tcW w:w="1986" w:type="dxa"/>
            <w:tcBorders>
              <w:top w:val="nil"/>
              <w:left w:val="nil"/>
              <w:bottom w:val="single" w:sz="4" w:space="0" w:color="auto"/>
              <w:right w:val="single" w:sz="4" w:space="0" w:color="auto"/>
            </w:tcBorders>
            <w:shd w:val="clear" w:color="auto" w:fill="auto"/>
            <w:vAlign w:val="center"/>
            <w:hideMark/>
          </w:tcPr>
          <w:p w14:paraId="7CAA59BE" w14:textId="77777777" w:rsidR="00511FB0" w:rsidRPr="00511FB0" w:rsidRDefault="00511FB0" w:rsidP="00511FB0">
            <w:pPr>
              <w:jc w:val="center"/>
              <w:rPr>
                <w:color w:val="000000"/>
              </w:rPr>
            </w:pPr>
            <w:r w:rsidRPr="00511FB0">
              <w:rPr>
                <w:color w:val="000000"/>
              </w:rPr>
              <w:t>(Стр.2 – стр.3 + стр.4)/стр.2*100-100</w:t>
            </w:r>
          </w:p>
        </w:tc>
        <w:tc>
          <w:tcPr>
            <w:tcW w:w="773" w:type="dxa"/>
            <w:tcBorders>
              <w:top w:val="nil"/>
              <w:left w:val="nil"/>
              <w:bottom w:val="single" w:sz="4" w:space="0" w:color="auto"/>
              <w:right w:val="single" w:sz="4" w:space="0" w:color="auto"/>
            </w:tcBorders>
            <w:shd w:val="clear" w:color="auto" w:fill="auto"/>
            <w:noWrap/>
            <w:vAlign w:val="center"/>
            <w:hideMark/>
          </w:tcPr>
          <w:p w14:paraId="2E41DA4A" w14:textId="77777777" w:rsidR="00511FB0" w:rsidRPr="00511FB0" w:rsidRDefault="00511FB0" w:rsidP="00511FB0">
            <w:pPr>
              <w:jc w:val="center"/>
              <w:rPr>
                <w:color w:val="000000"/>
              </w:rPr>
            </w:pPr>
            <w:r w:rsidRPr="00511FB0">
              <w:rPr>
                <w:color w:val="000000"/>
              </w:rPr>
              <w:t>0,0</w:t>
            </w:r>
          </w:p>
        </w:tc>
        <w:tc>
          <w:tcPr>
            <w:tcW w:w="773" w:type="dxa"/>
            <w:tcBorders>
              <w:top w:val="nil"/>
              <w:left w:val="nil"/>
              <w:bottom w:val="single" w:sz="4" w:space="0" w:color="auto"/>
              <w:right w:val="single" w:sz="4" w:space="0" w:color="auto"/>
            </w:tcBorders>
            <w:shd w:val="clear" w:color="auto" w:fill="auto"/>
            <w:noWrap/>
            <w:vAlign w:val="center"/>
            <w:hideMark/>
          </w:tcPr>
          <w:p w14:paraId="2F6023EC" w14:textId="77777777" w:rsidR="00511FB0" w:rsidRPr="00511FB0" w:rsidRDefault="00511FB0" w:rsidP="00511FB0">
            <w:pPr>
              <w:jc w:val="center"/>
              <w:rPr>
                <w:color w:val="000000"/>
              </w:rPr>
            </w:pPr>
            <w:r w:rsidRPr="00511FB0">
              <w:rPr>
                <w:color w:val="000000"/>
              </w:rPr>
              <w:t>0,0</w:t>
            </w:r>
          </w:p>
        </w:tc>
        <w:tc>
          <w:tcPr>
            <w:tcW w:w="773" w:type="dxa"/>
            <w:tcBorders>
              <w:top w:val="nil"/>
              <w:left w:val="nil"/>
              <w:bottom w:val="single" w:sz="4" w:space="0" w:color="auto"/>
              <w:right w:val="single" w:sz="4" w:space="0" w:color="auto"/>
            </w:tcBorders>
            <w:shd w:val="clear" w:color="auto" w:fill="auto"/>
            <w:noWrap/>
            <w:vAlign w:val="center"/>
            <w:hideMark/>
          </w:tcPr>
          <w:p w14:paraId="164EE2D0" w14:textId="77777777" w:rsidR="00511FB0" w:rsidRPr="00511FB0" w:rsidRDefault="00511FB0" w:rsidP="00511FB0">
            <w:pPr>
              <w:jc w:val="center"/>
              <w:rPr>
                <w:color w:val="000000"/>
              </w:rPr>
            </w:pPr>
            <w:r w:rsidRPr="00511FB0">
              <w:rPr>
                <w:color w:val="000000"/>
              </w:rPr>
              <w:t>0,0</w:t>
            </w:r>
          </w:p>
        </w:tc>
        <w:tc>
          <w:tcPr>
            <w:tcW w:w="773" w:type="dxa"/>
            <w:tcBorders>
              <w:top w:val="nil"/>
              <w:left w:val="nil"/>
              <w:bottom w:val="single" w:sz="4" w:space="0" w:color="auto"/>
              <w:right w:val="single" w:sz="4" w:space="0" w:color="auto"/>
            </w:tcBorders>
            <w:shd w:val="clear" w:color="auto" w:fill="auto"/>
            <w:noWrap/>
            <w:vAlign w:val="center"/>
            <w:hideMark/>
          </w:tcPr>
          <w:p w14:paraId="6B600360" w14:textId="77777777" w:rsidR="00511FB0" w:rsidRPr="00511FB0" w:rsidRDefault="00511FB0" w:rsidP="00511FB0">
            <w:pPr>
              <w:jc w:val="center"/>
              <w:rPr>
                <w:color w:val="000000"/>
              </w:rPr>
            </w:pPr>
            <w:r w:rsidRPr="00511FB0">
              <w:rPr>
                <w:color w:val="000000"/>
              </w:rPr>
              <w:t>0,0</w:t>
            </w:r>
          </w:p>
        </w:tc>
        <w:tc>
          <w:tcPr>
            <w:tcW w:w="805" w:type="dxa"/>
            <w:tcBorders>
              <w:top w:val="nil"/>
              <w:left w:val="nil"/>
              <w:bottom w:val="single" w:sz="4" w:space="0" w:color="auto"/>
              <w:right w:val="single" w:sz="4" w:space="0" w:color="auto"/>
            </w:tcBorders>
            <w:shd w:val="clear" w:color="auto" w:fill="auto"/>
            <w:noWrap/>
            <w:vAlign w:val="center"/>
            <w:hideMark/>
          </w:tcPr>
          <w:p w14:paraId="5D6E7475" w14:textId="77777777" w:rsidR="00511FB0" w:rsidRPr="00511FB0" w:rsidRDefault="00511FB0" w:rsidP="00511FB0">
            <w:pPr>
              <w:jc w:val="center"/>
              <w:rPr>
                <w:color w:val="000000"/>
              </w:rPr>
            </w:pPr>
            <w:r w:rsidRPr="00511FB0">
              <w:rPr>
                <w:color w:val="000000"/>
              </w:rPr>
              <w:t>0,0</w:t>
            </w:r>
          </w:p>
        </w:tc>
        <w:tc>
          <w:tcPr>
            <w:tcW w:w="787" w:type="dxa"/>
            <w:tcBorders>
              <w:top w:val="nil"/>
              <w:left w:val="nil"/>
              <w:bottom w:val="single" w:sz="4" w:space="0" w:color="auto"/>
              <w:right w:val="single" w:sz="4" w:space="0" w:color="auto"/>
            </w:tcBorders>
            <w:shd w:val="clear" w:color="auto" w:fill="auto"/>
            <w:noWrap/>
            <w:vAlign w:val="center"/>
            <w:hideMark/>
          </w:tcPr>
          <w:p w14:paraId="71768CA2" w14:textId="77777777" w:rsidR="00511FB0" w:rsidRPr="00511FB0" w:rsidRDefault="00511FB0" w:rsidP="00511FB0">
            <w:pPr>
              <w:jc w:val="center"/>
              <w:rPr>
                <w:color w:val="000000"/>
              </w:rPr>
            </w:pPr>
            <w:r w:rsidRPr="00511FB0">
              <w:rPr>
                <w:color w:val="000000"/>
              </w:rPr>
              <w:t>0,0</w:t>
            </w:r>
          </w:p>
        </w:tc>
        <w:tc>
          <w:tcPr>
            <w:tcW w:w="787" w:type="dxa"/>
            <w:tcBorders>
              <w:top w:val="nil"/>
              <w:left w:val="nil"/>
              <w:bottom w:val="single" w:sz="4" w:space="0" w:color="auto"/>
              <w:right w:val="single" w:sz="4" w:space="0" w:color="auto"/>
            </w:tcBorders>
            <w:shd w:val="clear" w:color="auto" w:fill="auto"/>
            <w:noWrap/>
            <w:vAlign w:val="center"/>
            <w:hideMark/>
          </w:tcPr>
          <w:p w14:paraId="6BFE24C6" w14:textId="77777777" w:rsidR="00511FB0" w:rsidRPr="00511FB0" w:rsidRDefault="00511FB0" w:rsidP="00511FB0">
            <w:pPr>
              <w:jc w:val="center"/>
              <w:rPr>
                <w:color w:val="000000"/>
              </w:rPr>
            </w:pPr>
            <w:r w:rsidRPr="00511FB0">
              <w:rPr>
                <w:color w:val="000000"/>
              </w:rPr>
              <w:t>0,0</w:t>
            </w:r>
          </w:p>
        </w:tc>
        <w:tc>
          <w:tcPr>
            <w:tcW w:w="788" w:type="dxa"/>
            <w:tcBorders>
              <w:top w:val="nil"/>
              <w:left w:val="nil"/>
              <w:bottom w:val="single" w:sz="4" w:space="0" w:color="auto"/>
              <w:right w:val="single" w:sz="4" w:space="0" w:color="auto"/>
            </w:tcBorders>
            <w:shd w:val="clear" w:color="auto" w:fill="auto"/>
            <w:noWrap/>
            <w:vAlign w:val="center"/>
            <w:hideMark/>
          </w:tcPr>
          <w:p w14:paraId="0FD5BEF0" w14:textId="77777777" w:rsidR="00511FB0" w:rsidRPr="00511FB0" w:rsidRDefault="00511FB0" w:rsidP="00511FB0">
            <w:pPr>
              <w:jc w:val="center"/>
              <w:rPr>
                <w:color w:val="000000"/>
              </w:rPr>
            </w:pPr>
            <w:r w:rsidRPr="00511FB0">
              <w:rPr>
                <w:color w:val="000000"/>
              </w:rPr>
              <w:t>0,0</w:t>
            </w:r>
          </w:p>
        </w:tc>
        <w:tc>
          <w:tcPr>
            <w:tcW w:w="774" w:type="dxa"/>
            <w:tcBorders>
              <w:top w:val="nil"/>
              <w:left w:val="nil"/>
              <w:bottom w:val="single" w:sz="4" w:space="0" w:color="auto"/>
              <w:right w:val="single" w:sz="4" w:space="0" w:color="auto"/>
            </w:tcBorders>
            <w:shd w:val="clear" w:color="auto" w:fill="auto"/>
            <w:noWrap/>
            <w:vAlign w:val="center"/>
            <w:hideMark/>
          </w:tcPr>
          <w:p w14:paraId="160AAC2C" w14:textId="77777777" w:rsidR="00511FB0" w:rsidRPr="00511FB0" w:rsidRDefault="00511FB0" w:rsidP="00511FB0">
            <w:pPr>
              <w:jc w:val="center"/>
              <w:rPr>
                <w:color w:val="000000"/>
              </w:rPr>
            </w:pPr>
            <w:r w:rsidRPr="00511FB0">
              <w:rPr>
                <w:color w:val="000000"/>
              </w:rPr>
              <w:t>0,0</w:t>
            </w:r>
          </w:p>
        </w:tc>
        <w:tc>
          <w:tcPr>
            <w:tcW w:w="774" w:type="dxa"/>
            <w:tcBorders>
              <w:top w:val="nil"/>
              <w:left w:val="nil"/>
              <w:bottom w:val="single" w:sz="4" w:space="0" w:color="auto"/>
              <w:right w:val="single" w:sz="4" w:space="0" w:color="auto"/>
            </w:tcBorders>
            <w:shd w:val="clear" w:color="auto" w:fill="auto"/>
            <w:noWrap/>
            <w:vAlign w:val="center"/>
            <w:hideMark/>
          </w:tcPr>
          <w:p w14:paraId="327BC331" w14:textId="77777777" w:rsidR="00511FB0" w:rsidRPr="00511FB0" w:rsidRDefault="00511FB0" w:rsidP="00511FB0">
            <w:pPr>
              <w:jc w:val="center"/>
              <w:rPr>
                <w:color w:val="000000"/>
              </w:rPr>
            </w:pPr>
            <w:r w:rsidRPr="00511FB0">
              <w:rPr>
                <w:color w:val="000000"/>
              </w:rPr>
              <w:t>0,0</w:t>
            </w:r>
          </w:p>
        </w:tc>
        <w:tc>
          <w:tcPr>
            <w:tcW w:w="774" w:type="dxa"/>
            <w:tcBorders>
              <w:top w:val="nil"/>
              <w:left w:val="nil"/>
              <w:bottom w:val="single" w:sz="4" w:space="0" w:color="auto"/>
              <w:right w:val="single" w:sz="4" w:space="0" w:color="auto"/>
            </w:tcBorders>
            <w:shd w:val="clear" w:color="auto" w:fill="auto"/>
            <w:noWrap/>
            <w:vAlign w:val="center"/>
            <w:hideMark/>
          </w:tcPr>
          <w:p w14:paraId="50FBF2E9" w14:textId="77777777" w:rsidR="00511FB0" w:rsidRPr="00511FB0" w:rsidRDefault="00511FB0" w:rsidP="00511FB0">
            <w:pPr>
              <w:jc w:val="center"/>
              <w:rPr>
                <w:color w:val="000000"/>
              </w:rPr>
            </w:pPr>
            <w:r w:rsidRPr="00511FB0">
              <w:rPr>
                <w:color w:val="000000"/>
              </w:rPr>
              <w:t>0,0</w:t>
            </w:r>
          </w:p>
        </w:tc>
        <w:tc>
          <w:tcPr>
            <w:tcW w:w="768" w:type="dxa"/>
            <w:tcBorders>
              <w:top w:val="nil"/>
              <w:left w:val="nil"/>
              <w:bottom w:val="single" w:sz="4" w:space="0" w:color="auto"/>
              <w:right w:val="single" w:sz="4" w:space="0" w:color="auto"/>
            </w:tcBorders>
            <w:shd w:val="clear" w:color="auto" w:fill="auto"/>
            <w:noWrap/>
            <w:vAlign w:val="center"/>
            <w:hideMark/>
          </w:tcPr>
          <w:p w14:paraId="6CA2B2C1" w14:textId="77777777" w:rsidR="00511FB0" w:rsidRPr="00511FB0" w:rsidRDefault="00511FB0" w:rsidP="00511FB0">
            <w:pPr>
              <w:jc w:val="center"/>
              <w:rPr>
                <w:color w:val="000000"/>
              </w:rPr>
            </w:pPr>
            <w:r w:rsidRPr="00511FB0">
              <w:rPr>
                <w:color w:val="000000"/>
              </w:rPr>
              <w:t>0,0</w:t>
            </w:r>
          </w:p>
        </w:tc>
      </w:tr>
      <w:tr w:rsidR="00511FB0" w:rsidRPr="00511FB0" w14:paraId="4CC1B70B"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6492AC13" w14:textId="77777777" w:rsidR="00511FB0" w:rsidRPr="00511FB0" w:rsidRDefault="00511FB0" w:rsidP="00511FB0">
            <w:pPr>
              <w:rPr>
                <w:color w:val="000000"/>
              </w:rPr>
            </w:pPr>
            <w:r w:rsidRPr="00511FB0">
              <w:rPr>
                <w:color w:val="000000"/>
              </w:rPr>
              <w:t>6.</w:t>
            </w:r>
          </w:p>
        </w:tc>
        <w:tc>
          <w:tcPr>
            <w:tcW w:w="2648" w:type="dxa"/>
            <w:tcBorders>
              <w:top w:val="nil"/>
              <w:left w:val="nil"/>
              <w:bottom w:val="single" w:sz="4" w:space="0" w:color="auto"/>
              <w:right w:val="single" w:sz="4" w:space="0" w:color="auto"/>
            </w:tcBorders>
            <w:shd w:val="clear" w:color="auto" w:fill="auto"/>
            <w:vAlign w:val="center"/>
            <w:hideMark/>
          </w:tcPr>
          <w:p w14:paraId="69E03F73" w14:textId="77777777" w:rsidR="00511FB0" w:rsidRPr="00511FB0" w:rsidRDefault="00511FB0" w:rsidP="00511FB0">
            <w:pPr>
              <w:rPr>
                <w:color w:val="000000"/>
              </w:rPr>
            </w:pPr>
            <w:r w:rsidRPr="00511FB0">
              <w:rPr>
                <w:color w:val="000000"/>
              </w:rPr>
              <w:t>Инвестиционные затраты, тыс. руб.</w:t>
            </w:r>
          </w:p>
        </w:tc>
        <w:tc>
          <w:tcPr>
            <w:tcW w:w="1986" w:type="dxa"/>
            <w:tcBorders>
              <w:top w:val="nil"/>
              <w:left w:val="nil"/>
              <w:bottom w:val="single" w:sz="4" w:space="0" w:color="auto"/>
              <w:right w:val="single" w:sz="4" w:space="0" w:color="auto"/>
            </w:tcBorders>
            <w:shd w:val="clear" w:color="auto" w:fill="auto"/>
            <w:vAlign w:val="center"/>
            <w:hideMark/>
          </w:tcPr>
          <w:p w14:paraId="5AEF03DB" w14:textId="77777777" w:rsidR="00511FB0" w:rsidRPr="00511FB0" w:rsidRDefault="00511FB0" w:rsidP="00511FB0">
            <w:pPr>
              <w:jc w:val="center"/>
              <w:rPr>
                <w:color w:val="000000"/>
              </w:rPr>
            </w:pPr>
            <w:r w:rsidRPr="00511FB0">
              <w:rPr>
                <w:color w:val="000000"/>
              </w:rPr>
              <w:t>Глава 10 Обосновывающих материалов</w:t>
            </w:r>
          </w:p>
        </w:tc>
        <w:tc>
          <w:tcPr>
            <w:tcW w:w="773" w:type="dxa"/>
            <w:tcBorders>
              <w:top w:val="nil"/>
              <w:left w:val="nil"/>
              <w:bottom w:val="single" w:sz="4" w:space="0" w:color="auto"/>
              <w:right w:val="single" w:sz="4" w:space="0" w:color="auto"/>
            </w:tcBorders>
            <w:shd w:val="clear" w:color="auto" w:fill="auto"/>
            <w:noWrap/>
            <w:vAlign w:val="center"/>
            <w:hideMark/>
          </w:tcPr>
          <w:p w14:paraId="1E73C3AC"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5A267287"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1004851B"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18730B0B" w14:textId="77777777" w:rsidR="00511FB0" w:rsidRPr="00511FB0" w:rsidRDefault="00511FB0" w:rsidP="00511FB0">
            <w:pPr>
              <w:jc w:val="center"/>
              <w:rPr>
                <w:color w:val="000000"/>
              </w:rPr>
            </w:pPr>
            <w:r w:rsidRPr="00511FB0">
              <w:rPr>
                <w:color w:val="000000"/>
              </w:rPr>
              <w:t>0</w:t>
            </w:r>
          </w:p>
        </w:tc>
        <w:tc>
          <w:tcPr>
            <w:tcW w:w="805" w:type="dxa"/>
            <w:tcBorders>
              <w:top w:val="nil"/>
              <w:left w:val="nil"/>
              <w:bottom w:val="single" w:sz="4" w:space="0" w:color="auto"/>
              <w:right w:val="single" w:sz="4" w:space="0" w:color="auto"/>
            </w:tcBorders>
            <w:shd w:val="clear" w:color="auto" w:fill="auto"/>
            <w:noWrap/>
            <w:vAlign w:val="center"/>
            <w:hideMark/>
          </w:tcPr>
          <w:p w14:paraId="107B5B3F"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676846D7"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2672A6D6" w14:textId="77777777" w:rsidR="00511FB0" w:rsidRPr="00511FB0" w:rsidRDefault="00511FB0" w:rsidP="00511FB0">
            <w:pPr>
              <w:jc w:val="center"/>
              <w:rPr>
                <w:color w:val="000000"/>
              </w:rPr>
            </w:pPr>
            <w:r w:rsidRPr="00511FB0">
              <w:rPr>
                <w:color w:val="000000"/>
              </w:rPr>
              <w:t>0</w:t>
            </w:r>
          </w:p>
        </w:tc>
        <w:tc>
          <w:tcPr>
            <w:tcW w:w="788" w:type="dxa"/>
            <w:tcBorders>
              <w:top w:val="nil"/>
              <w:left w:val="nil"/>
              <w:bottom w:val="single" w:sz="4" w:space="0" w:color="auto"/>
              <w:right w:val="single" w:sz="4" w:space="0" w:color="auto"/>
            </w:tcBorders>
            <w:shd w:val="clear" w:color="auto" w:fill="auto"/>
            <w:noWrap/>
            <w:vAlign w:val="center"/>
            <w:hideMark/>
          </w:tcPr>
          <w:p w14:paraId="17771578"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4E7F5923"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068B6491"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2C9DC1C7" w14:textId="77777777" w:rsidR="00511FB0" w:rsidRPr="00511FB0" w:rsidRDefault="00511FB0" w:rsidP="00511FB0">
            <w:pPr>
              <w:jc w:val="center"/>
              <w:rPr>
                <w:color w:val="000000"/>
              </w:rPr>
            </w:pPr>
            <w:r w:rsidRPr="00511FB0">
              <w:rPr>
                <w:color w:val="000000"/>
              </w:rPr>
              <w:t>0</w:t>
            </w:r>
          </w:p>
        </w:tc>
        <w:tc>
          <w:tcPr>
            <w:tcW w:w="768" w:type="dxa"/>
            <w:tcBorders>
              <w:top w:val="nil"/>
              <w:left w:val="nil"/>
              <w:bottom w:val="single" w:sz="4" w:space="0" w:color="auto"/>
              <w:right w:val="single" w:sz="4" w:space="0" w:color="auto"/>
            </w:tcBorders>
            <w:shd w:val="clear" w:color="auto" w:fill="auto"/>
            <w:noWrap/>
            <w:vAlign w:val="center"/>
            <w:hideMark/>
          </w:tcPr>
          <w:p w14:paraId="3B1FC47D" w14:textId="77777777" w:rsidR="00511FB0" w:rsidRPr="00511FB0" w:rsidRDefault="00511FB0" w:rsidP="00511FB0">
            <w:pPr>
              <w:jc w:val="center"/>
              <w:rPr>
                <w:color w:val="000000"/>
              </w:rPr>
            </w:pPr>
            <w:r w:rsidRPr="00511FB0">
              <w:rPr>
                <w:color w:val="000000"/>
              </w:rPr>
              <w:t>0</w:t>
            </w:r>
          </w:p>
        </w:tc>
      </w:tr>
      <w:tr w:rsidR="00511FB0" w:rsidRPr="00511FB0" w14:paraId="5EC48AA9"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E97ED59" w14:textId="77777777" w:rsidR="00511FB0" w:rsidRPr="00511FB0" w:rsidRDefault="00511FB0" w:rsidP="00511FB0">
            <w:pPr>
              <w:rPr>
                <w:color w:val="000000"/>
              </w:rPr>
            </w:pPr>
            <w:r w:rsidRPr="00511FB0">
              <w:rPr>
                <w:color w:val="000000"/>
              </w:rPr>
              <w:t> </w:t>
            </w:r>
          </w:p>
        </w:tc>
        <w:tc>
          <w:tcPr>
            <w:tcW w:w="2648" w:type="dxa"/>
            <w:tcBorders>
              <w:top w:val="nil"/>
              <w:left w:val="nil"/>
              <w:bottom w:val="single" w:sz="4" w:space="0" w:color="auto"/>
              <w:right w:val="single" w:sz="4" w:space="0" w:color="auto"/>
            </w:tcBorders>
            <w:shd w:val="clear" w:color="auto" w:fill="auto"/>
            <w:vAlign w:val="center"/>
            <w:hideMark/>
          </w:tcPr>
          <w:p w14:paraId="65794CB1" w14:textId="77777777" w:rsidR="00511FB0" w:rsidRPr="00511FB0" w:rsidRDefault="00511FB0" w:rsidP="00511FB0">
            <w:pPr>
              <w:rPr>
                <w:color w:val="000000"/>
              </w:rPr>
            </w:pPr>
            <w:r w:rsidRPr="00511FB0">
              <w:rPr>
                <w:color w:val="000000"/>
              </w:rPr>
              <w:t>в том числе:</w:t>
            </w:r>
          </w:p>
        </w:tc>
        <w:tc>
          <w:tcPr>
            <w:tcW w:w="1986" w:type="dxa"/>
            <w:tcBorders>
              <w:top w:val="nil"/>
              <w:left w:val="nil"/>
              <w:bottom w:val="single" w:sz="4" w:space="0" w:color="auto"/>
              <w:right w:val="single" w:sz="4" w:space="0" w:color="auto"/>
            </w:tcBorders>
            <w:shd w:val="clear" w:color="auto" w:fill="auto"/>
            <w:vAlign w:val="center"/>
            <w:hideMark/>
          </w:tcPr>
          <w:p w14:paraId="79800893" w14:textId="77777777" w:rsidR="00511FB0" w:rsidRPr="00511FB0" w:rsidRDefault="00511FB0" w:rsidP="00511FB0">
            <w:pPr>
              <w:jc w:val="center"/>
              <w:rPr>
                <w:color w:val="000000"/>
              </w:rPr>
            </w:pPr>
            <w:r w:rsidRPr="00511FB0">
              <w:rPr>
                <w:color w:val="000000"/>
              </w:rPr>
              <w:t> </w:t>
            </w:r>
          </w:p>
        </w:tc>
        <w:tc>
          <w:tcPr>
            <w:tcW w:w="773" w:type="dxa"/>
            <w:tcBorders>
              <w:top w:val="nil"/>
              <w:left w:val="nil"/>
              <w:bottom w:val="single" w:sz="4" w:space="0" w:color="auto"/>
              <w:right w:val="single" w:sz="4" w:space="0" w:color="auto"/>
            </w:tcBorders>
            <w:shd w:val="clear" w:color="auto" w:fill="auto"/>
            <w:noWrap/>
            <w:vAlign w:val="center"/>
            <w:hideMark/>
          </w:tcPr>
          <w:p w14:paraId="3FD5ED48" w14:textId="77777777" w:rsidR="00511FB0" w:rsidRPr="00511FB0" w:rsidRDefault="00511FB0" w:rsidP="00511FB0">
            <w:pPr>
              <w:rPr>
                <w:color w:val="000000"/>
              </w:rPr>
            </w:pPr>
            <w:r w:rsidRPr="00511FB0">
              <w:rPr>
                <w:color w:val="000000"/>
              </w:rPr>
              <w:t> </w:t>
            </w:r>
          </w:p>
        </w:tc>
        <w:tc>
          <w:tcPr>
            <w:tcW w:w="773" w:type="dxa"/>
            <w:tcBorders>
              <w:top w:val="nil"/>
              <w:left w:val="nil"/>
              <w:bottom w:val="single" w:sz="4" w:space="0" w:color="auto"/>
              <w:right w:val="single" w:sz="4" w:space="0" w:color="auto"/>
            </w:tcBorders>
            <w:shd w:val="clear" w:color="auto" w:fill="auto"/>
            <w:noWrap/>
            <w:vAlign w:val="center"/>
            <w:hideMark/>
          </w:tcPr>
          <w:p w14:paraId="0CFCC2FE" w14:textId="77777777" w:rsidR="00511FB0" w:rsidRPr="00511FB0" w:rsidRDefault="00511FB0" w:rsidP="00511FB0">
            <w:pPr>
              <w:rPr>
                <w:color w:val="000000"/>
              </w:rPr>
            </w:pPr>
            <w:r w:rsidRPr="00511FB0">
              <w:rPr>
                <w:color w:val="000000"/>
              </w:rPr>
              <w:t> </w:t>
            </w:r>
          </w:p>
        </w:tc>
        <w:tc>
          <w:tcPr>
            <w:tcW w:w="773" w:type="dxa"/>
            <w:tcBorders>
              <w:top w:val="nil"/>
              <w:left w:val="nil"/>
              <w:bottom w:val="single" w:sz="4" w:space="0" w:color="auto"/>
              <w:right w:val="single" w:sz="4" w:space="0" w:color="auto"/>
            </w:tcBorders>
            <w:shd w:val="clear" w:color="auto" w:fill="auto"/>
            <w:noWrap/>
            <w:vAlign w:val="center"/>
            <w:hideMark/>
          </w:tcPr>
          <w:p w14:paraId="57D149F6" w14:textId="77777777" w:rsidR="00511FB0" w:rsidRPr="00511FB0" w:rsidRDefault="00511FB0" w:rsidP="00511FB0">
            <w:pPr>
              <w:rPr>
                <w:color w:val="000000"/>
              </w:rPr>
            </w:pPr>
            <w:r w:rsidRPr="00511FB0">
              <w:rPr>
                <w:color w:val="000000"/>
              </w:rPr>
              <w:t> </w:t>
            </w:r>
          </w:p>
        </w:tc>
        <w:tc>
          <w:tcPr>
            <w:tcW w:w="773" w:type="dxa"/>
            <w:tcBorders>
              <w:top w:val="nil"/>
              <w:left w:val="nil"/>
              <w:bottom w:val="single" w:sz="4" w:space="0" w:color="auto"/>
              <w:right w:val="single" w:sz="4" w:space="0" w:color="auto"/>
            </w:tcBorders>
            <w:shd w:val="clear" w:color="auto" w:fill="auto"/>
            <w:noWrap/>
            <w:vAlign w:val="center"/>
            <w:hideMark/>
          </w:tcPr>
          <w:p w14:paraId="130F4B58" w14:textId="77777777" w:rsidR="00511FB0" w:rsidRPr="00511FB0" w:rsidRDefault="00511FB0" w:rsidP="00511FB0">
            <w:pPr>
              <w:rPr>
                <w:color w:val="000000"/>
              </w:rPr>
            </w:pPr>
            <w:r w:rsidRPr="00511FB0">
              <w:rPr>
                <w:color w:val="000000"/>
              </w:rPr>
              <w:t> </w:t>
            </w:r>
          </w:p>
        </w:tc>
        <w:tc>
          <w:tcPr>
            <w:tcW w:w="805" w:type="dxa"/>
            <w:tcBorders>
              <w:top w:val="nil"/>
              <w:left w:val="nil"/>
              <w:bottom w:val="single" w:sz="4" w:space="0" w:color="auto"/>
              <w:right w:val="single" w:sz="4" w:space="0" w:color="auto"/>
            </w:tcBorders>
            <w:shd w:val="clear" w:color="auto" w:fill="auto"/>
            <w:noWrap/>
            <w:vAlign w:val="center"/>
            <w:hideMark/>
          </w:tcPr>
          <w:p w14:paraId="4CCA34CD" w14:textId="77777777" w:rsidR="00511FB0" w:rsidRPr="00511FB0" w:rsidRDefault="00511FB0" w:rsidP="00511FB0">
            <w:pPr>
              <w:rPr>
                <w:color w:val="000000"/>
              </w:rPr>
            </w:pPr>
            <w:r w:rsidRPr="00511FB0">
              <w:rPr>
                <w:color w:val="000000"/>
              </w:rPr>
              <w:t> </w:t>
            </w:r>
          </w:p>
        </w:tc>
        <w:tc>
          <w:tcPr>
            <w:tcW w:w="787" w:type="dxa"/>
            <w:tcBorders>
              <w:top w:val="nil"/>
              <w:left w:val="nil"/>
              <w:bottom w:val="single" w:sz="4" w:space="0" w:color="auto"/>
              <w:right w:val="single" w:sz="4" w:space="0" w:color="auto"/>
            </w:tcBorders>
            <w:shd w:val="clear" w:color="auto" w:fill="auto"/>
            <w:noWrap/>
            <w:vAlign w:val="center"/>
            <w:hideMark/>
          </w:tcPr>
          <w:p w14:paraId="04588168" w14:textId="77777777" w:rsidR="00511FB0" w:rsidRPr="00511FB0" w:rsidRDefault="00511FB0" w:rsidP="00511FB0">
            <w:pPr>
              <w:rPr>
                <w:color w:val="000000"/>
              </w:rPr>
            </w:pPr>
            <w:r w:rsidRPr="00511FB0">
              <w:rPr>
                <w:color w:val="000000"/>
              </w:rPr>
              <w:t> </w:t>
            </w:r>
          </w:p>
        </w:tc>
        <w:tc>
          <w:tcPr>
            <w:tcW w:w="787" w:type="dxa"/>
            <w:tcBorders>
              <w:top w:val="nil"/>
              <w:left w:val="nil"/>
              <w:bottom w:val="single" w:sz="4" w:space="0" w:color="auto"/>
              <w:right w:val="single" w:sz="4" w:space="0" w:color="auto"/>
            </w:tcBorders>
            <w:shd w:val="clear" w:color="auto" w:fill="auto"/>
            <w:noWrap/>
            <w:vAlign w:val="center"/>
            <w:hideMark/>
          </w:tcPr>
          <w:p w14:paraId="52691998" w14:textId="77777777" w:rsidR="00511FB0" w:rsidRPr="00511FB0" w:rsidRDefault="00511FB0" w:rsidP="00511FB0">
            <w:pPr>
              <w:rPr>
                <w:color w:val="000000"/>
              </w:rPr>
            </w:pPr>
            <w:r w:rsidRPr="00511FB0">
              <w:rPr>
                <w:color w:val="000000"/>
              </w:rPr>
              <w:t> </w:t>
            </w:r>
          </w:p>
        </w:tc>
        <w:tc>
          <w:tcPr>
            <w:tcW w:w="788" w:type="dxa"/>
            <w:tcBorders>
              <w:top w:val="nil"/>
              <w:left w:val="nil"/>
              <w:bottom w:val="single" w:sz="4" w:space="0" w:color="auto"/>
              <w:right w:val="single" w:sz="4" w:space="0" w:color="auto"/>
            </w:tcBorders>
            <w:shd w:val="clear" w:color="auto" w:fill="auto"/>
            <w:noWrap/>
            <w:vAlign w:val="center"/>
            <w:hideMark/>
          </w:tcPr>
          <w:p w14:paraId="2507B982" w14:textId="77777777" w:rsidR="00511FB0" w:rsidRPr="00511FB0" w:rsidRDefault="00511FB0" w:rsidP="00511FB0">
            <w:pPr>
              <w:rPr>
                <w:color w:val="000000"/>
              </w:rPr>
            </w:pPr>
            <w:r w:rsidRPr="00511FB0">
              <w:rPr>
                <w:color w:val="000000"/>
              </w:rPr>
              <w:t> </w:t>
            </w:r>
          </w:p>
        </w:tc>
        <w:tc>
          <w:tcPr>
            <w:tcW w:w="774" w:type="dxa"/>
            <w:tcBorders>
              <w:top w:val="nil"/>
              <w:left w:val="nil"/>
              <w:bottom w:val="single" w:sz="4" w:space="0" w:color="auto"/>
              <w:right w:val="single" w:sz="4" w:space="0" w:color="auto"/>
            </w:tcBorders>
            <w:shd w:val="clear" w:color="auto" w:fill="auto"/>
            <w:noWrap/>
            <w:vAlign w:val="center"/>
            <w:hideMark/>
          </w:tcPr>
          <w:p w14:paraId="3464692C" w14:textId="77777777" w:rsidR="00511FB0" w:rsidRPr="00511FB0" w:rsidRDefault="00511FB0" w:rsidP="00511FB0">
            <w:pPr>
              <w:rPr>
                <w:color w:val="000000"/>
              </w:rPr>
            </w:pPr>
            <w:r w:rsidRPr="00511FB0">
              <w:rPr>
                <w:color w:val="000000"/>
              </w:rPr>
              <w:t> </w:t>
            </w:r>
          </w:p>
        </w:tc>
        <w:tc>
          <w:tcPr>
            <w:tcW w:w="774" w:type="dxa"/>
            <w:tcBorders>
              <w:top w:val="nil"/>
              <w:left w:val="nil"/>
              <w:bottom w:val="single" w:sz="4" w:space="0" w:color="auto"/>
              <w:right w:val="single" w:sz="4" w:space="0" w:color="auto"/>
            </w:tcBorders>
            <w:shd w:val="clear" w:color="auto" w:fill="auto"/>
            <w:noWrap/>
            <w:vAlign w:val="center"/>
            <w:hideMark/>
          </w:tcPr>
          <w:p w14:paraId="0B2398A0" w14:textId="77777777" w:rsidR="00511FB0" w:rsidRPr="00511FB0" w:rsidRDefault="00511FB0" w:rsidP="00511FB0">
            <w:pPr>
              <w:rPr>
                <w:color w:val="000000"/>
              </w:rPr>
            </w:pPr>
            <w:r w:rsidRPr="00511FB0">
              <w:rPr>
                <w:color w:val="000000"/>
              </w:rPr>
              <w:t> </w:t>
            </w:r>
          </w:p>
        </w:tc>
        <w:tc>
          <w:tcPr>
            <w:tcW w:w="774" w:type="dxa"/>
            <w:tcBorders>
              <w:top w:val="nil"/>
              <w:left w:val="nil"/>
              <w:bottom w:val="single" w:sz="4" w:space="0" w:color="auto"/>
              <w:right w:val="single" w:sz="4" w:space="0" w:color="auto"/>
            </w:tcBorders>
            <w:shd w:val="clear" w:color="auto" w:fill="auto"/>
            <w:noWrap/>
            <w:vAlign w:val="center"/>
            <w:hideMark/>
          </w:tcPr>
          <w:p w14:paraId="6FA2EB38" w14:textId="77777777" w:rsidR="00511FB0" w:rsidRPr="00511FB0" w:rsidRDefault="00511FB0" w:rsidP="00511FB0">
            <w:pPr>
              <w:rPr>
                <w:color w:val="000000"/>
              </w:rPr>
            </w:pPr>
            <w:r w:rsidRPr="00511FB0">
              <w:rPr>
                <w:color w:val="000000"/>
              </w:rPr>
              <w:t> </w:t>
            </w:r>
          </w:p>
        </w:tc>
        <w:tc>
          <w:tcPr>
            <w:tcW w:w="768" w:type="dxa"/>
            <w:tcBorders>
              <w:top w:val="nil"/>
              <w:left w:val="nil"/>
              <w:bottom w:val="single" w:sz="4" w:space="0" w:color="auto"/>
              <w:right w:val="single" w:sz="4" w:space="0" w:color="auto"/>
            </w:tcBorders>
            <w:shd w:val="clear" w:color="auto" w:fill="auto"/>
            <w:noWrap/>
            <w:vAlign w:val="center"/>
            <w:hideMark/>
          </w:tcPr>
          <w:p w14:paraId="5826ACEB" w14:textId="77777777" w:rsidR="00511FB0" w:rsidRPr="00511FB0" w:rsidRDefault="00511FB0" w:rsidP="00511FB0">
            <w:pPr>
              <w:rPr>
                <w:color w:val="000000"/>
              </w:rPr>
            </w:pPr>
            <w:r w:rsidRPr="00511FB0">
              <w:rPr>
                <w:color w:val="000000"/>
              </w:rPr>
              <w:t> </w:t>
            </w:r>
          </w:p>
        </w:tc>
      </w:tr>
      <w:tr w:rsidR="00511FB0" w:rsidRPr="00511FB0" w14:paraId="2B2C5D2C"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50866B0" w14:textId="77777777" w:rsidR="00511FB0" w:rsidRPr="00511FB0" w:rsidRDefault="00511FB0" w:rsidP="00511FB0">
            <w:pPr>
              <w:rPr>
                <w:color w:val="000000"/>
              </w:rPr>
            </w:pPr>
            <w:r w:rsidRPr="00511FB0">
              <w:rPr>
                <w:color w:val="000000"/>
              </w:rPr>
              <w:t>6.1.</w:t>
            </w:r>
          </w:p>
        </w:tc>
        <w:tc>
          <w:tcPr>
            <w:tcW w:w="2648" w:type="dxa"/>
            <w:tcBorders>
              <w:top w:val="nil"/>
              <w:left w:val="nil"/>
              <w:bottom w:val="single" w:sz="4" w:space="0" w:color="auto"/>
              <w:right w:val="single" w:sz="4" w:space="0" w:color="auto"/>
            </w:tcBorders>
            <w:shd w:val="clear" w:color="auto" w:fill="auto"/>
            <w:vAlign w:val="center"/>
            <w:hideMark/>
          </w:tcPr>
          <w:p w14:paraId="1E5839FE" w14:textId="77777777" w:rsidR="00511FB0" w:rsidRPr="00511FB0" w:rsidRDefault="00511FB0" w:rsidP="00511FB0">
            <w:pPr>
              <w:rPr>
                <w:color w:val="000000"/>
              </w:rPr>
            </w:pPr>
            <w:r w:rsidRPr="00511FB0">
              <w:rPr>
                <w:color w:val="000000"/>
              </w:rPr>
              <w:t xml:space="preserve"> - за счет амортизации</w:t>
            </w:r>
          </w:p>
        </w:tc>
        <w:tc>
          <w:tcPr>
            <w:tcW w:w="1986" w:type="dxa"/>
            <w:tcBorders>
              <w:top w:val="nil"/>
              <w:left w:val="nil"/>
              <w:bottom w:val="single" w:sz="4" w:space="0" w:color="auto"/>
              <w:right w:val="single" w:sz="4" w:space="0" w:color="auto"/>
            </w:tcBorders>
            <w:shd w:val="clear" w:color="auto" w:fill="auto"/>
            <w:vAlign w:val="center"/>
            <w:hideMark/>
          </w:tcPr>
          <w:p w14:paraId="39B586C3" w14:textId="77777777" w:rsidR="00511FB0" w:rsidRPr="00511FB0" w:rsidRDefault="00511FB0" w:rsidP="00511FB0">
            <w:pPr>
              <w:jc w:val="center"/>
              <w:rPr>
                <w:color w:val="000000"/>
              </w:rPr>
            </w:pPr>
            <w:r w:rsidRPr="00511FB0">
              <w:rPr>
                <w:color w:val="000000"/>
              </w:rPr>
              <w:t>Глава 10 Обосновывающих материалов</w:t>
            </w:r>
          </w:p>
        </w:tc>
        <w:tc>
          <w:tcPr>
            <w:tcW w:w="773" w:type="dxa"/>
            <w:tcBorders>
              <w:top w:val="nil"/>
              <w:left w:val="nil"/>
              <w:bottom w:val="single" w:sz="4" w:space="0" w:color="auto"/>
              <w:right w:val="single" w:sz="4" w:space="0" w:color="auto"/>
            </w:tcBorders>
            <w:shd w:val="clear" w:color="auto" w:fill="auto"/>
            <w:noWrap/>
            <w:vAlign w:val="center"/>
            <w:hideMark/>
          </w:tcPr>
          <w:p w14:paraId="03FFB73E"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0425752F"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2C0D2D45"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108E7574" w14:textId="77777777" w:rsidR="00511FB0" w:rsidRPr="00511FB0" w:rsidRDefault="00511FB0" w:rsidP="00511FB0">
            <w:pPr>
              <w:jc w:val="center"/>
              <w:rPr>
                <w:color w:val="000000"/>
              </w:rPr>
            </w:pPr>
            <w:r w:rsidRPr="00511FB0">
              <w:rPr>
                <w:color w:val="000000"/>
              </w:rPr>
              <w:t>0</w:t>
            </w:r>
          </w:p>
        </w:tc>
        <w:tc>
          <w:tcPr>
            <w:tcW w:w="805" w:type="dxa"/>
            <w:tcBorders>
              <w:top w:val="nil"/>
              <w:left w:val="nil"/>
              <w:bottom w:val="single" w:sz="4" w:space="0" w:color="auto"/>
              <w:right w:val="single" w:sz="4" w:space="0" w:color="auto"/>
            </w:tcBorders>
            <w:shd w:val="clear" w:color="auto" w:fill="auto"/>
            <w:noWrap/>
            <w:vAlign w:val="center"/>
            <w:hideMark/>
          </w:tcPr>
          <w:p w14:paraId="443C9E42"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64902FE1"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0A89A5C8" w14:textId="77777777" w:rsidR="00511FB0" w:rsidRPr="00511FB0" w:rsidRDefault="00511FB0" w:rsidP="00511FB0">
            <w:pPr>
              <w:jc w:val="center"/>
              <w:rPr>
                <w:color w:val="000000"/>
              </w:rPr>
            </w:pPr>
            <w:r w:rsidRPr="00511FB0">
              <w:rPr>
                <w:color w:val="000000"/>
              </w:rPr>
              <w:t>0</w:t>
            </w:r>
          </w:p>
        </w:tc>
        <w:tc>
          <w:tcPr>
            <w:tcW w:w="788" w:type="dxa"/>
            <w:tcBorders>
              <w:top w:val="nil"/>
              <w:left w:val="nil"/>
              <w:bottom w:val="single" w:sz="4" w:space="0" w:color="auto"/>
              <w:right w:val="single" w:sz="4" w:space="0" w:color="auto"/>
            </w:tcBorders>
            <w:shd w:val="clear" w:color="auto" w:fill="auto"/>
            <w:noWrap/>
            <w:vAlign w:val="center"/>
            <w:hideMark/>
          </w:tcPr>
          <w:p w14:paraId="5DA9915E"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4D3AA754"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5E3215BC"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4278AD6E" w14:textId="77777777" w:rsidR="00511FB0" w:rsidRPr="00511FB0" w:rsidRDefault="00511FB0" w:rsidP="00511FB0">
            <w:pPr>
              <w:jc w:val="center"/>
              <w:rPr>
                <w:color w:val="000000"/>
              </w:rPr>
            </w:pPr>
            <w:r w:rsidRPr="00511FB0">
              <w:rPr>
                <w:color w:val="000000"/>
              </w:rPr>
              <w:t>0</w:t>
            </w:r>
          </w:p>
        </w:tc>
        <w:tc>
          <w:tcPr>
            <w:tcW w:w="768" w:type="dxa"/>
            <w:tcBorders>
              <w:top w:val="nil"/>
              <w:left w:val="nil"/>
              <w:bottom w:val="single" w:sz="4" w:space="0" w:color="auto"/>
              <w:right w:val="single" w:sz="4" w:space="0" w:color="auto"/>
            </w:tcBorders>
            <w:shd w:val="clear" w:color="auto" w:fill="auto"/>
            <w:noWrap/>
            <w:vAlign w:val="center"/>
            <w:hideMark/>
          </w:tcPr>
          <w:p w14:paraId="2AA23086" w14:textId="77777777" w:rsidR="00511FB0" w:rsidRPr="00511FB0" w:rsidRDefault="00511FB0" w:rsidP="00511FB0">
            <w:pPr>
              <w:jc w:val="center"/>
              <w:rPr>
                <w:color w:val="000000"/>
              </w:rPr>
            </w:pPr>
            <w:r w:rsidRPr="00511FB0">
              <w:rPr>
                <w:color w:val="000000"/>
              </w:rPr>
              <w:t>0</w:t>
            </w:r>
          </w:p>
        </w:tc>
      </w:tr>
      <w:tr w:rsidR="00511FB0" w:rsidRPr="00511FB0" w14:paraId="789F9863"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5FFF2851" w14:textId="77777777" w:rsidR="00511FB0" w:rsidRPr="00511FB0" w:rsidRDefault="00511FB0" w:rsidP="00511FB0">
            <w:pPr>
              <w:rPr>
                <w:color w:val="000000"/>
              </w:rPr>
            </w:pPr>
            <w:r w:rsidRPr="00511FB0">
              <w:rPr>
                <w:color w:val="000000"/>
              </w:rPr>
              <w:t>6.2.</w:t>
            </w:r>
          </w:p>
        </w:tc>
        <w:tc>
          <w:tcPr>
            <w:tcW w:w="2648" w:type="dxa"/>
            <w:tcBorders>
              <w:top w:val="nil"/>
              <w:left w:val="nil"/>
              <w:bottom w:val="single" w:sz="4" w:space="0" w:color="auto"/>
              <w:right w:val="single" w:sz="4" w:space="0" w:color="auto"/>
            </w:tcBorders>
            <w:shd w:val="clear" w:color="auto" w:fill="auto"/>
            <w:vAlign w:val="center"/>
            <w:hideMark/>
          </w:tcPr>
          <w:p w14:paraId="5ABA8244" w14:textId="77777777" w:rsidR="00511FB0" w:rsidRPr="00511FB0" w:rsidRDefault="00511FB0" w:rsidP="00511FB0">
            <w:pPr>
              <w:rPr>
                <w:color w:val="000000"/>
              </w:rPr>
            </w:pPr>
            <w:r w:rsidRPr="00511FB0">
              <w:rPr>
                <w:color w:val="000000"/>
              </w:rPr>
              <w:t xml:space="preserve"> - за счет инвестиционной составляющей в тарифе</w:t>
            </w:r>
          </w:p>
        </w:tc>
        <w:tc>
          <w:tcPr>
            <w:tcW w:w="1986" w:type="dxa"/>
            <w:tcBorders>
              <w:top w:val="nil"/>
              <w:left w:val="nil"/>
              <w:bottom w:val="single" w:sz="4" w:space="0" w:color="auto"/>
              <w:right w:val="single" w:sz="4" w:space="0" w:color="auto"/>
            </w:tcBorders>
            <w:shd w:val="clear" w:color="auto" w:fill="auto"/>
            <w:vAlign w:val="center"/>
            <w:hideMark/>
          </w:tcPr>
          <w:p w14:paraId="4024588C" w14:textId="77777777" w:rsidR="00511FB0" w:rsidRPr="00511FB0" w:rsidRDefault="00511FB0" w:rsidP="00511FB0">
            <w:pPr>
              <w:jc w:val="center"/>
              <w:rPr>
                <w:color w:val="000000"/>
              </w:rPr>
            </w:pPr>
            <w:r w:rsidRPr="00511FB0">
              <w:rPr>
                <w:color w:val="000000"/>
              </w:rPr>
              <w:t>Глава 10 Обосновывающих материалов</w:t>
            </w:r>
          </w:p>
        </w:tc>
        <w:tc>
          <w:tcPr>
            <w:tcW w:w="773" w:type="dxa"/>
            <w:tcBorders>
              <w:top w:val="nil"/>
              <w:left w:val="nil"/>
              <w:bottom w:val="single" w:sz="4" w:space="0" w:color="auto"/>
              <w:right w:val="single" w:sz="4" w:space="0" w:color="auto"/>
            </w:tcBorders>
            <w:shd w:val="clear" w:color="auto" w:fill="auto"/>
            <w:noWrap/>
            <w:vAlign w:val="center"/>
            <w:hideMark/>
          </w:tcPr>
          <w:p w14:paraId="4D65D7A3"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570E6DD1"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5F97D074" w14:textId="77777777" w:rsidR="00511FB0" w:rsidRPr="00511FB0" w:rsidRDefault="00511FB0" w:rsidP="00511FB0">
            <w:pPr>
              <w:jc w:val="center"/>
              <w:rPr>
                <w:color w:val="000000"/>
              </w:rPr>
            </w:pPr>
            <w:r w:rsidRPr="00511FB0">
              <w:rPr>
                <w:color w:val="000000"/>
              </w:rPr>
              <w:t>0</w:t>
            </w:r>
          </w:p>
        </w:tc>
        <w:tc>
          <w:tcPr>
            <w:tcW w:w="773" w:type="dxa"/>
            <w:tcBorders>
              <w:top w:val="nil"/>
              <w:left w:val="nil"/>
              <w:bottom w:val="single" w:sz="4" w:space="0" w:color="auto"/>
              <w:right w:val="single" w:sz="4" w:space="0" w:color="auto"/>
            </w:tcBorders>
            <w:shd w:val="clear" w:color="auto" w:fill="auto"/>
            <w:noWrap/>
            <w:vAlign w:val="center"/>
            <w:hideMark/>
          </w:tcPr>
          <w:p w14:paraId="5E24D0B3" w14:textId="77777777" w:rsidR="00511FB0" w:rsidRPr="00511FB0" w:rsidRDefault="00511FB0" w:rsidP="00511FB0">
            <w:pPr>
              <w:jc w:val="center"/>
              <w:rPr>
                <w:color w:val="000000"/>
              </w:rPr>
            </w:pPr>
            <w:r w:rsidRPr="00511FB0">
              <w:rPr>
                <w:color w:val="000000"/>
              </w:rPr>
              <w:t>0</w:t>
            </w:r>
          </w:p>
        </w:tc>
        <w:tc>
          <w:tcPr>
            <w:tcW w:w="805" w:type="dxa"/>
            <w:tcBorders>
              <w:top w:val="nil"/>
              <w:left w:val="nil"/>
              <w:bottom w:val="single" w:sz="4" w:space="0" w:color="auto"/>
              <w:right w:val="single" w:sz="4" w:space="0" w:color="auto"/>
            </w:tcBorders>
            <w:shd w:val="clear" w:color="auto" w:fill="auto"/>
            <w:noWrap/>
            <w:vAlign w:val="center"/>
            <w:hideMark/>
          </w:tcPr>
          <w:p w14:paraId="456745B5"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25EA1310" w14:textId="77777777" w:rsidR="00511FB0" w:rsidRPr="00511FB0" w:rsidRDefault="00511FB0" w:rsidP="00511FB0">
            <w:pPr>
              <w:jc w:val="center"/>
              <w:rPr>
                <w:color w:val="000000"/>
              </w:rPr>
            </w:pPr>
            <w:r w:rsidRPr="00511FB0">
              <w:rPr>
                <w:color w:val="000000"/>
              </w:rPr>
              <w:t>0</w:t>
            </w:r>
          </w:p>
        </w:tc>
        <w:tc>
          <w:tcPr>
            <w:tcW w:w="787" w:type="dxa"/>
            <w:tcBorders>
              <w:top w:val="nil"/>
              <w:left w:val="nil"/>
              <w:bottom w:val="single" w:sz="4" w:space="0" w:color="auto"/>
              <w:right w:val="single" w:sz="4" w:space="0" w:color="auto"/>
            </w:tcBorders>
            <w:shd w:val="clear" w:color="auto" w:fill="auto"/>
            <w:noWrap/>
            <w:vAlign w:val="center"/>
            <w:hideMark/>
          </w:tcPr>
          <w:p w14:paraId="1FEA0C47" w14:textId="77777777" w:rsidR="00511FB0" w:rsidRPr="00511FB0" w:rsidRDefault="00511FB0" w:rsidP="00511FB0">
            <w:pPr>
              <w:jc w:val="center"/>
              <w:rPr>
                <w:color w:val="000000"/>
              </w:rPr>
            </w:pPr>
            <w:r w:rsidRPr="00511FB0">
              <w:rPr>
                <w:color w:val="000000"/>
              </w:rPr>
              <w:t>0</w:t>
            </w:r>
          </w:p>
        </w:tc>
        <w:tc>
          <w:tcPr>
            <w:tcW w:w="788" w:type="dxa"/>
            <w:tcBorders>
              <w:top w:val="nil"/>
              <w:left w:val="nil"/>
              <w:bottom w:val="single" w:sz="4" w:space="0" w:color="auto"/>
              <w:right w:val="single" w:sz="4" w:space="0" w:color="auto"/>
            </w:tcBorders>
            <w:shd w:val="clear" w:color="auto" w:fill="auto"/>
            <w:noWrap/>
            <w:vAlign w:val="center"/>
            <w:hideMark/>
          </w:tcPr>
          <w:p w14:paraId="70E5D3DC"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3BFD977B"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0AA92D91" w14:textId="77777777" w:rsidR="00511FB0" w:rsidRPr="00511FB0" w:rsidRDefault="00511FB0" w:rsidP="00511FB0">
            <w:pPr>
              <w:jc w:val="center"/>
              <w:rPr>
                <w:color w:val="000000"/>
              </w:rPr>
            </w:pPr>
            <w:r w:rsidRPr="00511FB0">
              <w:rPr>
                <w:color w:val="000000"/>
              </w:rPr>
              <w:t>0</w:t>
            </w:r>
          </w:p>
        </w:tc>
        <w:tc>
          <w:tcPr>
            <w:tcW w:w="774" w:type="dxa"/>
            <w:tcBorders>
              <w:top w:val="nil"/>
              <w:left w:val="nil"/>
              <w:bottom w:val="single" w:sz="4" w:space="0" w:color="auto"/>
              <w:right w:val="single" w:sz="4" w:space="0" w:color="auto"/>
            </w:tcBorders>
            <w:shd w:val="clear" w:color="auto" w:fill="auto"/>
            <w:noWrap/>
            <w:vAlign w:val="center"/>
            <w:hideMark/>
          </w:tcPr>
          <w:p w14:paraId="1745CC06" w14:textId="77777777" w:rsidR="00511FB0" w:rsidRPr="00511FB0" w:rsidRDefault="00511FB0" w:rsidP="00511FB0">
            <w:pPr>
              <w:jc w:val="center"/>
              <w:rPr>
                <w:color w:val="000000"/>
              </w:rPr>
            </w:pPr>
            <w:r w:rsidRPr="00511FB0">
              <w:rPr>
                <w:color w:val="000000"/>
              </w:rPr>
              <w:t>0</w:t>
            </w:r>
          </w:p>
        </w:tc>
        <w:tc>
          <w:tcPr>
            <w:tcW w:w="768" w:type="dxa"/>
            <w:tcBorders>
              <w:top w:val="nil"/>
              <w:left w:val="nil"/>
              <w:bottom w:val="single" w:sz="4" w:space="0" w:color="auto"/>
              <w:right w:val="single" w:sz="4" w:space="0" w:color="auto"/>
            </w:tcBorders>
            <w:shd w:val="clear" w:color="auto" w:fill="auto"/>
            <w:noWrap/>
            <w:vAlign w:val="center"/>
            <w:hideMark/>
          </w:tcPr>
          <w:p w14:paraId="6BB0CC6E" w14:textId="77777777" w:rsidR="00511FB0" w:rsidRPr="00511FB0" w:rsidRDefault="00511FB0" w:rsidP="00511FB0">
            <w:pPr>
              <w:jc w:val="center"/>
              <w:rPr>
                <w:color w:val="000000"/>
              </w:rPr>
            </w:pPr>
            <w:r w:rsidRPr="00511FB0">
              <w:rPr>
                <w:color w:val="000000"/>
              </w:rPr>
              <w:t>0</w:t>
            </w:r>
          </w:p>
        </w:tc>
      </w:tr>
      <w:tr w:rsidR="00511FB0" w:rsidRPr="00511FB0" w14:paraId="574C892C"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DA5F4B2" w14:textId="77777777" w:rsidR="00511FB0" w:rsidRPr="00511FB0" w:rsidRDefault="00511FB0" w:rsidP="00511FB0">
            <w:pPr>
              <w:rPr>
                <w:color w:val="000000"/>
              </w:rPr>
            </w:pPr>
            <w:r w:rsidRPr="00511FB0">
              <w:rPr>
                <w:color w:val="000000"/>
              </w:rPr>
              <w:t>7.</w:t>
            </w:r>
          </w:p>
        </w:tc>
        <w:tc>
          <w:tcPr>
            <w:tcW w:w="2648" w:type="dxa"/>
            <w:tcBorders>
              <w:top w:val="nil"/>
              <w:left w:val="nil"/>
              <w:bottom w:val="single" w:sz="4" w:space="0" w:color="auto"/>
              <w:right w:val="single" w:sz="4" w:space="0" w:color="auto"/>
            </w:tcBorders>
            <w:shd w:val="clear" w:color="auto" w:fill="auto"/>
            <w:vAlign w:val="center"/>
            <w:hideMark/>
          </w:tcPr>
          <w:p w14:paraId="02A90558" w14:textId="77777777" w:rsidR="00511FB0" w:rsidRPr="00511FB0" w:rsidRDefault="00511FB0" w:rsidP="00511FB0">
            <w:pPr>
              <w:rPr>
                <w:color w:val="000000"/>
              </w:rPr>
            </w:pPr>
            <w:r w:rsidRPr="00511FB0">
              <w:rPr>
                <w:color w:val="000000"/>
              </w:rPr>
              <w:t>НВВ с учетом реализации мероприятий и инвестиционной составляющей в тарифе, тыс. руб.</w:t>
            </w:r>
          </w:p>
        </w:tc>
        <w:tc>
          <w:tcPr>
            <w:tcW w:w="1986" w:type="dxa"/>
            <w:tcBorders>
              <w:top w:val="nil"/>
              <w:left w:val="nil"/>
              <w:bottom w:val="single" w:sz="4" w:space="0" w:color="auto"/>
              <w:right w:val="single" w:sz="4" w:space="0" w:color="auto"/>
            </w:tcBorders>
            <w:shd w:val="clear" w:color="auto" w:fill="auto"/>
            <w:vAlign w:val="center"/>
            <w:hideMark/>
          </w:tcPr>
          <w:p w14:paraId="293EA8AF" w14:textId="77777777" w:rsidR="00511FB0" w:rsidRPr="00511FB0" w:rsidRDefault="00511FB0" w:rsidP="00511FB0">
            <w:pPr>
              <w:jc w:val="center"/>
              <w:rPr>
                <w:color w:val="000000"/>
              </w:rPr>
            </w:pPr>
            <w:r w:rsidRPr="00511FB0">
              <w:rPr>
                <w:color w:val="000000"/>
              </w:rPr>
              <w:t>Стр. 2-стр.3+стр.4+сумма по стр. 6.2./11 лет</w:t>
            </w:r>
          </w:p>
        </w:tc>
        <w:tc>
          <w:tcPr>
            <w:tcW w:w="773" w:type="dxa"/>
            <w:tcBorders>
              <w:top w:val="nil"/>
              <w:left w:val="nil"/>
              <w:bottom w:val="single" w:sz="4" w:space="0" w:color="auto"/>
              <w:right w:val="single" w:sz="4" w:space="0" w:color="auto"/>
            </w:tcBorders>
            <w:shd w:val="clear" w:color="auto" w:fill="auto"/>
            <w:noWrap/>
            <w:vAlign w:val="center"/>
            <w:hideMark/>
          </w:tcPr>
          <w:p w14:paraId="63D9FF64" w14:textId="77777777" w:rsidR="00511FB0" w:rsidRPr="00511FB0" w:rsidRDefault="00511FB0" w:rsidP="00511FB0">
            <w:pPr>
              <w:jc w:val="center"/>
              <w:rPr>
                <w:color w:val="000000"/>
              </w:rPr>
            </w:pPr>
            <w:r w:rsidRPr="00511FB0">
              <w:rPr>
                <w:color w:val="000000"/>
              </w:rPr>
              <w:t>1621</w:t>
            </w:r>
          </w:p>
        </w:tc>
        <w:tc>
          <w:tcPr>
            <w:tcW w:w="773" w:type="dxa"/>
            <w:tcBorders>
              <w:top w:val="nil"/>
              <w:left w:val="nil"/>
              <w:bottom w:val="single" w:sz="4" w:space="0" w:color="auto"/>
              <w:right w:val="single" w:sz="4" w:space="0" w:color="auto"/>
            </w:tcBorders>
            <w:shd w:val="clear" w:color="auto" w:fill="auto"/>
            <w:noWrap/>
            <w:vAlign w:val="center"/>
            <w:hideMark/>
          </w:tcPr>
          <w:p w14:paraId="3D278A8D" w14:textId="77777777" w:rsidR="00511FB0" w:rsidRPr="00511FB0" w:rsidRDefault="00511FB0" w:rsidP="00511FB0">
            <w:pPr>
              <w:jc w:val="center"/>
              <w:rPr>
                <w:color w:val="000000"/>
              </w:rPr>
            </w:pPr>
            <w:r w:rsidRPr="00511FB0">
              <w:rPr>
                <w:color w:val="000000"/>
              </w:rPr>
              <w:t>1686</w:t>
            </w:r>
          </w:p>
        </w:tc>
        <w:tc>
          <w:tcPr>
            <w:tcW w:w="773" w:type="dxa"/>
            <w:tcBorders>
              <w:top w:val="nil"/>
              <w:left w:val="nil"/>
              <w:bottom w:val="single" w:sz="4" w:space="0" w:color="auto"/>
              <w:right w:val="single" w:sz="4" w:space="0" w:color="auto"/>
            </w:tcBorders>
            <w:shd w:val="clear" w:color="auto" w:fill="auto"/>
            <w:noWrap/>
            <w:vAlign w:val="center"/>
            <w:hideMark/>
          </w:tcPr>
          <w:p w14:paraId="30FB1A4A" w14:textId="77777777" w:rsidR="00511FB0" w:rsidRPr="00511FB0" w:rsidRDefault="00511FB0" w:rsidP="00511FB0">
            <w:pPr>
              <w:jc w:val="center"/>
              <w:rPr>
                <w:color w:val="000000"/>
              </w:rPr>
            </w:pPr>
            <w:r w:rsidRPr="00511FB0">
              <w:rPr>
                <w:color w:val="000000"/>
              </w:rPr>
              <w:t>1754</w:t>
            </w:r>
          </w:p>
        </w:tc>
        <w:tc>
          <w:tcPr>
            <w:tcW w:w="773" w:type="dxa"/>
            <w:tcBorders>
              <w:top w:val="nil"/>
              <w:left w:val="nil"/>
              <w:bottom w:val="single" w:sz="4" w:space="0" w:color="auto"/>
              <w:right w:val="single" w:sz="4" w:space="0" w:color="auto"/>
            </w:tcBorders>
            <w:shd w:val="clear" w:color="auto" w:fill="auto"/>
            <w:noWrap/>
            <w:vAlign w:val="center"/>
            <w:hideMark/>
          </w:tcPr>
          <w:p w14:paraId="2C2C6545" w14:textId="77777777" w:rsidR="00511FB0" w:rsidRPr="00511FB0" w:rsidRDefault="00511FB0" w:rsidP="00511FB0">
            <w:pPr>
              <w:jc w:val="center"/>
              <w:rPr>
                <w:color w:val="000000"/>
              </w:rPr>
            </w:pPr>
            <w:r w:rsidRPr="00511FB0">
              <w:rPr>
                <w:color w:val="000000"/>
              </w:rPr>
              <w:t>1824</w:t>
            </w:r>
          </w:p>
        </w:tc>
        <w:tc>
          <w:tcPr>
            <w:tcW w:w="805" w:type="dxa"/>
            <w:tcBorders>
              <w:top w:val="nil"/>
              <w:left w:val="nil"/>
              <w:bottom w:val="single" w:sz="4" w:space="0" w:color="auto"/>
              <w:right w:val="single" w:sz="4" w:space="0" w:color="auto"/>
            </w:tcBorders>
            <w:shd w:val="clear" w:color="auto" w:fill="auto"/>
            <w:noWrap/>
            <w:vAlign w:val="center"/>
            <w:hideMark/>
          </w:tcPr>
          <w:p w14:paraId="3E35E07B" w14:textId="77777777" w:rsidR="00511FB0" w:rsidRPr="00511FB0" w:rsidRDefault="00511FB0" w:rsidP="00511FB0">
            <w:pPr>
              <w:jc w:val="center"/>
              <w:rPr>
                <w:color w:val="000000"/>
              </w:rPr>
            </w:pPr>
            <w:r w:rsidRPr="00511FB0">
              <w:rPr>
                <w:color w:val="000000"/>
              </w:rPr>
              <w:t>1897</w:t>
            </w:r>
          </w:p>
        </w:tc>
        <w:tc>
          <w:tcPr>
            <w:tcW w:w="787" w:type="dxa"/>
            <w:tcBorders>
              <w:top w:val="nil"/>
              <w:left w:val="nil"/>
              <w:bottom w:val="single" w:sz="4" w:space="0" w:color="auto"/>
              <w:right w:val="single" w:sz="4" w:space="0" w:color="auto"/>
            </w:tcBorders>
            <w:shd w:val="clear" w:color="auto" w:fill="auto"/>
            <w:noWrap/>
            <w:vAlign w:val="center"/>
            <w:hideMark/>
          </w:tcPr>
          <w:p w14:paraId="33F1B569" w14:textId="77777777" w:rsidR="00511FB0" w:rsidRPr="00511FB0" w:rsidRDefault="00511FB0" w:rsidP="00511FB0">
            <w:pPr>
              <w:jc w:val="center"/>
              <w:rPr>
                <w:color w:val="000000"/>
              </w:rPr>
            </w:pPr>
            <w:r w:rsidRPr="00511FB0">
              <w:rPr>
                <w:color w:val="000000"/>
              </w:rPr>
              <w:t>1973</w:t>
            </w:r>
          </w:p>
        </w:tc>
        <w:tc>
          <w:tcPr>
            <w:tcW w:w="787" w:type="dxa"/>
            <w:tcBorders>
              <w:top w:val="nil"/>
              <w:left w:val="nil"/>
              <w:bottom w:val="single" w:sz="4" w:space="0" w:color="auto"/>
              <w:right w:val="single" w:sz="4" w:space="0" w:color="auto"/>
            </w:tcBorders>
            <w:shd w:val="clear" w:color="auto" w:fill="auto"/>
            <w:noWrap/>
            <w:vAlign w:val="center"/>
            <w:hideMark/>
          </w:tcPr>
          <w:p w14:paraId="5AC9581B" w14:textId="77777777" w:rsidR="00511FB0" w:rsidRPr="00511FB0" w:rsidRDefault="00511FB0" w:rsidP="00511FB0">
            <w:pPr>
              <w:jc w:val="center"/>
              <w:rPr>
                <w:color w:val="000000"/>
              </w:rPr>
            </w:pPr>
            <w:r w:rsidRPr="00511FB0">
              <w:rPr>
                <w:color w:val="000000"/>
              </w:rPr>
              <w:t>2052</w:t>
            </w:r>
          </w:p>
        </w:tc>
        <w:tc>
          <w:tcPr>
            <w:tcW w:w="788" w:type="dxa"/>
            <w:tcBorders>
              <w:top w:val="nil"/>
              <w:left w:val="nil"/>
              <w:bottom w:val="single" w:sz="4" w:space="0" w:color="auto"/>
              <w:right w:val="single" w:sz="4" w:space="0" w:color="auto"/>
            </w:tcBorders>
            <w:shd w:val="clear" w:color="auto" w:fill="auto"/>
            <w:noWrap/>
            <w:vAlign w:val="center"/>
            <w:hideMark/>
          </w:tcPr>
          <w:p w14:paraId="7945F147" w14:textId="77777777" w:rsidR="00511FB0" w:rsidRPr="00511FB0" w:rsidRDefault="00511FB0" w:rsidP="00511FB0">
            <w:pPr>
              <w:jc w:val="center"/>
              <w:rPr>
                <w:color w:val="000000"/>
              </w:rPr>
            </w:pPr>
            <w:r w:rsidRPr="00511FB0">
              <w:rPr>
                <w:color w:val="000000"/>
              </w:rPr>
              <w:t>2134</w:t>
            </w:r>
          </w:p>
        </w:tc>
        <w:tc>
          <w:tcPr>
            <w:tcW w:w="774" w:type="dxa"/>
            <w:tcBorders>
              <w:top w:val="nil"/>
              <w:left w:val="nil"/>
              <w:bottom w:val="single" w:sz="4" w:space="0" w:color="auto"/>
              <w:right w:val="single" w:sz="4" w:space="0" w:color="auto"/>
            </w:tcBorders>
            <w:shd w:val="clear" w:color="auto" w:fill="auto"/>
            <w:noWrap/>
            <w:vAlign w:val="center"/>
            <w:hideMark/>
          </w:tcPr>
          <w:p w14:paraId="0B461919" w14:textId="77777777" w:rsidR="00511FB0" w:rsidRPr="00511FB0" w:rsidRDefault="00511FB0" w:rsidP="00511FB0">
            <w:pPr>
              <w:jc w:val="center"/>
              <w:rPr>
                <w:color w:val="000000"/>
              </w:rPr>
            </w:pPr>
            <w:r w:rsidRPr="00511FB0">
              <w:rPr>
                <w:color w:val="000000"/>
              </w:rPr>
              <w:t>2219</w:t>
            </w:r>
          </w:p>
        </w:tc>
        <w:tc>
          <w:tcPr>
            <w:tcW w:w="774" w:type="dxa"/>
            <w:tcBorders>
              <w:top w:val="nil"/>
              <w:left w:val="nil"/>
              <w:bottom w:val="single" w:sz="4" w:space="0" w:color="auto"/>
              <w:right w:val="single" w:sz="4" w:space="0" w:color="auto"/>
            </w:tcBorders>
            <w:shd w:val="clear" w:color="auto" w:fill="auto"/>
            <w:noWrap/>
            <w:vAlign w:val="center"/>
            <w:hideMark/>
          </w:tcPr>
          <w:p w14:paraId="1B3D8191" w14:textId="77777777" w:rsidR="00511FB0" w:rsidRPr="00511FB0" w:rsidRDefault="00511FB0" w:rsidP="00511FB0">
            <w:pPr>
              <w:jc w:val="center"/>
              <w:rPr>
                <w:color w:val="000000"/>
              </w:rPr>
            </w:pPr>
            <w:r w:rsidRPr="00511FB0">
              <w:rPr>
                <w:color w:val="000000"/>
              </w:rPr>
              <w:t>2308</w:t>
            </w:r>
          </w:p>
        </w:tc>
        <w:tc>
          <w:tcPr>
            <w:tcW w:w="774" w:type="dxa"/>
            <w:tcBorders>
              <w:top w:val="nil"/>
              <w:left w:val="nil"/>
              <w:bottom w:val="single" w:sz="4" w:space="0" w:color="auto"/>
              <w:right w:val="single" w:sz="4" w:space="0" w:color="auto"/>
            </w:tcBorders>
            <w:shd w:val="clear" w:color="auto" w:fill="auto"/>
            <w:noWrap/>
            <w:vAlign w:val="center"/>
            <w:hideMark/>
          </w:tcPr>
          <w:p w14:paraId="21A054F8" w14:textId="77777777" w:rsidR="00511FB0" w:rsidRPr="00511FB0" w:rsidRDefault="00511FB0" w:rsidP="00511FB0">
            <w:pPr>
              <w:jc w:val="center"/>
              <w:rPr>
                <w:color w:val="000000"/>
              </w:rPr>
            </w:pPr>
            <w:r w:rsidRPr="00511FB0">
              <w:rPr>
                <w:color w:val="000000"/>
              </w:rPr>
              <w:t>2400</w:t>
            </w:r>
          </w:p>
        </w:tc>
        <w:tc>
          <w:tcPr>
            <w:tcW w:w="768" w:type="dxa"/>
            <w:tcBorders>
              <w:top w:val="nil"/>
              <w:left w:val="nil"/>
              <w:bottom w:val="single" w:sz="4" w:space="0" w:color="auto"/>
              <w:right w:val="single" w:sz="4" w:space="0" w:color="auto"/>
            </w:tcBorders>
            <w:shd w:val="clear" w:color="auto" w:fill="auto"/>
            <w:noWrap/>
            <w:vAlign w:val="center"/>
            <w:hideMark/>
          </w:tcPr>
          <w:p w14:paraId="1EE877E7" w14:textId="77777777" w:rsidR="00511FB0" w:rsidRPr="00511FB0" w:rsidRDefault="00511FB0" w:rsidP="00511FB0">
            <w:pPr>
              <w:jc w:val="center"/>
              <w:rPr>
                <w:color w:val="000000"/>
              </w:rPr>
            </w:pPr>
            <w:r w:rsidRPr="00511FB0">
              <w:rPr>
                <w:color w:val="000000"/>
              </w:rPr>
              <w:t>41269</w:t>
            </w:r>
          </w:p>
        </w:tc>
      </w:tr>
      <w:tr w:rsidR="00511FB0" w:rsidRPr="00511FB0" w14:paraId="48BC48F1"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2E3735ED" w14:textId="77777777" w:rsidR="00511FB0" w:rsidRPr="00511FB0" w:rsidRDefault="00511FB0" w:rsidP="00511FB0">
            <w:pPr>
              <w:rPr>
                <w:color w:val="000000"/>
              </w:rPr>
            </w:pPr>
            <w:r w:rsidRPr="00511FB0">
              <w:rPr>
                <w:color w:val="000000"/>
              </w:rPr>
              <w:t>8.</w:t>
            </w:r>
          </w:p>
        </w:tc>
        <w:tc>
          <w:tcPr>
            <w:tcW w:w="2648" w:type="dxa"/>
            <w:tcBorders>
              <w:top w:val="nil"/>
              <w:left w:val="nil"/>
              <w:bottom w:val="single" w:sz="4" w:space="0" w:color="auto"/>
              <w:right w:val="single" w:sz="4" w:space="0" w:color="auto"/>
            </w:tcBorders>
            <w:shd w:val="clear" w:color="auto" w:fill="auto"/>
            <w:vAlign w:val="center"/>
            <w:hideMark/>
          </w:tcPr>
          <w:p w14:paraId="171C8FE1" w14:textId="77777777" w:rsidR="00511FB0" w:rsidRPr="00511FB0" w:rsidRDefault="00511FB0" w:rsidP="00511FB0">
            <w:pPr>
              <w:rPr>
                <w:color w:val="000000"/>
              </w:rPr>
            </w:pPr>
            <w:r w:rsidRPr="00511FB0">
              <w:rPr>
                <w:color w:val="000000"/>
              </w:rPr>
              <w:t>Тариф , руб./</w:t>
            </w:r>
            <w:proofErr w:type="spellStart"/>
            <w:r w:rsidRPr="00511FB0">
              <w:rPr>
                <w:color w:val="000000"/>
              </w:rPr>
              <w:t>куб.м</w:t>
            </w:r>
            <w:proofErr w:type="spellEnd"/>
          </w:p>
        </w:tc>
        <w:tc>
          <w:tcPr>
            <w:tcW w:w="1986" w:type="dxa"/>
            <w:tcBorders>
              <w:top w:val="nil"/>
              <w:left w:val="nil"/>
              <w:bottom w:val="single" w:sz="4" w:space="0" w:color="auto"/>
              <w:right w:val="single" w:sz="4" w:space="0" w:color="auto"/>
            </w:tcBorders>
            <w:shd w:val="clear" w:color="auto" w:fill="auto"/>
            <w:vAlign w:val="center"/>
            <w:hideMark/>
          </w:tcPr>
          <w:p w14:paraId="3DC868DB" w14:textId="77777777" w:rsidR="00511FB0" w:rsidRPr="00511FB0" w:rsidRDefault="00511FB0" w:rsidP="00511FB0">
            <w:pPr>
              <w:jc w:val="center"/>
              <w:rPr>
                <w:color w:val="000000"/>
              </w:rPr>
            </w:pPr>
            <w:r w:rsidRPr="00511FB0">
              <w:rPr>
                <w:color w:val="000000"/>
              </w:rPr>
              <w:t>Стр. 7/стр.1</w:t>
            </w:r>
          </w:p>
        </w:tc>
        <w:tc>
          <w:tcPr>
            <w:tcW w:w="773" w:type="dxa"/>
            <w:tcBorders>
              <w:top w:val="nil"/>
              <w:left w:val="nil"/>
              <w:bottom w:val="single" w:sz="4" w:space="0" w:color="auto"/>
              <w:right w:val="single" w:sz="4" w:space="0" w:color="auto"/>
            </w:tcBorders>
            <w:shd w:val="clear" w:color="auto" w:fill="auto"/>
            <w:noWrap/>
            <w:vAlign w:val="center"/>
            <w:hideMark/>
          </w:tcPr>
          <w:p w14:paraId="4C6B634A" w14:textId="77777777" w:rsidR="00511FB0" w:rsidRPr="00511FB0" w:rsidRDefault="00511FB0" w:rsidP="00511FB0">
            <w:pPr>
              <w:jc w:val="center"/>
              <w:rPr>
                <w:color w:val="000000"/>
              </w:rPr>
            </w:pPr>
            <w:r w:rsidRPr="00511FB0">
              <w:rPr>
                <w:color w:val="000000"/>
              </w:rPr>
              <w:t>22,24</w:t>
            </w:r>
          </w:p>
        </w:tc>
        <w:tc>
          <w:tcPr>
            <w:tcW w:w="773" w:type="dxa"/>
            <w:tcBorders>
              <w:top w:val="nil"/>
              <w:left w:val="nil"/>
              <w:bottom w:val="single" w:sz="4" w:space="0" w:color="auto"/>
              <w:right w:val="single" w:sz="4" w:space="0" w:color="auto"/>
            </w:tcBorders>
            <w:shd w:val="clear" w:color="auto" w:fill="auto"/>
            <w:noWrap/>
            <w:vAlign w:val="center"/>
            <w:hideMark/>
          </w:tcPr>
          <w:p w14:paraId="4ECCDD88" w14:textId="77777777" w:rsidR="00511FB0" w:rsidRPr="00511FB0" w:rsidRDefault="00511FB0" w:rsidP="00511FB0">
            <w:pPr>
              <w:jc w:val="center"/>
              <w:rPr>
                <w:color w:val="000000"/>
              </w:rPr>
            </w:pPr>
            <w:r w:rsidRPr="00511FB0">
              <w:rPr>
                <w:color w:val="000000"/>
              </w:rPr>
              <w:t>23,13</w:t>
            </w:r>
          </w:p>
        </w:tc>
        <w:tc>
          <w:tcPr>
            <w:tcW w:w="773" w:type="dxa"/>
            <w:tcBorders>
              <w:top w:val="nil"/>
              <w:left w:val="nil"/>
              <w:bottom w:val="single" w:sz="4" w:space="0" w:color="auto"/>
              <w:right w:val="single" w:sz="4" w:space="0" w:color="auto"/>
            </w:tcBorders>
            <w:shd w:val="clear" w:color="auto" w:fill="auto"/>
            <w:noWrap/>
            <w:vAlign w:val="center"/>
            <w:hideMark/>
          </w:tcPr>
          <w:p w14:paraId="245B8778" w14:textId="77777777" w:rsidR="00511FB0" w:rsidRPr="00511FB0" w:rsidRDefault="00511FB0" w:rsidP="00511FB0">
            <w:pPr>
              <w:jc w:val="center"/>
              <w:rPr>
                <w:color w:val="000000"/>
              </w:rPr>
            </w:pPr>
            <w:r w:rsidRPr="00511FB0">
              <w:rPr>
                <w:color w:val="000000"/>
              </w:rPr>
              <w:t>24,06</w:t>
            </w:r>
          </w:p>
        </w:tc>
        <w:tc>
          <w:tcPr>
            <w:tcW w:w="773" w:type="dxa"/>
            <w:tcBorders>
              <w:top w:val="nil"/>
              <w:left w:val="nil"/>
              <w:bottom w:val="single" w:sz="4" w:space="0" w:color="auto"/>
              <w:right w:val="single" w:sz="4" w:space="0" w:color="auto"/>
            </w:tcBorders>
            <w:shd w:val="clear" w:color="auto" w:fill="auto"/>
            <w:noWrap/>
            <w:vAlign w:val="center"/>
            <w:hideMark/>
          </w:tcPr>
          <w:p w14:paraId="6668D0FF" w14:textId="77777777" w:rsidR="00511FB0" w:rsidRPr="00511FB0" w:rsidRDefault="00511FB0" w:rsidP="00511FB0">
            <w:pPr>
              <w:jc w:val="center"/>
              <w:rPr>
                <w:color w:val="000000"/>
              </w:rPr>
            </w:pPr>
            <w:r w:rsidRPr="00511FB0">
              <w:rPr>
                <w:color w:val="000000"/>
              </w:rPr>
              <w:t>25,02</w:t>
            </w:r>
          </w:p>
        </w:tc>
        <w:tc>
          <w:tcPr>
            <w:tcW w:w="805" w:type="dxa"/>
            <w:tcBorders>
              <w:top w:val="nil"/>
              <w:left w:val="nil"/>
              <w:bottom w:val="single" w:sz="4" w:space="0" w:color="auto"/>
              <w:right w:val="single" w:sz="4" w:space="0" w:color="auto"/>
            </w:tcBorders>
            <w:shd w:val="clear" w:color="auto" w:fill="auto"/>
            <w:noWrap/>
            <w:vAlign w:val="center"/>
            <w:hideMark/>
          </w:tcPr>
          <w:p w14:paraId="5E26AEA3" w14:textId="77777777" w:rsidR="00511FB0" w:rsidRPr="00511FB0" w:rsidRDefault="00511FB0" w:rsidP="00511FB0">
            <w:pPr>
              <w:jc w:val="center"/>
              <w:rPr>
                <w:color w:val="000000"/>
              </w:rPr>
            </w:pPr>
            <w:r w:rsidRPr="00511FB0">
              <w:rPr>
                <w:color w:val="000000"/>
              </w:rPr>
              <w:t>26,02</w:t>
            </w:r>
          </w:p>
        </w:tc>
        <w:tc>
          <w:tcPr>
            <w:tcW w:w="787" w:type="dxa"/>
            <w:tcBorders>
              <w:top w:val="nil"/>
              <w:left w:val="nil"/>
              <w:bottom w:val="single" w:sz="4" w:space="0" w:color="auto"/>
              <w:right w:val="single" w:sz="4" w:space="0" w:color="auto"/>
            </w:tcBorders>
            <w:shd w:val="clear" w:color="auto" w:fill="auto"/>
            <w:noWrap/>
            <w:vAlign w:val="center"/>
            <w:hideMark/>
          </w:tcPr>
          <w:p w14:paraId="0D06818E" w14:textId="77777777" w:rsidR="00511FB0" w:rsidRPr="00511FB0" w:rsidRDefault="00511FB0" w:rsidP="00511FB0">
            <w:pPr>
              <w:jc w:val="center"/>
              <w:rPr>
                <w:color w:val="000000"/>
              </w:rPr>
            </w:pPr>
            <w:r w:rsidRPr="00511FB0">
              <w:rPr>
                <w:color w:val="000000"/>
              </w:rPr>
              <w:t>27,06</w:t>
            </w:r>
          </w:p>
        </w:tc>
        <w:tc>
          <w:tcPr>
            <w:tcW w:w="787" w:type="dxa"/>
            <w:tcBorders>
              <w:top w:val="nil"/>
              <w:left w:val="nil"/>
              <w:bottom w:val="single" w:sz="4" w:space="0" w:color="auto"/>
              <w:right w:val="single" w:sz="4" w:space="0" w:color="auto"/>
            </w:tcBorders>
            <w:shd w:val="clear" w:color="auto" w:fill="auto"/>
            <w:noWrap/>
            <w:vAlign w:val="center"/>
            <w:hideMark/>
          </w:tcPr>
          <w:p w14:paraId="4DA4CBFF" w14:textId="77777777" w:rsidR="00511FB0" w:rsidRPr="00511FB0" w:rsidRDefault="00511FB0" w:rsidP="00511FB0">
            <w:pPr>
              <w:jc w:val="center"/>
              <w:rPr>
                <w:color w:val="000000"/>
              </w:rPr>
            </w:pPr>
            <w:r w:rsidRPr="00511FB0">
              <w:rPr>
                <w:color w:val="000000"/>
              </w:rPr>
              <w:t>28,14</w:t>
            </w:r>
          </w:p>
        </w:tc>
        <w:tc>
          <w:tcPr>
            <w:tcW w:w="788" w:type="dxa"/>
            <w:tcBorders>
              <w:top w:val="nil"/>
              <w:left w:val="nil"/>
              <w:bottom w:val="single" w:sz="4" w:space="0" w:color="auto"/>
              <w:right w:val="single" w:sz="4" w:space="0" w:color="auto"/>
            </w:tcBorders>
            <w:shd w:val="clear" w:color="auto" w:fill="auto"/>
            <w:noWrap/>
            <w:vAlign w:val="center"/>
            <w:hideMark/>
          </w:tcPr>
          <w:p w14:paraId="4632E44E" w14:textId="77777777" w:rsidR="00511FB0" w:rsidRPr="00511FB0" w:rsidRDefault="00511FB0" w:rsidP="00511FB0">
            <w:pPr>
              <w:jc w:val="center"/>
              <w:rPr>
                <w:color w:val="000000"/>
              </w:rPr>
            </w:pPr>
            <w:r w:rsidRPr="00511FB0">
              <w:rPr>
                <w:color w:val="000000"/>
              </w:rPr>
              <w:t>29,27</w:t>
            </w:r>
          </w:p>
        </w:tc>
        <w:tc>
          <w:tcPr>
            <w:tcW w:w="774" w:type="dxa"/>
            <w:tcBorders>
              <w:top w:val="nil"/>
              <w:left w:val="nil"/>
              <w:bottom w:val="single" w:sz="4" w:space="0" w:color="auto"/>
              <w:right w:val="single" w:sz="4" w:space="0" w:color="auto"/>
            </w:tcBorders>
            <w:shd w:val="clear" w:color="auto" w:fill="auto"/>
            <w:noWrap/>
            <w:vAlign w:val="center"/>
            <w:hideMark/>
          </w:tcPr>
          <w:p w14:paraId="296D690B" w14:textId="77777777" w:rsidR="00511FB0" w:rsidRPr="00511FB0" w:rsidRDefault="00511FB0" w:rsidP="00511FB0">
            <w:pPr>
              <w:jc w:val="center"/>
              <w:rPr>
                <w:color w:val="000000"/>
              </w:rPr>
            </w:pPr>
            <w:r w:rsidRPr="00511FB0">
              <w:rPr>
                <w:color w:val="000000"/>
              </w:rPr>
              <w:t>30,44</w:t>
            </w:r>
          </w:p>
        </w:tc>
        <w:tc>
          <w:tcPr>
            <w:tcW w:w="774" w:type="dxa"/>
            <w:tcBorders>
              <w:top w:val="nil"/>
              <w:left w:val="nil"/>
              <w:bottom w:val="single" w:sz="4" w:space="0" w:color="auto"/>
              <w:right w:val="single" w:sz="4" w:space="0" w:color="auto"/>
            </w:tcBorders>
            <w:shd w:val="clear" w:color="auto" w:fill="auto"/>
            <w:noWrap/>
            <w:vAlign w:val="center"/>
            <w:hideMark/>
          </w:tcPr>
          <w:p w14:paraId="65638344" w14:textId="77777777" w:rsidR="00511FB0" w:rsidRPr="00511FB0" w:rsidRDefault="00511FB0" w:rsidP="00511FB0">
            <w:pPr>
              <w:jc w:val="center"/>
              <w:rPr>
                <w:color w:val="000000"/>
              </w:rPr>
            </w:pPr>
            <w:r w:rsidRPr="00511FB0">
              <w:rPr>
                <w:color w:val="000000"/>
              </w:rPr>
              <w:t>31,66</w:t>
            </w:r>
          </w:p>
        </w:tc>
        <w:tc>
          <w:tcPr>
            <w:tcW w:w="774" w:type="dxa"/>
            <w:tcBorders>
              <w:top w:val="nil"/>
              <w:left w:val="nil"/>
              <w:bottom w:val="single" w:sz="4" w:space="0" w:color="auto"/>
              <w:right w:val="single" w:sz="4" w:space="0" w:color="auto"/>
            </w:tcBorders>
            <w:shd w:val="clear" w:color="auto" w:fill="auto"/>
            <w:noWrap/>
            <w:vAlign w:val="center"/>
            <w:hideMark/>
          </w:tcPr>
          <w:p w14:paraId="35AFB15A" w14:textId="77777777" w:rsidR="00511FB0" w:rsidRPr="00511FB0" w:rsidRDefault="00511FB0" w:rsidP="00511FB0">
            <w:pPr>
              <w:jc w:val="center"/>
              <w:rPr>
                <w:color w:val="000000"/>
              </w:rPr>
            </w:pPr>
            <w:r w:rsidRPr="00511FB0">
              <w:rPr>
                <w:color w:val="000000"/>
              </w:rPr>
              <w:t>32,92</w:t>
            </w:r>
          </w:p>
        </w:tc>
        <w:tc>
          <w:tcPr>
            <w:tcW w:w="768" w:type="dxa"/>
            <w:tcBorders>
              <w:top w:val="nil"/>
              <w:left w:val="nil"/>
              <w:bottom w:val="single" w:sz="4" w:space="0" w:color="auto"/>
              <w:right w:val="single" w:sz="4" w:space="0" w:color="auto"/>
            </w:tcBorders>
            <w:shd w:val="clear" w:color="auto" w:fill="auto"/>
            <w:noWrap/>
            <w:vAlign w:val="center"/>
            <w:hideMark/>
          </w:tcPr>
          <w:p w14:paraId="3033A7E2" w14:textId="77777777" w:rsidR="00511FB0" w:rsidRPr="00511FB0" w:rsidRDefault="00511FB0" w:rsidP="00511FB0">
            <w:pPr>
              <w:jc w:val="center"/>
              <w:rPr>
                <w:color w:val="000000"/>
              </w:rPr>
            </w:pPr>
            <w:r w:rsidRPr="00511FB0">
              <w:rPr>
                <w:color w:val="000000"/>
              </w:rPr>
              <w:t> </w:t>
            </w:r>
          </w:p>
        </w:tc>
      </w:tr>
      <w:tr w:rsidR="00511FB0" w:rsidRPr="00511FB0" w14:paraId="14CBD5DC" w14:textId="77777777" w:rsidTr="00511FB0">
        <w:trPr>
          <w:trHeight w:val="2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7A471618" w14:textId="77777777" w:rsidR="00511FB0" w:rsidRPr="00511FB0" w:rsidRDefault="00511FB0" w:rsidP="00511FB0">
            <w:pPr>
              <w:rPr>
                <w:color w:val="000000"/>
              </w:rPr>
            </w:pPr>
            <w:r w:rsidRPr="00511FB0">
              <w:rPr>
                <w:color w:val="000000"/>
              </w:rPr>
              <w:t>9.</w:t>
            </w:r>
          </w:p>
        </w:tc>
        <w:tc>
          <w:tcPr>
            <w:tcW w:w="2648" w:type="dxa"/>
            <w:tcBorders>
              <w:top w:val="nil"/>
              <w:left w:val="nil"/>
              <w:bottom w:val="single" w:sz="4" w:space="0" w:color="auto"/>
              <w:right w:val="single" w:sz="4" w:space="0" w:color="auto"/>
            </w:tcBorders>
            <w:shd w:val="clear" w:color="auto" w:fill="auto"/>
            <w:vAlign w:val="center"/>
            <w:hideMark/>
          </w:tcPr>
          <w:p w14:paraId="1427A10A" w14:textId="77777777" w:rsidR="00511FB0" w:rsidRPr="00511FB0" w:rsidRDefault="00511FB0" w:rsidP="00511FB0">
            <w:pPr>
              <w:rPr>
                <w:color w:val="000000"/>
              </w:rPr>
            </w:pPr>
            <w:r w:rsidRPr="00511FB0">
              <w:rPr>
                <w:color w:val="000000"/>
              </w:rPr>
              <w:t>Индекс роста тарифа, %</w:t>
            </w:r>
          </w:p>
        </w:tc>
        <w:tc>
          <w:tcPr>
            <w:tcW w:w="1986" w:type="dxa"/>
            <w:tcBorders>
              <w:top w:val="nil"/>
              <w:left w:val="nil"/>
              <w:bottom w:val="single" w:sz="4" w:space="0" w:color="auto"/>
              <w:right w:val="single" w:sz="4" w:space="0" w:color="auto"/>
            </w:tcBorders>
            <w:shd w:val="clear" w:color="auto" w:fill="auto"/>
            <w:noWrap/>
            <w:vAlign w:val="center"/>
            <w:hideMark/>
          </w:tcPr>
          <w:p w14:paraId="4F59BC19" w14:textId="77777777" w:rsidR="00511FB0" w:rsidRPr="00511FB0" w:rsidRDefault="00511FB0" w:rsidP="00511FB0">
            <w:pPr>
              <w:rPr>
                <w:color w:val="000000"/>
              </w:rPr>
            </w:pPr>
            <w:r w:rsidRPr="00511FB0">
              <w:rPr>
                <w:color w:val="000000"/>
              </w:rPr>
              <w:t> </w:t>
            </w:r>
          </w:p>
        </w:tc>
        <w:tc>
          <w:tcPr>
            <w:tcW w:w="773" w:type="dxa"/>
            <w:tcBorders>
              <w:top w:val="nil"/>
              <w:left w:val="nil"/>
              <w:bottom w:val="single" w:sz="4" w:space="0" w:color="auto"/>
              <w:right w:val="single" w:sz="4" w:space="0" w:color="auto"/>
            </w:tcBorders>
            <w:shd w:val="clear" w:color="auto" w:fill="auto"/>
            <w:noWrap/>
            <w:vAlign w:val="center"/>
            <w:hideMark/>
          </w:tcPr>
          <w:p w14:paraId="4091DF27" w14:textId="77777777" w:rsidR="00511FB0" w:rsidRPr="00511FB0" w:rsidRDefault="00511FB0" w:rsidP="00511FB0">
            <w:pPr>
              <w:jc w:val="center"/>
              <w:rPr>
                <w:color w:val="000000"/>
              </w:rPr>
            </w:pPr>
            <w:r w:rsidRPr="00511FB0">
              <w:rPr>
                <w:color w:val="000000"/>
              </w:rPr>
              <w:t>100,0</w:t>
            </w:r>
          </w:p>
        </w:tc>
        <w:tc>
          <w:tcPr>
            <w:tcW w:w="773" w:type="dxa"/>
            <w:tcBorders>
              <w:top w:val="nil"/>
              <w:left w:val="nil"/>
              <w:bottom w:val="single" w:sz="4" w:space="0" w:color="auto"/>
              <w:right w:val="single" w:sz="4" w:space="0" w:color="auto"/>
            </w:tcBorders>
            <w:shd w:val="clear" w:color="auto" w:fill="auto"/>
            <w:noWrap/>
            <w:vAlign w:val="center"/>
            <w:hideMark/>
          </w:tcPr>
          <w:p w14:paraId="372AAD5D" w14:textId="77777777" w:rsidR="00511FB0" w:rsidRPr="00511FB0" w:rsidRDefault="00511FB0" w:rsidP="00511FB0">
            <w:pPr>
              <w:jc w:val="center"/>
              <w:rPr>
                <w:color w:val="000000"/>
              </w:rPr>
            </w:pPr>
            <w:r w:rsidRPr="00511FB0">
              <w:rPr>
                <w:color w:val="000000"/>
              </w:rPr>
              <w:t>104,0</w:t>
            </w:r>
          </w:p>
        </w:tc>
        <w:tc>
          <w:tcPr>
            <w:tcW w:w="773" w:type="dxa"/>
            <w:tcBorders>
              <w:top w:val="nil"/>
              <w:left w:val="nil"/>
              <w:bottom w:val="single" w:sz="4" w:space="0" w:color="auto"/>
              <w:right w:val="single" w:sz="4" w:space="0" w:color="auto"/>
            </w:tcBorders>
            <w:shd w:val="clear" w:color="auto" w:fill="auto"/>
            <w:noWrap/>
            <w:vAlign w:val="center"/>
            <w:hideMark/>
          </w:tcPr>
          <w:p w14:paraId="7B49AC96" w14:textId="77777777" w:rsidR="00511FB0" w:rsidRPr="00511FB0" w:rsidRDefault="00511FB0" w:rsidP="00511FB0">
            <w:pPr>
              <w:jc w:val="center"/>
              <w:rPr>
                <w:color w:val="000000"/>
              </w:rPr>
            </w:pPr>
            <w:r w:rsidRPr="00511FB0">
              <w:rPr>
                <w:color w:val="000000"/>
              </w:rPr>
              <w:t>104,0</w:t>
            </w:r>
          </w:p>
        </w:tc>
        <w:tc>
          <w:tcPr>
            <w:tcW w:w="773" w:type="dxa"/>
            <w:tcBorders>
              <w:top w:val="nil"/>
              <w:left w:val="nil"/>
              <w:bottom w:val="single" w:sz="4" w:space="0" w:color="auto"/>
              <w:right w:val="single" w:sz="4" w:space="0" w:color="auto"/>
            </w:tcBorders>
            <w:shd w:val="clear" w:color="auto" w:fill="auto"/>
            <w:noWrap/>
            <w:vAlign w:val="center"/>
            <w:hideMark/>
          </w:tcPr>
          <w:p w14:paraId="546EF498" w14:textId="77777777" w:rsidR="00511FB0" w:rsidRPr="00511FB0" w:rsidRDefault="00511FB0" w:rsidP="00511FB0">
            <w:pPr>
              <w:jc w:val="center"/>
              <w:rPr>
                <w:color w:val="000000"/>
              </w:rPr>
            </w:pPr>
            <w:r w:rsidRPr="00511FB0">
              <w:rPr>
                <w:color w:val="000000"/>
              </w:rPr>
              <w:t>104,0</w:t>
            </w:r>
          </w:p>
        </w:tc>
        <w:tc>
          <w:tcPr>
            <w:tcW w:w="805" w:type="dxa"/>
            <w:tcBorders>
              <w:top w:val="nil"/>
              <w:left w:val="nil"/>
              <w:bottom w:val="single" w:sz="4" w:space="0" w:color="auto"/>
              <w:right w:val="single" w:sz="4" w:space="0" w:color="auto"/>
            </w:tcBorders>
            <w:shd w:val="clear" w:color="auto" w:fill="auto"/>
            <w:noWrap/>
            <w:vAlign w:val="center"/>
            <w:hideMark/>
          </w:tcPr>
          <w:p w14:paraId="3FAA6008" w14:textId="77777777" w:rsidR="00511FB0" w:rsidRPr="00511FB0" w:rsidRDefault="00511FB0" w:rsidP="00511FB0">
            <w:pPr>
              <w:jc w:val="center"/>
              <w:rPr>
                <w:color w:val="000000"/>
              </w:rPr>
            </w:pPr>
            <w:r w:rsidRPr="00511FB0">
              <w:rPr>
                <w:color w:val="000000"/>
              </w:rPr>
              <w:t>104,0</w:t>
            </w:r>
          </w:p>
        </w:tc>
        <w:tc>
          <w:tcPr>
            <w:tcW w:w="787" w:type="dxa"/>
            <w:tcBorders>
              <w:top w:val="nil"/>
              <w:left w:val="nil"/>
              <w:bottom w:val="single" w:sz="4" w:space="0" w:color="auto"/>
              <w:right w:val="single" w:sz="4" w:space="0" w:color="auto"/>
            </w:tcBorders>
            <w:shd w:val="clear" w:color="auto" w:fill="auto"/>
            <w:noWrap/>
            <w:vAlign w:val="center"/>
            <w:hideMark/>
          </w:tcPr>
          <w:p w14:paraId="0632F391" w14:textId="77777777" w:rsidR="00511FB0" w:rsidRPr="00511FB0" w:rsidRDefault="00511FB0" w:rsidP="00511FB0">
            <w:pPr>
              <w:jc w:val="center"/>
              <w:rPr>
                <w:color w:val="000000"/>
              </w:rPr>
            </w:pPr>
            <w:r w:rsidRPr="00511FB0">
              <w:rPr>
                <w:color w:val="000000"/>
              </w:rPr>
              <w:t>104,0</w:t>
            </w:r>
          </w:p>
        </w:tc>
        <w:tc>
          <w:tcPr>
            <w:tcW w:w="787" w:type="dxa"/>
            <w:tcBorders>
              <w:top w:val="nil"/>
              <w:left w:val="nil"/>
              <w:bottom w:val="single" w:sz="4" w:space="0" w:color="auto"/>
              <w:right w:val="single" w:sz="4" w:space="0" w:color="auto"/>
            </w:tcBorders>
            <w:shd w:val="clear" w:color="auto" w:fill="auto"/>
            <w:noWrap/>
            <w:vAlign w:val="center"/>
            <w:hideMark/>
          </w:tcPr>
          <w:p w14:paraId="6BB6C14A" w14:textId="77777777" w:rsidR="00511FB0" w:rsidRPr="00511FB0" w:rsidRDefault="00511FB0" w:rsidP="00511FB0">
            <w:pPr>
              <w:jc w:val="center"/>
              <w:rPr>
                <w:color w:val="000000"/>
              </w:rPr>
            </w:pPr>
            <w:r w:rsidRPr="00511FB0">
              <w:rPr>
                <w:color w:val="000000"/>
              </w:rPr>
              <w:t>104,0</w:t>
            </w:r>
          </w:p>
        </w:tc>
        <w:tc>
          <w:tcPr>
            <w:tcW w:w="788" w:type="dxa"/>
            <w:tcBorders>
              <w:top w:val="nil"/>
              <w:left w:val="nil"/>
              <w:bottom w:val="single" w:sz="4" w:space="0" w:color="auto"/>
              <w:right w:val="single" w:sz="4" w:space="0" w:color="auto"/>
            </w:tcBorders>
            <w:shd w:val="clear" w:color="auto" w:fill="auto"/>
            <w:noWrap/>
            <w:vAlign w:val="center"/>
            <w:hideMark/>
          </w:tcPr>
          <w:p w14:paraId="5D2215E3" w14:textId="77777777" w:rsidR="00511FB0" w:rsidRPr="00511FB0" w:rsidRDefault="00511FB0" w:rsidP="00511FB0">
            <w:pPr>
              <w:jc w:val="center"/>
              <w:rPr>
                <w:color w:val="000000"/>
              </w:rPr>
            </w:pPr>
            <w:r w:rsidRPr="00511FB0">
              <w:rPr>
                <w:color w:val="000000"/>
              </w:rPr>
              <w:t>104,0</w:t>
            </w:r>
          </w:p>
        </w:tc>
        <w:tc>
          <w:tcPr>
            <w:tcW w:w="774" w:type="dxa"/>
            <w:tcBorders>
              <w:top w:val="nil"/>
              <w:left w:val="nil"/>
              <w:bottom w:val="single" w:sz="4" w:space="0" w:color="auto"/>
              <w:right w:val="single" w:sz="4" w:space="0" w:color="auto"/>
            </w:tcBorders>
            <w:shd w:val="clear" w:color="auto" w:fill="auto"/>
            <w:noWrap/>
            <w:vAlign w:val="center"/>
            <w:hideMark/>
          </w:tcPr>
          <w:p w14:paraId="7FAE95C7" w14:textId="77777777" w:rsidR="00511FB0" w:rsidRPr="00511FB0" w:rsidRDefault="00511FB0" w:rsidP="00511FB0">
            <w:pPr>
              <w:jc w:val="center"/>
              <w:rPr>
                <w:color w:val="000000"/>
              </w:rPr>
            </w:pPr>
            <w:r w:rsidRPr="00511FB0">
              <w:rPr>
                <w:color w:val="000000"/>
              </w:rPr>
              <w:t>104,0</w:t>
            </w:r>
          </w:p>
        </w:tc>
        <w:tc>
          <w:tcPr>
            <w:tcW w:w="774" w:type="dxa"/>
            <w:tcBorders>
              <w:top w:val="nil"/>
              <w:left w:val="nil"/>
              <w:bottom w:val="single" w:sz="4" w:space="0" w:color="auto"/>
              <w:right w:val="single" w:sz="4" w:space="0" w:color="auto"/>
            </w:tcBorders>
            <w:shd w:val="clear" w:color="auto" w:fill="auto"/>
            <w:noWrap/>
            <w:vAlign w:val="center"/>
            <w:hideMark/>
          </w:tcPr>
          <w:p w14:paraId="67B4FE35" w14:textId="77777777" w:rsidR="00511FB0" w:rsidRPr="00511FB0" w:rsidRDefault="00511FB0" w:rsidP="00511FB0">
            <w:pPr>
              <w:jc w:val="center"/>
              <w:rPr>
                <w:color w:val="000000"/>
              </w:rPr>
            </w:pPr>
            <w:r w:rsidRPr="00511FB0">
              <w:rPr>
                <w:color w:val="000000"/>
              </w:rPr>
              <w:t>104,0</w:t>
            </w:r>
          </w:p>
        </w:tc>
        <w:tc>
          <w:tcPr>
            <w:tcW w:w="774" w:type="dxa"/>
            <w:tcBorders>
              <w:top w:val="nil"/>
              <w:left w:val="nil"/>
              <w:bottom w:val="single" w:sz="4" w:space="0" w:color="auto"/>
              <w:right w:val="single" w:sz="4" w:space="0" w:color="auto"/>
            </w:tcBorders>
            <w:shd w:val="clear" w:color="auto" w:fill="auto"/>
            <w:noWrap/>
            <w:vAlign w:val="center"/>
            <w:hideMark/>
          </w:tcPr>
          <w:p w14:paraId="25892E77" w14:textId="77777777" w:rsidR="00511FB0" w:rsidRPr="00511FB0" w:rsidRDefault="00511FB0" w:rsidP="00511FB0">
            <w:pPr>
              <w:jc w:val="center"/>
              <w:rPr>
                <w:color w:val="000000"/>
              </w:rPr>
            </w:pPr>
            <w:r w:rsidRPr="00511FB0">
              <w:rPr>
                <w:color w:val="000000"/>
              </w:rPr>
              <w:t>104,0</w:t>
            </w:r>
          </w:p>
        </w:tc>
        <w:tc>
          <w:tcPr>
            <w:tcW w:w="768" w:type="dxa"/>
            <w:tcBorders>
              <w:top w:val="nil"/>
              <w:left w:val="nil"/>
              <w:bottom w:val="single" w:sz="4" w:space="0" w:color="auto"/>
              <w:right w:val="single" w:sz="4" w:space="0" w:color="auto"/>
            </w:tcBorders>
            <w:shd w:val="clear" w:color="auto" w:fill="auto"/>
            <w:noWrap/>
            <w:vAlign w:val="center"/>
            <w:hideMark/>
          </w:tcPr>
          <w:p w14:paraId="1AC864B3" w14:textId="77777777" w:rsidR="00511FB0" w:rsidRPr="00511FB0" w:rsidRDefault="00511FB0" w:rsidP="00511FB0">
            <w:pPr>
              <w:jc w:val="center"/>
              <w:rPr>
                <w:color w:val="000000"/>
              </w:rPr>
            </w:pPr>
            <w:r w:rsidRPr="00511FB0">
              <w:rPr>
                <w:color w:val="000000"/>
              </w:rPr>
              <w:t> </w:t>
            </w:r>
          </w:p>
        </w:tc>
      </w:tr>
    </w:tbl>
    <w:p w14:paraId="230D8B5A" w14:textId="77777777" w:rsidR="009E70DC" w:rsidRPr="00130D3F" w:rsidRDefault="009E70DC" w:rsidP="00130D3F">
      <w:pPr>
        <w:autoSpaceDE w:val="0"/>
        <w:autoSpaceDN w:val="0"/>
        <w:adjustRightInd w:val="0"/>
        <w:ind w:firstLine="709"/>
        <w:jc w:val="both"/>
        <w:rPr>
          <w:rFonts w:eastAsia="Calibri"/>
          <w:color w:val="000000"/>
          <w:sz w:val="28"/>
          <w:szCs w:val="28"/>
        </w:rPr>
      </w:pPr>
    </w:p>
    <w:p w14:paraId="59A7AE6C" w14:textId="77777777" w:rsidR="009E70DC" w:rsidRDefault="009E70DC" w:rsidP="00FC38B1">
      <w:pPr>
        <w:autoSpaceDE w:val="0"/>
        <w:autoSpaceDN w:val="0"/>
        <w:adjustRightInd w:val="0"/>
        <w:ind w:firstLine="709"/>
        <w:jc w:val="both"/>
        <w:rPr>
          <w:rFonts w:eastAsia="Calibri"/>
          <w:color w:val="000000"/>
          <w:sz w:val="28"/>
          <w:szCs w:val="28"/>
        </w:rPr>
        <w:sectPr w:rsidR="009E70DC" w:rsidSect="00D328F4">
          <w:pgSz w:w="16838" w:h="11906" w:orient="landscape"/>
          <w:pgMar w:top="1134" w:right="1134" w:bottom="1134" w:left="1134" w:header="709" w:footer="709" w:gutter="0"/>
          <w:cols w:space="708"/>
          <w:docGrid w:linePitch="360"/>
        </w:sectPr>
      </w:pPr>
    </w:p>
    <w:p w14:paraId="4BDB82D5" w14:textId="77777777" w:rsidR="008534E1" w:rsidRPr="003B4310" w:rsidRDefault="008534E1" w:rsidP="00555CF9">
      <w:pPr>
        <w:pStyle w:val="1"/>
      </w:pPr>
      <w:bookmarkStart w:id="219" w:name="_Toc297032098"/>
      <w:bookmarkStart w:id="220" w:name="_Toc340136017"/>
      <w:bookmarkStart w:id="221" w:name="_Toc340136078"/>
      <w:bookmarkStart w:id="222" w:name="_Toc340136190"/>
      <w:bookmarkStart w:id="223" w:name="_Toc54893099"/>
      <w:r w:rsidRPr="003B4310">
        <w:lastRenderedPageBreak/>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219"/>
      <w:bookmarkEnd w:id="220"/>
      <w:bookmarkEnd w:id="221"/>
      <w:bookmarkEnd w:id="222"/>
      <w:bookmarkEnd w:id="223"/>
    </w:p>
    <w:p w14:paraId="3F36F6D4" w14:textId="77777777" w:rsidR="003C656F" w:rsidRDefault="003C656F" w:rsidP="00DB1BB1">
      <w:pPr>
        <w:autoSpaceDE w:val="0"/>
        <w:autoSpaceDN w:val="0"/>
        <w:adjustRightInd w:val="0"/>
        <w:ind w:firstLine="709"/>
        <w:jc w:val="both"/>
        <w:rPr>
          <w:rFonts w:eastAsia="Calibri"/>
          <w:color w:val="000000"/>
          <w:sz w:val="28"/>
          <w:szCs w:val="28"/>
        </w:rPr>
      </w:pPr>
      <w:bookmarkStart w:id="224" w:name="_Toc258399417"/>
    </w:p>
    <w:p w14:paraId="3AA7E780" w14:textId="77777777" w:rsidR="00210BE5" w:rsidRDefault="00210BE5" w:rsidP="00DB1BB1">
      <w:pPr>
        <w:autoSpaceDE w:val="0"/>
        <w:autoSpaceDN w:val="0"/>
        <w:adjustRightInd w:val="0"/>
        <w:ind w:firstLine="709"/>
        <w:jc w:val="both"/>
        <w:rPr>
          <w:rFonts w:eastAsia="Calibri"/>
          <w:color w:val="000000"/>
          <w:sz w:val="28"/>
          <w:szCs w:val="28"/>
        </w:rPr>
      </w:pPr>
    </w:p>
    <w:p w14:paraId="5668F416" w14:textId="77777777" w:rsidR="00210BE5" w:rsidRDefault="00210BE5" w:rsidP="00DB1BB1">
      <w:pPr>
        <w:autoSpaceDE w:val="0"/>
        <w:autoSpaceDN w:val="0"/>
        <w:adjustRightInd w:val="0"/>
        <w:ind w:firstLine="709"/>
        <w:jc w:val="both"/>
        <w:rPr>
          <w:rFonts w:eastAsia="Calibri"/>
          <w:color w:val="000000"/>
          <w:sz w:val="28"/>
          <w:szCs w:val="28"/>
        </w:rPr>
      </w:pPr>
      <w:r w:rsidRPr="00B94DCD">
        <w:rPr>
          <w:b/>
          <w:color w:val="000000"/>
          <w:sz w:val="28"/>
          <w:szCs w:val="28"/>
        </w:rPr>
        <w:t>1</w:t>
      </w:r>
      <w:r>
        <w:rPr>
          <w:b/>
          <w:color w:val="000000"/>
          <w:sz w:val="28"/>
          <w:szCs w:val="28"/>
        </w:rPr>
        <w:t>5</w:t>
      </w:r>
      <w:r w:rsidRPr="00B94DCD">
        <w:rPr>
          <w:b/>
          <w:color w:val="000000"/>
          <w:sz w:val="28"/>
          <w:szCs w:val="28"/>
        </w:rPr>
        <w:t xml:space="preserve">.1 Расчет прогнозного совокупного платежа населения </w:t>
      </w:r>
      <w:proofErr w:type="spellStart"/>
      <w:r w:rsidR="00DA0783">
        <w:rPr>
          <w:b/>
          <w:color w:val="000000"/>
          <w:sz w:val="28"/>
          <w:szCs w:val="28"/>
        </w:rPr>
        <w:t>Кулотинского</w:t>
      </w:r>
      <w:proofErr w:type="spellEnd"/>
      <w:r w:rsidR="00DA0783">
        <w:rPr>
          <w:b/>
          <w:color w:val="000000"/>
          <w:sz w:val="28"/>
          <w:szCs w:val="28"/>
        </w:rPr>
        <w:t xml:space="preserve"> городского поселения</w:t>
      </w:r>
      <w:r w:rsidRPr="00B94DCD">
        <w:rPr>
          <w:b/>
          <w:color w:val="000000"/>
          <w:sz w:val="28"/>
          <w:szCs w:val="28"/>
        </w:rPr>
        <w:t xml:space="preserve"> за коммунальные ресурсы на основе прогноза спроса</w:t>
      </w:r>
    </w:p>
    <w:p w14:paraId="1368E0FD" w14:textId="77777777" w:rsidR="00D82704" w:rsidRDefault="00D82704" w:rsidP="001D1A5A">
      <w:pPr>
        <w:autoSpaceDE w:val="0"/>
        <w:autoSpaceDN w:val="0"/>
        <w:adjustRightInd w:val="0"/>
        <w:ind w:firstLine="709"/>
        <w:jc w:val="both"/>
        <w:rPr>
          <w:rFonts w:eastAsia="Calibri"/>
          <w:color w:val="000000"/>
          <w:sz w:val="28"/>
          <w:szCs w:val="28"/>
        </w:rPr>
      </w:pPr>
    </w:p>
    <w:p w14:paraId="4D609414" w14:textId="15865AB2" w:rsidR="00442CF8" w:rsidRDefault="001D1A5A" w:rsidP="00442CF8">
      <w:pPr>
        <w:autoSpaceDE w:val="0"/>
        <w:autoSpaceDN w:val="0"/>
        <w:adjustRightInd w:val="0"/>
        <w:ind w:firstLine="709"/>
        <w:jc w:val="both"/>
        <w:rPr>
          <w:rFonts w:eastAsia="Calibri"/>
          <w:color w:val="000000"/>
          <w:sz w:val="28"/>
          <w:szCs w:val="28"/>
        </w:rPr>
      </w:pPr>
      <w:r w:rsidRPr="001D1A5A">
        <w:rPr>
          <w:rFonts w:eastAsia="Calibri"/>
          <w:color w:val="000000"/>
          <w:sz w:val="28"/>
          <w:szCs w:val="28"/>
        </w:rPr>
        <w:t xml:space="preserve">Порядок определения доступности для населения </w:t>
      </w:r>
      <w:proofErr w:type="spellStart"/>
      <w:r w:rsidR="00DA0783">
        <w:rPr>
          <w:rFonts w:eastAsia="Calibri"/>
          <w:color w:val="000000"/>
          <w:sz w:val="28"/>
          <w:szCs w:val="28"/>
        </w:rPr>
        <w:t>Кулотинского</w:t>
      </w:r>
      <w:proofErr w:type="spellEnd"/>
      <w:r w:rsidR="00DA0783">
        <w:rPr>
          <w:rFonts w:eastAsia="Calibri"/>
          <w:color w:val="000000"/>
          <w:sz w:val="28"/>
          <w:szCs w:val="28"/>
        </w:rPr>
        <w:t xml:space="preserve"> городского поселения</w:t>
      </w:r>
      <w:r w:rsidRPr="001D1A5A">
        <w:rPr>
          <w:rFonts w:eastAsia="Calibri"/>
          <w:color w:val="000000"/>
          <w:sz w:val="28"/>
          <w:szCs w:val="28"/>
        </w:rPr>
        <w:t xml:space="preserve"> платы за коммунальные услуги определен </w:t>
      </w:r>
      <w:r w:rsidR="00442CF8" w:rsidRPr="00442CF8">
        <w:rPr>
          <w:rFonts w:eastAsia="Calibri"/>
          <w:color w:val="000000"/>
          <w:sz w:val="28"/>
          <w:szCs w:val="28"/>
        </w:rPr>
        <w:t>систем</w:t>
      </w:r>
      <w:r w:rsidR="00442CF8">
        <w:rPr>
          <w:rFonts w:eastAsia="Calibri"/>
          <w:color w:val="000000"/>
          <w:sz w:val="28"/>
          <w:szCs w:val="28"/>
        </w:rPr>
        <w:t>ой</w:t>
      </w:r>
      <w:r w:rsidR="00442CF8" w:rsidRPr="00442CF8">
        <w:rPr>
          <w:rFonts w:eastAsia="Calibri"/>
          <w:color w:val="000000"/>
          <w:sz w:val="28"/>
          <w:szCs w:val="28"/>
        </w:rPr>
        <w:t xml:space="preserve"> критериев, используемых для определения доступности для потребителей услуг организаций коммунального комплекса</w:t>
      </w:r>
      <w:r w:rsidR="00442CF8">
        <w:rPr>
          <w:rFonts w:eastAsia="Calibri"/>
          <w:color w:val="000000"/>
          <w:sz w:val="28"/>
          <w:szCs w:val="28"/>
        </w:rPr>
        <w:t>, утвержденной постановлением К</w:t>
      </w:r>
      <w:r w:rsidR="00442CF8" w:rsidRPr="00442CF8">
        <w:rPr>
          <w:rFonts w:eastAsia="Calibri"/>
          <w:color w:val="000000"/>
          <w:sz w:val="28"/>
          <w:szCs w:val="28"/>
        </w:rPr>
        <w:t>омитета по ценовой</w:t>
      </w:r>
      <w:r w:rsidR="00442CF8">
        <w:rPr>
          <w:rFonts w:eastAsia="Calibri"/>
          <w:color w:val="000000"/>
          <w:sz w:val="28"/>
          <w:szCs w:val="28"/>
        </w:rPr>
        <w:t xml:space="preserve"> </w:t>
      </w:r>
      <w:r w:rsidR="00442CF8" w:rsidRPr="00442CF8">
        <w:rPr>
          <w:rFonts w:eastAsia="Calibri"/>
          <w:color w:val="000000"/>
          <w:sz w:val="28"/>
          <w:szCs w:val="28"/>
        </w:rPr>
        <w:t xml:space="preserve">и тарифной политике </w:t>
      </w:r>
      <w:r w:rsidR="00442CF8">
        <w:rPr>
          <w:rFonts w:eastAsia="Calibri"/>
          <w:color w:val="000000"/>
          <w:sz w:val="28"/>
          <w:szCs w:val="28"/>
        </w:rPr>
        <w:t xml:space="preserve">Новгородской </w:t>
      </w:r>
      <w:r w:rsidR="00442CF8" w:rsidRPr="00442CF8">
        <w:rPr>
          <w:rFonts w:eastAsia="Calibri"/>
          <w:color w:val="000000"/>
          <w:sz w:val="28"/>
          <w:szCs w:val="28"/>
        </w:rPr>
        <w:t>области</w:t>
      </w:r>
      <w:r w:rsidR="00442CF8">
        <w:rPr>
          <w:rFonts w:eastAsia="Calibri"/>
          <w:color w:val="000000"/>
          <w:sz w:val="28"/>
          <w:szCs w:val="28"/>
        </w:rPr>
        <w:t xml:space="preserve"> </w:t>
      </w:r>
      <w:r w:rsidR="00442CF8" w:rsidRPr="00442CF8">
        <w:rPr>
          <w:rFonts w:eastAsia="Calibri"/>
          <w:color w:val="000000"/>
          <w:sz w:val="28"/>
          <w:szCs w:val="28"/>
        </w:rPr>
        <w:t xml:space="preserve">от 02.10.2014 </w:t>
      </w:r>
      <w:r w:rsidR="00442CF8">
        <w:rPr>
          <w:rFonts w:eastAsia="Calibri"/>
          <w:color w:val="000000"/>
          <w:sz w:val="28"/>
          <w:szCs w:val="28"/>
        </w:rPr>
        <w:t>№</w:t>
      </w:r>
      <w:r w:rsidR="00442CF8" w:rsidRPr="00442CF8">
        <w:rPr>
          <w:rFonts w:eastAsia="Calibri"/>
          <w:color w:val="000000"/>
          <w:sz w:val="28"/>
          <w:szCs w:val="28"/>
        </w:rPr>
        <w:t>35/1</w:t>
      </w:r>
      <w:r w:rsidR="00F15AA0">
        <w:rPr>
          <w:rFonts w:eastAsia="Calibri"/>
          <w:color w:val="000000"/>
          <w:sz w:val="28"/>
          <w:szCs w:val="28"/>
        </w:rPr>
        <w:t>.</w:t>
      </w:r>
    </w:p>
    <w:p w14:paraId="70CBFD49" w14:textId="6D5CDF2D" w:rsidR="001D1A5A" w:rsidRDefault="001D1A5A" w:rsidP="001D1A5A">
      <w:pPr>
        <w:autoSpaceDE w:val="0"/>
        <w:autoSpaceDN w:val="0"/>
        <w:adjustRightInd w:val="0"/>
        <w:ind w:firstLine="709"/>
        <w:jc w:val="both"/>
        <w:rPr>
          <w:rFonts w:eastAsia="Calibri"/>
          <w:color w:val="000000"/>
          <w:sz w:val="28"/>
          <w:szCs w:val="28"/>
        </w:rPr>
      </w:pPr>
      <w:r w:rsidRPr="001D1A5A">
        <w:rPr>
          <w:rFonts w:eastAsia="Calibri"/>
          <w:color w:val="000000"/>
          <w:sz w:val="28"/>
          <w:szCs w:val="28"/>
        </w:rPr>
        <w:t>В соответствии с указанн</w:t>
      </w:r>
      <w:r w:rsidR="00442CF8">
        <w:rPr>
          <w:rFonts w:eastAsia="Calibri"/>
          <w:color w:val="000000"/>
          <w:sz w:val="28"/>
          <w:szCs w:val="28"/>
        </w:rPr>
        <w:t>ым</w:t>
      </w:r>
      <w:r w:rsidRPr="001D1A5A">
        <w:rPr>
          <w:rFonts w:eastAsia="Calibri"/>
          <w:color w:val="000000"/>
          <w:sz w:val="28"/>
          <w:szCs w:val="28"/>
        </w:rPr>
        <w:t xml:space="preserve"> </w:t>
      </w:r>
      <w:r w:rsidR="00442CF8">
        <w:rPr>
          <w:rFonts w:eastAsia="Calibri"/>
          <w:color w:val="000000"/>
          <w:sz w:val="28"/>
          <w:szCs w:val="28"/>
        </w:rPr>
        <w:t xml:space="preserve">постановлением </w:t>
      </w:r>
      <w:r w:rsidR="00442CF8" w:rsidRPr="00442CF8">
        <w:rPr>
          <w:rFonts w:eastAsia="Calibri"/>
          <w:color w:val="000000"/>
          <w:sz w:val="28"/>
          <w:szCs w:val="28"/>
        </w:rPr>
        <w:t>система критериев включает в себя критерии экономической и физической доступности услуг для потребителей</w:t>
      </w:r>
      <w:r w:rsidR="00442CF8">
        <w:rPr>
          <w:rFonts w:eastAsia="Calibri"/>
          <w:color w:val="000000"/>
          <w:sz w:val="28"/>
          <w:szCs w:val="28"/>
        </w:rPr>
        <w:t>.</w:t>
      </w:r>
    </w:p>
    <w:p w14:paraId="4E4703ED" w14:textId="6F4F4BCC" w:rsidR="00442CF8" w:rsidRPr="00442CF8" w:rsidRDefault="00442CF8" w:rsidP="00442CF8">
      <w:pPr>
        <w:autoSpaceDE w:val="0"/>
        <w:autoSpaceDN w:val="0"/>
        <w:adjustRightInd w:val="0"/>
        <w:ind w:firstLine="709"/>
        <w:jc w:val="both"/>
        <w:rPr>
          <w:rFonts w:eastAsia="Calibri"/>
          <w:color w:val="000000"/>
          <w:sz w:val="28"/>
          <w:szCs w:val="28"/>
        </w:rPr>
      </w:pPr>
      <w:r w:rsidRPr="00442CF8">
        <w:rPr>
          <w:rFonts w:eastAsia="Calibri"/>
          <w:color w:val="000000"/>
          <w:sz w:val="28"/>
          <w:szCs w:val="28"/>
        </w:rPr>
        <w:t>Критерий экономической доступности услуг для потребителей отражает доступность оплаты потребителями стоимости услуг организаций коммунального комплекса.</w:t>
      </w:r>
      <w:r>
        <w:rPr>
          <w:rFonts w:eastAsia="Calibri"/>
          <w:color w:val="000000"/>
          <w:sz w:val="28"/>
          <w:szCs w:val="28"/>
        </w:rPr>
        <w:t xml:space="preserve"> </w:t>
      </w:r>
      <w:r w:rsidRPr="00442CF8">
        <w:rPr>
          <w:rFonts w:eastAsia="Calibri"/>
          <w:color w:val="000000"/>
          <w:sz w:val="28"/>
          <w:szCs w:val="28"/>
        </w:rPr>
        <w:t>Для определения экономической доступности услуг оценивается динамика изменения тарифов на услуги на основе соответствия предельным индексам максимально возможного изменения установленных тарифов на услуги организаций коммунального комплекса, установленным на федеральном и региональном уровнях.</w:t>
      </w:r>
    </w:p>
    <w:p w14:paraId="499B197D" w14:textId="5DAE0D9D" w:rsidR="00442CF8" w:rsidRDefault="00442CF8" w:rsidP="00442CF8">
      <w:pPr>
        <w:autoSpaceDE w:val="0"/>
        <w:autoSpaceDN w:val="0"/>
        <w:adjustRightInd w:val="0"/>
        <w:ind w:firstLine="709"/>
        <w:jc w:val="both"/>
        <w:rPr>
          <w:rFonts w:eastAsia="Calibri"/>
          <w:color w:val="000000"/>
          <w:sz w:val="28"/>
          <w:szCs w:val="28"/>
        </w:rPr>
      </w:pPr>
      <w:r w:rsidRPr="00442CF8">
        <w:rPr>
          <w:rFonts w:eastAsia="Calibri"/>
          <w:color w:val="000000"/>
          <w:sz w:val="28"/>
          <w:szCs w:val="28"/>
        </w:rPr>
        <w:t>Критерий физической доступности для потребителей услуг определяется на основании коэффициента обеспечения потребности в коммунальной услуге, который рассчитывается как отношение прогнозируемого объема реализации коммунальной услуги, предусмотренного производственной программой организации коммунального комплекса, к объему потребности потребителей данной услуги, предоставляемой по договорам, и должен быть равен или больше 1.</w:t>
      </w:r>
    </w:p>
    <w:p w14:paraId="5319D99B" w14:textId="0D082F72" w:rsidR="00442CF8" w:rsidRDefault="00550A4F" w:rsidP="00550A4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Указом Губернатора Нижегородской области </w:t>
      </w:r>
      <w:r w:rsidRPr="00550A4F">
        <w:rPr>
          <w:rFonts w:eastAsia="Calibri"/>
          <w:color w:val="000000"/>
          <w:sz w:val="28"/>
          <w:szCs w:val="28"/>
        </w:rPr>
        <w:t>от 11 декабря 2019 г. № 124</w:t>
      </w:r>
      <w:r>
        <w:rPr>
          <w:rFonts w:eastAsia="Calibri"/>
          <w:color w:val="000000"/>
          <w:sz w:val="28"/>
          <w:szCs w:val="28"/>
        </w:rPr>
        <w:t xml:space="preserve"> </w:t>
      </w:r>
      <w:r w:rsidRPr="00550A4F">
        <w:rPr>
          <w:rFonts w:eastAsia="Calibri"/>
          <w:color w:val="000000"/>
          <w:sz w:val="28"/>
          <w:szCs w:val="28"/>
        </w:rPr>
        <w:t>утвержден</w:t>
      </w:r>
      <w:r>
        <w:rPr>
          <w:rFonts w:eastAsia="Calibri"/>
          <w:color w:val="000000"/>
          <w:sz w:val="28"/>
          <w:szCs w:val="28"/>
        </w:rPr>
        <w:t>ы</w:t>
      </w:r>
      <w:r w:rsidRPr="00550A4F">
        <w:rPr>
          <w:rFonts w:eastAsia="Calibri"/>
          <w:color w:val="000000"/>
          <w:sz w:val="28"/>
          <w:szCs w:val="28"/>
        </w:rPr>
        <w:t xml:space="preserve"> предельны</w:t>
      </w:r>
      <w:r>
        <w:rPr>
          <w:rFonts w:eastAsia="Calibri"/>
          <w:color w:val="000000"/>
          <w:sz w:val="28"/>
          <w:szCs w:val="28"/>
        </w:rPr>
        <w:t>е</w:t>
      </w:r>
      <w:r w:rsidRPr="00550A4F">
        <w:rPr>
          <w:rFonts w:eastAsia="Calibri"/>
          <w:color w:val="000000"/>
          <w:sz w:val="28"/>
          <w:szCs w:val="28"/>
        </w:rPr>
        <w:t xml:space="preserve"> (максимальны</w:t>
      </w:r>
      <w:r>
        <w:rPr>
          <w:rFonts w:eastAsia="Calibri"/>
          <w:color w:val="000000"/>
          <w:sz w:val="28"/>
          <w:szCs w:val="28"/>
        </w:rPr>
        <w:t>е</w:t>
      </w:r>
      <w:r w:rsidRPr="00550A4F">
        <w:rPr>
          <w:rFonts w:eastAsia="Calibri"/>
          <w:color w:val="000000"/>
          <w:sz w:val="28"/>
          <w:szCs w:val="28"/>
        </w:rPr>
        <w:t>)</w:t>
      </w:r>
      <w:r>
        <w:rPr>
          <w:rFonts w:eastAsia="Calibri"/>
          <w:color w:val="000000"/>
          <w:sz w:val="28"/>
          <w:szCs w:val="28"/>
        </w:rPr>
        <w:t xml:space="preserve"> индексы</w:t>
      </w:r>
      <w:r w:rsidRPr="00550A4F">
        <w:rPr>
          <w:rFonts w:eastAsia="Calibri"/>
          <w:color w:val="000000"/>
          <w:sz w:val="28"/>
          <w:szCs w:val="28"/>
        </w:rPr>
        <w:t xml:space="preserve"> изменения размера вносимой</w:t>
      </w:r>
      <w:r>
        <w:rPr>
          <w:rFonts w:eastAsia="Calibri"/>
          <w:color w:val="000000"/>
          <w:sz w:val="28"/>
          <w:szCs w:val="28"/>
        </w:rPr>
        <w:t xml:space="preserve"> </w:t>
      </w:r>
      <w:r w:rsidRPr="00550A4F">
        <w:rPr>
          <w:rFonts w:eastAsia="Calibri"/>
          <w:color w:val="000000"/>
          <w:sz w:val="28"/>
          <w:szCs w:val="28"/>
        </w:rPr>
        <w:t>гражданами платы за коммунальные услуги</w:t>
      </w:r>
      <w:r>
        <w:rPr>
          <w:rFonts w:eastAsia="Calibri"/>
          <w:color w:val="000000"/>
          <w:sz w:val="28"/>
          <w:szCs w:val="28"/>
        </w:rPr>
        <w:t xml:space="preserve"> </w:t>
      </w:r>
      <w:r w:rsidRPr="00550A4F">
        <w:rPr>
          <w:rFonts w:eastAsia="Calibri"/>
          <w:color w:val="000000"/>
          <w:sz w:val="28"/>
          <w:szCs w:val="28"/>
        </w:rPr>
        <w:t>в муниципальных образованиях Нижегородской</w:t>
      </w:r>
      <w:r>
        <w:rPr>
          <w:rFonts w:eastAsia="Calibri"/>
          <w:color w:val="000000"/>
          <w:sz w:val="28"/>
          <w:szCs w:val="28"/>
        </w:rPr>
        <w:t xml:space="preserve"> </w:t>
      </w:r>
      <w:r w:rsidRPr="00550A4F">
        <w:rPr>
          <w:rFonts w:eastAsia="Calibri"/>
          <w:color w:val="000000"/>
          <w:sz w:val="28"/>
          <w:szCs w:val="28"/>
        </w:rPr>
        <w:t>области на 2020-2023 годы</w:t>
      </w:r>
      <w:r>
        <w:rPr>
          <w:rFonts w:eastAsia="Calibri"/>
          <w:color w:val="000000"/>
          <w:sz w:val="28"/>
          <w:szCs w:val="28"/>
        </w:rPr>
        <w:t xml:space="preserve">. В частности, в отношении </w:t>
      </w:r>
      <w:proofErr w:type="spellStart"/>
      <w:r>
        <w:rPr>
          <w:rFonts w:eastAsia="Calibri"/>
          <w:color w:val="000000"/>
          <w:sz w:val="28"/>
          <w:szCs w:val="28"/>
        </w:rPr>
        <w:t>Кулотинского</w:t>
      </w:r>
      <w:proofErr w:type="spellEnd"/>
      <w:r>
        <w:rPr>
          <w:rFonts w:eastAsia="Calibri"/>
          <w:color w:val="000000"/>
          <w:sz w:val="28"/>
          <w:szCs w:val="28"/>
        </w:rPr>
        <w:t xml:space="preserve"> городского поселения утверждены </w:t>
      </w:r>
      <w:r w:rsidRPr="00550A4F">
        <w:rPr>
          <w:rFonts w:eastAsia="Calibri"/>
          <w:color w:val="000000"/>
          <w:sz w:val="28"/>
          <w:szCs w:val="28"/>
        </w:rPr>
        <w:t>предельны</w:t>
      </w:r>
      <w:r>
        <w:rPr>
          <w:rFonts w:eastAsia="Calibri"/>
          <w:color w:val="000000"/>
          <w:sz w:val="28"/>
          <w:szCs w:val="28"/>
        </w:rPr>
        <w:t>е</w:t>
      </w:r>
      <w:r w:rsidRPr="00550A4F">
        <w:rPr>
          <w:rFonts w:eastAsia="Calibri"/>
          <w:color w:val="000000"/>
          <w:sz w:val="28"/>
          <w:szCs w:val="28"/>
        </w:rPr>
        <w:t xml:space="preserve"> (максимальны</w:t>
      </w:r>
      <w:r>
        <w:rPr>
          <w:rFonts w:eastAsia="Calibri"/>
          <w:color w:val="000000"/>
          <w:sz w:val="28"/>
          <w:szCs w:val="28"/>
        </w:rPr>
        <w:t>е</w:t>
      </w:r>
      <w:r w:rsidRPr="00550A4F">
        <w:rPr>
          <w:rFonts w:eastAsia="Calibri"/>
          <w:color w:val="000000"/>
          <w:sz w:val="28"/>
          <w:szCs w:val="28"/>
        </w:rPr>
        <w:t>)</w:t>
      </w:r>
      <w:r>
        <w:rPr>
          <w:rFonts w:eastAsia="Calibri"/>
          <w:color w:val="000000"/>
          <w:sz w:val="28"/>
          <w:szCs w:val="28"/>
        </w:rPr>
        <w:t xml:space="preserve"> индексы в следующих размерах:</w:t>
      </w:r>
    </w:p>
    <w:p w14:paraId="6DA0DACE" w14:textId="300BD8F3" w:rsidR="002E3A0A" w:rsidRPr="002E3A0A" w:rsidRDefault="002E3A0A" w:rsidP="002E3A0A">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холодное водоснабжение</w:t>
      </w:r>
      <w:r w:rsidRPr="002E3A0A">
        <w:rPr>
          <w:rFonts w:eastAsia="Calibri"/>
          <w:color w:val="000000"/>
          <w:sz w:val="28"/>
          <w:szCs w:val="28"/>
        </w:rPr>
        <w:tab/>
      </w:r>
      <w:r w:rsidRPr="002E3A0A">
        <w:rPr>
          <w:rFonts w:eastAsia="Calibri"/>
          <w:color w:val="000000"/>
          <w:sz w:val="28"/>
          <w:szCs w:val="28"/>
        </w:rPr>
        <w:tab/>
      </w:r>
      <w:r w:rsidR="00B72F3C">
        <w:rPr>
          <w:rFonts w:eastAsia="Calibri"/>
          <w:color w:val="000000"/>
          <w:sz w:val="28"/>
          <w:szCs w:val="28"/>
        </w:rPr>
        <w:t xml:space="preserve"> - </w:t>
      </w:r>
      <w:r w:rsidR="005F2070">
        <w:rPr>
          <w:rFonts w:eastAsia="Calibri"/>
          <w:color w:val="000000"/>
          <w:sz w:val="28"/>
          <w:szCs w:val="28"/>
        </w:rPr>
        <w:t>1</w:t>
      </w:r>
      <w:r w:rsidRPr="002E3A0A">
        <w:rPr>
          <w:rFonts w:eastAsia="Calibri"/>
          <w:color w:val="000000"/>
          <w:sz w:val="28"/>
          <w:szCs w:val="28"/>
        </w:rPr>
        <w:t>19</w:t>
      </w:r>
      <w:r w:rsidR="003B09F3">
        <w:rPr>
          <w:rFonts w:eastAsia="Calibri"/>
          <w:color w:val="000000"/>
          <w:sz w:val="28"/>
          <w:szCs w:val="28"/>
        </w:rPr>
        <w:t>,</w:t>
      </w:r>
      <w:r w:rsidR="0051372E">
        <w:rPr>
          <w:rFonts w:eastAsia="Calibri"/>
          <w:color w:val="000000"/>
          <w:sz w:val="28"/>
          <w:szCs w:val="28"/>
        </w:rPr>
        <w:t>0</w:t>
      </w:r>
      <w:r w:rsidR="003B09F3">
        <w:rPr>
          <w:rFonts w:eastAsia="Calibri"/>
          <w:color w:val="000000"/>
          <w:sz w:val="28"/>
          <w:szCs w:val="28"/>
        </w:rPr>
        <w:t>%</w:t>
      </w:r>
      <w:r w:rsidR="005F2070">
        <w:rPr>
          <w:rFonts w:eastAsia="Calibri"/>
          <w:color w:val="000000"/>
          <w:sz w:val="28"/>
          <w:szCs w:val="28"/>
        </w:rPr>
        <w:t>;</w:t>
      </w:r>
    </w:p>
    <w:p w14:paraId="4EF702E0" w14:textId="4C8A4D88" w:rsidR="002E3A0A" w:rsidRPr="002E3A0A" w:rsidRDefault="002E3A0A" w:rsidP="002E3A0A">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водоотведение</w:t>
      </w:r>
      <w:r w:rsidRPr="002E3A0A">
        <w:rPr>
          <w:rFonts w:eastAsia="Calibri"/>
          <w:color w:val="000000"/>
          <w:sz w:val="28"/>
          <w:szCs w:val="28"/>
        </w:rPr>
        <w:tab/>
      </w:r>
      <w:r w:rsidR="00B72F3C">
        <w:rPr>
          <w:rFonts w:eastAsia="Calibri"/>
          <w:color w:val="000000"/>
          <w:sz w:val="28"/>
          <w:szCs w:val="28"/>
        </w:rPr>
        <w:t xml:space="preserve"> - </w:t>
      </w:r>
      <w:r w:rsidR="005F2070">
        <w:rPr>
          <w:rFonts w:eastAsia="Calibri"/>
          <w:color w:val="000000"/>
          <w:sz w:val="28"/>
          <w:szCs w:val="28"/>
        </w:rPr>
        <w:t>1</w:t>
      </w:r>
      <w:r w:rsidRPr="002E3A0A">
        <w:rPr>
          <w:rFonts w:eastAsia="Calibri"/>
          <w:color w:val="000000"/>
          <w:sz w:val="28"/>
          <w:szCs w:val="28"/>
        </w:rPr>
        <w:t>10</w:t>
      </w:r>
      <w:r w:rsidR="003B09F3">
        <w:rPr>
          <w:rFonts w:eastAsia="Calibri"/>
          <w:color w:val="000000"/>
          <w:sz w:val="28"/>
          <w:szCs w:val="28"/>
        </w:rPr>
        <w:t>,0%</w:t>
      </w:r>
      <w:r w:rsidR="005F2070">
        <w:rPr>
          <w:rFonts w:eastAsia="Calibri"/>
          <w:color w:val="000000"/>
          <w:sz w:val="28"/>
          <w:szCs w:val="28"/>
        </w:rPr>
        <w:t>;</w:t>
      </w:r>
    </w:p>
    <w:p w14:paraId="753636E5" w14:textId="79C3A155" w:rsidR="002E3A0A" w:rsidRPr="002E3A0A" w:rsidRDefault="002E3A0A" w:rsidP="002E3A0A">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горячее водоснабжение</w:t>
      </w:r>
      <w:r w:rsidRPr="002E3A0A">
        <w:rPr>
          <w:rFonts w:eastAsia="Calibri"/>
          <w:color w:val="000000"/>
          <w:sz w:val="28"/>
          <w:szCs w:val="28"/>
        </w:rPr>
        <w:tab/>
      </w:r>
      <w:r w:rsidRPr="002E3A0A">
        <w:rPr>
          <w:rFonts w:eastAsia="Calibri"/>
          <w:color w:val="000000"/>
          <w:sz w:val="28"/>
          <w:szCs w:val="28"/>
        </w:rPr>
        <w:tab/>
      </w:r>
      <w:r w:rsidR="00B72F3C">
        <w:rPr>
          <w:rFonts w:eastAsia="Calibri"/>
          <w:color w:val="000000"/>
          <w:sz w:val="28"/>
          <w:szCs w:val="28"/>
        </w:rPr>
        <w:t xml:space="preserve"> - </w:t>
      </w:r>
      <w:r w:rsidR="003B09F3">
        <w:rPr>
          <w:rFonts w:eastAsia="Calibri"/>
          <w:color w:val="000000"/>
          <w:sz w:val="28"/>
          <w:szCs w:val="28"/>
        </w:rPr>
        <w:t>1</w:t>
      </w:r>
      <w:r w:rsidR="005F2070">
        <w:rPr>
          <w:rFonts w:eastAsia="Calibri"/>
          <w:color w:val="000000"/>
          <w:sz w:val="28"/>
          <w:szCs w:val="28"/>
        </w:rPr>
        <w:t>0</w:t>
      </w:r>
      <w:r w:rsidRPr="002E3A0A">
        <w:rPr>
          <w:rFonts w:eastAsia="Calibri"/>
          <w:color w:val="000000"/>
          <w:sz w:val="28"/>
          <w:szCs w:val="28"/>
        </w:rPr>
        <w:t>4</w:t>
      </w:r>
      <w:r w:rsidR="003B09F3">
        <w:rPr>
          <w:rFonts w:eastAsia="Calibri"/>
          <w:color w:val="000000"/>
          <w:sz w:val="28"/>
          <w:szCs w:val="28"/>
        </w:rPr>
        <w:t>,</w:t>
      </w:r>
      <w:r w:rsidRPr="002E3A0A">
        <w:rPr>
          <w:rFonts w:eastAsia="Calibri"/>
          <w:color w:val="000000"/>
          <w:sz w:val="28"/>
          <w:szCs w:val="28"/>
        </w:rPr>
        <w:t>1</w:t>
      </w:r>
      <w:r w:rsidR="003B09F3">
        <w:rPr>
          <w:rFonts w:eastAsia="Calibri"/>
          <w:color w:val="000000"/>
          <w:sz w:val="28"/>
          <w:szCs w:val="28"/>
        </w:rPr>
        <w:t>%</w:t>
      </w:r>
      <w:r w:rsidR="005F2070">
        <w:rPr>
          <w:rFonts w:eastAsia="Calibri"/>
          <w:color w:val="000000"/>
          <w:sz w:val="28"/>
          <w:szCs w:val="28"/>
        </w:rPr>
        <w:t>;</w:t>
      </w:r>
    </w:p>
    <w:p w14:paraId="3BE4E222" w14:textId="2CAAAFA8" w:rsidR="002E3A0A" w:rsidRPr="002E3A0A" w:rsidRDefault="002E3A0A" w:rsidP="002E3A0A">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отопление</w:t>
      </w:r>
      <w:r w:rsidR="00B72F3C">
        <w:rPr>
          <w:rFonts w:eastAsia="Calibri"/>
          <w:color w:val="000000"/>
          <w:sz w:val="28"/>
          <w:szCs w:val="28"/>
        </w:rPr>
        <w:t xml:space="preserve"> - </w:t>
      </w:r>
      <w:r w:rsidRPr="002E3A0A">
        <w:rPr>
          <w:rFonts w:eastAsia="Calibri"/>
          <w:color w:val="000000"/>
          <w:sz w:val="28"/>
          <w:szCs w:val="28"/>
        </w:rPr>
        <w:tab/>
      </w:r>
      <w:r w:rsidR="003B09F3">
        <w:rPr>
          <w:rFonts w:eastAsia="Calibri"/>
          <w:color w:val="000000"/>
          <w:sz w:val="28"/>
          <w:szCs w:val="28"/>
        </w:rPr>
        <w:t>1</w:t>
      </w:r>
      <w:r w:rsidR="005F2070">
        <w:rPr>
          <w:rFonts w:eastAsia="Calibri"/>
          <w:color w:val="000000"/>
          <w:sz w:val="28"/>
          <w:szCs w:val="28"/>
        </w:rPr>
        <w:t>0</w:t>
      </w:r>
      <w:r w:rsidRPr="002E3A0A">
        <w:rPr>
          <w:rFonts w:eastAsia="Calibri"/>
          <w:color w:val="000000"/>
          <w:sz w:val="28"/>
          <w:szCs w:val="28"/>
        </w:rPr>
        <w:t>5</w:t>
      </w:r>
      <w:r w:rsidR="003B09F3">
        <w:rPr>
          <w:rFonts w:eastAsia="Calibri"/>
          <w:color w:val="000000"/>
          <w:sz w:val="28"/>
          <w:szCs w:val="28"/>
        </w:rPr>
        <w:t>,0%</w:t>
      </w:r>
      <w:r w:rsidR="005F2070">
        <w:rPr>
          <w:rFonts w:eastAsia="Calibri"/>
          <w:color w:val="000000"/>
          <w:sz w:val="28"/>
          <w:szCs w:val="28"/>
        </w:rPr>
        <w:t>;</w:t>
      </w:r>
    </w:p>
    <w:p w14:paraId="56C3FE67" w14:textId="3023BAD1" w:rsidR="002E3A0A" w:rsidRPr="002E3A0A" w:rsidRDefault="002E3A0A" w:rsidP="002E3A0A">
      <w:pPr>
        <w:autoSpaceDE w:val="0"/>
        <w:autoSpaceDN w:val="0"/>
        <w:adjustRightInd w:val="0"/>
        <w:ind w:firstLine="709"/>
        <w:jc w:val="both"/>
        <w:rPr>
          <w:rFonts w:eastAsia="Calibri"/>
          <w:color w:val="000000"/>
          <w:sz w:val="28"/>
          <w:szCs w:val="28"/>
        </w:rPr>
      </w:pPr>
      <w:r>
        <w:rPr>
          <w:rFonts w:eastAsia="Calibri"/>
          <w:color w:val="000000"/>
          <w:sz w:val="28"/>
          <w:szCs w:val="28"/>
        </w:rPr>
        <w:lastRenderedPageBreak/>
        <w:t xml:space="preserve">- </w:t>
      </w:r>
      <w:r w:rsidRPr="002E3A0A">
        <w:rPr>
          <w:rFonts w:eastAsia="Calibri"/>
          <w:color w:val="000000"/>
          <w:sz w:val="28"/>
          <w:szCs w:val="28"/>
        </w:rPr>
        <w:t>электроснабжение</w:t>
      </w:r>
      <w:r w:rsidR="00B72F3C">
        <w:rPr>
          <w:rFonts w:eastAsia="Calibri"/>
          <w:color w:val="000000"/>
          <w:sz w:val="28"/>
          <w:szCs w:val="28"/>
        </w:rPr>
        <w:t xml:space="preserve"> </w:t>
      </w:r>
      <w:r w:rsidR="005F2070">
        <w:rPr>
          <w:rFonts w:eastAsia="Calibri"/>
          <w:color w:val="000000"/>
          <w:sz w:val="28"/>
          <w:szCs w:val="28"/>
        </w:rPr>
        <w:t>–</w:t>
      </w:r>
      <w:r w:rsidR="00B72F3C">
        <w:rPr>
          <w:rFonts w:eastAsia="Calibri"/>
          <w:color w:val="000000"/>
          <w:sz w:val="28"/>
          <w:szCs w:val="28"/>
        </w:rPr>
        <w:t xml:space="preserve"> </w:t>
      </w:r>
      <w:r w:rsidR="003B09F3">
        <w:rPr>
          <w:rFonts w:eastAsia="Calibri"/>
          <w:color w:val="000000"/>
          <w:sz w:val="28"/>
          <w:szCs w:val="28"/>
        </w:rPr>
        <w:t>1</w:t>
      </w:r>
      <w:r w:rsidR="005F2070">
        <w:rPr>
          <w:rFonts w:eastAsia="Calibri"/>
          <w:color w:val="000000"/>
          <w:sz w:val="28"/>
          <w:szCs w:val="28"/>
        </w:rPr>
        <w:t>0</w:t>
      </w:r>
      <w:r w:rsidRPr="002E3A0A">
        <w:rPr>
          <w:rFonts w:eastAsia="Calibri"/>
          <w:color w:val="000000"/>
          <w:sz w:val="28"/>
          <w:szCs w:val="28"/>
        </w:rPr>
        <w:t>4</w:t>
      </w:r>
      <w:r w:rsidR="003B09F3">
        <w:rPr>
          <w:rFonts w:eastAsia="Calibri"/>
          <w:color w:val="000000"/>
          <w:sz w:val="28"/>
          <w:szCs w:val="28"/>
        </w:rPr>
        <w:t>,</w:t>
      </w:r>
      <w:r w:rsidRPr="002E3A0A">
        <w:rPr>
          <w:rFonts w:eastAsia="Calibri"/>
          <w:color w:val="000000"/>
          <w:sz w:val="28"/>
          <w:szCs w:val="28"/>
        </w:rPr>
        <w:t>1</w:t>
      </w:r>
      <w:r w:rsidR="003B09F3">
        <w:rPr>
          <w:rFonts w:eastAsia="Calibri"/>
          <w:color w:val="000000"/>
          <w:sz w:val="28"/>
          <w:szCs w:val="28"/>
        </w:rPr>
        <w:t>%</w:t>
      </w:r>
      <w:r w:rsidR="005F2070">
        <w:rPr>
          <w:rFonts w:eastAsia="Calibri"/>
          <w:color w:val="000000"/>
          <w:sz w:val="28"/>
          <w:szCs w:val="28"/>
        </w:rPr>
        <w:t>;</w:t>
      </w:r>
    </w:p>
    <w:p w14:paraId="38039D45" w14:textId="3014E0B6" w:rsidR="002E3A0A" w:rsidRPr="002E3A0A" w:rsidRDefault="002E3A0A" w:rsidP="002E3A0A">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газоснабжение</w:t>
      </w:r>
      <w:r w:rsidRPr="002E3A0A">
        <w:rPr>
          <w:rFonts w:eastAsia="Calibri"/>
          <w:color w:val="000000"/>
          <w:sz w:val="28"/>
          <w:szCs w:val="28"/>
        </w:rPr>
        <w:tab/>
      </w:r>
      <w:r w:rsidR="00B72F3C">
        <w:rPr>
          <w:rFonts w:eastAsia="Calibri"/>
          <w:color w:val="000000"/>
          <w:sz w:val="28"/>
          <w:szCs w:val="28"/>
        </w:rPr>
        <w:t xml:space="preserve"> - </w:t>
      </w:r>
      <w:r w:rsidR="003B09F3">
        <w:rPr>
          <w:rFonts w:eastAsia="Calibri"/>
          <w:color w:val="000000"/>
          <w:sz w:val="28"/>
          <w:szCs w:val="28"/>
        </w:rPr>
        <w:t>1</w:t>
      </w:r>
      <w:r w:rsidR="005F2070">
        <w:rPr>
          <w:rFonts w:eastAsia="Calibri"/>
          <w:color w:val="000000"/>
          <w:sz w:val="28"/>
          <w:szCs w:val="28"/>
        </w:rPr>
        <w:t>04</w:t>
      </w:r>
      <w:r w:rsidR="003B09F3">
        <w:rPr>
          <w:rFonts w:eastAsia="Calibri"/>
          <w:color w:val="000000"/>
          <w:sz w:val="28"/>
          <w:szCs w:val="28"/>
        </w:rPr>
        <w:t>,</w:t>
      </w:r>
      <w:r w:rsidRPr="002E3A0A">
        <w:rPr>
          <w:rFonts w:eastAsia="Calibri"/>
          <w:color w:val="000000"/>
          <w:sz w:val="28"/>
          <w:szCs w:val="28"/>
        </w:rPr>
        <w:t>1</w:t>
      </w:r>
      <w:r w:rsidR="003B09F3">
        <w:rPr>
          <w:rFonts w:eastAsia="Calibri"/>
          <w:color w:val="000000"/>
          <w:sz w:val="28"/>
          <w:szCs w:val="28"/>
        </w:rPr>
        <w:t>%</w:t>
      </w:r>
      <w:r w:rsidR="005F2070">
        <w:rPr>
          <w:rFonts w:eastAsia="Calibri"/>
          <w:color w:val="000000"/>
          <w:sz w:val="28"/>
          <w:szCs w:val="28"/>
        </w:rPr>
        <w:t>;</w:t>
      </w:r>
    </w:p>
    <w:p w14:paraId="0E10E1F6" w14:textId="674DB133" w:rsidR="00550A4F" w:rsidRDefault="002E3A0A" w:rsidP="002E3A0A">
      <w:pPr>
        <w:autoSpaceDE w:val="0"/>
        <w:autoSpaceDN w:val="0"/>
        <w:adjustRightInd w:val="0"/>
        <w:ind w:firstLine="709"/>
        <w:jc w:val="both"/>
        <w:rPr>
          <w:rFonts w:eastAsia="Calibri"/>
          <w:color w:val="000000"/>
          <w:sz w:val="28"/>
          <w:szCs w:val="28"/>
        </w:rPr>
      </w:pPr>
      <w:r>
        <w:rPr>
          <w:rFonts w:eastAsia="Calibri"/>
          <w:color w:val="000000"/>
          <w:sz w:val="28"/>
          <w:szCs w:val="28"/>
        </w:rPr>
        <w:t xml:space="preserve">- </w:t>
      </w:r>
      <w:r w:rsidRPr="002E3A0A">
        <w:rPr>
          <w:rFonts w:eastAsia="Calibri"/>
          <w:color w:val="000000"/>
          <w:sz w:val="28"/>
          <w:szCs w:val="28"/>
        </w:rPr>
        <w:t>обращение с ТКО</w:t>
      </w:r>
      <w:r w:rsidR="00B72F3C">
        <w:rPr>
          <w:rFonts w:eastAsia="Calibri"/>
          <w:color w:val="000000"/>
          <w:sz w:val="28"/>
          <w:szCs w:val="28"/>
        </w:rPr>
        <w:t xml:space="preserve"> </w:t>
      </w:r>
      <w:r w:rsidR="005F2070">
        <w:rPr>
          <w:rFonts w:eastAsia="Calibri"/>
          <w:color w:val="000000"/>
          <w:sz w:val="28"/>
          <w:szCs w:val="28"/>
        </w:rPr>
        <w:t>–</w:t>
      </w:r>
      <w:r w:rsidR="00B72F3C">
        <w:rPr>
          <w:rFonts w:eastAsia="Calibri"/>
          <w:color w:val="000000"/>
          <w:sz w:val="28"/>
          <w:szCs w:val="28"/>
        </w:rPr>
        <w:t xml:space="preserve"> </w:t>
      </w:r>
      <w:r w:rsidR="003B09F3">
        <w:rPr>
          <w:rFonts w:eastAsia="Calibri"/>
          <w:color w:val="000000"/>
          <w:sz w:val="28"/>
          <w:szCs w:val="28"/>
        </w:rPr>
        <w:t>1</w:t>
      </w:r>
      <w:r w:rsidR="005F2070">
        <w:rPr>
          <w:rFonts w:eastAsia="Calibri"/>
          <w:color w:val="000000"/>
          <w:sz w:val="28"/>
          <w:szCs w:val="28"/>
        </w:rPr>
        <w:t>0</w:t>
      </w:r>
      <w:r w:rsidRPr="002E3A0A">
        <w:rPr>
          <w:rFonts w:eastAsia="Calibri"/>
          <w:color w:val="000000"/>
          <w:sz w:val="28"/>
          <w:szCs w:val="28"/>
        </w:rPr>
        <w:t>4</w:t>
      </w:r>
      <w:r w:rsidR="003B09F3">
        <w:rPr>
          <w:rFonts w:eastAsia="Calibri"/>
          <w:color w:val="000000"/>
          <w:sz w:val="28"/>
          <w:szCs w:val="28"/>
        </w:rPr>
        <w:t>,</w:t>
      </w:r>
      <w:r w:rsidRPr="002E3A0A">
        <w:rPr>
          <w:rFonts w:eastAsia="Calibri"/>
          <w:color w:val="000000"/>
          <w:sz w:val="28"/>
          <w:szCs w:val="28"/>
        </w:rPr>
        <w:t>1</w:t>
      </w:r>
      <w:r w:rsidR="003B09F3">
        <w:rPr>
          <w:rFonts w:eastAsia="Calibri"/>
          <w:color w:val="000000"/>
          <w:sz w:val="28"/>
          <w:szCs w:val="28"/>
        </w:rPr>
        <w:t>%</w:t>
      </w:r>
      <w:r w:rsidR="005F2070">
        <w:rPr>
          <w:rFonts w:eastAsia="Calibri"/>
          <w:color w:val="000000"/>
          <w:sz w:val="28"/>
          <w:szCs w:val="28"/>
        </w:rPr>
        <w:t>.</w:t>
      </w:r>
    </w:p>
    <w:p w14:paraId="1E2425B5" w14:textId="3E4D5E18" w:rsidR="00442CF8" w:rsidRDefault="00F661C9" w:rsidP="001D1A5A">
      <w:pPr>
        <w:autoSpaceDE w:val="0"/>
        <w:autoSpaceDN w:val="0"/>
        <w:adjustRightInd w:val="0"/>
        <w:ind w:firstLine="709"/>
        <w:jc w:val="both"/>
        <w:rPr>
          <w:rFonts w:eastAsia="Calibri"/>
          <w:color w:val="000000"/>
          <w:sz w:val="28"/>
          <w:szCs w:val="28"/>
        </w:rPr>
      </w:pPr>
      <w:r>
        <w:rPr>
          <w:rFonts w:eastAsia="Calibri"/>
          <w:color w:val="000000"/>
          <w:sz w:val="28"/>
          <w:szCs w:val="28"/>
        </w:rPr>
        <w:t>Реализация мероприятий, предусмотренных Программой комплексного развития, предполагает рост тарифов в следующих размерах</w:t>
      </w:r>
      <w:r w:rsidR="00475320">
        <w:rPr>
          <w:rFonts w:eastAsia="Calibri"/>
          <w:color w:val="000000"/>
          <w:sz w:val="28"/>
          <w:szCs w:val="28"/>
        </w:rPr>
        <w:t xml:space="preserve"> (таблица</w:t>
      </w:r>
      <w:r w:rsidR="000140B2">
        <w:rPr>
          <w:rFonts w:eastAsia="Calibri"/>
          <w:color w:val="000000"/>
          <w:sz w:val="28"/>
          <w:szCs w:val="28"/>
        </w:rPr>
        <w:t xml:space="preserve"> 26</w:t>
      </w:r>
      <w:r w:rsidR="00475320">
        <w:rPr>
          <w:rFonts w:eastAsia="Calibri"/>
          <w:color w:val="000000"/>
          <w:sz w:val="28"/>
          <w:szCs w:val="28"/>
        </w:rPr>
        <w:t>)</w:t>
      </w:r>
      <w:r>
        <w:rPr>
          <w:rFonts w:eastAsia="Calibri"/>
          <w:color w:val="000000"/>
          <w:sz w:val="28"/>
          <w:szCs w:val="28"/>
        </w:rPr>
        <w:t>:</w:t>
      </w:r>
    </w:p>
    <w:p w14:paraId="337AB6B7" w14:textId="7B3E808B" w:rsidR="00442CF8" w:rsidRDefault="00475320" w:rsidP="00475320">
      <w:pPr>
        <w:autoSpaceDE w:val="0"/>
        <w:autoSpaceDN w:val="0"/>
        <w:adjustRightInd w:val="0"/>
        <w:ind w:firstLine="709"/>
        <w:jc w:val="right"/>
        <w:rPr>
          <w:rFonts w:eastAsia="Calibri"/>
          <w:color w:val="000000"/>
          <w:sz w:val="28"/>
          <w:szCs w:val="28"/>
        </w:rPr>
      </w:pPr>
      <w:r>
        <w:rPr>
          <w:rFonts w:eastAsia="Calibri"/>
          <w:color w:val="000000"/>
          <w:sz w:val="28"/>
          <w:szCs w:val="28"/>
        </w:rPr>
        <w:t>Таблица</w:t>
      </w:r>
      <w:r w:rsidR="000140B2">
        <w:rPr>
          <w:rFonts w:eastAsia="Calibri"/>
          <w:color w:val="000000"/>
          <w:sz w:val="28"/>
          <w:szCs w:val="28"/>
        </w:rPr>
        <w:t xml:space="preserve">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8"/>
        <w:gridCol w:w="708"/>
        <w:gridCol w:w="708"/>
        <w:gridCol w:w="709"/>
        <w:gridCol w:w="708"/>
        <w:gridCol w:w="708"/>
        <w:gridCol w:w="708"/>
        <w:gridCol w:w="709"/>
        <w:gridCol w:w="708"/>
        <w:gridCol w:w="708"/>
        <w:gridCol w:w="709"/>
      </w:tblGrid>
      <w:tr w:rsidR="001F6D5B" w:rsidRPr="00194998" w14:paraId="6DEA7995" w14:textId="77777777" w:rsidTr="002108F6">
        <w:trPr>
          <w:trHeight w:val="20"/>
        </w:trPr>
        <w:tc>
          <w:tcPr>
            <w:tcW w:w="1838" w:type="dxa"/>
            <w:vMerge w:val="restart"/>
            <w:shd w:val="clear" w:color="auto" w:fill="auto"/>
            <w:vAlign w:val="center"/>
          </w:tcPr>
          <w:p w14:paraId="34AEEAC4" w14:textId="46F29C0C" w:rsidR="001F6D5B" w:rsidRPr="002108F6" w:rsidRDefault="001F6D5B" w:rsidP="001F6D5B">
            <w:pPr>
              <w:ind w:left="-57" w:right="-57"/>
              <w:jc w:val="center"/>
              <w:rPr>
                <w:b/>
                <w:color w:val="000000"/>
              </w:rPr>
            </w:pPr>
            <w:r w:rsidRPr="002108F6">
              <w:rPr>
                <w:b/>
                <w:color w:val="000000"/>
              </w:rPr>
              <w:t>Вид коммунальной услуги (ресурса)</w:t>
            </w:r>
          </w:p>
        </w:tc>
        <w:tc>
          <w:tcPr>
            <w:tcW w:w="7791" w:type="dxa"/>
            <w:gridSpan w:val="11"/>
            <w:shd w:val="clear" w:color="auto" w:fill="auto"/>
            <w:noWrap/>
            <w:vAlign w:val="center"/>
          </w:tcPr>
          <w:p w14:paraId="469F4D5D" w14:textId="6C6D3C49" w:rsidR="001F6D5B" w:rsidRPr="002108F6" w:rsidRDefault="001F6D5B" w:rsidP="00596708">
            <w:pPr>
              <w:ind w:left="-57" w:right="-57"/>
              <w:jc w:val="center"/>
              <w:rPr>
                <w:b/>
                <w:color w:val="000000"/>
              </w:rPr>
            </w:pPr>
            <w:r w:rsidRPr="002108F6">
              <w:rPr>
                <w:b/>
                <w:color w:val="000000"/>
              </w:rPr>
              <w:t>Индексы роста тарифов, %</w:t>
            </w:r>
          </w:p>
        </w:tc>
      </w:tr>
      <w:tr w:rsidR="001F6D5B" w:rsidRPr="00194998" w14:paraId="256ED611" w14:textId="77777777" w:rsidTr="002108F6">
        <w:trPr>
          <w:trHeight w:val="20"/>
        </w:trPr>
        <w:tc>
          <w:tcPr>
            <w:tcW w:w="1838" w:type="dxa"/>
            <w:vMerge/>
            <w:shd w:val="clear" w:color="auto" w:fill="auto"/>
            <w:vAlign w:val="center"/>
          </w:tcPr>
          <w:p w14:paraId="3F39E764" w14:textId="77777777" w:rsidR="001F6D5B" w:rsidRPr="002108F6" w:rsidRDefault="001F6D5B" w:rsidP="003B09F3">
            <w:pPr>
              <w:ind w:left="-57" w:right="-57"/>
              <w:rPr>
                <w:b/>
                <w:color w:val="000000"/>
              </w:rPr>
            </w:pPr>
          </w:p>
        </w:tc>
        <w:tc>
          <w:tcPr>
            <w:tcW w:w="708" w:type="dxa"/>
            <w:shd w:val="clear" w:color="auto" w:fill="auto"/>
            <w:noWrap/>
            <w:vAlign w:val="center"/>
          </w:tcPr>
          <w:p w14:paraId="2B6EAE96" w14:textId="49EF76D6" w:rsidR="001F6D5B" w:rsidRPr="002108F6" w:rsidRDefault="001F6D5B" w:rsidP="003B09F3">
            <w:pPr>
              <w:ind w:left="-57" w:right="-57"/>
              <w:jc w:val="center"/>
              <w:rPr>
                <w:b/>
                <w:color w:val="000000"/>
              </w:rPr>
            </w:pPr>
            <w:r w:rsidRPr="002108F6">
              <w:rPr>
                <w:b/>
                <w:color w:val="000000"/>
              </w:rPr>
              <w:t>2020 г.</w:t>
            </w:r>
          </w:p>
        </w:tc>
        <w:tc>
          <w:tcPr>
            <w:tcW w:w="708" w:type="dxa"/>
            <w:shd w:val="clear" w:color="auto" w:fill="auto"/>
            <w:noWrap/>
            <w:vAlign w:val="center"/>
          </w:tcPr>
          <w:p w14:paraId="502C805D" w14:textId="02AEDEF1" w:rsidR="001F6D5B" w:rsidRPr="002108F6" w:rsidRDefault="001F6D5B" w:rsidP="003B09F3">
            <w:pPr>
              <w:ind w:left="-57" w:right="-57"/>
              <w:jc w:val="center"/>
              <w:rPr>
                <w:b/>
                <w:color w:val="000000"/>
              </w:rPr>
            </w:pPr>
            <w:r w:rsidRPr="002108F6">
              <w:rPr>
                <w:b/>
                <w:color w:val="000000"/>
              </w:rPr>
              <w:t>2021 г.</w:t>
            </w:r>
          </w:p>
        </w:tc>
        <w:tc>
          <w:tcPr>
            <w:tcW w:w="708" w:type="dxa"/>
            <w:shd w:val="clear" w:color="auto" w:fill="auto"/>
            <w:noWrap/>
            <w:vAlign w:val="center"/>
          </w:tcPr>
          <w:p w14:paraId="564561C0" w14:textId="09AB65F2" w:rsidR="001F6D5B" w:rsidRPr="002108F6" w:rsidRDefault="001F6D5B" w:rsidP="003B09F3">
            <w:pPr>
              <w:ind w:left="-57" w:right="-57"/>
              <w:jc w:val="center"/>
              <w:rPr>
                <w:b/>
                <w:color w:val="000000"/>
              </w:rPr>
            </w:pPr>
            <w:r w:rsidRPr="002108F6">
              <w:rPr>
                <w:b/>
                <w:color w:val="000000"/>
              </w:rPr>
              <w:t>2022 г.</w:t>
            </w:r>
          </w:p>
        </w:tc>
        <w:tc>
          <w:tcPr>
            <w:tcW w:w="709" w:type="dxa"/>
            <w:shd w:val="clear" w:color="auto" w:fill="auto"/>
            <w:noWrap/>
            <w:vAlign w:val="center"/>
          </w:tcPr>
          <w:p w14:paraId="3EC3E728" w14:textId="0F72B6B5" w:rsidR="001F6D5B" w:rsidRPr="002108F6" w:rsidRDefault="001F6D5B" w:rsidP="003B09F3">
            <w:pPr>
              <w:ind w:left="-57" w:right="-57"/>
              <w:jc w:val="center"/>
              <w:rPr>
                <w:b/>
                <w:color w:val="000000"/>
              </w:rPr>
            </w:pPr>
            <w:r w:rsidRPr="002108F6">
              <w:rPr>
                <w:b/>
                <w:color w:val="000000"/>
              </w:rPr>
              <w:t>2023 г.</w:t>
            </w:r>
          </w:p>
        </w:tc>
        <w:tc>
          <w:tcPr>
            <w:tcW w:w="708" w:type="dxa"/>
            <w:shd w:val="clear" w:color="auto" w:fill="auto"/>
            <w:noWrap/>
            <w:vAlign w:val="center"/>
          </w:tcPr>
          <w:p w14:paraId="7C87AC4A" w14:textId="3ED7F44B" w:rsidR="001F6D5B" w:rsidRPr="002108F6" w:rsidRDefault="001F6D5B" w:rsidP="003B09F3">
            <w:pPr>
              <w:ind w:left="-57" w:right="-57"/>
              <w:jc w:val="center"/>
              <w:rPr>
                <w:b/>
                <w:color w:val="000000"/>
              </w:rPr>
            </w:pPr>
            <w:r w:rsidRPr="002108F6">
              <w:rPr>
                <w:b/>
                <w:color w:val="000000"/>
              </w:rPr>
              <w:t>2024 г.</w:t>
            </w:r>
          </w:p>
        </w:tc>
        <w:tc>
          <w:tcPr>
            <w:tcW w:w="708" w:type="dxa"/>
            <w:shd w:val="clear" w:color="auto" w:fill="auto"/>
            <w:noWrap/>
            <w:vAlign w:val="center"/>
          </w:tcPr>
          <w:p w14:paraId="7BE98D03" w14:textId="7DC3B4D3" w:rsidR="001F6D5B" w:rsidRPr="002108F6" w:rsidRDefault="001F6D5B" w:rsidP="003B09F3">
            <w:pPr>
              <w:ind w:left="-57" w:right="-57"/>
              <w:jc w:val="center"/>
              <w:rPr>
                <w:b/>
                <w:color w:val="000000"/>
              </w:rPr>
            </w:pPr>
            <w:r w:rsidRPr="002108F6">
              <w:rPr>
                <w:b/>
                <w:color w:val="000000"/>
              </w:rPr>
              <w:t>2025 г.</w:t>
            </w:r>
          </w:p>
        </w:tc>
        <w:tc>
          <w:tcPr>
            <w:tcW w:w="708" w:type="dxa"/>
            <w:shd w:val="clear" w:color="auto" w:fill="auto"/>
            <w:noWrap/>
            <w:vAlign w:val="center"/>
          </w:tcPr>
          <w:p w14:paraId="49D3AF4A" w14:textId="57FD076D" w:rsidR="001F6D5B" w:rsidRPr="002108F6" w:rsidRDefault="001F6D5B" w:rsidP="003B09F3">
            <w:pPr>
              <w:ind w:left="-57" w:right="-57"/>
              <w:jc w:val="center"/>
              <w:rPr>
                <w:b/>
                <w:color w:val="000000"/>
              </w:rPr>
            </w:pPr>
            <w:r w:rsidRPr="002108F6">
              <w:rPr>
                <w:b/>
                <w:color w:val="000000"/>
              </w:rPr>
              <w:t>2026 г.</w:t>
            </w:r>
          </w:p>
        </w:tc>
        <w:tc>
          <w:tcPr>
            <w:tcW w:w="709" w:type="dxa"/>
            <w:shd w:val="clear" w:color="auto" w:fill="auto"/>
            <w:noWrap/>
            <w:vAlign w:val="center"/>
          </w:tcPr>
          <w:p w14:paraId="58F885D2" w14:textId="2112B558" w:rsidR="001F6D5B" w:rsidRPr="002108F6" w:rsidRDefault="001F6D5B" w:rsidP="003B09F3">
            <w:pPr>
              <w:ind w:left="-57" w:right="-57"/>
              <w:jc w:val="center"/>
              <w:rPr>
                <w:b/>
                <w:color w:val="000000"/>
              </w:rPr>
            </w:pPr>
            <w:r w:rsidRPr="002108F6">
              <w:rPr>
                <w:b/>
                <w:color w:val="000000"/>
              </w:rPr>
              <w:t>2027 г.</w:t>
            </w:r>
          </w:p>
        </w:tc>
        <w:tc>
          <w:tcPr>
            <w:tcW w:w="708" w:type="dxa"/>
            <w:shd w:val="clear" w:color="auto" w:fill="auto"/>
            <w:noWrap/>
            <w:vAlign w:val="center"/>
          </w:tcPr>
          <w:p w14:paraId="51329E42" w14:textId="65C3B527" w:rsidR="001F6D5B" w:rsidRPr="002108F6" w:rsidRDefault="001F6D5B" w:rsidP="003B09F3">
            <w:pPr>
              <w:ind w:left="-57" w:right="-57"/>
              <w:jc w:val="center"/>
              <w:rPr>
                <w:b/>
                <w:color w:val="000000"/>
              </w:rPr>
            </w:pPr>
            <w:r w:rsidRPr="002108F6">
              <w:rPr>
                <w:b/>
                <w:color w:val="000000"/>
              </w:rPr>
              <w:t>2028 г.</w:t>
            </w:r>
          </w:p>
        </w:tc>
        <w:tc>
          <w:tcPr>
            <w:tcW w:w="708" w:type="dxa"/>
            <w:shd w:val="clear" w:color="auto" w:fill="auto"/>
            <w:noWrap/>
            <w:vAlign w:val="center"/>
          </w:tcPr>
          <w:p w14:paraId="1DEE2312" w14:textId="20097E40" w:rsidR="001F6D5B" w:rsidRPr="002108F6" w:rsidRDefault="001F6D5B" w:rsidP="003B09F3">
            <w:pPr>
              <w:ind w:left="-57" w:right="-57"/>
              <w:jc w:val="center"/>
              <w:rPr>
                <w:b/>
                <w:color w:val="000000"/>
              </w:rPr>
            </w:pPr>
            <w:r w:rsidRPr="002108F6">
              <w:rPr>
                <w:b/>
                <w:color w:val="000000"/>
              </w:rPr>
              <w:t>2029 г.</w:t>
            </w:r>
          </w:p>
        </w:tc>
        <w:tc>
          <w:tcPr>
            <w:tcW w:w="709" w:type="dxa"/>
            <w:shd w:val="clear" w:color="auto" w:fill="auto"/>
            <w:noWrap/>
            <w:vAlign w:val="center"/>
          </w:tcPr>
          <w:p w14:paraId="53C41BE4" w14:textId="273D1200" w:rsidR="001F6D5B" w:rsidRPr="002108F6" w:rsidRDefault="001F6D5B" w:rsidP="003B09F3">
            <w:pPr>
              <w:ind w:left="-57" w:right="-57"/>
              <w:jc w:val="center"/>
              <w:rPr>
                <w:b/>
                <w:color w:val="000000"/>
              </w:rPr>
            </w:pPr>
            <w:r w:rsidRPr="002108F6">
              <w:rPr>
                <w:b/>
                <w:color w:val="000000"/>
              </w:rPr>
              <w:t>2030 г.</w:t>
            </w:r>
          </w:p>
        </w:tc>
      </w:tr>
      <w:tr w:rsidR="003B09F3" w:rsidRPr="00194998" w14:paraId="5A92E543" w14:textId="77777777" w:rsidTr="002108F6">
        <w:trPr>
          <w:trHeight w:val="20"/>
        </w:trPr>
        <w:tc>
          <w:tcPr>
            <w:tcW w:w="1838" w:type="dxa"/>
            <w:shd w:val="clear" w:color="auto" w:fill="auto"/>
            <w:vAlign w:val="center"/>
          </w:tcPr>
          <w:p w14:paraId="6A6EFBB9" w14:textId="048EAA21" w:rsidR="003B09F3" w:rsidRPr="00194998" w:rsidRDefault="001F6D5B" w:rsidP="003B09F3">
            <w:pPr>
              <w:ind w:left="-57" w:right="-57"/>
              <w:rPr>
                <w:color w:val="000000"/>
              </w:rPr>
            </w:pPr>
            <w:r>
              <w:rPr>
                <w:color w:val="000000"/>
              </w:rPr>
              <w:t>Электроснабжение</w:t>
            </w:r>
          </w:p>
        </w:tc>
        <w:tc>
          <w:tcPr>
            <w:tcW w:w="708" w:type="dxa"/>
            <w:shd w:val="clear" w:color="auto" w:fill="auto"/>
            <w:noWrap/>
            <w:vAlign w:val="center"/>
          </w:tcPr>
          <w:p w14:paraId="448E9257" w14:textId="782EF6F8" w:rsidR="003B09F3" w:rsidRDefault="003B09F3" w:rsidP="003B09F3">
            <w:pPr>
              <w:ind w:left="-57" w:right="-57"/>
              <w:jc w:val="center"/>
              <w:rPr>
                <w:color w:val="000000"/>
              </w:rPr>
            </w:pPr>
            <w:r>
              <w:rPr>
                <w:color w:val="000000"/>
              </w:rPr>
              <w:t>103,8</w:t>
            </w:r>
          </w:p>
        </w:tc>
        <w:tc>
          <w:tcPr>
            <w:tcW w:w="708" w:type="dxa"/>
            <w:shd w:val="clear" w:color="auto" w:fill="auto"/>
            <w:noWrap/>
            <w:vAlign w:val="center"/>
          </w:tcPr>
          <w:p w14:paraId="2C90F77D" w14:textId="3CC574E4" w:rsidR="003B09F3" w:rsidRDefault="003B09F3" w:rsidP="003B09F3">
            <w:pPr>
              <w:ind w:left="-57" w:right="-57"/>
              <w:jc w:val="center"/>
              <w:rPr>
                <w:color w:val="000000"/>
              </w:rPr>
            </w:pPr>
            <w:r>
              <w:rPr>
                <w:color w:val="000000"/>
              </w:rPr>
              <w:t>101,9</w:t>
            </w:r>
          </w:p>
        </w:tc>
        <w:tc>
          <w:tcPr>
            <w:tcW w:w="708" w:type="dxa"/>
            <w:shd w:val="clear" w:color="auto" w:fill="auto"/>
            <w:noWrap/>
            <w:vAlign w:val="center"/>
          </w:tcPr>
          <w:p w14:paraId="50732EC1" w14:textId="7E221EC6" w:rsidR="003B09F3" w:rsidRDefault="003B09F3" w:rsidP="003B09F3">
            <w:pPr>
              <w:ind w:left="-57" w:right="-57"/>
              <w:jc w:val="center"/>
              <w:rPr>
                <w:color w:val="000000"/>
              </w:rPr>
            </w:pPr>
            <w:r>
              <w:rPr>
                <w:color w:val="000000"/>
              </w:rPr>
              <w:t>101,8</w:t>
            </w:r>
          </w:p>
        </w:tc>
        <w:tc>
          <w:tcPr>
            <w:tcW w:w="709" w:type="dxa"/>
            <w:shd w:val="clear" w:color="auto" w:fill="auto"/>
            <w:noWrap/>
            <w:vAlign w:val="center"/>
          </w:tcPr>
          <w:p w14:paraId="6DD592BA" w14:textId="7E038ADC" w:rsidR="003B09F3" w:rsidRDefault="003B09F3" w:rsidP="003B09F3">
            <w:pPr>
              <w:ind w:left="-57" w:right="-57"/>
              <w:jc w:val="center"/>
              <w:rPr>
                <w:color w:val="000000"/>
              </w:rPr>
            </w:pPr>
            <w:r>
              <w:rPr>
                <w:color w:val="000000"/>
              </w:rPr>
              <w:t>102,3</w:t>
            </w:r>
          </w:p>
        </w:tc>
        <w:tc>
          <w:tcPr>
            <w:tcW w:w="708" w:type="dxa"/>
            <w:shd w:val="clear" w:color="auto" w:fill="auto"/>
            <w:noWrap/>
            <w:vAlign w:val="center"/>
          </w:tcPr>
          <w:p w14:paraId="356AEA00" w14:textId="68F320B7" w:rsidR="003B09F3" w:rsidRDefault="003B09F3" w:rsidP="003B09F3">
            <w:pPr>
              <w:ind w:left="-57" w:right="-57"/>
              <w:jc w:val="center"/>
              <w:rPr>
                <w:color w:val="000000"/>
              </w:rPr>
            </w:pPr>
            <w:r>
              <w:rPr>
                <w:color w:val="000000"/>
              </w:rPr>
              <w:t>101,9</w:t>
            </w:r>
          </w:p>
        </w:tc>
        <w:tc>
          <w:tcPr>
            <w:tcW w:w="708" w:type="dxa"/>
            <w:shd w:val="clear" w:color="auto" w:fill="auto"/>
            <w:noWrap/>
            <w:vAlign w:val="center"/>
          </w:tcPr>
          <w:p w14:paraId="619FC25D" w14:textId="523B03FE" w:rsidR="003B09F3" w:rsidRDefault="003B09F3" w:rsidP="003B09F3">
            <w:pPr>
              <w:ind w:left="-57" w:right="-57"/>
              <w:jc w:val="center"/>
              <w:rPr>
                <w:color w:val="000000"/>
              </w:rPr>
            </w:pPr>
            <w:r>
              <w:rPr>
                <w:color w:val="000000"/>
              </w:rPr>
              <w:t>102,1</w:t>
            </w:r>
          </w:p>
        </w:tc>
        <w:tc>
          <w:tcPr>
            <w:tcW w:w="708" w:type="dxa"/>
            <w:shd w:val="clear" w:color="auto" w:fill="auto"/>
            <w:noWrap/>
            <w:vAlign w:val="center"/>
          </w:tcPr>
          <w:p w14:paraId="48F044BF" w14:textId="3D14F640" w:rsidR="003B09F3" w:rsidRDefault="003B09F3" w:rsidP="003B09F3">
            <w:pPr>
              <w:ind w:left="-57" w:right="-57"/>
              <w:jc w:val="center"/>
              <w:rPr>
                <w:color w:val="000000"/>
              </w:rPr>
            </w:pPr>
            <w:r>
              <w:rPr>
                <w:color w:val="000000"/>
              </w:rPr>
              <w:t>101,8</w:t>
            </w:r>
          </w:p>
        </w:tc>
        <w:tc>
          <w:tcPr>
            <w:tcW w:w="709" w:type="dxa"/>
            <w:shd w:val="clear" w:color="auto" w:fill="auto"/>
            <w:noWrap/>
            <w:vAlign w:val="center"/>
          </w:tcPr>
          <w:p w14:paraId="448A40DB" w14:textId="6837B9F5" w:rsidR="003B09F3" w:rsidRDefault="003B09F3" w:rsidP="003B09F3">
            <w:pPr>
              <w:ind w:left="-57" w:right="-57"/>
              <w:jc w:val="center"/>
              <w:rPr>
                <w:color w:val="000000"/>
              </w:rPr>
            </w:pPr>
            <w:r>
              <w:rPr>
                <w:color w:val="000000"/>
              </w:rPr>
              <w:t>102,2</w:t>
            </w:r>
          </w:p>
        </w:tc>
        <w:tc>
          <w:tcPr>
            <w:tcW w:w="708" w:type="dxa"/>
            <w:shd w:val="clear" w:color="auto" w:fill="auto"/>
            <w:noWrap/>
            <w:vAlign w:val="center"/>
          </w:tcPr>
          <w:p w14:paraId="06E6F9DD" w14:textId="3CE5DB7F" w:rsidR="003B09F3" w:rsidRDefault="003B09F3" w:rsidP="003B09F3">
            <w:pPr>
              <w:ind w:left="-57" w:right="-57"/>
              <w:jc w:val="center"/>
              <w:rPr>
                <w:color w:val="000000"/>
              </w:rPr>
            </w:pPr>
            <w:r>
              <w:rPr>
                <w:color w:val="000000"/>
              </w:rPr>
              <w:t>101,9</w:t>
            </w:r>
          </w:p>
        </w:tc>
        <w:tc>
          <w:tcPr>
            <w:tcW w:w="708" w:type="dxa"/>
            <w:shd w:val="clear" w:color="auto" w:fill="auto"/>
            <w:noWrap/>
            <w:vAlign w:val="center"/>
          </w:tcPr>
          <w:p w14:paraId="660C40C4" w14:textId="59227BC4" w:rsidR="003B09F3" w:rsidRDefault="003B09F3" w:rsidP="003B09F3">
            <w:pPr>
              <w:ind w:left="-57" w:right="-57"/>
              <w:jc w:val="center"/>
              <w:rPr>
                <w:color w:val="000000"/>
              </w:rPr>
            </w:pPr>
            <w:r>
              <w:rPr>
                <w:color w:val="000000"/>
              </w:rPr>
              <w:t>102,1</w:t>
            </w:r>
          </w:p>
        </w:tc>
        <w:tc>
          <w:tcPr>
            <w:tcW w:w="709" w:type="dxa"/>
            <w:shd w:val="clear" w:color="auto" w:fill="auto"/>
            <w:noWrap/>
            <w:vAlign w:val="center"/>
          </w:tcPr>
          <w:p w14:paraId="7F1D82DB" w14:textId="1AF2E5DF" w:rsidR="003B09F3" w:rsidRDefault="003B09F3" w:rsidP="003B09F3">
            <w:pPr>
              <w:ind w:left="-57" w:right="-57"/>
              <w:jc w:val="center"/>
              <w:rPr>
                <w:color w:val="000000"/>
              </w:rPr>
            </w:pPr>
            <w:r>
              <w:rPr>
                <w:color w:val="000000"/>
              </w:rPr>
              <w:t>102,2</w:t>
            </w:r>
          </w:p>
        </w:tc>
      </w:tr>
      <w:tr w:rsidR="003B09F3" w:rsidRPr="008B3553" w14:paraId="55CB8733" w14:textId="77777777" w:rsidTr="002108F6">
        <w:trPr>
          <w:trHeight w:val="20"/>
        </w:trPr>
        <w:tc>
          <w:tcPr>
            <w:tcW w:w="1838" w:type="dxa"/>
            <w:shd w:val="clear" w:color="auto" w:fill="auto"/>
            <w:vAlign w:val="center"/>
          </w:tcPr>
          <w:p w14:paraId="20E7CE63" w14:textId="3EB9C2C9" w:rsidR="003B09F3" w:rsidRPr="008B3553" w:rsidRDefault="001F6D5B" w:rsidP="003B09F3">
            <w:pPr>
              <w:ind w:left="-57" w:right="-57"/>
              <w:rPr>
                <w:color w:val="000000"/>
              </w:rPr>
            </w:pPr>
            <w:r>
              <w:rPr>
                <w:color w:val="000000"/>
              </w:rPr>
              <w:t>Теплоснабжение</w:t>
            </w:r>
          </w:p>
        </w:tc>
        <w:tc>
          <w:tcPr>
            <w:tcW w:w="708" w:type="dxa"/>
            <w:shd w:val="clear" w:color="auto" w:fill="auto"/>
            <w:noWrap/>
            <w:vAlign w:val="center"/>
          </w:tcPr>
          <w:p w14:paraId="3A0BEFDD" w14:textId="77777777" w:rsidR="003B09F3" w:rsidRPr="008B3553" w:rsidRDefault="003B09F3" w:rsidP="003B09F3">
            <w:pPr>
              <w:ind w:left="-57" w:right="-57"/>
              <w:jc w:val="center"/>
              <w:rPr>
                <w:color w:val="000000"/>
              </w:rPr>
            </w:pPr>
            <w:r w:rsidRPr="008B3553">
              <w:rPr>
                <w:color w:val="000000"/>
              </w:rPr>
              <w:t>117,4</w:t>
            </w:r>
          </w:p>
        </w:tc>
        <w:tc>
          <w:tcPr>
            <w:tcW w:w="708" w:type="dxa"/>
            <w:shd w:val="clear" w:color="auto" w:fill="auto"/>
            <w:noWrap/>
            <w:vAlign w:val="center"/>
          </w:tcPr>
          <w:p w14:paraId="76FDC7D3" w14:textId="77777777" w:rsidR="003B09F3" w:rsidRPr="008B3553" w:rsidRDefault="003B09F3" w:rsidP="003B09F3">
            <w:pPr>
              <w:ind w:left="-57" w:right="-57"/>
              <w:jc w:val="center"/>
              <w:rPr>
                <w:color w:val="000000"/>
              </w:rPr>
            </w:pPr>
            <w:r w:rsidRPr="008B3553">
              <w:rPr>
                <w:color w:val="000000"/>
              </w:rPr>
              <w:t>103,7</w:t>
            </w:r>
          </w:p>
        </w:tc>
        <w:tc>
          <w:tcPr>
            <w:tcW w:w="708" w:type="dxa"/>
            <w:shd w:val="clear" w:color="auto" w:fill="auto"/>
            <w:noWrap/>
            <w:vAlign w:val="center"/>
          </w:tcPr>
          <w:p w14:paraId="00E7E1FE" w14:textId="77777777" w:rsidR="003B09F3" w:rsidRPr="008B3553" w:rsidRDefault="003B09F3" w:rsidP="003B09F3">
            <w:pPr>
              <w:ind w:left="-57" w:right="-57"/>
              <w:jc w:val="center"/>
              <w:rPr>
                <w:color w:val="000000"/>
              </w:rPr>
            </w:pPr>
            <w:r w:rsidRPr="008B3553">
              <w:rPr>
                <w:color w:val="000000"/>
              </w:rPr>
              <w:t>103,4</w:t>
            </w:r>
          </w:p>
        </w:tc>
        <w:tc>
          <w:tcPr>
            <w:tcW w:w="709" w:type="dxa"/>
            <w:shd w:val="clear" w:color="auto" w:fill="auto"/>
            <w:noWrap/>
            <w:vAlign w:val="center"/>
          </w:tcPr>
          <w:p w14:paraId="5AD575F5" w14:textId="77777777" w:rsidR="003B09F3" w:rsidRPr="008B3553" w:rsidRDefault="003B09F3" w:rsidP="003B09F3">
            <w:pPr>
              <w:ind w:left="-57" w:right="-57"/>
              <w:jc w:val="center"/>
              <w:rPr>
                <w:color w:val="000000"/>
              </w:rPr>
            </w:pPr>
            <w:r w:rsidRPr="008B3553">
              <w:rPr>
                <w:color w:val="000000"/>
              </w:rPr>
              <w:t>103,4</w:t>
            </w:r>
          </w:p>
        </w:tc>
        <w:tc>
          <w:tcPr>
            <w:tcW w:w="708" w:type="dxa"/>
            <w:shd w:val="clear" w:color="auto" w:fill="auto"/>
            <w:noWrap/>
            <w:vAlign w:val="center"/>
          </w:tcPr>
          <w:p w14:paraId="4A1B2A0C" w14:textId="77777777" w:rsidR="003B09F3" w:rsidRPr="008B3553" w:rsidRDefault="003B09F3" w:rsidP="003B09F3">
            <w:pPr>
              <w:ind w:left="-57" w:right="-57"/>
              <w:jc w:val="center"/>
              <w:rPr>
                <w:color w:val="000000"/>
              </w:rPr>
            </w:pPr>
            <w:r w:rsidRPr="008B3553">
              <w:rPr>
                <w:color w:val="000000"/>
              </w:rPr>
              <w:t>103,5</w:t>
            </w:r>
          </w:p>
        </w:tc>
        <w:tc>
          <w:tcPr>
            <w:tcW w:w="708" w:type="dxa"/>
            <w:shd w:val="clear" w:color="auto" w:fill="auto"/>
            <w:noWrap/>
            <w:vAlign w:val="center"/>
          </w:tcPr>
          <w:p w14:paraId="0F28DED6" w14:textId="77777777" w:rsidR="003B09F3" w:rsidRPr="008B3553" w:rsidRDefault="003B09F3" w:rsidP="003B09F3">
            <w:pPr>
              <w:ind w:left="-57" w:right="-57"/>
              <w:jc w:val="center"/>
              <w:rPr>
                <w:color w:val="000000"/>
              </w:rPr>
            </w:pPr>
            <w:r w:rsidRPr="008B3553">
              <w:rPr>
                <w:color w:val="000000"/>
              </w:rPr>
              <w:t>103,1</w:t>
            </w:r>
          </w:p>
        </w:tc>
        <w:tc>
          <w:tcPr>
            <w:tcW w:w="708" w:type="dxa"/>
            <w:shd w:val="clear" w:color="auto" w:fill="auto"/>
            <w:noWrap/>
            <w:vAlign w:val="center"/>
          </w:tcPr>
          <w:p w14:paraId="2DF96E5E" w14:textId="77777777" w:rsidR="003B09F3" w:rsidRPr="008B3553" w:rsidRDefault="003B09F3" w:rsidP="003B09F3">
            <w:pPr>
              <w:ind w:left="-57" w:right="-57"/>
              <w:jc w:val="center"/>
              <w:rPr>
                <w:color w:val="000000"/>
              </w:rPr>
            </w:pPr>
            <w:r w:rsidRPr="008B3553">
              <w:rPr>
                <w:color w:val="000000"/>
              </w:rPr>
              <w:t>103,7</w:t>
            </w:r>
          </w:p>
        </w:tc>
        <w:tc>
          <w:tcPr>
            <w:tcW w:w="709" w:type="dxa"/>
            <w:shd w:val="clear" w:color="auto" w:fill="auto"/>
            <w:noWrap/>
            <w:vAlign w:val="center"/>
          </w:tcPr>
          <w:p w14:paraId="550BCF95" w14:textId="77777777" w:rsidR="003B09F3" w:rsidRPr="008B3553" w:rsidRDefault="003B09F3" w:rsidP="003B09F3">
            <w:pPr>
              <w:ind w:left="-57" w:right="-57"/>
              <w:jc w:val="center"/>
              <w:rPr>
                <w:color w:val="000000"/>
              </w:rPr>
            </w:pPr>
            <w:r w:rsidRPr="008B3553">
              <w:rPr>
                <w:color w:val="000000"/>
              </w:rPr>
              <w:t>103,6</w:t>
            </w:r>
          </w:p>
        </w:tc>
        <w:tc>
          <w:tcPr>
            <w:tcW w:w="708" w:type="dxa"/>
            <w:shd w:val="clear" w:color="auto" w:fill="auto"/>
            <w:noWrap/>
            <w:vAlign w:val="center"/>
          </w:tcPr>
          <w:p w14:paraId="41277340" w14:textId="77777777" w:rsidR="003B09F3" w:rsidRPr="008B3553" w:rsidRDefault="003B09F3" w:rsidP="003B09F3">
            <w:pPr>
              <w:ind w:left="-57" w:right="-57"/>
              <w:jc w:val="center"/>
              <w:rPr>
                <w:color w:val="000000"/>
              </w:rPr>
            </w:pPr>
            <w:r w:rsidRPr="008B3553">
              <w:rPr>
                <w:color w:val="000000"/>
              </w:rPr>
              <w:t>104,7</w:t>
            </w:r>
          </w:p>
        </w:tc>
        <w:tc>
          <w:tcPr>
            <w:tcW w:w="708" w:type="dxa"/>
            <w:shd w:val="clear" w:color="auto" w:fill="auto"/>
            <w:noWrap/>
            <w:vAlign w:val="center"/>
          </w:tcPr>
          <w:p w14:paraId="217D3C36" w14:textId="77777777" w:rsidR="003B09F3" w:rsidRPr="008B3553" w:rsidRDefault="003B09F3" w:rsidP="003B09F3">
            <w:pPr>
              <w:ind w:left="-57" w:right="-57"/>
              <w:jc w:val="center"/>
              <w:rPr>
                <w:color w:val="000000"/>
              </w:rPr>
            </w:pPr>
            <w:r w:rsidRPr="008B3553">
              <w:rPr>
                <w:color w:val="000000"/>
              </w:rPr>
              <w:t>103,4</w:t>
            </w:r>
          </w:p>
        </w:tc>
        <w:tc>
          <w:tcPr>
            <w:tcW w:w="709" w:type="dxa"/>
            <w:shd w:val="clear" w:color="auto" w:fill="auto"/>
            <w:noWrap/>
            <w:vAlign w:val="center"/>
          </w:tcPr>
          <w:p w14:paraId="5C7BB4EA" w14:textId="77777777" w:rsidR="003B09F3" w:rsidRPr="008B3553" w:rsidRDefault="003B09F3" w:rsidP="003B09F3">
            <w:pPr>
              <w:ind w:left="-57" w:right="-57"/>
              <w:jc w:val="center"/>
              <w:rPr>
                <w:color w:val="000000"/>
              </w:rPr>
            </w:pPr>
            <w:r w:rsidRPr="008B3553">
              <w:rPr>
                <w:color w:val="000000"/>
              </w:rPr>
              <w:t>103,6</w:t>
            </w:r>
          </w:p>
        </w:tc>
      </w:tr>
      <w:tr w:rsidR="003B09F3" w:rsidRPr="00BF334F" w14:paraId="19D1BD53" w14:textId="77777777" w:rsidTr="002108F6">
        <w:trPr>
          <w:trHeight w:val="20"/>
        </w:trPr>
        <w:tc>
          <w:tcPr>
            <w:tcW w:w="1838" w:type="dxa"/>
            <w:shd w:val="clear" w:color="auto" w:fill="auto"/>
            <w:vAlign w:val="center"/>
          </w:tcPr>
          <w:p w14:paraId="1506E36B" w14:textId="65F749A5" w:rsidR="003B09F3" w:rsidRPr="00BF334F" w:rsidRDefault="001F6D5B" w:rsidP="003B09F3">
            <w:pPr>
              <w:ind w:left="-57" w:right="-57"/>
              <w:rPr>
                <w:color w:val="000000"/>
              </w:rPr>
            </w:pPr>
            <w:r>
              <w:rPr>
                <w:color w:val="000000"/>
              </w:rPr>
              <w:t>Водоснабжение</w:t>
            </w:r>
          </w:p>
        </w:tc>
        <w:tc>
          <w:tcPr>
            <w:tcW w:w="708" w:type="dxa"/>
            <w:shd w:val="clear" w:color="auto" w:fill="auto"/>
            <w:noWrap/>
            <w:vAlign w:val="center"/>
          </w:tcPr>
          <w:p w14:paraId="2EEA3E10" w14:textId="77777777" w:rsidR="003B09F3" w:rsidRPr="00BF334F" w:rsidRDefault="003B09F3" w:rsidP="003B09F3">
            <w:pPr>
              <w:ind w:left="-57" w:right="-57"/>
              <w:jc w:val="center"/>
              <w:rPr>
                <w:color w:val="000000"/>
              </w:rPr>
            </w:pPr>
            <w:r w:rsidRPr="00BF334F">
              <w:rPr>
                <w:color w:val="000000"/>
              </w:rPr>
              <w:t>100,0</w:t>
            </w:r>
          </w:p>
        </w:tc>
        <w:tc>
          <w:tcPr>
            <w:tcW w:w="708" w:type="dxa"/>
            <w:shd w:val="clear" w:color="auto" w:fill="auto"/>
            <w:noWrap/>
            <w:vAlign w:val="center"/>
          </w:tcPr>
          <w:p w14:paraId="6B5BC26D" w14:textId="77777777" w:rsidR="003B09F3" w:rsidRPr="00BF334F" w:rsidRDefault="003B09F3" w:rsidP="003B09F3">
            <w:pPr>
              <w:ind w:left="-57" w:right="-57"/>
              <w:jc w:val="center"/>
              <w:rPr>
                <w:color w:val="000000"/>
              </w:rPr>
            </w:pPr>
            <w:r w:rsidRPr="00BF334F">
              <w:rPr>
                <w:color w:val="000000"/>
              </w:rPr>
              <w:t>104,0</w:t>
            </w:r>
          </w:p>
        </w:tc>
        <w:tc>
          <w:tcPr>
            <w:tcW w:w="708" w:type="dxa"/>
            <w:shd w:val="clear" w:color="auto" w:fill="auto"/>
            <w:noWrap/>
            <w:vAlign w:val="center"/>
          </w:tcPr>
          <w:p w14:paraId="3A3ECEE7" w14:textId="77777777" w:rsidR="003B09F3" w:rsidRPr="00BF334F" w:rsidRDefault="003B09F3" w:rsidP="003B09F3">
            <w:pPr>
              <w:ind w:left="-57" w:right="-57"/>
              <w:jc w:val="center"/>
              <w:rPr>
                <w:color w:val="000000"/>
              </w:rPr>
            </w:pPr>
            <w:r w:rsidRPr="00BF334F">
              <w:rPr>
                <w:color w:val="000000"/>
              </w:rPr>
              <w:t>104,0</w:t>
            </w:r>
          </w:p>
        </w:tc>
        <w:tc>
          <w:tcPr>
            <w:tcW w:w="709" w:type="dxa"/>
            <w:shd w:val="clear" w:color="auto" w:fill="auto"/>
            <w:noWrap/>
            <w:vAlign w:val="center"/>
          </w:tcPr>
          <w:p w14:paraId="16943EC6" w14:textId="77777777" w:rsidR="003B09F3" w:rsidRPr="00BF334F" w:rsidRDefault="003B09F3" w:rsidP="003B09F3">
            <w:pPr>
              <w:ind w:left="-57" w:right="-57"/>
              <w:jc w:val="center"/>
              <w:rPr>
                <w:color w:val="000000"/>
              </w:rPr>
            </w:pPr>
            <w:r w:rsidRPr="00BF334F">
              <w:rPr>
                <w:color w:val="000000"/>
              </w:rPr>
              <w:t>104,0</w:t>
            </w:r>
          </w:p>
        </w:tc>
        <w:tc>
          <w:tcPr>
            <w:tcW w:w="708" w:type="dxa"/>
            <w:shd w:val="clear" w:color="auto" w:fill="auto"/>
            <w:noWrap/>
            <w:vAlign w:val="center"/>
          </w:tcPr>
          <w:p w14:paraId="5038F703" w14:textId="77777777" w:rsidR="003B09F3" w:rsidRPr="00BF334F" w:rsidRDefault="003B09F3" w:rsidP="003B09F3">
            <w:pPr>
              <w:ind w:left="-57" w:right="-57"/>
              <w:jc w:val="center"/>
              <w:rPr>
                <w:color w:val="000000"/>
              </w:rPr>
            </w:pPr>
            <w:r w:rsidRPr="00BF334F">
              <w:rPr>
                <w:color w:val="000000"/>
              </w:rPr>
              <w:t>100,9</w:t>
            </w:r>
          </w:p>
        </w:tc>
        <w:tc>
          <w:tcPr>
            <w:tcW w:w="708" w:type="dxa"/>
            <w:shd w:val="clear" w:color="auto" w:fill="auto"/>
            <w:noWrap/>
            <w:vAlign w:val="center"/>
          </w:tcPr>
          <w:p w14:paraId="34691A10" w14:textId="77777777" w:rsidR="003B09F3" w:rsidRPr="00BF334F" w:rsidRDefault="003B09F3" w:rsidP="003B09F3">
            <w:pPr>
              <w:ind w:left="-57" w:right="-57"/>
              <w:jc w:val="center"/>
              <w:rPr>
                <w:color w:val="000000"/>
              </w:rPr>
            </w:pPr>
            <w:r w:rsidRPr="00BF334F">
              <w:rPr>
                <w:color w:val="000000"/>
              </w:rPr>
              <w:t>101,0</w:t>
            </w:r>
          </w:p>
        </w:tc>
        <w:tc>
          <w:tcPr>
            <w:tcW w:w="708" w:type="dxa"/>
            <w:shd w:val="clear" w:color="auto" w:fill="auto"/>
            <w:noWrap/>
            <w:vAlign w:val="center"/>
          </w:tcPr>
          <w:p w14:paraId="3F19A7D6" w14:textId="77777777" w:rsidR="003B09F3" w:rsidRPr="00BF334F" w:rsidRDefault="003B09F3" w:rsidP="003B09F3">
            <w:pPr>
              <w:ind w:left="-57" w:right="-57"/>
              <w:jc w:val="center"/>
              <w:rPr>
                <w:color w:val="000000"/>
              </w:rPr>
            </w:pPr>
            <w:r w:rsidRPr="00BF334F">
              <w:rPr>
                <w:color w:val="000000"/>
              </w:rPr>
              <w:t>101,0</w:t>
            </w:r>
          </w:p>
        </w:tc>
        <w:tc>
          <w:tcPr>
            <w:tcW w:w="709" w:type="dxa"/>
            <w:shd w:val="clear" w:color="auto" w:fill="auto"/>
            <w:noWrap/>
            <w:vAlign w:val="center"/>
          </w:tcPr>
          <w:p w14:paraId="56489648" w14:textId="77777777" w:rsidR="003B09F3" w:rsidRPr="00BF334F" w:rsidRDefault="003B09F3" w:rsidP="003B09F3">
            <w:pPr>
              <w:ind w:left="-57" w:right="-57"/>
              <w:jc w:val="center"/>
              <w:rPr>
                <w:color w:val="000000"/>
              </w:rPr>
            </w:pPr>
            <w:r w:rsidRPr="00BF334F">
              <w:rPr>
                <w:color w:val="000000"/>
              </w:rPr>
              <w:t>101,0</w:t>
            </w:r>
          </w:p>
        </w:tc>
        <w:tc>
          <w:tcPr>
            <w:tcW w:w="708" w:type="dxa"/>
            <w:shd w:val="clear" w:color="auto" w:fill="auto"/>
            <w:noWrap/>
            <w:vAlign w:val="center"/>
          </w:tcPr>
          <w:p w14:paraId="39BA2452" w14:textId="77777777" w:rsidR="003B09F3" w:rsidRPr="00BF334F" w:rsidRDefault="003B09F3" w:rsidP="003B09F3">
            <w:pPr>
              <w:ind w:left="-57" w:right="-57"/>
              <w:jc w:val="center"/>
              <w:rPr>
                <w:color w:val="000000"/>
              </w:rPr>
            </w:pPr>
            <w:r w:rsidRPr="00BF334F">
              <w:rPr>
                <w:color w:val="000000"/>
              </w:rPr>
              <w:t>101,0</w:t>
            </w:r>
          </w:p>
        </w:tc>
        <w:tc>
          <w:tcPr>
            <w:tcW w:w="708" w:type="dxa"/>
            <w:shd w:val="clear" w:color="auto" w:fill="auto"/>
            <w:noWrap/>
            <w:vAlign w:val="center"/>
          </w:tcPr>
          <w:p w14:paraId="3510214D" w14:textId="77777777" w:rsidR="003B09F3" w:rsidRPr="00BF334F" w:rsidRDefault="003B09F3" w:rsidP="003B09F3">
            <w:pPr>
              <w:ind w:left="-57" w:right="-57"/>
              <w:jc w:val="center"/>
              <w:rPr>
                <w:color w:val="000000"/>
              </w:rPr>
            </w:pPr>
            <w:r w:rsidRPr="00BF334F">
              <w:rPr>
                <w:color w:val="000000"/>
              </w:rPr>
              <w:t>101,0</w:t>
            </w:r>
          </w:p>
        </w:tc>
        <w:tc>
          <w:tcPr>
            <w:tcW w:w="709" w:type="dxa"/>
            <w:shd w:val="clear" w:color="auto" w:fill="auto"/>
            <w:noWrap/>
            <w:vAlign w:val="center"/>
          </w:tcPr>
          <w:p w14:paraId="46DA53B3" w14:textId="77777777" w:rsidR="003B09F3" w:rsidRPr="00BF334F" w:rsidRDefault="003B09F3" w:rsidP="003B09F3">
            <w:pPr>
              <w:ind w:left="-57" w:right="-57"/>
              <w:jc w:val="center"/>
              <w:rPr>
                <w:color w:val="000000"/>
              </w:rPr>
            </w:pPr>
            <w:r w:rsidRPr="00BF334F">
              <w:rPr>
                <w:color w:val="000000"/>
              </w:rPr>
              <w:t>101,0</w:t>
            </w:r>
          </w:p>
        </w:tc>
      </w:tr>
      <w:tr w:rsidR="003B09F3" w:rsidRPr="00511FB0" w14:paraId="5FF22DEF" w14:textId="77777777" w:rsidTr="002108F6">
        <w:trPr>
          <w:trHeight w:val="20"/>
        </w:trPr>
        <w:tc>
          <w:tcPr>
            <w:tcW w:w="1838" w:type="dxa"/>
            <w:shd w:val="clear" w:color="auto" w:fill="auto"/>
            <w:vAlign w:val="center"/>
          </w:tcPr>
          <w:p w14:paraId="6D717B94" w14:textId="61656193" w:rsidR="003B09F3" w:rsidRPr="00511FB0" w:rsidRDefault="001F6D5B" w:rsidP="003B09F3">
            <w:pPr>
              <w:ind w:left="-57" w:right="-57"/>
              <w:rPr>
                <w:color w:val="000000"/>
              </w:rPr>
            </w:pPr>
            <w:r>
              <w:rPr>
                <w:color w:val="000000"/>
              </w:rPr>
              <w:t>Водоотведение</w:t>
            </w:r>
          </w:p>
        </w:tc>
        <w:tc>
          <w:tcPr>
            <w:tcW w:w="708" w:type="dxa"/>
            <w:shd w:val="clear" w:color="auto" w:fill="auto"/>
            <w:noWrap/>
            <w:vAlign w:val="center"/>
          </w:tcPr>
          <w:p w14:paraId="2728EEF4" w14:textId="77777777" w:rsidR="003B09F3" w:rsidRPr="00511FB0" w:rsidRDefault="003B09F3" w:rsidP="003B09F3">
            <w:pPr>
              <w:ind w:left="-57" w:right="-57"/>
              <w:jc w:val="center"/>
              <w:rPr>
                <w:color w:val="000000"/>
              </w:rPr>
            </w:pPr>
            <w:r w:rsidRPr="00511FB0">
              <w:rPr>
                <w:color w:val="000000"/>
              </w:rPr>
              <w:t>100,0</w:t>
            </w:r>
          </w:p>
        </w:tc>
        <w:tc>
          <w:tcPr>
            <w:tcW w:w="708" w:type="dxa"/>
            <w:shd w:val="clear" w:color="auto" w:fill="auto"/>
            <w:noWrap/>
            <w:vAlign w:val="center"/>
          </w:tcPr>
          <w:p w14:paraId="6863CEB8" w14:textId="77777777" w:rsidR="003B09F3" w:rsidRPr="00511FB0" w:rsidRDefault="003B09F3" w:rsidP="003B09F3">
            <w:pPr>
              <w:ind w:left="-57" w:right="-57"/>
              <w:jc w:val="center"/>
              <w:rPr>
                <w:color w:val="000000"/>
              </w:rPr>
            </w:pPr>
            <w:r w:rsidRPr="00511FB0">
              <w:rPr>
                <w:color w:val="000000"/>
              </w:rPr>
              <w:t>104,0</w:t>
            </w:r>
          </w:p>
        </w:tc>
        <w:tc>
          <w:tcPr>
            <w:tcW w:w="708" w:type="dxa"/>
            <w:shd w:val="clear" w:color="auto" w:fill="auto"/>
            <w:noWrap/>
            <w:vAlign w:val="center"/>
          </w:tcPr>
          <w:p w14:paraId="57FE5F01" w14:textId="77777777" w:rsidR="003B09F3" w:rsidRPr="00511FB0" w:rsidRDefault="003B09F3" w:rsidP="003B09F3">
            <w:pPr>
              <w:ind w:left="-57" w:right="-57"/>
              <w:jc w:val="center"/>
              <w:rPr>
                <w:color w:val="000000"/>
              </w:rPr>
            </w:pPr>
            <w:r w:rsidRPr="00511FB0">
              <w:rPr>
                <w:color w:val="000000"/>
              </w:rPr>
              <w:t>104,0</w:t>
            </w:r>
          </w:p>
        </w:tc>
        <w:tc>
          <w:tcPr>
            <w:tcW w:w="709" w:type="dxa"/>
            <w:shd w:val="clear" w:color="auto" w:fill="auto"/>
            <w:noWrap/>
            <w:vAlign w:val="center"/>
          </w:tcPr>
          <w:p w14:paraId="548F945C" w14:textId="77777777" w:rsidR="003B09F3" w:rsidRPr="00511FB0" w:rsidRDefault="003B09F3" w:rsidP="003B09F3">
            <w:pPr>
              <w:ind w:left="-57" w:right="-57"/>
              <w:jc w:val="center"/>
              <w:rPr>
                <w:color w:val="000000"/>
              </w:rPr>
            </w:pPr>
            <w:r w:rsidRPr="00511FB0">
              <w:rPr>
                <w:color w:val="000000"/>
              </w:rPr>
              <w:t>104,0</w:t>
            </w:r>
          </w:p>
        </w:tc>
        <w:tc>
          <w:tcPr>
            <w:tcW w:w="708" w:type="dxa"/>
            <w:shd w:val="clear" w:color="auto" w:fill="auto"/>
            <w:noWrap/>
            <w:vAlign w:val="center"/>
          </w:tcPr>
          <w:p w14:paraId="233B75F3" w14:textId="77777777" w:rsidR="003B09F3" w:rsidRPr="00511FB0" w:rsidRDefault="003B09F3" w:rsidP="003B09F3">
            <w:pPr>
              <w:ind w:left="-57" w:right="-57"/>
              <w:jc w:val="center"/>
              <w:rPr>
                <w:color w:val="000000"/>
              </w:rPr>
            </w:pPr>
            <w:r w:rsidRPr="00511FB0">
              <w:rPr>
                <w:color w:val="000000"/>
              </w:rPr>
              <w:t>104,0</w:t>
            </w:r>
          </w:p>
        </w:tc>
        <w:tc>
          <w:tcPr>
            <w:tcW w:w="708" w:type="dxa"/>
            <w:shd w:val="clear" w:color="auto" w:fill="auto"/>
            <w:noWrap/>
            <w:vAlign w:val="center"/>
          </w:tcPr>
          <w:p w14:paraId="3B28ADAA" w14:textId="77777777" w:rsidR="003B09F3" w:rsidRPr="00511FB0" w:rsidRDefault="003B09F3" w:rsidP="003B09F3">
            <w:pPr>
              <w:ind w:left="-57" w:right="-57"/>
              <w:jc w:val="center"/>
              <w:rPr>
                <w:color w:val="000000"/>
              </w:rPr>
            </w:pPr>
            <w:r w:rsidRPr="00511FB0">
              <w:rPr>
                <w:color w:val="000000"/>
              </w:rPr>
              <w:t>104,0</w:t>
            </w:r>
          </w:p>
        </w:tc>
        <w:tc>
          <w:tcPr>
            <w:tcW w:w="708" w:type="dxa"/>
            <w:shd w:val="clear" w:color="auto" w:fill="auto"/>
            <w:noWrap/>
            <w:vAlign w:val="center"/>
          </w:tcPr>
          <w:p w14:paraId="229B2A0D" w14:textId="77777777" w:rsidR="003B09F3" w:rsidRPr="00511FB0" w:rsidRDefault="003B09F3" w:rsidP="003B09F3">
            <w:pPr>
              <w:ind w:left="-57" w:right="-57"/>
              <w:jc w:val="center"/>
              <w:rPr>
                <w:color w:val="000000"/>
              </w:rPr>
            </w:pPr>
            <w:r w:rsidRPr="00511FB0">
              <w:rPr>
                <w:color w:val="000000"/>
              </w:rPr>
              <w:t>104,0</w:t>
            </w:r>
          </w:p>
        </w:tc>
        <w:tc>
          <w:tcPr>
            <w:tcW w:w="709" w:type="dxa"/>
            <w:shd w:val="clear" w:color="auto" w:fill="auto"/>
            <w:noWrap/>
            <w:vAlign w:val="center"/>
          </w:tcPr>
          <w:p w14:paraId="35A8FFA7" w14:textId="77777777" w:rsidR="003B09F3" w:rsidRPr="00511FB0" w:rsidRDefault="003B09F3" w:rsidP="003B09F3">
            <w:pPr>
              <w:ind w:left="-57" w:right="-57"/>
              <w:jc w:val="center"/>
              <w:rPr>
                <w:color w:val="000000"/>
              </w:rPr>
            </w:pPr>
            <w:r w:rsidRPr="00511FB0">
              <w:rPr>
                <w:color w:val="000000"/>
              </w:rPr>
              <w:t>104,0</w:t>
            </w:r>
          </w:p>
        </w:tc>
        <w:tc>
          <w:tcPr>
            <w:tcW w:w="708" w:type="dxa"/>
            <w:shd w:val="clear" w:color="auto" w:fill="auto"/>
            <w:noWrap/>
            <w:vAlign w:val="center"/>
          </w:tcPr>
          <w:p w14:paraId="2F6475B9" w14:textId="77777777" w:rsidR="003B09F3" w:rsidRPr="00511FB0" w:rsidRDefault="003B09F3" w:rsidP="003B09F3">
            <w:pPr>
              <w:ind w:left="-57" w:right="-57"/>
              <w:jc w:val="center"/>
              <w:rPr>
                <w:color w:val="000000"/>
              </w:rPr>
            </w:pPr>
            <w:r w:rsidRPr="00511FB0">
              <w:rPr>
                <w:color w:val="000000"/>
              </w:rPr>
              <w:t>104,0</w:t>
            </w:r>
          </w:p>
        </w:tc>
        <w:tc>
          <w:tcPr>
            <w:tcW w:w="708" w:type="dxa"/>
            <w:shd w:val="clear" w:color="auto" w:fill="auto"/>
            <w:noWrap/>
            <w:vAlign w:val="center"/>
          </w:tcPr>
          <w:p w14:paraId="3C04FBB2" w14:textId="77777777" w:rsidR="003B09F3" w:rsidRPr="00511FB0" w:rsidRDefault="003B09F3" w:rsidP="003B09F3">
            <w:pPr>
              <w:ind w:left="-57" w:right="-57"/>
              <w:jc w:val="center"/>
              <w:rPr>
                <w:color w:val="000000"/>
              </w:rPr>
            </w:pPr>
            <w:r w:rsidRPr="00511FB0">
              <w:rPr>
                <w:color w:val="000000"/>
              </w:rPr>
              <w:t>104,0</w:t>
            </w:r>
          </w:p>
        </w:tc>
        <w:tc>
          <w:tcPr>
            <w:tcW w:w="709" w:type="dxa"/>
            <w:shd w:val="clear" w:color="auto" w:fill="auto"/>
            <w:noWrap/>
            <w:vAlign w:val="center"/>
          </w:tcPr>
          <w:p w14:paraId="2638AC10" w14:textId="77777777" w:rsidR="003B09F3" w:rsidRPr="00511FB0" w:rsidRDefault="003B09F3" w:rsidP="003B09F3">
            <w:pPr>
              <w:ind w:left="-57" w:right="-57"/>
              <w:jc w:val="center"/>
              <w:rPr>
                <w:color w:val="000000"/>
              </w:rPr>
            </w:pPr>
            <w:r w:rsidRPr="00511FB0">
              <w:rPr>
                <w:color w:val="000000"/>
              </w:rPr>
              <w:t>104,0</w:t>
            </w:r>
          </w:p>
        </w:tc>
      </w:tr>
    </w:tbl>
    <w:p w14:paraId="79B436A6" w14:textId="183CD6D7" w:rsidR="00EF0396" w:rsidRDefault="00EF0396" w:rsidP="001D1A5A">
      <w:pPr>
        <w:autoSpaceDE w:val="0"/>
        <w:autoSpaceDN w:val="0"/>
        <w:adjustRightInd w:val="0"/>
        <w:ind w:firstLine="709"/>
        <w:jc w:val="both"/>
        <w:rPr>
          <w:rFonts w:eastAsia="Calibri"/>
          <w:color w:val="000000"/>
          <w:sz w:val="28"/>
          <w:szCs w:val="28"/>
        </w:rPr>
      </w:pPr>
    </w:p>
    <w:p w14:paraId="710AB9C3" w14:textId="14329957" w:rsidR="00EF0396" w:rsidRDefault="0051372E" w:rsidP="001D1A5A">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Обусловленные реализацией мероприятий Программы комплексного развития индексы не превышают установленных </w:t>
      </w:r>
      <w:r w:rsidRPr="0051372E">
        <w:rPr>
          <w:rFonts w:eastAsia="Calibri"/>
          <w:color w:val="000000"/>
          <w:sz w:val="28"/>
          <w:szCs w:val="28"/>
        </w:rPr>
        <w:t>Указом Губернатора Нижегородской области от 11 декабря 2019 г. № 124</w:t>
      </w:r>
      <w:r>
        <w:rPr>
          <w:rFonts w:eastAsia="Calibri"/>
          <w:color w:val="000000"/>
          <w:sz w:val="28"/>
          <w:szCs w:val="28"/>
        </w:rPr>
        <w:t>, за исключением индекса роста тарифа на тепловую энергию на 2020 г.</w:t>
      </w:r>
    </w:p>
    <w:p w14:paraId="0CE9EFDB" w14:textId="28D86AEE" w:rsidR="0051372E" w:rsidRDefault="0051372E" w:rsidP="0051372E">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В соответствии с </w:t>
      </w:r>
      <w:r w:rsidRPr="0051372E">
        <w:rPr>
          <w:rFonts w:eastAsia="Calibri"/>
          <w:color w:val="000000"/>
          <w:sz w:val="28"/>
          <w:szCs w:val="28"/>
        </w:rPr>
        <w:t>п. 8 ст. 10 Федерального закона № 190-ФЗ о</w:t>
      </w:r>
      <w:r>
        <w:rPr>
          <w:rFonts w:eastAsia="Calibri"/>
          <w:color w:val="000000"/>
          <w:sz w:val="28"/>
          <w:szCs w:val="28"/>
        </w:rPr>
        <w:t>т 27.07.2010 «О теплоснабжении»</w:t>
      </w:r>
      <w:r w:rsidRPr="0051372E">
        <w:rPr>
          <w:rFonts w:eastAsia="Calibri"/>
          <w:color w:val="000000"/>
          <w:sz w:val="28"/>
          <w:szCs w:val="28"/>
        </w:rPr>
        <w:t xml:space="preserve"> в случае если превышение максимального предельного индекса роста тарифов на тепловую энергию обусловлено реализацией теплоснабжающей организацией инвестиционной программы, то согласования решения об утверждении</w:t>
      </w:r>
      <w:r>
        <w:rPr>
          <w:rFonts w:eastAsia="Calibri"/>
          <w:color w:val="000000"/>
          <w:sz w:val="28"/>
          <w:szCs w:val="28"/>
        </w:rPr>
        <w:t xml:space="preserve"> тарифа ФСТ России не требуется.</w:t>
      </w:r>
    </w:p>
    <w:p w14:paraId="1F8C1BB9" w14:textId="5A706D97" w:rsidR="0051372E" w:rsidRDefault="0051372E" w:rsidP="001D1A5A">
      <w:pPr>
        <w:autoSpaceDE w:val="0"/>
        <w:autoSpaceDN w:val="0"/>
        <w:adjustRightInd w:val="0"/>
        <w:ind w:firstLine="709"/>
        <w:jc w:val="both"/>
        <w:rPr>
          <w:rFonts w:eastAsia="Calibri"/>
          <w:color w:val="000000"/>
          <w:sz w:val="28"/>
          <w:szCs w:val="28"/>
        </w:rPr>
      </w:pPr>
      <w:r>
        <w:rPr>
          <w:rFonts w:eastAsia="Calibri"/>
          <w:color w:val="000000"/>
          <w:sz w:val="28"/>
          <w:szCs w:val="28"/>
        </w:rPr>
        <w:t>Таким образом, прогнозируемые индексы роста тарифов на коммунальные услуги соответствуют к</w:t>
      </w:r>
      <w:r w:rsidRPr="0051372E">
        <w:rPr>
          <w:rFonts w:eastAsia="Calibri"/>
          <w:color w:val="000000"/>
          <w:sz w:val="28"/>
          <w:szCs w:val="28"/>
        </w:rPr>
        <w:t>ритери</w:t>
      </w:r>
      <w:r>
        <w:rPr>
          <w:rFonts w:eastAsia="Calibri"/>
          <w:color w:val="000000"/>
          <w:sz w:val="28"/>
          <w:szCs w:val="28"/>
        </w:rPr>
        <w:t>ю</w:t>
      </w:r>
      <w:r w:rsidRPr="0051372E">
        <w:rPr>
          <w:rFonts w:eastAsia="Calibri"/>
          <w:color w:val="000000"/>
          <w:sz w:val="28"/>
          <w:szCs w:val="28"/>
        </w:rPr>
        <w:t xml:space="preserve"> экономической доступности услуг для потребителей</w:t>
      </w:r>
      <w:r>
        <w:rPr>
          <w:rFonts w:eastAsia="Calibri"/>
          <w:color w:val="000000"/>
          <w:sz w:val="28"/>
          <w:szCs w:val="28"/>
        </w:rPr>
        <w:t>.</w:t>
      </w:r>
    </w:p>
    <w:p w14:paraId="3BADD22E" w14:textId="76FBD5A2" w:rsidR="0051372E" w:rsidRDefault="007F0FEC" w:rsidP="001D1A5A">
      <w:pPr>
        <w:autoSpaceDE w:val="0"/>
        <w:autoSpaceDN w:val="0"/>
        <w:adjustRightInd w:val="0"/>
        <w:ind w:firstLine="709"/>
        <w:jc w:val="both"/>
        <w:rPr>
          <w:rFonts w:eastAsia="Calibri"/>
          <w:color w:val="000000"/>
          <w:sz w:val="28"/>
          <w:szCs w:val="28"/>
        </w:rPr>
      </w:pPr>
      <w:r>
        <w:rPr>
          <w:rFonts w:eastAsia="Calibri"/>
          <w:color w:val="000000"/>
          <w:sz w:val="28"/>
          <w:szCs w:val="28"/>
        </w:rPr>
        <w:t>Прогнозные объемы реализации коммунальных услуг, указанные в разделе 2 обосновывающих материалов Программы комплексного развития, определены на основании фактически сложившихся объемов реализации, в том числе предусмотренных договорами.</w:t>
      </w:r>
    </w:p>
    <w:p w14:paraId="13178490" w14:textId="406B4C31" w:rsidR="007F0FEC" w:rsidRDefault="007F0FEC" w:rsidP="001D1A5A">
      <w:pPr>
        <w:autoSpaceDE w:val="0"/>
        <w:autoSpaceDN w:val="0"/>
        <w:adjustRightInd w:val="0"/>
        <w:ind w:firstLine="709"/>
        <w:jc w:val="both"/>
        <w:rPr>
          <w:rFonts w:eastAsia="Calibri"/>
          <w:color w:val="000000"/>
          <w:sz w:val="28"/>
          <w:szCs w:val="28"/>
        </w:rPr>
      </w:pPr>
      <w:r>
        <w:rPr>
          <w:rFonts w:eastAsia="Calibri"/>
          <w:color w:val="000000"/>
          <w:sz w:val="28"/>
          <w:szCs w:val="28"/>
        </w:rPr>
        <w:t xml:space="preserve">Таким образом, </w:t>
      </w:r>
      <w:r w:rsidRPr="007F0FEC">
        <w:rPr>
          <w:rFonts w:eastAsia="Calibri"/>
          <w:color w:val="000000"/>
          <w:sz w:val="28"/>
          <w:szCs w:val="28"/>
        </w:rPr>
        <w:t>прогнозируем</w:t>
      </w:r>
      <w:r>
        <w:rPr>
          <w:rFonts w:eastAsia="Calibri"/>
          <w:color w:val="000000"/>
          <w:sz w:val="28"/>
          <w:szCs w:val="28"/>
        </w:rPr>
        <w:t>ые</w:t>
      </w:r>
      <w:r w:rsidRPr="007F0FEC">
        <w:rPr>
          <w:rFonts w:eastAsia="Calibri"/>
          <w:color w:val="000000"/>
          <w:sz w:val="28"/>
          <w:szCs w:val="28"/>
        </w:rPr>
        <w:t xml:space="preserve"> объем</w:t>
      </w:r>
      <w:r>
        <w:rPr>
          <w:rFonts w:eastAsia="Calibri"/>
          <w:color w:val="000000"/>
          <w:sz w:val="28"/>
          <w:szCs w:val="28"/>
        </w:rPr>
        <w:t>ы</w:t>
      </w:r>
      <w:r w:rsidRPr="007F0FEC">
        <w:rPr>
          <w:rFonts w:eastAsia="Calibri"/>
          <w:color w:val="000000"/>
          <w:sz w:val="28"/>
          <w:szCs w:val="28"/>
        </w:rPr>
        <w:t xml:space="preserve"> реализации коммунальн</w:t>
      </w:r>
      <w:r>
        <w:rPr>
          <w:rFonts w:eastAsia="Calibri"/>
          <w:color w:val="000000"/>
          <w:sz w:val="28"/>
          <w:szCs w:val="28"/>
        </w:rPr>
        <w:t>ых</w:t>
      </w:r>
      <w:r w:rsidRPr="007F0FEC">
        <w:rPr>
          <w:rFonts w:eastAsia="Calibri"/>
          <w:color w:val="000000"/>
          <w:sz w:val="28"/>
          <w:szCs w:val="28"/>
        </w:rPr>
        <w:t xml:space="preserve"> услуг, предусмотренн</w:t>
      </w:r>
      <w:r>
        <w:rPr>
          <w:rFonts w:eastAsia="Calibri"/>
          <w:color w:val="000000"/>
          <w:sz w:val="28"/>
          <w:szCs w:val="28"/>
        </w:rPr>
        <w:t>ые</w:t>
      </w:r>
      <w:r w:rsidRPr="007F0FEC">
        <w:rPr>
          <w:rFonts w:eastAsia="Calibri"/>
          <w:color w:val="000000"/>
          <w:sz w:val="28"/>
          <w:szCs w:val="28"/>
        </w:rPr>
        <w:t xml:space="preserve"> </w:t>
      </w:r>
      <w:r>
        <w:rPr>
          <w:rFonts w:eastAsia="Calibri"/>
          <w:color w:val="000000"/>
          <w:sz w:val="28"/>
          <w:szCs w:val="28"/>
        </w:rPr>
        <w:t>П</w:t>
      </w:r>
      <w:r w:rsidRPr="007F0FEC">
        <w:rPr>
          <w:rFonts w:eastAsia="Calibri"/>
          <w:color w:val="000000"/>
          <w:sz w:val="28"/>
          <w:szCs w:val="28"/>
        </w:rPr>
        <w:t>рограммой</w:t>
      </w:r>
      <w:r>
        <w:rPr>
          <w:rFonts w:eastAsia="Calibri"/>
          <w:color w:val="000000"/>
          <w:sz w:val="28"/>
          <w:szCs w:val="28"/>
        </w:rPr>
        <w:t xml:space="preserve"> комплексного развития, соответствуют к</w:t>
      </w:r>
      <w:r w:rsidRPr="007F0FEC">
        <w:rPr>
          <w:rFonts w:eastAsia="Calibri"/>
          <w:color w:val="000000"/>
          <w:sz w:val="28"/>
          <w:szCs w:val="28"/>
        </w:rPr>
        <w:t>ритери</w:t>
      </w:r>
      <w:r>
        <w:rPr>
          <w:rFonts w:eastAsia="Calibri"/>
          <w:color w:val="000000"/>
          <w:sz w:val="28"/>
          <w:szCs w:val="28"/>
        </w:rPr>
        <w:t>ю</w:t>
      </w:r>
      <w:r w:rsidRPr="007F0FEC">
        <w:rPr>
          <w:rFonts w:eastAsia="Calibri"/>
          <w:color w:val="000000"/>
          <w:sz w:val="28"/>
          <w:szCs w:val="28"/>
        </w:rPr>
        <w:t xml:space="preserve"> физической доступности для потребителей услуг</w:t>
      </w:r>
      <w:r>
        <w:rPr>
          <w:rFonts w:eastAsia="Calibri"/>
          <w:color w:val="000000"/>
          <w:sz w:val="28"/>
          <w:szCs w:val="28"/>
        </w:rPr>
        <w:t>.</w:t>
      </w:r>
    </w:p>
    <w:p w14:paraId="52671F95" w14:textId="77777777" w:rsidR="007F0FEC" w:rsidRDefault="007F0FEC" w:rsidP="007955D6">
      <w:pPr>
        <w:ind w:firstLine="567"/>
        <w:jc w:val="both"/>
        <w:rPr>
          <w:color w:val="000000"/>
          <w:sz w:val="28"/>
          <w:szCs w:val="28"/>
        </w:rPr>
      </w:pPr>
    </w:p>
    <w:p w14:paraId="007C6CE4" w14:textId="77777777" w:rsidR="006C46D6" w:rsidRDefault="006C46D6" w:rsidP="00610601">
      <w:pPr>
        <w:widowControl w:val="0"/>
        <w:tabs>
          <w:tab w:val="left" w:pos="0"/>
        </w:tabs>
        <w:autoSpaceDE w:val="0"/>
        <w:autoSpaceDN w:val="0"/>
        <w:adjustRightInd w:val="0"/>
        <w:ind w:firstLine="709"/>
        <w:jc w:val="both"/>
        <w:rPr>
          <w:rFonts w:eastAsia="Calibri"/>
          <w:sz w:val="28"/>
          <w:szCs w:val="28"/>
        </w:rPr>
        <w:sectPr w:rsidR="006C46D6" w:rsidSect="007F0FEC">
          <w:footerReference w:type="default" r:id="rId11"/>
          <w:pgSz w:w="11907" w:h="16840" w:code="9"/>
          <w:pgMar w:top="1134" w:right="1134" w:bottom="1134" w:left="1134" w:header="0" w:footer="964" w:gutter="0"/>
          <w:cols w:space="720"/>
          <w:docGrid w:linePitch="272"/>
        </w:sectPr>
      </w:pPr>
    </w:p>
    <w:p w14:paraId="406A0493" w14:textId="77777777" w:rsidR="008534E1" w:rsidRPr="00AA227C" w:rsidRDefault="008534E1" w:rsidP="00555CF9">
      <w:pPr>
        <w:pStyle w:val="1"/>
      </w:pPr>
      <w:bookmarkStart w:id="225" w:name="_Toc297032100"/>
      <w:bookmarkStart w:id="226" w:name="_Toc340136018"/>
      <w:bookmarkStart w:id="227" w:name="_Toc340136079"/>
      <w:bookmarkStart w:id="228" w:name="_Toc340136191"/>
      <w:bookmarkStart w:id="229" w:name="_Toc54893100"/>
      <w:bookmarkEnd w:id="224"/>
      <w:r w:rsidRPr="00AA227C">
        <w:lastRenderedPageBreak/>
        <w:t>Модель для расчета Программы</w:t>
      </w:r>
      <w:bookmarkEnd w:id="225"/>
      <w:bookmarkEnd w:id="226"/>
      <w:bookmarkEnd w:id="227"/>
      <w:bookmarkEnd w:id="228"/>
      <w:bookmarkEnd w:id="229"/>
    </w:p>
    <w:p w14:paraId="3E3E5984" w14:textId="77777777" w:rsidR="0071279A" w:rsidRPr="00B94DCD" w:rsidRDefault="0071279A" w:rsidP="0071279A">
      <w:pPr>
        <w:tabs>
          <w:tab w:val="left" w:pos="993"/>
        </w:tabs>
        <w:autoSpaceDE w:val="0"/>
        <w:autoSpaceDN w:val="0"/>
        <w:adjustRightInd w:val="0"/>
        <w:ind w:firstLine="851"/>
        <w:jc w:val="both"/>
        <w:rPr>
          <w:rFonts w:eastAsia="Calibri"/>
          <w:color w:val="000000"/>
          <w:sz w:val="28"/>
          <w:szCs w:val="28"/>
        </w:rPr>
      </w:pPr>
      <w:r w:rsidRPr="00B94DCD">
        <w:rPr>
          <w:rFonts w:eastAsia="Calibri"/>
          <w:color w:val="000000"/>
          <w:sz w:val="28"/>
          <w:szCs w:val="28"/>
        </w:rPr>
        <w:t>Оформление схем взаимодействия процессов в модели исполнено в нотации IDEF0 в соответствии с Р 50.1.028-2001 «Информационные технологии поддержки жизненного цикла продукции. Методология функционального моделирования».</w:t>
      </w:r>
    </w:p>
    <w:p w14:paraId="78FCE149" w14:textId="77777777" w:rsidR="0071279A" w:rsidRPr="00B94DCD" w:rsidRDefault="0071279A" w:rsidP="0071279A">
      <w:pPr>
        <w:tabs>
          <w:tab w:val="left" w:pos="993"/>
        </w:tabs>
        <w:autoSpaceDE w:val="0"/>
        <w:autoSpaceDN w:val="0"/>
        <w:adjustRightInd w:val="0"/>
        <w:ind w:firstLine="851"/>
        <w:jc w:val="both"/>
        <w:rPr>
          <w:rFonts w:eastAsia="Calibri"/>
          <w:color w:val="000000"/>
          <w:sz w:val="28"/>
          <w:szCs w:val="28"/>
        </w:rPr>
      </w:pPr>
      <w:r w:rsidRPr="00B94DCD">
        <w:rPr>
          <w:rFonts w:eastAsia="Calibri"/>
          <w:color w:val="000000"/>
          <w:sz w:val="28"/>
          <w:szCs w:val="28"/>
        </w:rPr>
        <w:t>Электронная копия Программы представлена  виде:</w:t>
      </w:r>
    </w:p>
    <w:p w14:paraId="185BA08A" w14:textId="77777777" w:rsidR="0071279A" w:rsidRPr="00B94DCD" w:rsidRDefault="0071279A" w:rsidP="0071279A">
      <w:pPr>
        <w:numPr>
          <w:ilvl w:val="0"/>
          <w:numId w:val="7"/>
        </w:numPr>
        <w:tabs>
          <w:tab w:val="left" w:pos="993"/>
        </w:tabs>
        <w:autoSpaceDE w:val="0"/>
        <w:autoSpaceDN w:val="0"/>
        <w:adjustRightInd w:val="0"/>
        <w:ind w:left="0" w:firstLine="851"/>
        <w:jc w:val="both"/>
        <w:rPr>
          <w:rFonts w:eastAsia="Calibri"/>
          <w:color w:val="000000"/>
          <w:sz w:val="28"/>
          <w:szCs w:val="28"/>
        </w:rPr>
      </w:pPr>
      <w:r w:rsidRPr="00B94DCD">
        <w:rPr>
          <w:rFonts w:eastAsia="Calibri"/>
          <w:color w:val="000000"/>
          <w:sz w:val="28"/>
          <w:szCs w:val="28"/>
        </w:rPr>
        <w:t xml:space="preserve"> одного файла в формате PDF/А (стандарт ISO 19005-1:2005), содержащего полный текст Программы;</w:t>
      </w:r>
    </w:p>
    <w:p w14:paraId="0E2A7AB8" w14:textId="77777777" w:rsidR="0071279A" w:rsidRPr="00B94DCD" w:rsidRDefault="0071279A" w:rsidP="0071279A">
      <w:pPr>
        <w:numPr>
          <w:ilvl w:val="0"/>
          <w:numId w:val="7"/>
        </w:numPr>
        <w:tabs>
          <w:tab w:val="left" w:pos="993"/>
        </w:tabs>
        <w:autoSpaceDE w:val="0"/>
        <w:autoSpaceDN w:val="0"/>
        <w:adjustRightInd w:val="0"/>
        <w:ind w:left="0" w:firstLine="851"/>
        <w:jc w:val="both"/>
        <w:rPr>
          <w:rFonts w:eastAsia="Calibri"/>
          <w:color w:val="000000"/>
          <w:sz w:val="28"/>
          <w:szCs w:val="28"/>
        </w:rPr>
      </w:pPr>
      <w:r w:rsidRPr="00B94DCD">
        <w:rPr>
          <w:rFonts w:eastAsia="Calibri"/>
          <w:color w:val="000000"/>
          <w:sz w:val="28"/>
          <w:szCs w:val="28"/>
        </w:rPr>
        <w:t xml:space="preserve"> в виде совокупности файлов программ MS </w:t>
      </w:r>
      <w:proofErr w:type="spellStart"/>
      <w:r w:rsidRPr="00B94DCD">
        <w:rPr>
          <w:rFonts w:eastAsia="Calibri"/>
          <w:color w:val="000000"/>
          <w:sz w:val="28"/>
          <w:szCs w:val="28"/>
        </w:rPr>
        <w:t>Word</w:t>
      </w:r>
      <w:proofErr w:type="spellEnd"/>
      <w:r w:rsidRPr="00B94DCD">
        <w:rPr>
          <w:rFonts w:eastAsia="Calibri"/>
          <w:color w:val="000000"/>
          <w:sz w:val="28"/>
          <w:szCs w:val="28"/>
        </w:rPr>
        <w:t xml:space="preserve">, MS </w:t>
      </w:r>
      <w:proofErr w:type="spellStart"/>
      <w:r w:rsidRPr="00B94DCD">
        <w:rPr>
          <w:rFonts w:eastAsia="Calibri"/>
          <w:color w:val="000000"/>
          <w:sz w:val="28"/>
          <w:szCs w:val="28"/>
        </w:rPr>
        <w:t>Excel</w:t>
      </w:r>
      <w:proofErr w:type="spellEnd"/>
      <w:r w:rsidRPr="00B94DCD">
        <w:rPr>
          <w:rFonts w:eastAsia="Calibri"/>
          <w:color w:val="000000"/>
          <w:sz w:val="28"/>
          <w:szCs w:val="28"/>
        </w:rPr>
        <w:t xml:space="preserve"> в форматах, позволяющих их редактирование.</w:t>
      </w:r>
    </w:p>
    <w:p w14:paraId="0EB29B3F" w14:textId="77777777" w:rsidR="0071279A" w:rsidRPr="00B94DCD" w:rsidRDefault="0071279A" w:rsidP="0071279A">
      <w:pPr>
        <w:tabs>
          <w:tab w:val="left" w:pos="993"/>
        </w:tabs>
        <w:autoSpaceDE w:val="0"/>
        <w:autoSpaceDN w:val="0"/>
        <w:adjustRightInd w:val="0"/>
        <w:ind w:firstLine="851"/>
        <w:jc w:val="both"/>
        <w:rPr>
          <w:rFonts w:eastAsia="Calibri"/>
          <w:color w:val="000000"/>
          <w:sz w:val="28"/>
          <w:szCs w:val="28"/>
        </w:rPr>
      </w:pPr>
      <w:r w:rsidRPr="00B94DCD">
        <w:rPr>
          <w:rFonts w:eastAsia="Calibri"/>
          <w:color w:val="000000"/>
          <w:sz w:val="28"/>
          <w:szCs w:val="28"/>
        </w:rPr>
        <w:t>Наименование файлов, содержащих части Программы (главы, разделы, подразделы, пункты, приложения), соответствует наименованиям частей Программы.</w:t>
      </w:r>
    </w:p>
    <w:p w14:paraId="74FA6E6A" w14:textId="77777777" w:rsidR="0071279A" w:rsidRPr="00B94DCD" w:rsidRDefault="0071279A" w:rsidP="0071279A">
      <w:pPr>
        <w:tabs>
          <w:tab w:val="left" w:pos="709"/>
          <w:tab w:val="left" w:pos="993"/>
        </w:tabs>
        <w:autoSpaceDE w:val="0"/>
        <w:autoSpaceDN w:val="0"/>
        <w:adjustRightInd w:val="0"/>
        <w:ind w:firstLine="851"/>
        <w:jc w:val="both"/>
        <w:rPr>
          <w:rFonts w:eastAsia="Calibri"/>
          <w:color w:val="000000"/>
          <w:sz w:val="28"/>
          <w:szCs w:val="28"/>
        </w:rPr>
      </w:pPr>
      <w:r w:rsidRPr="00B94DCD">
        <w:rPr>
          <w:rFonts w:eastAsia="Calibri"/>
          <w:color w:val="000000"/>
          <w:sz w:val="28"/>
          <w:szCs w:val="28"/>
        </w:rPr>
        <w:t xml:space="preserve">Наименования папок файловой структуры соответствует наименованиям частей Программы в соответствии со структурой оглавления Программы. </w:t>
      </w:r>
    </w:p>
    <w:p w14:paraId="466AD0FE" w14:textId="77777777" w:rsidR="0071279A" w:rsidRPr="00B94DCD" w:rsidRDefault="0071279A" w:rsidP="0071279A">
      <w:pPr>
        <w:tabs>
          <w:tab w:val="left" w:pos="993"/>
        </w:tabs>
        <w:autoSpaceDE w:val="0"/>
        <w:autoSpaceDN w:val="0"/>
        <w:adjustRightInd w:val="0"/>
        <w:ind w:firstLine="851"/>
        <w:jc w:val="both"/>
        <w:rPr>
          <w:rFonts w:eastAsia="Calibri"/>
          <w:color w:val="000000"/>
          <w:sz w:val="28"/>
          <w:szCs w:val="28"/>
        </w:rPr>
      </w:pPr>
      <w:r w:rsidRPr="00B94DCD">
        <w:rPr>
          <w:rFonts w:eastAsia="Calibri"/>
          <w:color w:val="000000"/>
          <w:sz w:val="28"/>
          <w:szCs w:val="28"/>
        </w:rPr>
        <w:t>Файлы в дереве папок размещены в соответствии с их принадлежностью к уровню иерархической структуры оглавления Программы.</w:t>
      </w:r>
    </w:p>
    <w:p w14:paraId="0AE07D1D" w14:textId="77777777" w:rsidR="00C525B5" w:rsidRPr="00AA227C" w:rsidRDefault="00C525B5" w:rsidP="0042796A">
      <w:pPr>
        <w:tabs>
          <w:tab w:val="left" w:pos="993"/>
        </w:tabs>
        <w:autoSpaceDE w:val="0"/>
        <w:autoSpaceDN w:val="0"/>
        <w:adjustRightInd w:val="0"/>
        <w:ind w:firstLine="851"/>
        <w:jc w:val="both"/>
        <w:rPr>
          <w:rFonts w:eastAsia="Calibri"/>
          <w:sz w:val="28"/>
          <w:szCs w:val="28"/>
        </w:rPr>
      </w:pPr>
    </w:p>
    <w:p w14:paraId="612C7708" w14:textId="77777777" w:rsidR="00211A6E" w:rsidRPr="00AA227C" w:rsidRDefault="00211A6E" w:rsidP="0042796A">
      <w:pPr>
        <w:tabs>
          <w:tab w:val="left" w:pos="993"/>
        </w:tabs>
        <w:autoSpaceDE w:val="0"/>
        <w:autoSpaceDN w:val="0"/>
        <w:adjustRightInd w:val="0"/>
        <w:ind w:firstLine="851"/>
        <w:jc w:val="both"/>
        <w:rPr>
          <w:rFonts w:eastAsia="Calibri"/>
          <w:sz w:val="28"/>
          <w:szCs w:val="28"/>
        </w:rPr>
      </w:pPr>
    </w:p>
    <w:p w14:paraId="01DF6246" w14:textId="77777777" w:rsidR="00E97444" w:rsidRDefault="00E97444" w:rsidP="00191212">
      <w:pPr>
        <w:pStyle w:val="af7"/>
        <w:jc w:val="right"/>
        <w:rPr>
          <w:b/>
          <w:sz w:val="32"/>
          <w:szCs w:val="32"/>
          <w:lang w:val="ru-RU"/>
        </w:rPr>
      </w:pPr>
    </w:p>
    <w:p w14:paraId="71C9CE46" w14:textId="77777777" w:rsidR="00E97444" w:rsidRDefault="00E97444" w:rsidP="00191212">
      <w:pPr>
        <w:pStyle w:val="af7"/>
        <w:jc w:val="right"/>
        <w:rPr>
          <w:b/>
          <w:sz w:val="32"/>
          <w:szCs w:val="32"/>
          <w:lang w:val="ru-RU"/>
        </w:rPr>
      </w:pPr>
    </w:p>
    <w:p w14:paraId="65FB5222" w14:textId="77777777" w:rsidR="00E97444" w:rsidRDefault="00E97444" w:rsidP="00191212">
      <w:pPr>
        <w:pStyle w:val="af7"/>
        <w:jc w:val="right"/>
        <w:rPr>
          <w:b/>
          <w:sz w:val="32"/>
          <w:szCs w:val="32"/>
          <w:lang w:val="ru-RU"/>
        </w:rPr>
      </w:pPr>
    </w:p>
    <w:sectPr w:rsidR="00E97444" w:rsidSect="00D328F4">
      <w:pgSz w:w="11907" w:h="16840" w:code="9"/>
      <w:pgMar w:top="1134" w:right="1134" w:bottom="1134" w:left="1134" w:header="0"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1C987" w14:textId="77777777" w:rsidR="00B707BA" w:rsidRDefault="00B707BA">
      <w:r>
        <w:separator/>
      </w:r>
    </w:p>
  </w:endnote>
  <w:endnote w:type="continuationSeparator" w:id="0">
    <w:p w14:paraId="235E1F03" w14:textId="77777777" w:rsidR="00B707BA" w:rsidRDefault="00B7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483982"/>
      <w:docPartObj>
        <w:docPartGallery w:val="Page Numbers (Bottom of Page)"/>
        <w:docPartUnique/>
      </w:docPartObj>
    </w:sdtPr>
    <w:sdtEndPr>
      <w:rPr>
        <w:sz w:val="28"/>
        <w:szCs w:val="28"/>
      </w:rPr>
    </w:sdtEndPr>
    <w:sdtContent>
      <w:p w14:paraId="5F6BAE67" w14:textId="79CA2A44" w:rsidR="00B707BA" w:rsidRPr="00D328F4" w:rsidRDefault="00B707BA">
        <w:pPr>
          <w:pStyle w:val="a8"/>
          <w:jc w:val="right"/>
          <w:rPr>
            <w:sz w:val="28"/>
            <w:szCs w:val="28"/>
          </w:rPr>
        </w:pPr>
        <w:r w:rsidRPr="00D328F4">
          <w:rPr>
            <w:sz w:val="28"/>
            <w:szCs w:val="28"/>
          </w:rPr>
          <w:fldChar w:fldCharType="begin"/>
        </w:r>
        <w:r w:rsidRPr="00D328F4">
          <w:rPr>
            <w:sz w:val="28"/>
            <w:szCs w:val="28"/>
          </w:rPr>
          <w:instrText>PAGE   \* MERGEFORMAT</w:instrText>
        </w:r>
        <w:r w:rsidRPr="00D328F4">
          <w:rPr>
            <w:sz w:val="28"/>
            <w:szCs w:val="28"/>
          </w:rPr>
          <w:fldChar w:fldCharType="separate"/>
        </w:r>
        <w:r>
          <w:rPr>
            <w:noProof/>
            <w:sz w:val="28"/>
            <w:szCs w:val="28"/>
          </w:rPr>
          <w:t>6</w:t>
        </w:r>
        <w:r w:rsidRPr="00D328F4">
          <w:rPr>
            <w:sz w:val="28"/>
            <w:szCs w:val="28"/>
          </w:rPr>
          <w:fldChar w:fldCharType="end"/>
        </w:r>
      </w:p>
    </w:sdtContent>
  </w:sdt>
  <w:p w14:paraId="410E7DC2" w14:textId="77777777" w:rsidR="00B707BA" w:rsidRDefault="00B707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EBE2" w14:textId="793BC801" w:rsidR="00B707BA" w:rsidRDefault="00B707BA">
    <w:pPr>
      <w:pStyle w:val="a8"/>
      <w:jc w:val="right"/>
    </w:pPr>
    <w:r>
      <w:fldChar w:fldCharType="begin"/>
    </w:r>
    <w:r>
      <w:instrText xml:space="preserve"> PAGE   \* MERGEFORMAT </w:instrText>
    </w:r>
    <w:r>
      <w:fldChar w:fldCharType="separate"/>
    </w:r>
    <w:r>
      <w:rPr>
        <w:noProof/>
      </w:rPr>
      <w:t>7</w:t>
    </w:r>
    <w:r>
      <w:fldChar w:fldCharType="end"/>
    </w:r>
  </w:p>
  <w:p w14:paraId="285103D6" w14:textId="77777777" w:rsidR="00B707BA" w:rsidRDefault="00B707BA" w:rsidP="009B4114">
    <w:pPr>
      <w:pStyle w:val="a8"/>
      <w:ind w:right="283"/>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B02FA" w14:textId="45D19F36" w:rsidR="00B707BA" w:rsidRPr="00474033" w:rsidRDefault="00B707BA">
    <w:pPr>
      <w:pStyle w:val="a8"/>
      <w:jc w:val="right"/>
      <w:rPr>
        <w:sz w:val="28"/>
        <w:szCs w:val="28"/>
      </w:rPr>
    </w:pPr>
    <w:r w:rsidRPr="00474033">
      <w:rPr>
        <w:sz w:val="28"/>
        <w:szCs w:val="28"/>
      </w:rPr>
      <w:fldChar w:fldCharType="begin"/>
    </w:r>
    <w:r w:rsidRPr="00474033">
      <w:rPr>
        <w:sz w:val="28"/>
        <w:szCs w:val="28"/>
      </w:rPr>
      <w:instrText xml:space="preserve"> PAGE   \* MERGEFORMAT </w:instrText>
    </w:r>
    <w:r w:rsidRPr="00474033">
      <w:rPr>
        <w:sz w:val="28"/>
        <w:szCs w:val="28"/>
      </w:rPr>
      <w:fldChar w:fldCharType="separate"/>
    </w:r>
    <w:r>
      <w:rPr>
        <w:noProof/>
        <w:sz w:val="28"/>
        <w:szCs w:val="28"/>
      </w:rPr>
      <w:t>68</w:t>
    </w:r>
    <w:r w:rsidRPr="00474033">
      <w:rPr>
        <w:sz w:val="28"/>
        <w:szCs w:val="28"/>
      </w:rPr>
      <w:fldChar w:fldCharType="end"/>
    </w:r>
  </w:p>
  <w:p w14:paraId="654E129A" w14:textId="77777777" w:rsidR="00B707BA" w:rsidRDefault="00B707BA" w:rsidP="009B4114">
    <w:pPr>
      <w:pStyle w:val="a8"/>
      <w:ind w:right="283"/>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1203324211"/>
      <w:docPartObj>
        <w:docPartGallery w:val="Page Numbers (Bottom of Page)"/>
        <w:docPartUnique/>
      </w:docPartObj>
    </w:sdtPr>
    <w:sdtContent>
      <w:p w14:paraId="7B910EA7" w14:textId="016CF391" w:rsidR="00B707BA" w:rsidRPr="00BD70C6" w:rsidRDefault="00B707BA">
        <w:pPr>
          <w:pStyle w:val="a8"/>
          <w:jc w:val="right"/>
          <w:rPr>
            <w:sz w:val="28"/>
            <w:szCs w:val="28"/>
          </w:rPr>
        </w:pPr>
        <w:r w:rsidRPr="00BD70C6">
          <w:rPr>
            <w:sz w:val="28"/>
            <w:szCs w:val="28"/>
          </w:rPr>
          <w:fldChar w:fldCharType="begin"/>
        </w:r>
        <w:r w:rsidRPr="00BD70C6">
          <w:rPr>
            <w:sz w:val="28"/>
            <w:szCs w:val="28"/>
          </w:rPr>
          <w:instrText>PAGE   \* MERGEFORMAT</w:instrText>
        </w:r>
        <w:r w:rsidRPr="00BD70C6">
          <w:rPr>
            <w:sz w:val="28"/>
            <w:szCs w:val="28"/>
          </w:rPr>
          <w:fldChar w:fldCharType="separate"/>
        </w:r>
        <w:r>
          <w:rPr>
            <w:noProof/>
            <w:sz w:val="28"/>
            <w:szCs w:val="28"/>
          </w:rPr>
          <w:t>69</w:t>
        </w:r>
        <w:r w:rsidRPr="00BD70C6">
          <w:rPr>
            <w:sz w:val="28"/>
            <w:szCs w:val="28"/>
          </w:rPr>
          <w:fldChar w:fldCharType="end"/>
        </w:r>
      </w:p>
    </w:sdtContent>
  </w:sdt>
  <w:p w14:paraId="06EC0D70" w14:textId="77777777" w:rsidR="00B707BA" w:rsidRDefault="00B707BA" w:rsidP="009B4114">
    <w:pPr>
      <w:pStyle w:val="a8"/>
      <w:ind w:right="283"/>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1AF52" w14:textId="77777777" w:rsidR="00B707BA" w:rsidRDefault="00B707BA">
      <w:r>
        <w:separator/>
      </w:r>
    </w:p>
  </w:footnote>
  <w:footnote w:type="continuationSeparator" w:id="0">
    <w:p w14:paraId="2035A063" w14:textId="77777777" w:rsidR="00B707BA" w:rsidRDefault="00B70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F947A82"/>
    <w:lvl w:ilvl="0">
      <w:start w:val="1"/>
      <w:numFmt w:val="decimal"/>
      <w:pStyle w:val="a"/>
      <w:lvlText w:val="%1."/>
      <w:lvlJc w:val="left"/>
      <w:pPr>
        <w:tabs>
          <w:tab w:val="num" w:pos="360"/>
        </w:tabs>
        <w:ind w:left="360" w:hanging="360"/>
      </w:pPr>
    </w:lvl>
  </w:abstractNum>
  <w:abstractNum w:abstractNumId="1" w15:restartNumberingAfterBreak="0">
    <w:nsid w:val="0039269F"/>
    <w:multiLevelType w:val="hybridMultilevel"/>
    <w:tmpl w:val="09904D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73ACD"/>
    <w:multiLevelType w:val="hybridMultilevel"/>
    <w:tmpl w:val="20D87CD2"/>
    <w:lvl w:ilvl="0" w:tplc="59C0A7E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DA3055"/>
    <w:multiLevelType w:val="hybridMultilevel"/>
    <w:tmpl w:val="F7E48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CC3200"/>
    <w:multiLevelType w:val="multilevel"/>
    <w:tmpl w:val="B2F29580"/>
    <w:lvl w:ilvl="0">
      <w:start w:val="1"/>
      <w:numFmt w:val="decimal"/>
      <w:pStyle w:val="1"/>
      <w:lvlText w:val="%1"/>
      <w:lvlJc w:val="left"/>
      <w:pPr>
        <w:ind w:left="1353" w:hanging="360"/>
      </w:pPr>
      <w:rPr>
        <w:rFonts w:hint="default"/>
      </w:rPr>
    </w:lvl>
    <w:lvl w:ilvl="1">
      <w:start w:val="1"/>
      <w:numFmt w:val="decimal"/>
      <w:isLgl/>
      <w:lvlText w:val="%1.%2"/>
      <w:lvlJc w:val="left"/>
      <w:pPr>
        <w:ind w:left="1564" w:hanging="375"/>
      </w:pPr>
      <w:rPr>
        <w:rFonts w:hint="default"/>
      </w:rPr>
    </w:lvl>
    <w:lvl w:ilvl="2">
      <w:start w:val="1"/>
      <w:numFmt w:val="decimal"/>
      <w:isLgl/>
      <w:lvlText w:val="%1.%2.%3"/>
      <w:lvlJc w:val="left"/>
      <w:pPr>
        <w:ind w:left="2105"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2857" w:hanging="1080"/>
      </w:pPr>
      <w:rPr>
        <w:rFonts w:hint="default"/>
      </w:rPr>
    </w:lvl>
    <w:lvl w:ilvl="5">
      <w:start w:val="1"/>
      <w:numFmt w:val="decimal"/>
      <w:isLgl/>
      <w:lvlText w:val="%1.%2.%3.%4.%5.%6"/>
      <w:lvlJc w:val="left"/>
      <w:pPr>
        <w:ind w:left="3413" w:hanging="144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4165" w:hanging="1800"/>
      </w:pPr>
      <w:rPr>
        <w:rFonts w:hint="default"/>
      </w:rPr>
    </w:lvl>
    <w:lvl w:ilvl="8">
      <w:start w:val="1"/>
      <w:numFmt w:val="decimal"/>
      <w:isLgl/>
      <w:lvlText w:val="%1.%2.%3.%4.%5.%6.%7.%8.%9"/>
      <w:lvlJc w:val="left"/>
      <w:pPr>
        <w:ind w:left="4721" w:hanging="2160"/>
      </w:pPr>
      <w:rPr>
        <w:rFonts w:hint="default"/>
      </w:rPr>
    </w:lvl>
  </w:abstractNum>
  <w:abstractNum w:abstractNumId="5" w15:restartNumberingAfterBreak="0">
    <w:nsid w:val="10A421CF"/>
    <w:multiLevelType w:val="hybridMultilevel"/>
    <w:tmpl w:val="7110E7F0"/>
    <w:lvl w:ilvl="0" w:tplc="ABC659A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97637A"/>
    <w:multiLevelType w:val="hybridMultilevel"/>
    <w:tmpl w:val="1804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7D2208"/>
    <w:multiLevelType w:val="hybridMultilevel"/>
    <w:tmpl w:val="93580F00"/>
    <w:lvl w:ilvl="0" w:tplc="04190001">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2F6D329B"/>
    <w:multiLevelType w:val="hybridMultilevel"/>
    <w:tmpl w:val="1D8CD52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FAE5747"/>
    <w:multiLevelType w:val="hybridMultilevel"/>
    <w:tmpl w:val="EE3AB082"/>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E15011"/>
    <w:multiLevelType w:val="hybridMultilevel"/>
    <w:tmpl w:val="CDA84048"/>
    <w:lvl w:ilvl="0" w:tplc="04190001">
      <w:start w:val="1"/>
      <w:numFmt w:val="bullet"/>
      <w:lvlText w:val="–"/>
      <w:lvlJc w:val="left"/>
      <w:pPr>
        <w:ind w:left="3621" w:hanging="360"/>
      </w:pPr>
      <w:rPr>
        <w:rFonts w:ascii="Times New Roman" w:hAnsi="Times New Roman" w:cs="Times New Roman" w:hint="default"/>
        <w:color w:val="auto"/>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3A3656AE"/>
    <w:multiLevelType w:val="hybridMultilevel"/>
    <w:tmpl w:val="376EF322"/>
    <w:lvl w:ilvl="0" w:tplc="0419000F">
      <w:start w:val="1"/>
      <w:numFmt w:val="bullet"/>
      <w:lvlText w:val="–"/>
      <w:lvlJc w:val="left"/>
      <w:pPr>
        <w:ind w:left="1440" w:hanging="360"/>
      </w:pPr>
      <w:rPr>
        <w:rFonts w:ascii="Times New Roman" w:hAnsi="Times New Roman" w:cs="Times New Roman" w:hint="default"/>
        <w:color w:val="auto"/>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4" w15:restartNumberingAfterBreak="0">
    <w:nsid w:val="4E3E5D5C"/>
    <w:multiLevelType w:val="hybridMultilevel"/>
    <w:tmpl w:val="F82C4A36"/>
    <w:lvl w:ilvl="0" w:tplc="8EC0D278">
      <w:start w:val="65535"/>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2429A"/>
    <w:multiLevelType w:val="hybridMultilevel"/>
    <w:tmpl w:val="7F1E110A"/>
    <w:lvl w:ilvl="0" w:tplc="D74E5F0C">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6" w15:restartNumberingAfterBreak="0">
    <w:nsid w:val="63910E69"/>
    <w:multiLevelType w:val="hybridMultilevel"/>
    <w:tmpl w:val="09904DF8"/>
    <w:lvl w:ilvl="0" w:tplc="3C722C58">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75D1971"/>
    <w:multiLevelType w:val="hybridMultilevel"/>
    <w:tmpl w:val="6B868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A10952"/>
    <w:multiLevelType w:val="hybridMultilevel"/>
    <w:tmpl w:val="6C2687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E9D397B"/>
    <w:multiLevelType w:val="hybridMultilevel"/>
    <w:tmpl w:val="BBFC55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2667608"/>
    <w:multiLevelType w:val="hybridMultilevel"/>
    <w:tmpl w:val="B22CB18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2C968D1"/>
    <w:multiLevelType w:val="hybridMultilevel"/>
    <w:tmpl w:val="E838673E"/>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2D05D74"/>
    <w:multiLevelType w:val="hybridMultilevel"/>
    <w:tmpl w:val="FE1ABFDC"/>
    <w:lvl w:ilvl="0" w:tplc="04190001">
      <w:start w:val="1"/>
      <w:numFmt w:val="bullet"/>
      <w:lvlText w:val="−"/>
      <w:lvlJc w:val="left"/>
      <w:pPr>
        <w:ind w:left="1211" w:hanging="360"/>
      </w:pPr>
      <w:rPr>
        <w:rFonts w:ascii="Times New Roman CYR" w:hAnsi="Times New Roman CYR"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3F6724B"/>
    <w:multiLevelType w:val="hybridMultilevel"/>
    <w:tmpl w:val="FA02A046"/>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40C3267"/>
    <w:multiLevelType w:val="hybridMultilevel"/>
    <w:tmpl w:val="AF38856C"/>
    <w:lvl w:ilvl="0" w:tplc="04190001">
      <w:start w:val="1"/>
      <w:numFmt w:val="bullet"/>
      <w:pStyle w:val="2"/>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9131C61"/>
    <w:multiLevelType w:val="multilevel"/>
    <w:tmpl w:val="6556EE2E"/>
    <w:lvl w:ilvl="0">
      <w:start w:val="1"/>
      <w:numFmt w:val="decimal"/>
      <w:lvlText w:val="%1"/>
      <w:lvlJc w:val="left"/>
      <w:pPr>
        <w:ind w:left="420" w:hanging="420"/>
      </w:pPr>
      <w:rPr>
        <w:rFonts w:hint="default"/>
      </w:rPr>
    </w:lvl>
    <w:lvl w:ilvl="1">
      <w:start w:val="1"/>
      <w:numFmt w:val="decimal"/>
      <w:pStyle w:val="20"/>
      <w:lvlText w:val="%1.%2"/>
      <w:lvlJc w:val="left"/>
      <w:pPr>
        <w:ind w:left="1413" w:hanging="420"/>
      </w:pPr>
      <w:rPr>
        <w:rFonts w:hint="default"/>
        <w:lang w:val="ru-RU"/>
      </w:rPr>
    </w:lvl>
    <w:lvl w:ilvl="2">
      <w:start w:val="1"/>
      <w:numFmt w:val="decimal"/>
      <w:pStyle w:val="3"/>
      <w:lvlText w:val="%1.%2.%3"/>
      <w:lvlJc w:val="left"/>
      <w:pPr>
        <w:ind w:left="185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854"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6" w15:restartNumberingAfterBreak="0">
    <w:nsid w:val="7A9F68F3"/>
    <w:multiLevelType w:val="hybridMultilevel"/>
    <w:tmpl w:val="EC6A3822"/>
    <w:lvl w:ilvl="0" w:tplc="37ECC280">
      <w:start w:val="1"/>
      <w:numFmt w:val="bullet"/>
      <w:pStyle w:val="a1"/>
      <w:lvlText w:val=""/>
      <w:lvlJc w:val="left"/>
      <w:pPr>
        <w:tabs>
          <w:tab w:val="num" w:pos="1281"/>
        </w:tabs>
        <w:ind w:left="1281" w:hanging="567"/>
      </w:pPr>
      <w:rPr>
        <w:rFonts w:ascii="Symbol" w:hAnsi="Symbol" w:hint="default"/>
        <w:color w:val="auto"/>
      </w:rPr>
    </w:lvl>
    <w:lvl w:ilvl="1" w:tplc="2AB234D2"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9"/>
  </w:num>
  <w:num w:numId="4">
    <w:abstractNumId w:val="14"/>
  </w:num>
  <w:num w:numId="5">
    <w:abstractNumId w:val="7"/>
  </w:num>
  <w:num w:numId="6">
    <w:abstractNumId w:val="11"/>
  </w:num>
  <w:num w:numId="7">
    <w:abstractNumId w:val="22"/>
  </w:num>
  <w:num w:numId="8">
    <w:abstractNumId w:val="26"/>
  </w:num>
  <w:num w:numId="9">
    <w:abstractNumId w:val="4"/>
  </w:num>
  <w:num w:numId="10">
    <w:abstractNumId w:val="6"/>
  </w:num>
  <w:num w:numId="11">
    <w:abstractNumId w:val="12"/>
  </w:num>
  <w:num w:numId="12">
    <w:abstractNumId w:val="3"/>
  </w:num>
  <w:num w:numId="13">
    <w:abstractNumId w:val="10"/>
  </w:num>
  <w:num w:numId="14">
    <w:abstractNumId w:val="0"/>
  </w:num>
  <w:num w:numId="15">
    <w:abstractNumId w:val="24"/>
  </w:num>
  <w:num w:numId="16">
    <w:abstractNumId w:val="13"/>
  </w:num>
  <w:num w:numId="17">
    <w:abstractNumId w:val="20"/>
  </w:num>
  <w:num w:numId="18">
    <w:abstractNumId w:val="15"/>
  </w:num>
  <w:num w:numId="19">
    <w:abstractNumId w:val="5"/>
  </w:num>
  <w:num w:numId="20">
    <w:abstractNumId w:val="2"/>
  </w:num>
  <w:num w:numId="21">
    <w:abstractNumId w:val="19"/>
  </w:num>
  <w:num w:numId="22">
    <w:abstractNumId w:val="21"/>
  </w:num>
  <w:num w:numId="23">
    <w:abstractNumId w:val="23"/>
  </w:num>
  <w:num w:numId="24">
    <w:abstractNumId w:val="16"/>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E5"/>
    <w:rsid w:val="00000422"/>
    <w:rsid w:val="000008FC"/>
    <w:rsid w:val="00000EC8"/>
    <w:rsid w:val="00001411"/>
    <w:rsid w:val="00001513"/>
    <w:rsid w:val="00001DD6"/>
    <w:rsid w:val="000022EB"/>
    <w:rsid w:val="000023C8"/>
    <w:rsid w:val="00003F7B"/>
    <w:rsid w:val="00004CB6"/>
    <w:rsid w:val="00007E41"/>
    <w:rsid w:val="00010562"/>
    <w:rsid w:val="000109B8"/>
    <w:rsid w:val="00010BBD"/>
    <w:rsid w:val="00010DEE"/>
    <w:rsid w:val="00011ABC"/>
    <w:rsid w:val="00012688"/>
    <w:rsid w:val="00012A76"/>
    <w:rsid w:val="000140B2"/>
    <w:rsid w:val="000148AE"/>
    <w:rsid w:val="00014EF1"/>
    <w:rsid w:val="00015172"/>
    <w:rsid w:val="00015353"/>
    <w:rsid w:val="000173F4"/>
    <w:rsid w:val="00017CB7"/>
    <w:rsid w:val="00020761"/>
    <w:rsid w:val="00020FF6"/>
    <w:rsid w:val="00021192"/>
    <w:rsid w:val="00021BBA"/>
    <w:rsid w:val="0002282F"/>
    <w:rsid w:val="00023304"/>
    <w:rsid w:val="00023AF0"/>
    <w:rsid w:val="00023F6C"/>
    <w:rsid w:val="000240A3"/>
    <w:rsid w:val="000253AF"/>
    <w:rsid w:val="000253DA"/>
    <w:rsid w:val="00026DC4"/>
    <w:rsid w:val="000271CF"/>
    <w:rsid w:val="00027490"/>
    <w:rsid w:val="00027C5B"/>
    <w:rsid w:val="00027DB8"/>
    <w:rsid w:val="0003031C"/>
    <w:rsid w:val="000306E6"/>
    <w:rsid w:val="00031104"/>
    <w:rsid w:val="00031AD5"/>
    <w:rsid w:val="00032011"/>
    <w:rsid w:val="0003262F"/>
    <w:rsid w:val="0003380D"/>
    <w:rsid w:val="0003462E"/>
    <w:rsid w:val="0003481F"/>
    <w:rsid w:val="00034F11"/>
    <w:rsid w:val="00035B4A"/>
    <w:rsid w:val="00036374"/>
    <w:rsid w:val="000378F1"/>
    <w:rsid w:val="0003791B"/>
    <w:rsid w:val="0003795C"/>
    <w:rsid w:val="00037C76"/>
    <w:rsid w:val="0004007D"/>
    <w:rsid w:val="00040A61"/>
    <w:rsid w:val="00040EED"/>
    <w:rsid w:val="0004133E"/>
    <w:rsid w:val="00041677"/>
    <w:rsid w:val="00042561"/>
    <w:rsid w:val="00042624"/>
    <w:rsid w:val="0004276F"/>
    <w:rsid w:val="00043118"/>
    <w:rsid w:val="0004332A"/>
    <w:rsid w:val="00043E09"/>
    <w:rsid w:val="000441FD"/>
    <w:rsid w:val="00044241"/>
    <w:rsid w:val="00044F81"/>
    <w:rsid w:val="000453EA"/>
    <w:rsid w:val="00045582"/>
    <w:rsid w:val="0005024B"/>
    <w:rsid w:val="00050554"/>
    <w:rsid w:val="00050DF9"/>
    <w:rsid w:val="00050ED1"/>
    <w:rsid w:val="00051ADA"/>
    <w:rsid w:val="0005229E"/>
    <w:rsid w:val="00052621"/>
    <w:rsid w:val="00053043"/>
    <w:rsid w:val="00054054"/>
    <w:rsid w:val="000542A6"/>
    <w:rsid w:val="000548F7"/>
    <w:rsid w:val="00054BCF"/>
    <w:rsid w:val="00055D01"/>
    <w:rsid w:val="00055F78"/>
    <w:rsid w:val="00056506"/>
    <w:rsid w:val="00056DC8"/>
    <w:rsid w:val="00057D63"/>
    <w:rsid w:val="00057FD6"/>
    <w:rsid w:val="00060AF5"/>
    <w:rsid w:val="00060E0B"/>
    <w:rsid w:val="00061EC5"/>
    <w:rsid w:val="000620F4"/>
    <w:rsid w:val="000622A7"/>
    <w:rsid w:val="0006236A"/>
    <w:rsid w:val="000629AE"/>
    <w:rsid w:val="00062AD9"/>
    <w:rsid w:val="00065073"/>
    <w:rsid w:val="00065217"/>
    <w:rsid w:val="000654F0"/>
    <w:rsid w:val="0006622E"/>
    <w:rsid w:val="0006702C"/>
    <w:rsid w:val="0006739F"/>
    <w:rsid w:val="00070530"/>
    <w:rsid w:val="0007078B"/>
    <w:rsid w:val="00070CBB"/>
    <w:rsid w:val="000719C9"/>
    <w:rsid w:val="00071CAE"/>
    <w:rsid w:val="00071DC4"/>
    <w:rsid w:val="00072048"/>
    <w:rsid w:val="00072E49"/>
    <w:rsid w:val="00076403"/>
    <w:rsid w:val="0008037F"/>
    <w:rsid w:val="00080893"/>
    <w:rsid w:val="00080D70"/>
    <w:rsid w:val="0008229A"/>
    <w:rsid w:val="000826BA"/>
    <w:rsid w:val="00082946"/>
    <w:rsid w:val="00084068"/>
    <w:rsid w:val="00084753"/>
    <w:rsid w:val="00084D3D"/>
    <w:rsid w:val="00086864"/>
    <w:rsid w:val="000900DC"/>
    <w:rsid w:val="00090544"/>
    <w:rsid w:val="00090A75"/>
    <w:rsid w:val="00090BE7"/>
    <w:rsid w:val="00090E17"/>
    <w:rsid w:val="000911CB"/>
    <w:rsid w:val="00091616"/>
    <w:rsid w:val="0009168D"/>
    <w:rsid w:val="000921B3"/>
    <w:rsid w:val="00092730"/>
    <w:rsid w:val="00092AAE"/>
    <w:rsid w:val="00092F71"/>
    <w:rsid w:val="00093B82"/>
    <w:rsid w:val="00093DF2"/>
    <w:rsid w:val="00093F6A"/>
    <w:rsid w:val="00094C0E"/>
    <w:rsid w:val="000960A5"/>
    <w:rsid w:val="00096A64"/>
    <w:rsid w:val="00096F7F"/>
    <w:rsid w:val="000973FE"/>
    <w:rsid w:val="00097468"/>
    <w:rsid w:val="00097B9D"/>
    <w:rsid w:val="00097CCE"/>
    <w:rsid w:val="000A04E2"/>
    <w:rsid w:val="000A15B2"/>
    <w:rsid w:val="000A25E9"/>
    <w:rsid w:val="000A29D9"/>
    <w:rsid w:val="000A34DD"/>
    <w:rsid w:val="000A58D5"/>
    <w:rsid w:val="000A5F41"/>
    <w:rsid w:val="000A679C"/>
    <w:rsid w:val="000A67E7"/>
    <w:rsid w:val="000A72F9"/>
    <w:rsid w:val="000B0785"/>
    <w:rsid w:val="000B0E50"/>
    <w:rsid w:val="000B1ED4"/>
    <w:rsid w:val="000B3137"/>
    <w:rsid w:val="000B4A22"/>
    <w:rsid w:val="000B5EC0"/>
    <w:rsid w:val="000B651E"/>
    <w:rsid w:val="000B6617"/>
    <w:rsid w:val="000B6972"/>
    <w:rsid w:val="000B6986"/>
    <w:rsid w:val="000B6A9D"/>
    <w:rsid w:val="000C0A0B"/>
    <w:rsid w:val="000C1BF0"/>
    <w:rsid w:val="000C22B0"/>
    <w:rsid w:val="000C525A"/>
    <w:rsid w:val="000C5DAC"/>
    <w:rsid w:val="000C6901"/>
    <w:rsid w:val="000C6910"/>
    <w:rsid w:val="000C71EC"/>
    <w:rsid w:val="000C7AD3"/>
    <w:rsid w:val="000D0AA3"/>
    <w:rsid w:val="000D10CA"/>
    <w:rsid w:val="000D16A8"/>
    <w:rsid w:val="000D1878"/>
    <w:rsid w:val="000D1A23"/>
    <w:rsid w:val="000D1BB8"/>
    <w:rsid w:val="000D1F73"/>
    <w:rsid w:val="000D2C0B"/>
    <w:rsid w:val="000D37AA"/>
    <w:rsid w:val="000D392A"/>
    <w:rsid w:val="000D494F"/>
    <w:rsid w:val="000D4F4F"/>
    <w:rsid w:val="000D4FD2"/>
    <w:rsid w:val="000D54D6"/>
    <w:rsid w:val="000D5552"/>
    <w:rsid w:val="000D660A"/>
    <w:rsid w:val="000D6981"/>
    <w:rsid w:val="000D6C24"/>
    <w:rsid w:val="000D7126"/>
    <w:rsid w:val="000D7B88"/>
    <w:rsid w:val="000D7DDA"/>
    <w:rsid w:val="000D7E14"/>
    <w:rsid w:val="000D7F96"/>
    <w:rsid w:val="000E031D"/>
    <w:rsid w:val="000E0D8C"/>
    <w:rsid w:val="000E114C"/>
    <w:rsid w:val="000E268E"/>
    <w:rsid w:val="000E2A67"/>
    <w:rsid w:val="000E343B"/>
    <w:rsid w:val="000E35FA"/>
    <w:rsid w:val="000E437D"/>
    <w:rsid w:val="000E5B4E"/>
    <w:rsid w:val="000E6AFC"/>
    <w:rsid w:val="000E7DAC"/>
    <w:rsid w:val="000F03DA"/>
    <w:rsid w:val="000F0B92"/>
    <w:rsid w:val="000F0CD0"/>
    <w:rsid w:val="000F0FE3"/>
    <w:rsid w:val="000F103E"/>
    <w:rsid w:val="000F11AB"/>
    <w:rsid w:val="000F163D"/>
    <w:rsid w:val="000F23A6"/>
    <w:rsid w:val="000F301D"/>
    <w:rsid w:val="000F35AF"/>
    <w:rsid w:val="000F3C77"/>
    <w:rsid w:val="000F5144"/>
    <w:rsid w:val="000F5E05"/>
    <w:rsid w:val="000F6C70"/>
    <w:rsid w:val="000F75BB"/>
    <w:rsid w:val="000F790E"/>
    <w:rsid w:val="000F7AF9"/>
    <w:rsid w:val="00100F79"/>
    <w:rsid w:val="00102677"/>
    <w:rsid w:val="0010302B"/>
    <w:rsid w:val="00103CE3"/>
    <w:rsid w:val="001043BA"/>
    <w:rsid w:val="001043F8"/>
    <w:rsid w:val="00104AF5"/>
    <w:rsid w:val="00105072"/>
    <w:rsid w:val="001054DA"/>
    <w:rsid w:val="00105A0B"/>
    <w:rsid w:val="00105E6D"/>
    <w:rsid w:val="0010613F"/>
    <w:rsid w:val="001061A5"/>
    <w:rsid w:val="00106339"/>
    <w:rsid w:val="00107B53"/>
    <w:rsid w:val="00107D8A"/>
    <w:rsid w:val="001115B7"/>
    <w:rsid w:val="001121DB"/>
    <w:rsid w:val="00112419"/>
    <w:rsid w:val="00112FC2"/>
    <w:rsid w:val="001131D8"/>
    <w:rsid w:val="001131F6"/>
    <w:rsid w:val="001138FC"/>
    <w:rsid w:val="0011633A"/>
    <w:rsid w:val="00116613"/>
    <w:rsid w:val="00116D48"/>
    <w:rsid w:val="001170F0"/>
    <w:rsid w:val="00117EAE"/>
    <w:rsid w:val="00120009"/>
    <w:rsid w:val="00120058"/>
    <w:rsid w:val="00121012"/>
    <w:rsid w:val="0012210F"/>
    <w:rsid w:val="001223E9"/>
    <w:rsid w:val="00123B4F"/>
    <w:rsid w:val="00123DB7"/>
    <w:rsid w:val="00124D5F"/>
    <w:rsid w:val="00125DD6"/>
    <w:rsid w:val="00125F8B"/>
    <w:rsid w:val="001277F5"/>
    <w:rsid w:val="00127A93"/>
    <w:rsid w:val="00127C42"/>
    <w:rsid w:val="001300FB"/>
    <w:rsid w:val="00130CF6"/>
    <w:rsid w:val="00130D3F"/>
    <w:rsid w:val="00131643"/>
    <w:rsid w:val="0013300D"/>
    <w:rsid w:val="00133225"/>
    <w:rsid w:val="00133532"/>
    <w:rsid w:val="00133914"/>
    <w:rsid w:val="00133DD4"/>
    <w:rsid w:val="00133EE0"/>
    <w:rsid w:val="0013422A"/>
    <w:rsid w:val="00134E9B"/>
    <w:rsid w:val="00134FDD"/>
    <w:rsid w:val="00135900"/>
    <w:rsid w:val="001402C1"/>
    <w:rsid w:val="00142CB8"/>
    <w:rsid w:val="001434E6"/>
    <w:rsid w:val="00144387"/>
    <w:rsid w:val="001443FC"/>
    <w:rsid w:val="001453CA"/>
    <w:rsid w:val="001455E8"/>
    <w:rsid w:val="00145AEE"/>
    <w:rsid w:val="001470E7"/>
    <w:rsid w:val="00147AB2"/>
    <w:rsid w:val="001501BF"/>
    <w:rsid w:val="00150F02"/>
    <w:rsid w:val="00151B5B"/>
    <w:rsid w:val="00152179"/>
    <w:rsid w:val="00152B7E"/>
    <w:rsid w:val="001536E6"/>
    <w:rsid w:val="00153F43"/>
    <w:rsid w:val="001547B8"/>
    <w:rsid w:val="001555F8"/>
    <w:rsid w:val="0015643E"/>
    <w:rsid w:val="0016025F"/>
    <w:rsid w:val="001606FE"/>
    <w:rsid w:val="00160F8D"/>
    <w:rsid w:val="00163170"/>
    <w:rsid w:val="00163C57"/>
    <w:rsid w:val="00164D42"/>
    <w:rsid w:val="00164DC4"/>
    <w:rsid w:val="00165064"/>
    <w:rsid w:val="0016561D"/>
    <w:rsid w:val="00165B4E"/>
    <w:rsid w:val="00166AC9"/>
    <w:rsid w:val="00167B28"/>
    <w:rsid w:val="00167D8E"/>
    <w:rsid w:val="00171D4F"/>
    <w:rsid w:val="0017265A"/>
    <w:rsid w:val="0017282A"/>
    <w:rsid w:val="00173250"/>
    <w:rsid w:val="00173387"/>
    <w:rsid w:val="00173AC3"/>
    <w:rsid w:val="00173C9F"/>
    <w:rsid w:val="00174228"/>
    <w:rsid w:val="00174AE8"/>
    <w:rsid w:val="00176D86"/>
    <w:rsid w:val="001772B0"/>
    <w:rsid w:val="00180030"/>
    <w:rsid w:val="0018028B"/>
    <w:rsid w:val="001803A5"/>
    <w:rsid w:val="0018192B"/>
    <w:rsid w:val="001820AC"/>
    <w:rsid w:val="001822EE"/>
    <w:rsid w:val="001862FF"/>
    <w:rsid w:val="001863FA"/>
    <w:rsid w:val="00186909"/>
    <w:rsid w:val="001871CE"/>
    <w:rsid w:val="00187536"/>
    <w:rsid w:val="00187AC9"/>
    <w:rsid w:val="00187F40"/>
    <w:rsid w:val="001902E2"/>
    <w:rsid w:val="00191212"/>
    <w:rsid w:val="0019135F"/>
    <w:rsid w:val="00191373"/>
    <w:rsid w:val="00192815"/>
    <w:rsid w:val="00192971"/>
    <w:rsid w:val="00193FEA"/>
    <w:rsid w:val="001948C0"/>
    <w:rsid w:val="00194998"/>
    <w:rsid w:val="0019509E"/>
    <w:rsid w:val="001951B0"/>
    <w:rsid w:val="00195FF6"/>
    <w:rsid w:val="00196740"/>
    <w:rsid w:val="00196A40"/>
    <w:rsid w:val="00197C52"/>
    <w:rsid w:val="001A0536"/>
    <w:rsid w:val="001A07A0"/>
    <w:rsid w:val="001A0A3D"/>
    <w:rsid w:val="001A1EB5"/>
    <w:rsid w:val="001A1F88"/>
    <w:rsid w:val="001A2047"/>
    <w:rsid w:val="001A2079"/>
    <w:rsid w:val="001A214B"/>
    <w:rsid w:val="001A2291"/>
    <w:rsid w:val="001A30E2"/>
    <w:rsid w:val="001A3897"/>
    <w:rsid w:val="001A3B45"/>
    <w:rsid w:val="001A3C65"/>
    <w:rsid w:val="001A40B5"/>
    <w:rsid w:val="001A410D"/>
    <w:rsid w:val="001A4543"/>
    <w:rsid w:val="001A4AC9"/>
    <w:rsid w:val="001A54B1"/>
    <w:rsid w:val="001A5B4D"/>
    <w:rsid w:val="001A7BCB"/>
    <w:rsid w:val="001A7CFB"/>
    <w:rsid w:val="001B038D"/>
    <w:rsid w:val="001B0DC4"/>
    <w:rsid w:val="001B0DD5"/>
    <w:rsid w:val="001B1022"/>
    <w:rsid w:val="001B115F"/>
    <w:rsid w:val="001B1F31"/>
    <w:rsid w:val="001B2DA7"/>
    <w:rsid w:val="001B3CAB"/>
    <w:rsid w:val="001B3CC9"/>
    <w:rsid w:val="001B4BB3"/>
    <w:rsid w:val="001B5D02"/>
    <w:rsid w:val="001B64BE"/>
    <w:rsid w:val="001B6981"/>
    <w:rsid w:val="001B7173"/>
    <w:rsid w:val="001C0BB9"/>
    <w:rsid w:val="001C0C49"/>
    <w:rsid w:val="001C0FC7"/>
    <w:rsid w:val="001C1639"/>
    <w:rsid w:val="001C1687"/>
    <w:rsid w:val="001C194F"/>
    <w:rsid w:val="001C1F21"/>
    <w:rsid w:val="001C21DA"/>
    <w:rsid w:val="001C36D0"/>
    <w:rsid w:val="001C385A"/>
    <w:rsid w:val="001C43FA"/>
    <w:rsid w:val="001C45EF"/>
    <w:rsid w:val="001C5FE1"/>
    <w:rsid w:val="001C62F1"/>
    <w:rsid w:val="001C752A"/>
    <w:rsid w:val="001C7701"/>
    <w:rsid w:val="001C78D3"/>
    <w:rsid w:val="001C79D8"/>
    <w:rsid w:val="001D02E7"/>
    <w:rsid w:val="001D0591"/>
    <w:rsid w:val="001D0DB0"/>
    <w:rsid w:val="001D1A5A"/>
    <w:rsid w:val="001D2951"/>
    <w:rsid w:val="001D295D"/>
    <w:rsid w:val="001D4B94"/>
    <w:rsid w:val="001D5985"/>
    <w:rsid w:val="001D64D3"/>
    <w:rsid w:val="001D6A69"/>
    <w:rsid w:val="001D6EB8"/>
    <w:rsid w:val="001D716C"/>
    <w:rsid w:val="001D7551"/>
    <w:rsid w:val="001D7759"/>
    <w:rsid w:val="001E0B2C"/>
    <w:rsid w:val="001E0C33"/>
    <w:rsid w:val="001E0CD9"/>
    <w:rsid w:val="001E149D"/>
    <w:rsid w:val="001E2C19"/>
    <w:rsid w:val="001E2DD4"/>
    <w:rsid w:val="001E2E6A"/>
    <w:rsid w:val="001E2F52"/>
    <w:rsid w:val="001E2FF0"/>
    <w:rsid w:val="001E4A5C"/>
    <w:rsid w:val="001E4B13"/>
    <w:rsid w:val="001E4E12"/>
    <w:rsid w:val="001E5E7B"/>
    <w:rsid w:val="001E60B3"/>
    <w:rsid w:val="001E6F32"/>
    <w:rsid w:val="001E76D9"/>
    <w:rsid w:val="001F00F8"/>
    <w:rsid w:val="001F021B"/>
    <w:rsid w:val="001F0721"/>
    <w:rsid w:val="001F0933"/>
    <w:rsid w:val="001F0A58"/>
    <w:rsid w:val="001F0A91"/>
    <w:rsid w:val="001F120E"/>
    <w:rsid w:val="001F1508"/>
    <w:rsid w:val="001F1BAE"/>
    <w:rsid w:val="001F1EC5"/>
    <w:rsid w:val="001F2B08"/>
    <w:rsid w:val="001F2BFA"/>
    <w:rsid w:val="001F34B6"/>
    <w:rsid w:val="001F3767"/>
    <w:rsid w:val="001F3844"/>
    <w:rsid w:val="001F3905"/>
    <w:rsid w:val="001F3C56"/>
    <w:rsid w:val="001F3F91"/>
    <w:rsid w:val="001F3FD4"/>
    <w:rsid w:val="001F4083"/>
    <w:rsid w:val="001F460B"/>
    <w:rsid w:val="001F48A0"/>
    <w:rsid w:val="001F59E7"/>
    <w:rsid w:val="001F6D5B"/>
    <w:rsid w:val="001F7556"/>
    <w:rsid w:val="00200111"/>
    <w:rsid w:val="0020076A"/>
    <w:rsid w:val="0020255A"/>
    <w:rsid w:val="00203010"/>
    <w:rsid w:val="002050E5"/>
    <w:rsid w:val="002108D5"/>
    <w:rsid w:val="002108F6"/>
    <w:rsid w:val="00210BD4"/>
    <w:rsid w:val="00210BE5"/>
    <w:rsid w:val="00211A6E"/>
    <w:rsid w:val="00211E98"/>
    <w:rsid w:val="0021218F"/>
    <w:rsid w:val="00212664"/>
    <w:rsid w:val="0021270A"/>
    <w:rsid w:val="002130BF"/>
    <w:rsid w:val="00213742"/>
    <w:rsid w:val="00213834"/>
    <w:rsid w:val="00214A3F"/>
    <w:rsid w:val="00214EF0"/>
    <w:rsid w:val="0021517D"/>
    <w:rsid w:val="00215271"/>
    <w:rsid w:val="0021531B"/>
    <w:rsid w:val="002156C3"/>
    <w:rsid w:val="002163BA"/>
    <w:rsid w:val="002169C1"/>
    <w:rsid w:val="0021749D"/>
    <w:rsid w:val="00220CFD"/>
    <w:rsid w:val="002212A1"/>
    <w:rsid w:val="00222098"/>
    <w:rsid w:val="0022269A"/>
    <w:rsid w:val="002233EF"/>
    <w:rsid w:val="002234D1"/>
    <w:rsid w:val="002234F4"/>
    <w:rsid w:val="0022373E"/>
    <w:rsid w:val="00223AFB"/>
    <w:rsid w:val="0022437A"/>
    <w:rsid w:val="00224595"/>
    <w:rsid w:val="00224AAF"/>
    <w:rsid w:val="00224BEC"/>
    <w:rsid w:val="00225073"/>
    <w:rsid w:val="00225827"/>
    <w:rsid w:val="00225BCE"/>
    <w:rsid w:val="00225D94"/>
    <w:rsid w:val="002266B9"/>
    <w:rsid w:val="00226E01"/>
    <w:rsid w:val="00227D06"/>
    <w:rsid w:val="00230FDF"/>
    <w:rsid w:val="002314EB"/>
    <w:rsid w:val="002319D5"/>
    <w:rsid w:val="00231EB0"/>
    <w:rsid w:val="002325D7"/>
    <w:rsid w:val="00232B0D"/>
    <w:rsid w:val="0023380E"/>
    <w:rsid w:val="00233C05"/>
    <w:rsid w:val="00234038"/>
    <w:rsid w:val="00234629"/>
    <w:rsid w:val="00234D9A"/>
    <w:rsid w:val="00234F86"/>
    <w:rsid w:val="00234FAD"/>
    <w:rsid w:val="00235179"/>
    <w:rsid w:val="00235E7A"/>
    <w:rsid w:val="00236058"/>
    <w:rsid w:val="0023646D"/>
    <w:rsid w:val="00236478"/>
    <w:rsid w:val="002364CC"/>
    <w:rsid w:val="00236514"/>
    <w:rsid w:val="00236846"/>
    <w:rsid w:val="00237B0B"/>
    <w:rsid w:val="00237D31"/>
    <w:rsid w:val="00237D73"/>
    <w:rsid w:val="0024055A"/>
    <w:rsid w:val="00240BFD"/>
    <w:rsid w:val="00240DB8"/>
    <w:rsid w:val="00241126"/>
    <w:rsid w:val="00241492"/>
    <w:rsid w:val="002418AE"/>
    <w:rsid w:val="00241B44"/>
    <w:rsid w:val="002421AC"/>
    <w:rsid w:val="00242429"/>
    <w:rsid w:val="00242841"/>
    <w:rsid w:val="00243637"/>
    <w:rsid w:val="0024430E"/>
    <w:rsid w:val="00245AF4"/>
    <w:rsid w:val="00245CAE"/>
    <w:rsid w:val="002462C0"/>
    <w:rsid w:val="0024682C"/>
    <w:rsid w:val="002468E2"/>
    <w:rsid w:val="00246E22"/>
    <w:rsid w:val="00246F30"/>
    <w:rsid w:val="0024701B"/>
    <w:rsid w:val="00247C1E"/>
    <w:rsid w:val="002500B4"/>
    <w:rsid w:val="00250107"/>
    <w:rsid w:val="002501A3"/>
    <w:rsid w:val="002505CD"/>
    <w:rsid w:val="00250704"/>
    <w:rsid w:val="0025168E"/>
    <w:rsid w:val="00251D9A"/>
    <w:rsid w:val="00251F41"/>
    <w:rsid w:val="00254877"/>
    <w:rsid w:val="0025537D"/>
    <w:rsid w:val="00255D5D"/>
    <w:rsid w:val="0025663C"/>
    <w:rsid w:val="00260170"/>
    <w:rsid w:val="0026121B"/>
    <w:rsid w:val="00262236"/>
    <w:rsid w:val="00262349"/>
    <w:rsid w:val="002631BE"/>
    <w:rsid w:val="00263F72"/>
    <w:rsid w:val="00264265"/>
    <w:rsid w:val="00264752"/>
    <w:rsid w:val="00264A40"/>
    <w:rsid w:val="00264D9F"/>
    <w:rsid w:val="00264FEE"/>
    <w:rsid w:val="0026631C"/>
    <w:rsid w:val="002665F6"/>
    <w:rsid w:val="0026734B"/>
    <w:rsid w:val="00267F6E"/>
    <w:rsid w:val="00270720"/>
    <w:rsid w:val="00270FF0"/>
    <w:rsid w:val="0027100D"/>
    <w:rsid w:val="00271C4C"/>
    <w:rsid w:val="002720FA"/>
    <w:rsid w:val="00272FD7"/>
    <w:rsid w:val="002754F0"/>
    <w:rsid w:val="00275D58"/>
    <w:rsid w:val="0027624A"/>
    <w:rsid w:val="00277C5C"/>
    <w:rsid w:val="00277DAE"/>
    <w:rsid w:val="00282603"/>
    <w:rsid w:val="00282620"/>
    <w:rsid w:val="00283D34"/>
    <w:rsid w:val="002843FC"/>
    <w:rsid w:val="002850D3"/>
    <w:rsid w:val="00285FCB"/>
    <w:rsid w:val="002865B2"/>
    <w:rsid w:val="00286BCE"/>
    <w:rsid w:val="00286DA5"/>
    <w:rsid w:val="00287A0B"/>
    <w:rsid w:val="00290A0C"/>
    <w:rsid w:val="0029112C"/>
    <w:rsid w:val="00291A24"/>
    <w:rsid w:val="002920B4"/>
    <w:rsid w:val="0029291F"/>
    <w:rsid w:val="00294718"/>
    <w:rsid w:val="00295BC4"/>
    <w:rsid w:val="00295DD4"/>
    <w:rsid w:val="002967BE"/>
    <w:rsid w:val="002968B9"/>
    <w:rsid w:val="00296CFC"/>
    <w:rsid w:val="0029787A"/>
    <w:rsid w:val="00297BF0"/>
    <w:rsid w:val="00297F9C"/>
    <w:rsid w:val="002A0D79"/>
    <w:rsid w:val="002A2868"/>
    <w:rsid w:val="002A2C6A"/>
    <w:rsid w:val="002A2EB3"/>
    <w:rsid w:val="002A3128"/>
    <w:rsid w:val="002A3201"/>
    <w:rsid w:val="002A39B5"/>
    <w:rsid w:val="002A683B"/>
    <w:rsid w:val="002A69DB"/>
    <w:rsid w:val="002A6DA5"/>
    <w:rsid w:val="002A6DD0"/>
    <w:rsid w:val="002B09AF"/>
    <w:rsid w:val="002B1120"/>
    <w:rsid w:val="002B2381"/>
    <w:rsid w:val="002B3D69"/>
    <w:rsid w:val="002B3E83"/>
    <w:rsid w:val="002B3F5F"/>
    <w:rsid w:val="002B468B"/>
    <w:rsid w:val="002B48E4"/>
    <w:rsid w:val="002B4907"/>
    <w:rsid w:val="002B56A0"/>
    <w:rsid w:val="002B5BBB"/>
    <w:rsid w:val="002B761D"/>
    <w:rsid w:val="002C0B3F"/>
    <w:rsid w:val="002C103B"/>
    <w:rsid w:val="002C1565"/>
    <w:rsid w:val="002C299A"/>
    <w:rsid w:val="002C4B68"/>
    <w:rsid w:val="002C4EC2"/>
    <w:rsid w:val="002C531F"/>
    <w:rsid w:val="002C5A03"/>
    <w:rsid w:val="002C681B"/>
    <w:rsid w:val="002C6B24"/>
    <w:rsid w:val="002C6BFF"/>
    <w:rsid w:val="002D02C0"/>
    <w:rsid w:val="002D068F"/>
    <w:rsid w:val="002D0F2A"/>
    <w:rsid w:val="002D0F4C"/>
    <w:rsid w:val="002D203C"/>
    <w:rsid w:val="002D2760"/>
    <w:rsid w:val="002D2B0E"/>
    <w:rsid w:val="002D430B"/>
    <w:rsid w:val="002D53B7"/>
    <w:rsid w:val="002D5A60"/>
    <w:rsid w:val="002D5F2F"/>
    <w:rsid w:val="002D62B1"/>
    <w:rsid w:val="002D75C4"/>
    <w:rsid w:val="002E03B0"/>
    <w:rsid w:val="002E046A"/>
    <w:rsid w:val="002E04A9"/>
    <w:rsid w:val="002E0548"/>
    <w:rsid w:val="002E08C5"/>
    <w:rsid w:val="002E102F"/>
    <w:rsid w:val="002E2230"/>
    <w:rsid w:val="002E26BB"/>
    <w:rsid w:val="002E3214"/>
    <w:rsid w:val="002E3A0A"/>
    <w:rsid w:val="002E4367"/>
    <w:rsid w:val="002E448B"/>
    <w:rsid w:val="002E4CE6"/>
    <w:rsid w:val="002E650B"/>
    <w:rsid w:val="002E7008"/>
    <w:rsid w:val="002E72FB"/>
    <w:rsid w:val="002E7760"/>
    <w:rsid w:val="002F08B9"/>
    <w:rsid w:val="002F14C4"/>
    <w:rsid w:val="002F14FF"/>
    <w:rsid w:val="002F1968"/>
    <w:rsid w:val="002F22E5"/>
    <w:rsid w:val="002F2300"/>
    <w:rsid w:val="002F2658"/>
    <w:rsid w:val="002F3034"/>
    <w:rsid w:val="002F3D18"/>
    <w:rsid w:val="002F4E40"/>
    <w:rsid w:val="002F5DC1"/>
    <w:rsid w:val="002F5E84"/>
    <w:rsid w:val="002F7A52"/>
    <w:rsid w:val="002F7EAE"/>
    <w:rsid w:val="003008E1"/>
    <w:rsid w:val="0030128B"/>
    <w:rsid w:val="0030166C"/>
    <w:rsid w:val="003017A8"/>
    <w:rsid w:val="00301B19"/>
    <w:rsid w:val="00301F8C"/>
    <w:rsid w:val="00303216"/>
    <w:rsid w:val="003037D7"/>
    <w:rsid w:val="0030399F"/>
    <w:rsid w:val="003039A6"/>
    <w:rsid w:val="00303DEB"/>
    <w:rsid w:val="003054F2"/>
    <w:rsid w:val="003055EE"/>
    <w:rsid w:val="003058FE"/>
    <w:rsid w:val="003060EE"/>
    <w:rsid w:val="003061F1"/>
    <w:rsid w:val="003071C1"/>
    <w:rsid w:val="003072E6"/>
    <w:rsid w:val="003079DF"/>
    <w:rsid w:val="003122EE"/>
    <w:rsid w:val="003123A7"/>
    <w:rsid w:val="00312EC2"/>
    <w:rsid w:val="003138E5"/>
    <w:rsid w:val="00314337"/>
    <w:rsid w:val="00315C27"/>
    <w:rsid w:val="00316390"/>
    <w:rsid w:val="00316567"/>
    <w:rsid w:val="003169C8"/>
    <w:rsid w:val="00317BC9"/>
    <w:rsid w:val="0032072D"/>
    <w:rsid w:val="00320A39"/>
    <w:rsid w:val="00321375"/>
    <w:rsid w:val="00321380"/>
    <w:rsid w:val="00321D63"/>
    <w:rsid w:val="00322313"/>
    <w:rsid w:val="00322516"/>
    <w:rsid w:val="00322765"/>
    <w:rsid w:val="00322A74"/>
    <w:rsid w:val="003235B1"/>
    <w:rsid w:val="003238A3"/>
    <w:rsid w:val="00323D5E"/>
    <w:rsid w:val="00323FBE"/>
    <w:rsid w:val="00324D57"/>
    <w:rsid w:val="00324D5A"/>
    <w:rsid w:val="00326E6E"/>
    <w:rsid w:val="00327303"/>
    <w:rsid w:val="003273AC"/>
    <w:rsid w:val="0032760B"/>
    <w:rsid w:val="00327AC5"/>
    <w:rsid w:val="00327DE9"/>
    <w:rsid w:val="0033144D"/>
    <w:rsid w:val="00331572"/>
    <w:rsid w:val="0033284F"/>
    <w:rsid w:val="00333556"/>
    <w:rsid w:val="00333910"/>
    <w:rsid w:val="00334292"/>
    <w:rsid w:val="003365CC"/>
    <w:rsid w:val="00337E82"/>
    <w:rsid w:val="00340B94"/>
    <w:rsid w:val="00341F38"/>
    <w:rsid w:val="003428F7"/>
    <w:rsid w:val="003434F6"/>
    <w:rsid w:val="00343AB0"/>
    <w:rsid w:val="00343D69"/>
    <w:rsid w:val="003448D2"/>
    <w:rsid w:val="00345093"/>
    <w:rsid w:val="00347ACD"/>
    <w:rsid w:val="00347CFE"/>
    <w:rsid w:val="00350808"/>
    <w:rsid w:val="00351375"/>
    <w:rsid w:val="0035344F"/>
    <w:rsid w:val="003534BF"/>
    <w:rsid w:val="00353BFC"/>
    <w:rsid w:val="0035605A"/>
    <w:rsid w:val="00357A40"/>
    <w:rsid w:val="00360109"/>
    <w:rsid w:val="0036098A"/>
    <w:rsid w:val="0036133B"/>
    <w:rsid w:val="00361687"/>
    <w:rsid w:val="00362B02"/>
    <w:rsid w:val="00364D6C"/>
    <w:rsid w:val="00365458"/>
    <w:rsid w:val="003658BB"/>
    <w:rsid w:val="00365BB3"/>
    <w:rsid w:val="00365C52"/>
    <w:rsid w:val="003666C5"/>
    <w:rsid w:val="0036674F"/>
    <w:rsid w:val="00366752"/>
    <w:rsid w:val="00366871"/>
    <w:rsid w:val="00366EA6"/>
    <w:rsid w:val="00366EDB"/>
    <w:rsid w:val="0036757B"/>
    <w:rsid w:val="00370815"/>
    <w:rsid w:val="00370BCC"/>
    <w:rsid w:val="003714EE"/>
    <w:rsid w:val="00371C3B"/>
    <w:rsid w:val="003726D3"/>
    <w:rsid w:val="0037276C"/>
    <w:rsid w:val="00373979"/>
    <w:rsid w:val="00373CE3"/>
    <w:rsid w:val="0037484B"/>
    <w:rsid w:val="0037531E"/>
    <w:rsid w:val="003773DA"/>
    <w:rsid w:val="0037783B"/>
    <w:rsid w:val="003803BA"/>
    <w:rsid w:val="003810E3"/>
    <w:rsid w:val="00381231"/>
    <w:rsid w:val="00381BDA"/>
    <w:rsid w:val="00381C13"/>
    <w:rsid w:val="00381E21"/>
    <w:rsid w:val="0038209B"/>
    <w:rsid w:val="003902BD"/>
    <w:rsid w:val="003904C6"/>
    <w:rsid w:val="00390EA6"/>
    <w:rsid w:val="00391EDC"/>
    <w:rsid w:val="003927EF"/>
    <w:rsid w:val="00393CCA"/>
    <w:rsid w:val="003943BB"/>
    <w:rsid w:val="00395547"/>
    <w:rsid w:val="0039571D"/>
    <w:rsid w:val="003958C9"/>
    <w:rsid w:val="003958CF"/>
    <w:rsid w:val="00395B05"/>
    <w:rsid w:val="00396CD7"/>
    <w:rsid w:val="00397D83"/>
    <w:rsid w:val="00397EA0"/>
    <w:rsid w:val="003A053D"/>
    <w:rsid w:val="003A05A0"/>
    <w:rsid w:val="003A0A64"/>
    <w:rsid w:val="003A19F0"/>
    <w:rsid w:val="003A1B32"/>
    <w:rsid w:val="003A278C"/>
    <w:rsid w:val="003A2E92"/>
    <w:rsid w:val="003A3CB5"/>
    <w:rsid w:val="003A41E0"/>
    <w:rsid w:val="003A4C6F"/>
    <w:rsid w:val="003A4D0E"/>
    <w:rsid w:val="003A50F1"/>
    <w:rsid w:val="003A5363"/>
    <w:rsid w:val="003A5F36"/>
    <w:rsid w:val="003A6464"/>
    <w:rsid w:val="003A6A4D"/>
    <w:rsid w:val="003A7DB9"/>
    <w:rsid w:val="003B0141"/>
    <w:rsid w:val="003B0259"/>
    <w:rsid w:val="003B09EE"/>
    <w:rsid w:val="003B09F3"/>
    <w:rsid w:val="003B13F8"/>
    <w:rsid w:val="003B1C3F"/>
    <w:rsid w:val="003B22B5"/>
    <w:rsid w:val="003B3A6A"/>
    <w:rsid w:val="003B4310"/>
    <w:rsid w:val="003B45F7"/>
    <w:rsid w:val="003B4A46"/>
    <w:rsid w:val="003B64BD"/>
    <w:rsid w:val="003B6C76"/>
    <w:rsid w:val="003B7589"/>
    <w:rsid w:val="003C0984"/>
    <w:rsid w:val="003C1760"/>
    <w:rsid w:val="003C1EB2"/>
    <w:rsid w:val="003C31DD"/>
    <w:rsid w:val="003C3F10"/>
    <w:rsid w:val="003C4423"/>
    <w:rsid w:val="003C4FD5"/>
    <w:rsid w:val="003C5422"/>
    <w:rsid w:val="003C56E4"/>
    <w:rsid w:val="003C656F"/>
    <w:rsid w:val="003C681A"/>
    <w:rsid w:val="003C68FE"/>
    <w:rsid w:val="003C6A23"/>
    <w:rsid w:val="003C6A4D"/>
    <w:rsid w:val="003C6C8B"/>
    <w:rsid w:val="003C7060"/>
    <w:rsid w:val="003C7104"/>
    <w:rsid w:val="003C734D"/>
    <w:rsid w:val="003C73C2"/>
    <w:rsid w:val="003C786B"/>
    <w:rsid w:val="003D0569"/>
    <w:rsid w:val="003D1636"/>
    <w:rsid w:val="003D1C4E"/>
    <w:rsid w:val="003D237C"/>
    <w:rsid w:val="003D267D"/>
    <w:rsid w:val="003D2933"/>
    <w:rsid w:val="003D2EC4"/>
    <w:rsid w:val="003D453F"/>
    <w:rsid w:val="003D491A"/>
    <w:rsid w:val="003D50CC"/>
    <w:rsid w:val="003D51B6"/>
    <w:rsid w:val="003D51F2"/>
    <w:rsid w:val="003D54DA"/>
    <w:rsid w:val="003D5DF1"/>
    <w:rsid w:val="003D6704"/>
    <w:rsid w:val="003D7137"/>
    <w:rsid w:val="003D7F61"/>
    <w:rsid w:val="003E08E7"/>
    <w:rsid w:val="003E1534"/>
    <w:rsid w:val="003E26F3"/>
    <w:rsid w:val="003E3298"/>
    <w:rsid w:val="003E3905"/>
    <w:rsid w:val="003E46DC"/>
    <w:rsid w:val="003E4FDE"/>
    <w:rsid w:val="003E53CC"/>
    <w:rsid w:val="003E6465"/>
    <w:rsid w:val="003E7016"/>
    <w:rsid w:val="003F064D"/>
    <w:rsid w:val="003F0901"/>
    <w:rsid w:val="003F095E"/>
    <w:rsid w:val="003F0DAC"/>
    <w:rsid w:val="003F254F"/>
    <w:rsid w:val="003F2A2F"/>
    <w:rsid w:val="003F2E9D"/>
    <w:rsid w:val="003F2F45"/>
    <w:rsid w:val="003F31C8"/>
    <w:rsid w:val="003F3388"/>
    <w:rsid w:val="003F3EC5"/>
    <w:rsid w:val="003F47E7"/>
    <w:rsid w:val="003F4806"/>
    <w:rsid w:val="003F5777"/>
    <w:rsid w:val="003F5C01"/>
    <w:rsid w:val="003F5F9F"/>
    <w:rsid w:val="003F6612"/>
    <w:rsid w:val="003F6B34"/>
    <w:rsid w:val="003F6D6D"/>
    <w:rsid w:val="00402075"/>
    <w:rsid w:val="004026C4"/>
    <w:rsid w:val="00403C92"/>
    <w:rsid w:val="00404ACA"/>
    <w:rsid w:val="004061B2"/>
    <w:rsid w:val="00407252"/>
    <w:rsid w:val="0040748E"/>
    <w:rsid w:val="0040757F"/>
    <w:rsid w:val="00410121"/>
    <w:rsid w:val="004112D1"/>
    <w:rsid w:val="00411605"/>
    <w:rsid w:val="00412D99"/>
    <w:rsid w:val="004131C4"/>
    <w:rsid w:val="004156D5"/>
    <w:rsid w:val="00415781"/>
    <w:rsid w:val="00417486"/>
    <w:rsid w:val="00420517"/>
    <w:rsid w:val="00420FD9"/>
    <w:rsid w:val="004215BA"/>
    <w:rsid w:val="00421855"/>
    <w:rsid w:val="00422020"/>
    <w:rsid w:val="00422B85"/>
    <w:rsid w:val="00422C0C"/>
    <w:rsid w:val="00422CDC"/>
    <w:rsid w:val="0042349D"/>
    <w:rsid w:val="0042367A"/>
    <w:rsid w:val="00423AD3"/>
    <w:rsid w:val="00423AED"/>
    <w:rsid w:val="00424257"/>
    <w:rsid w:val="00424ED7"/>
    <w:rsid w:val="00425687"/>
    <w:rsid w:val="004260E6"/>
    <w:rsid w:val="004276C6"/>
    <w:rsid w:val="004277F8"/>
    <w:rsid w:val="0042796A"/>
    <w:rsid w:val="00430839"/>
    <w:rsid w:val="00431428"/>
    <w:rsid w:val="0043150A"/>
    <w:rsid w:val="004317D8"/>
    <w:rsid w:val="00431C73"/>
    <w:rsid w:val="00431F6A"/>
    <w:rsid w:val="004325DE"/>
    <w:rsid w:val="004331FB"/>
    <w:rsid w:val="00434778"/>
    <w:rsid w:val="00434FE0"/>
    <w:rsid w:val="00437FE3"/>
    <w:rsid w:val="00440965"/>
    <w:rsid w:val="00442262"/>
    <w:rsid w:val="00442CF8"/>
    <w:rsid w:val="00442EE2"/>
    <w:rsid w:val="00444468"/>
    <w:rsid w:val="004449D1"/>
    <w:rsid w:val="00444AE7"/>
    <w:rsid w:val="0044564E"/>
    <w:rsid w:val="004465C4"/>
    <w:rsid w:val="00446CD5"/>
    <w:rsid w:val="0044741D"/>
    <w:rsid w:val="004476B4"/>
    <w:rsid w:val="004476E5"/>
    <w:rsid w:val="00447CFB"/>
    <w:rsid w:val="00447D7F"/>
    <w:rsid w:val="004502F7"/>
    <w:rsid w:val="00450356"/>
    <w:rsid w:val="00450880"/>
    <w:rsid w:val="00453739"/>
    <w:rsid w:val="00453A24"/>
    <w:rsid w:val="0045463A"/>
    <w:rsid w:val="00454A0D"/>
    <w:rsid w:val="00454ADC"/>
    <w:rsid w:val="00454B3C"/>
    <w:rsid w:val="004552A5"/>
    <w:rsid w:val="0045584A"/>
    <w:rsid w:val="00455A96"/>
    <w:rsid w:val="004565DA"/>
    <w:rsid w:val="004571D7"/>
    <w:rsid w:val="004578F7"/>
    <w:rsid w:val="0046023C"/>
    <w:rsid w:val="004605D7"/>
    <w:rsid w:val="00461268"/>
    <w:rsid w:val="004617BE"/>
    <w:rsid w:val="00461A6B"/>
    <w:rsid w:val="00462F61"/>
    <w:rsid w:val="00463BE5"/>
    <w:rsid w:val="00464A91"/>
    <w:rsid w:val="00466080"/>
    <w:rsid w:val="004664E9"/>
    <w:rsid w:val="00466B2B"/>
    <w:rsid w:val="004670BF"/>
    <w:rsid w:val="0046738D"/>
    <w:rsid w:val="004679CF"/>
    <w:rsid w:val="0047127E"/>
    <w:rsid w:val="00472E83"/>
    <w:rsid w:val="004739DE"/>
    <w:rsid w:val="00473F07"/>
    <w:rsid w:val="00474033"/>
    <w:rsid w:val="004741EF"/>
    <w:rsid w:val="004747E2"/>
    <w:rsid w:val="00475320"/>
    <w:rsid w:val="00475D27"/>
    <w:rsid w:val="00475FF3"/>
    <w:rsid w:val="00477350"/>
    <w:rsid w:val="004777D7"/>
    <w:rsid w:val="004802AB"/>
    <w:rsid w:val="00480663"/>
    <w:rsid w:val="00480C88"/>
    <w:rsid w:val="00481925"/>
    <w:rsid w:val="004819A4"/>
    <w:rsid w:val="00483412"/>
    <w:rsid w:val="00484395"/>
    <w:rsid w:val="00484D05"/>
    <w:rsid w:val="004851A7"/>
    <w:rsid w:val="00485604"/>
    <w:rsid w:val="00485E2E"/>
    <w:rsid w:val="004867E5"/>
    <w:rsid w:val="0048681D"/>
    <w:rsid w:val="00490C26"/>
    <w:rsid w:val="00491E97"/>
    <w:rsid w:val="004923F8"/>
    <w:rsid w:val="00492FEE"/>
    <w:rsid w:val="00493DE2"/>
    <w:rsid w:val="00493EB1"/>
    <w:rsid w:val="00494328"/>
    <w:rsid w:val="00494E83"/>
    <w:rsid w:val="004953F7"/>
    <w:rsid w:val="004956DB"/>
    <w:rsid w:val="00495D77"/>
    <w:rsid w:val="00495DB4"/>
    <w:rsid w:val="004962F8"/>
    <w:rsid w:val="00496467"/>
    <w:rsid w:val="00496AD4"/>
    <w:rsid w:val="004A031D"/>
    <w:rsid w:val="004A0879"/>
    <w:rsid w:val="004A0F26"/>
    <w:rsid w:val="004A105E"/>
    <w:rsid w:val="004A2682"/>
    <w:rsid w:val="004A275E"/>
    <w:rsid w:val="004A351F"/>
    <w:rsid w:val="004A3E89"/>
    <w:rsid w:val="004A4CD6"/>
    <w:rsid w:val="004A54CE"/>
    <w:rsid w:val="004A7127"/>
    <w:rsid w:val="004A7B3D"/>
    <w:rsid w:val="004A7E46"/>
    <w:rsid w:val="004B0637"/>
    <w:rsid w:val="004B15F2"/>
    <w:rsid w:val="004B16A3"/>
    <w:rsid w:val="004B19E1"/>
    <w:rsid w:val="004B2077"/>
    <w:rsid w:val="004B2B3D"/>
    <w:rsid w:val="004B3FB7"/>
    <w:rsid w:val="004B4A59"/>
    <w:rsid w:val="004B5B2A"/>
    <w:rsid w:val="004B74FA"/>
    <w:rsid w:val="004B7613"/>
    <w:rsid w:val="004C0F2E"/>
    <w:rsid w:val="004C1340"/>
    <w:rsid w:val="004C1850"/>
    <w:rsid w:val="004C1CFC"/>
    <w:rsid w:val="004C1FC1"/>
    <w:rsid w:val="004C235A"/>
    <w:rsid w:val="004C23B7"/>
    <w:rsid w:val="004C27FD"/>
    <w:rsid w:val="004C28A0"/>
    <w:rsid w:val="004C29D8"/>
    <w:rsid w:val="004C2DAC"/>
    <w:rsid w:val="004C2E63"/>
    <w:rsid w:val="004C3116"/>
    <w:rsid w:val="004C4269"/>
    <w:rsid w:val="004C4CD8"/>
    <w:rsid w:val="004C4ED3"/>
    <w:rsid w:val="004C57D1"/>
    <w:rsid w:val="004C5856"/>
    <w:rsid w:val="004C7721"/>
    <w:rsid w:val="004C77A6"/>
    <w:rsid w:val="004D077B"/>
    <w:rsid w:val="004D0CDF"/>
    <w:rsid w:val="004D11A0"/>
    <w:rsid w:val="004D2B12"/>
    <w:rsid w:val="004D4292"/>
    <w:rsid w:val="004D572C"/>
    <w:rsid w:val="004D57B5"/>
    <w:rsid w:val="004D5A8C"/>
    <w:rsid w:val="004D6D17"/>
    <w:rsid w:val="004D7D5E"/>
    <w:rsid w:val="004E06A3"/>
    <w:rsid w:val="004E0D74"/>
    <w:rsid w:val="004E168A"/>
    <w:rsid w:val="004E1763"/>
    <w:rsid w:val="004E3234"/>
    <w:rsid w:val="004E3463"/>
    <w:rsid w:val="004E367A"/>
    <w:rsid w:val="004E3A01"/>
    <w:rsid w:val="004E4F87"/>
    <w:rsid w:val="004E5FB0"/>
    <w:rsid w:val="004E6426"/>
    <w:rsid w:val="004E64CD"/>
    <w:rsid w:val="004E65B2"/>
    <w:rsid w:val="004E6CE4"/>
    <w:rsid w:val="004E6EBC"/>
    <w:rsid w:val="004E7004"/>
    <w:rsid w:val="004E7E9D"/>
    <w:rsid w:val="004E7F80"/>
    <w:rsid w:val="004F0CEE"/>
    <w:rsid w:val="004F0D09"/>
    <w:rsid w:val="004F0E85"/>
    <w:rsid w:val="004F0F3B"/>
    <w:rsid w:val="004F110F"/>
    <w:rsid w:val="004F1CB5"/>
    <w:rsid w:val="004F245D"/>
    <w:rsid w:val="004F3325"/>
    <w:rsid w:val="004F3731"/>
    <w:rsid w:val="004F42F3"/>
    <w:rsid w:val="004F4679"/>
    <w:rsid w:val="004F4870"/>
    <w:rsid w:val="004F4AE6"/>
    <w:rsid w:val="004F4B63"/>
    <w:rsid w:val="004F5E7D"/>
    <w:rsid w:val="004F605D"/>
    <w:rsid w:val="004F70FC"/>
    <w:rsid w:val="00500066"/>
    <w:rsid w:val="00500CDA"/>
    <w:rsid w:val="00501455"/>
    <w:rsid w:val="00501AA0"/>
    <w:rsid w:val="005037E9"/>
    <w:rsid w:val="005038C6"/>
    <w:rsid w:val="00504216"/>
    <w:rsid w:val="00504A7A"/>
    <w:rsid w:val="005062A5"/>
    <w:rsid w:val="0050648E"/>
    <w:rsid w:val="00506A6E"/>
    <w:rsid w:val="00506DAE"/>
    <w:rsid w:val="00510776"/>
    <w:rsid w:val="005113B7"/>
    <w:rsid w:val="00511FB0"/>
    <w:rsid w:val="0051205B"/>
    <w:rsid w:val="005129ED"/>
    <w:rsid w:val="005133BC"/>
    <w:rsid w:val="00513477"/>
    <w:rsid w:val="0051372E"/>
    <w:rsid w:val="0051402E"/>
    <w:rsid w:val="00514BAB"/>
    <w:rsid w:val="00517B09"/>
    <w:rsid w:val="0052071F"/>
    <w:rsid w:val="0052081E"/>
    <w:rsid w:val="00520BFD"/>
    <w:rsid w:val="00522AA4"/>
    <w:rsid w:val="00522BA7"/>
    <w:rsid w:val="00523125"/>
    <w:rsid w:val="00524191"/>
    <w:rsid w:val="00524B49"/>
    <w:rsid w:val="00525019"/>
    <w:rsid w:val="005258B8"/>
    <w:rsid w:val="00525B76"/>
    <w:rsid w:val="00530B28"/>
    <w:rsid w:val="005311BA"/>
    <w:rsid w:val="00531928"/>
    <w:rsid w:val="00532070"/>
    <w:rsid w:val="00532FA6"/>
    <w:rsid w:val="005338D9"/>
    <w:rsid w:val="00533E1D"/>
    <w:rsid w:val="00533E98"/>
    <w:rsid w:val="00536787"/>
    <w:rsid w:val="00536C8D"/>
    <w:rsid w:val="00536C9C"/>
    <w:rsid w:val="00536D58"/>
    <w:rsid w:val="00537736"/>
    <w:rsid w:val="0053797F"/>
    <w:rsid w:val="00541399"/>
    <w:rsid w:val="005418BE"/>
    <w:rsid w:val="00542879"/>
    <w:rsid w:val="00543AB1"/>
    <w:rsid w:val="00543D7C"/>
    <w:rsid w:val="00543D92"/>
    <w:rsid w:val="00543E92"/>
    <w:rsid w:val="005441CC"/>
    <w:rsid w:val="00544A3F"/>
    <w:rsid w:val="005475B4"/>
    <w:rsid w:val="00547D71"/>
    <w:rsid w:val="00550A4F"/>
    <w:rsid w:val="00550A90"/>
    <w:rsid w:val="00550D49"/>
    <w:rsid w:val="0055108A"/>
    <w:rsid w:val="0055141F"/>
    <w:rsid w:val="00552306"/>
    <w:rsid w:val="005556E1"/>
    <w:rsid w:val="00555741"/>
    <w:rsid w:val="00555935"/>
    <w:rsid w:val="005559B6"/>
    <w:rsid w:val="00555CAE"/>
    <w:rsid w:val="00555CF9"/>
    <w:rsid w:val="0055617F"/>
    <w:rsid w:val="005565D5"/>
    <w:rsid w:val="0055772A"/>
    <w:rsid w:val="00557A63"/>
    <w:rsid w:val="005605CC"/>
    <w:rsid w:val="005615B3"/>
    <w:rsid w:val="00561974"/>
    <w:rsid w:val="005627BD"/>
    <w:rsid w:val="00563CEE"/>
    <w:rsid w:val="005644D3"/>
    <w:rsid w:val="0056453C"/>
    <w:rsid w:val="005650FF"/>
    <w:rsid w:val="0056549C"/>
    <w:rsid w:val="00565A60"/>
    <w:rsid w:val="00565E77"/>
    <w:rsid w:val="00566D44"/>
    <w:rsid w:val="00567300"/>
    <w:rsid w:val="00567F61"/>
    <w:rsid w:val="0057195C"/>
    <w:rsid w:val="00572146"/>
    <w:rsid w:val="005728C3"/>
    <w:rsid w:val="00572A60"/>
    <w:rsid w:val="00572C09"/>
    <w:rsid w:val="00573198"/>
    <w:rsid w:val="0057374A"/>
    <w:rsid w:val="005744AE"/>
    <w:rsid w:val="005750F0"/>
    <w:rsid w:val="005751E4"/>
    <w:rsid w:val="005758BF"/>
    <w:rsid w:val="00576168"/>
    <w:rsid w:val="00577BB0"/>
    <w:rsid w:val="005803D1"/>
    <w:rsid w:val="00580B43"/>
    <w:rsid w:val="0058178F"/>
    <w:rsid w:val="005818C9"/>
    <w:rsid w:val="00581969"/>
    <w:rsid w:val="00581BDC"/>
    <w:rsid w:val="0058206D"/>
    <w:rsid w:val="005841E4"/>
    <w:rsid w:val="0058433C"/>
    <w:rsid w:val="00584ED4"/>
    <w:rsid w:val="005852D6"/>
    <w:rsid w:val="005861DD"/>
    <w:rsid w:val="00586502"/>
    <w:rsid w:val="005865D3"/>
    <w:rsid w:val="005867E8"/>
    <w:rsid w:val="00587109"/>
    <w:rsid w:val="005879E7"/>
    <w:rsid w:val="00590D27"/>
    <w:rsid w:val="0059113F"/>
    <w:rsid w:val="0059125A"/>
    <w:rsid w:val="00591833"/>
    <w:rsid w:val="00592A61"/>
    <w:rsid w:val="00592C49"/>
    <w:rsid w:val="00593095"/>
    <w:rsid w:val="00593F50"/>
    <w:rsid w:val="00593F6A"/>
    <w:rsid w:val="005943EC"/>
    <w:rsid w:val="00594794"/>
    <w:rsid w:val="005956D1"/>
    <w:rsid w:val="005956E8"/>
    <w:rsid w:val="00595FC0"/>
    <w:rsid w:val="00596169"/>
    <w:rsid w:val="00596708"/>
    <w:rsid w:val="00596F08"/>
    <w:rsid w:val="005972AE"/>
    <w:rsid w:val="00597DC8"/>
    <w:rsid w:val="005A0B60"/>
    <w:rsid w:val="005A0F03"/>
    <w:rsid w:val="005A1C02"/>
    <w:rsid w:val="005A1E22"/>
    <w:rsid w:val="005A2089"/>
    <w:rsid w:val="005A2A03"/>
    <w:rsid w:val="005A3B28"/>
    <w:rsid w:val="005A3B75"/>
    <w:rsid w:val="005A659F"/>
    <w:rsid w:val="005A6A8A"/>
    <w:rsid w:val="005B0102"/>
    <w:rsid w:val="005B011F"/>
    <w:rsid w:val="005B0790"/>
    <w:rsid w:val="005B088B"/>
    <w:rsid w:val="005B1123"/>
    <w:rsid w:val="005B1848"/>
    <w:rsid w:val="005B1F9F"/>
    <w:rsid w:val="005B2348"/>
    <w:rsid w:val="005B2F0B"/>
    <w:rsid w:val="005B3EFD"/>
    <w:rsid w:val="005B3FB7"/>
    <w:rsid w:val="005B4758"/>
    <w:rsid w:val="005B4AFB"/>
    <w:rsid w:val="005B532E"/>
    <w:rsid w:val="005B579D"/>
    <w:rsid w:val="005B5C93"/>
    <w:rsid w:val="005B5E19"/>
    <w:rsid w:val="005B6116"/>
    <w:rsid w:val="005B7355"/>
    <w:rsid w:val="005C0DA0"/>
    <w:rsid w:val="005C12D0"/>
    <w:rsid w:val="005C1FB6"/>
    <w:rsid w:val="005C23C1"/>
    <w:rsid w:val="005C304C"/>
    <w:rsid w:val="005C64E6"/>
    <w:rsid w:val="005C678D"/>
    <w:rsid w:val="005C68B2"/>
    <w:rsid w:val="005C6A0A"/>
    <w:rsid w:val="005C6B5B"/>
    <w:rsid w:val="005C6D07"/>
    <w:rsid w:val="005C748D"/>
    <w:rsid w:val="005D1FEB"/>
    <w:rsid w:val="005D2408"/>
    <w:rsid w:val="005D27B7"/>
    <w:rsid w:val="005D3302"/>
    <w:rsid w:val="005D54CF"/>
    <w:rsid w:val="005D5AC7"/>
    <w:rsid w:val="005D5B4B"/>
    <w:rsid w:val="005D71E4"/>
    <w:rsid w:val="005D7820"/>
    <w:rsid w:val="005E00D9"/>
    <w:rsid w:val="005E0F0E"/>
    <w:rsid w:val="005E1B10"/>
    <w:rsid w:val="005E21D6"/>
    <w:rsid w:val="005E2235"/>
    <w:rsid w:val="005E2741"/>
    <w:rsid w:val="005E29F7"/>
    <w:rsid w:val="005E2F20"/>
    <w:rsid w:val="005E3789"/>
    <w:rsid w:val="005E56D3"/>
    <w:rsid w:val="005E607B"/>
    <w:rsid w:val="005E6BE6"/>
    <w:rsid w:val="005E78F0"/>
    <w:rsid w:val="005E7E48"/>
    <w:rsid w:val="005F0732"/>
    <w:rsid w:val="005F0913"/>
    <w:rsid w:val="005F0CA4"/>
    <w:rsid w:val="005F14E6"/>
    <w:rsid w:val="005F2070"/>
    <w:rsid w:val="005F20C2"/>
    <w:rsid w:val="005F21F5"/>
    <w:rsid w:val="005F2611"/>
    <w:rsid w:val="005F2D15"/>
    <w:rsid w:val="005F5189"/>
    <w:rsid w:val="005F54C8"/>
    <w:rsid w:val="005F6329"/>
    <w:rsid w:val="005F64EF"/>
    <w:rsid w:val="005F6B14"/>
    <w:rsid w:val="005F7436"/>
    <w:rsid w:val="005F7B11"/>
    <w:rsid w:val="00600B67"/>
    <w:rsid w:val="00600CF5"/>
    <w:rsid w:val="00601908"/>
    <w:rsid w:val="0060238C"/>
    <w:rsid w:val="00602762"/>
    <w:rsid w:val="00602BD3"/>
    <w:rsid w:val="00605445"/>
    <w:rsid w:val="0060781E"/>
    <w:rsid w:val="00607BF6"/>
    <w:rsid w:val="006101D4"/>
    <w:rsid w:val="006104CF"/>
    <w:rsid w:val="00610601"/>
    <w:rsid w:val="00610A16"/>
    <w:rsid w:val="00610CD5"/>
    <w:rsid w:val="0061120A"/>
    <w:rsid w:val="006119D8"/>
    <w:rsid w:val="006176CB"/>
    <w:rsid w:val="00617F0E"/>
    <w:rsid w:val="00620FB6"/>
    <w:rsid w:val="00621E58"/>
    <w:rsid w:val="006228B8"/>
    <w:rsid w:val="00623707"/>
    <w:rsid w:val="006237A3"/>
    <w:rsid w:val="00623C3C"/>
    <w:rsid w:val="006241BE"/>
    <w:rsid w:val="006241F9"/>
    <w:rsid w:val="00624225"/>
    <w:rsid w:val="00625CB4"/>
    <w:rsid w:val="00625D6C"/>
    <w:rsid w:val="00626873"/>
    <w:rsid w:val="00626ACF"/>
    <w:rsid w:val="00626F29"/>
    <w:rsid w:val="00630DAB"/>
    <w:rsid w:val="00631DCC"/>
    <w:rsid w:val="00631EB0"/>
    <w:rsid w:val="0063263A"/>
    <w:rsid w:val="00632846"/>
    <w:rsid w:val="00633633"/>
    <w:rsid w:val="006340DD"/>
    <w:rsid w:val="006346DD"/>
    <w:rsid w:val="00635756"/>
    <w:rsid w:val="00635E16"/>
    <w:rsid w:val="00635F2F"/>
    <w:rsid w:val="00636431"/>
    <w:rsid w:val="00636DA7"/>
    <w:rsid w:val="0064202E"/>
    <w:rsid w:val="006427FD"/>
    <w:rsid w:val="00642A98"/>
    <w:rsid w:val="00643E70"/>
    <w:rsid w:val="00644EFB"/>
    <w:rsid w:val="00645849"/>
    <w:rsid w:val="006463CD"/>
    <w:rsid w:val="006468AC"/>
    <w:rsid w:val="006469CE"/>
    <w:rsid w:val="006475A3"/>
    <w:rsid w:val="00647B25"/>
    <w:rsid w:val="006506BD"/>
    <w:rsid w:val="0065082E"/>
    <w:rsid w:val="00650D21"/>
    <w:rsid w:val="00650F76"/>
    <w:rsid w:val="00651481"/>
    <w:rsid w:val="00653118"/>
    <w:rsid w:val="006538D0"/>
    <w:rsid w:val="0065449B"/>
    <w:rsid w:val="0065563E"/>
    <w:rsid w:val="00655806"/>
    <w:rsid w:val="00660A2F"/>
    <w:rsid w:val="006612FD"/>
    <w:rsid w:val="00661D51"/>
    <w:rsid w:val="00662438"/>
    <w:rsid w:val="00662704"/>
    <w:rsid w:val="00662BA1"/>
    <w:rsid w:val="0066341E"/>
    <w:rsid w:val="00663DCA"/>
    <w:rsid w:val="00664087"/>
    <w:rsid w:val="00664C98"/>
    <w:rsid w:val="00665274"/>
    <w:rsid w:val="006666BA"/>
    <w:rsid w:val="00666A45"/>
    <w:rsid w:val="00667D4E"/>
    <w:rsid w:val="00667E6D"/>
    <w:rsid w:val="006707CB"/>
    <w:rsid w:val="006709C5"/>
    <w:rsid w:val="00670CB9"/>
    <w:rsid w:val="00671950"/>
    <w:rsid w:val="006728FE"/>
    <w:rsid w:val="00672DD3"/>
    <w:rsid w:val="00672FD4"/>
    <w:rsid w:val="006734F8"/>
    <w:rsid w:val="00673504"/>
    <w:rsid w:val="00674F00"/>
    <w:rsid w:val="00675033"/>
    <w:rsid w:val="0067538D"/>
    <w:rsid w:val="0067665D"/>
    <w:rsid w:val="00676E2B"/>
    <w:rsid w:val="006777E2"/>
    <w:rsid w:val="00680228"/>
    <w:rsid w:val="00680A2F"/>
    <w:rsid w:val="0068109F"/>
    <w:rsid w:val="00682A35"/>
    <w:rsid w:val="006836D7"/>
    <w:rsid w:val="006844AD"/>
    <w:rsid w:val="006848CC"/>
    <w:rsid w:val="00685C18"/>
    <w:rsid w:val="0068666A"/>
    <w:rsid w:val="00686746"/>
    <w:rsid w:val="00686F11"/>
    <w:rsid w:val="00686F80"/>
    <w:rsid w:val="0068740F"/>
    <w:rsid w:val="006875A7"/>
    <w:rsid w:val="006877E0"/>
    <w:rsid w:val="00687C34"/>
    <w:rsid w:val="0069077B"/>
    <w:rsid w:val="00691952"/>
    <w:rsid w:val="00692693"/>
    <w:rsid w:val="0069285D"/>
    <w:rsid w:val="00692B3F"/>
    <w:rsid w:val="00693045"/>
    <w:rsid w:val="006938B9"/>
    <w:rsid w:val="00693CF1"/>
    <w:rsid w:val="00694694"/>
    <w:rsid w:val="00694B7E"/>
    <w:rsid w:val="00694C2B"/>
    <w:rsid w:val="00695123"/>
    <w:rsid w:val="0069553E"/>
    <w:rsid w:val="00695B53"/>
    <w:rsid w:val="00695C6C"/>
    <w:rsid w:val="00696088"/>
    <w:rsid w:val="006963C9"/>
    <w:rsid w:val="00696F95"/>
    <w:rsid w:val="0069726D"/>
    <w:rsid w:val="006972F2"/>
    <w:rsid w:val="00697887"/>
    <w:rsid w:val="00697D0E"/>
    <w:rsid w:val="00697FF3"/>
    <w:rsid w:val="006A0313"/>
    <w:rsid w:val="006A0CBC"/>
    <w:rsid w:val="006A0EEF"/>
    <w:rsid w:val="006A163B"/>
    <w:rsid w:val="006A1B0A"/>
    <w:rsid w:val="006A2658"/>
    <w:rsid w:val="006A366E"/>
    <w:rsid w:val="006A3F8E"/>
    <w:rsid w:val="006A4496"/>
    <w:rsid w:val="006A5F9C"/>
    <w:rsid w:val="006A68AC"/>
    <w:rsid w:val="006A6AF4"/>
    <w:rsid w:val="006A76E0"/>
    <w:rsid w:val="006A77A1"/>
    <w:rsid w:val="006B025A"/>
    <w:rsid w:val="006B04D3"/>
    <w:rsid w:val="006B0B98"/>
    <w:rsid w:val="006B150E"/>
    <w:rsid w:val="006B1B15"/>
    <w:rsid w:val="006B28E7"/>
    <w:rsid w:val="006B2FCF"/>
    <w:rsid w:val="006B39E2"/>
    <w:rsid w:val="006B3D40"/>
    <w:rsid w:val="006B3D6B"/>
    <w:rsid w:val="006B5746"/>
    <w:rsid w:val="006B58B0"/>
    <w:rsid w:val="006B63F6"/>
    <w:rsid w:val="006B682C"/>
    <w:rsid w:val="006B72C2"/>
    <w:rsid w:val="006B7AA2"/>
    <w:rsid w:val="006C0148"/>
    <w:rsid w:val="006C0993"/>
    <w:rsid w:val="006C1AA7"/>
    <w:rsid w:val="006C1B71"/>
    <w:rsid w:val="006C229F"/>
    <w:rsid w:val="006C234E"/>
    <w:rsid w:val="006C2847"/>
    <w:rsid w:val="006C347F"/>
    <w:rsid w:val="006C3574"/>
    <w:rsid w:val="006C426B"/>
    <w:rsid w:val="006C46D6"/>
    <w:rsid w:val="006C4708"/>
    <w:rsid w:val="006C59C1"/>
    <w:rsid w:val="006C68FA"/>
    <w:rsid w:val="006C7600"/>
    <w:rsid w:val="006C7995"/>
    <w:rsid w:val="006C7F24"/>
    <w:rsid w:val="006D00E6"/>
    <w:rsid w:val="006D08FA"/>
    <w:rsid w:val="006D092A"/>
    <w:rsid w:val="006D2125"/>
    <w:rsid w:val="006D357B"/>
    <w:rsid w:val="006D4BCB"/>
    <w:rsid w:val="006D51A4"/>
    <w:rsid w:val="006D57B1"/>
    <w:rsid w:val="006D6B66"/>
    <w:rsid w:val="006D79B3"/>
    <w:rsid w:val="006D7DDC"/>
    <w:rsid w:val="006E076F"/>
    <w:rsid w:val="006E0CF4"/>
    <w:rsid w:val="006E1AA3"/>
    <w:rsid w:val="006E2265"/>
    <w:rsid w:val="006E2967"/>
    <w:rsid w:val="006E34D8"/>
    <w:rsid w:val="006E37EB"/>
    <w:rsid w:val="006E3C75"/>
    <w:rsid w:val="006E3CDA"/>
    <w:rsid w:val="006E47B9"/>
    <w:rsid w:val="006E492C"/>
    <w:rsid w:val="006E519F"/>
    <w:rsid w:val="006E5582"/>
    <w:rsid w:val="006E5F1C"/>
    <w:rsid w:val="006E60C7"/>
    <w:rsid w:val="006E635E"/>
    <w:rsid w:val="006E6AB0"/>
    <w:rsid w:val="006E6CF2"/>
    <w:rsid w:val="006F0782"/>
    <w:rsid w:val="006F158D"/>
    <w:rsid w:val="006F2658"/>
    <w:rsid w:val="006F26F8"/>
    <w:rsid w:val="006F2AAF"/>
    <w:rsid w:val="006F38E0"/>
    <w:rsid w:val="006F3F21"/>
    <w:rsid w:val="006F4A0C"/>
    <w:rsid w:val="006F5DA5"/>
    <w:rsid w:val="006F6AB9"/>
    <w:rsid w:val="006F6C65"/>
    <w:rsid w:val="007011AB"/>
    <w:rsid w:val="00701E0F"/>
    <w:rsid w:val="007025B6"/>
    <w:rsid w:val="00703780"/>
    <w:rsid w:val="007037BF"/>
    <w:rsid w:val="0070409C"/>
    <w:rsid w:val="00704A51"/>
    <w:rsid w:val="0070514E"/>
    <w:rsid w:val="007077BE"/>
    <w:rsid w:val="00710BA9"/>
    <w:rsid w:val="00710BD1"/>
    <w:rsid w:val="00710DAB"/>
    <w:rsid w:val="00711A7A"/>
    <w:rsid w:val="0071279A"/>
    <w:rsid w:val="00713A51"/>
    <w:rsid w:val="00714670"/>
    <w:rsid w:val="007146EB"/>
    <w:rsid w:val="00716219"/>
    <w:rsid w:val="00716392"/>
    <w:rsid w:val="007168BB"/>
    <w:rsid w:val="00716C6E"/>
    <w:rsid w:val="007176B4"/>
    <w:rsid w:val="0072058B"/>
    <w:rsid w:val="00721F47"/>
    <w:rsid w:val="0072253A"/>
    <w:rsid w:val="007238F6"/>
    <w:rsid w:val="00723EC1"/>
    <w:rsid w:val="00724870"/>
    <w:rsid w:val="00724C0E"/>
    <w:rsid w:val="00725644"/>
    <w:rsid w:val="007258EA"/>
    <w:rsid w:val="007262D4"/>
    <w:rsid w:val="00726A97"/>
    <w:rsid w:val="00726EA7"/>
    <w:rsid w:val="00727106"/>
    <w:rsid w:val="00727F08"/>
    <w:rsid w:val="00727F54"/>
    <w:rsid w:val="00730892"/>
    <w:rsid w:val="00731824"/>
    <w:rsid w:val="00731DA0"/>
    <w:rsid w:val="00731E20"/>
    <w:rsid w:val="00732B49"/>
    <w:rsid w:val="00733989"/>
    <w:rsid w:val="00733E1E"/>
    <w:rsid w:val="00734223"/>
    <w:rsid w:val="007364AE"/>
    <w:rsid w:val="00737415"/>
    <w:rsid w:val="00737485"/>
    <w:rsid w:val="00737E66"/>
    <w:rsid w:val="00740E09"/>
    <w:rsid w:val="007430A8"/>
    <w:rsid w:val="00744504"/>
    <w:rsid w:val="00745306"/>
    <w:rsid w:val="00745DC5"/>
    <w:rsid w:val="0074631A"/>
    <w:rsid w:val="0074676A"/>
    <w:rsid w:val="00750032"/>
    <w:rsid w:val="00750C1F"/>
    <w:rsid w:val="00751C01"/>
    <w:rsid w:val="00751CC6"/>
    <w:rsid w:val="007571E9"/>
    <w:rsid w:val="007574BF"/>
    <w:rsid w:val="00760629"/>
    <w:rsid w:val="0076139B"/>
    <w:rsid w:val="00761523"/>
    <w:rsid w:val="007618FD"/>
    <w:rsid w:val="0076192F"/>
    <w:rsid w:val="00763D91"/>
    <w:rsid w:val="00765C98"/>
    <w:rsid w:val="00765EF5"/>
    <w:rsid w:val="00767554"/>
    <w:rsid w:val="0077072C"/>
    <w:rsid w:val="007709F4"/>
    <w:rsid w:val="007710A5"/>
    <w:rsid w:val="00772F33"/>
    <w:rsid w:val="007734EC"/>
    <w:rsid w:val="00773998"/>
    <w:rsid w:val="007745E3"/>
    <w:rsid w:val="00774DFA"/>
    <w:rsid w:val="00775115"/>
    <w:rsid w:val="00775205"/>
    <w:rsid w:val="00775551"/>
    <w:rsid w:val="00775B0D"/>
    <w:rsid w:val="0077629E"/>
    <w:rsid w:val="00776608"/>
    <w:rsid w:val="0077690F"/>
    <w:rsid w:val="00777954"/>
    <w:rsid w:val="00780C7B"/>
    <w:rsid w:val="00781DC9"/>
    <w:rsid w:val="007822C5"/>
    <w:rsid w:val="00782EEA"/>
    <w:rsid w:val="007832D2"/>
    <w:rsid w:val="007835DF"/>
    <w:rsid w:val="007838AC"/>
    <w:rsid w:val="00783AFB"/>
    <w:rsid w:val="00784411"/>
    <w:rsid w:val="007844C3"/>
    <w:rsid w:val="00784582"/>
    <w:rsid w:val="007853B0"/>
    <w:rsid w:val="007856D0"/>
    <w:rsid w:val="007856D8"/>
    <w:rsid w:val="007857F7"/>
    <w:rsid w:val="007859ED"/>
    <w:rsid w:val="00785C19"/>
    <w:rsid w:val="007867F5"/>
    <w:rsid w:val="00786F28"/>
    <w:rsid w:val="007879D0"/>
    <w:rsid w:val="0079043C"/>
    <w:rsid w:val="00790727"/>
    <w:rsid w:val="00790F60"/>
    <w:rsid w:val="00791164"/>
    <w:rsid w:val="00791219"/>
    <w:rsid w:val="00791DC5"/>
    <w:rsid w:val="00792255"/>
    <w:rsid w:val="00792509"/>
    <w:rsid w:val="00792B47"/>
    <w:rsid w:val="00792F4D"/>
    <w:rsid w:val="007940B5"/>
    <w:rsid w:val="00794C10"/>
    <w:rsid w:val="00794D2A"/>
    <w:rsid w:val="00795155"/>
    <w:rsid w:val="00795319"/>
    <w:rsid w:val="007955D6"/>
    <w:rsid w:val="007955EF"/>
    <w:rsid w:val="00796766"/>
    <w:rsid w:val="00796903"/>
    <w:rsid w:val="007974DD"/>
    <w:rsid w:val="00797E14"/>
    <w:rsid w:val="007A0841"/>
    <w:rsid w:val="007A1E6C"/>
    <w:rsid w:val="007A1F5E"/>
    <w:rsid w:val="007A24F6"/>
    <w:rsid w:val="007A2ACD"/>
    <w:rsid w:val="007A4E24"/>
    <w:rsid w:val="007A4F37"/>
    <w:rsid w:val="007A55EF"/>
    <w:rsid w:val="007A5CBA"/>
    <w:rsid w:val="007A7565"/>
    <w:rsid w:val="007A7F4D"/>
    <w:rsid w:val="007B0023"/>
    <w:rsid w:val="007B02A9"/>
    <w:rsid w:val="007B02EF"/>
    <w:rsid w:val="007B0683"/>
    <w:rsid w:val="007B255C"/>
    <w:rsid w:val="007B29A6"/>
    <w:rsid w:val="007B32BA"/>
    <w:rsid w:val="007B3649"/>
    <w:rsid w:val="007B3A41"/>
    <w:rsid w:val="007B4429"/>
    <w:rsid w:val="007B4E32"/>
    <w:rsid w:val="007B603D"/>
    <w:rsid w:val="007B624C"/>
    <w:rsid w:val="007B7BF3"/>
    <w:rsid w:val="007B7C50"/>
    <w:rsid w:val="007B7E2D"/>
    <w:rsid w:val="007C13B2"/>
    <w:rsid w:val="007C17AE"/>
    <w:rsid w:val="007C1E37"/>
    <w:rsid w:val="007C2C05"/>
    <w:rsid w:val="007C4DFE"/>
    <w:rsid w:val="007C543F"/>
    <w:rsid w:val="007C54E0"/>
    <w:rsid w:val="007C6C11"/>
    <w:rsid w:val="007C71BC"/>
    <w:rsid w:val="007C7B72"/>
    <w:rsid w:val="007D1281"/>
    <w:rsid w:val="007D207A"/>
    <w:rsid w:val="007D2AB2"/>
    <w:rsid w:val="007D2BE9"/>
    <w:rsid w:val="007D316D"/>
    <w:rsid w:val="007D337D"/>
    <w:rsid w:val="007D7419"/>
    <w:rsid w:val="007E0165"/>
    <w:rsid w:val="007E0659"/>
    <w:rsid w:val="007E1E1A"/>
    <w:rsid w:val="007E2509"/>
    <w:rsid w:val="007E29A6"/>
    <w:rsid w:val="007E3195"/>
    <w:rsid w:val="007E4682"/>
    <w:rsid w:val="007E4CF2"/>
    <w:rsid w:val="007E5418"/>
    <w:rsid w:val="007E57D4"/>
    <w:rsid w:val="007E6597"/>
    <w:rsid w:val="007E6FB1"/>
    <w:rsid w:val="007E73A1"/>
    <w:rsid w:val="007E7CC0"/>
    <w:rsid w:val="007F07EE"/>
    <w:rsid w:val="007F08B2"/>
    <w:rsid w:val="007F0E52"/>
    <w:rsid w:val="007F0FEC"/>
    <w:rsid w:val="007F12AF"/>
    <w:rsid w:val="007F2771"/>
    <w:rsid w:val="007F2BC4"/>
    <w:rsid w:val="007F2D35"/>
    <w:rsid w:val="007F35FB"/>
    <w:rsid w:val="007F3E9D"/>
    <w:rsid w:val="007F3F09"/>
    <w:rsid w:val="007F4707"/>
    <w:rsid w:val="007F47DE"/>
    <w:rsid w:val="007F48F0"/>
    <w:rsid w:val="007F4B0F"/>
    <w:rsid w:val="007F5EF3"/>
    <w:rsid w:val="007F62D0"/>
    <w:rsid w:val="007F69EB"/>
    <w:rsid w:val="007F6F5D"/>
    <w:rsid w:val="007F76C8"/>
    <w:rsid w:val="007F772B"/>
    <w:rsid w:val="007F7757"/>
    <w:rsid w:val="00800B40"/>
    <w:rsid w:val="00802D58"/>
    <w:rsid w:val="00803005"/>
    <w:rsid w:val="0080352C"/>
    <w:rsid w:val="008039FE"/>
    <w:rsid w:val="00803B82"/>
    <w:rsid w:val="00803CC8"/>
    <w:rsid w:val="00803CD7"/>
    <w:rsid w:val="00803E92"/>
    <w:rsid w:val="0080492A"/>
    <w:rsid w:val="008051EA"/>
    <w:rsid w:val="0080600F"/>
    <w:rsid w:val="0080638B"/>
    <w:rsid w:val="00806A02"/>
    <w:rsid w:val="008075FB"/>
    <w:rsid w:val="00807D17"/>
    <w:rsid w:val="008116A5"/>
    <w:rsid w:val="0081347A"/>
    <w:rsid w:val="008136A0"/>
    <w:rsid w:val="0081499E"/>
    <w:rsid w:val="00815D85"/>
    <w:rsid w:val="00816477"/>
    <w:rsid w:val="0081663D"/>
    <w:rsid w:val="00816C13"/>
    <w:rsid w:val="00816D48"/>
    <w:rsid w:val="0081778C"/>
    <w:rsid w:val="00817BF5"/>
    <w:rsid w:val="008209C4"/>
    <w:rsid w:val="00821711"/>
    <w:rsid w:val="00821AAC"/>
    <w:rsid w:val="008227B4"/>
    <w:rsid w:val="00822F79"/>
    <w:rsid w:val="008230A1"/>
    <w:rsid w:val="00823952"/>
    <w:rsid w:val="00823B31"/>
    <w:rsid w:val="00825CC6"/>
    <w:rsid w:val="0082775A"/>
    <w:rsid w:val="00827F8E"/>
    <w:rsid w:val="00831C80"/>
    <w:rsid w:val="00831F83"/>
    <w:rsid w:val="0083277E"/>
    <w:rsid w:val="0083298C"/>
    <w:rsid w:val="00834B85"/>
    <w:rsid w:val="00834BB8"/>
    <w:rsid w:val="00834F11"/>
    <w:rsid w:val="008367DD"/>
    <w:rsid w:val="00840226"/>
    <w:rsid w:val="00840A85"/>
    <w:rsid w:val="00841063"/>
    <w:rsid w:val="00841223"/>
    <w:rsid w:val="00842F10"/>
    <w:rsid w:val="008438F4"/>
    <w:rsid w:val="00843A4E"/>
    <w:rsid w:val="00844277"/>
    <w:rsid w:val="00845011"/>
    <w:rsid w:val="00845636"/>
    <w:rsid w:val="00845AE9"/>
    <w:rsid w:val="00845F51"/>
    <w:rsid w:val="008460FC"/>
    <w:rsid w:val="00846272"/>
    <w:rsid w:val="008475A2"/>
    <w:rsid w:val="008475B3"/>
    <w:rsid w:val="00847695"/>
    <w:rsid w:val="00850F42"/>
    <w:rsid w:val="0085131E"/>
    <w:rsid w:val="00851CCF"/>
    <w:rsid w:val="00852B78"/>
    <w:rsid w:val="00852E9F"/>
    <w:rsid w:val="008534E1"/>
    <w:rsid w:val="00853C45"/>
    <w:rsid w:val="00853D7C"/>
    <w:rsid w:val="00854E66"/>
    <w:rsid w:val="0085553E"/>
    <w:rsid w:val="00855B86"/>
    <w:rsid w:val="0085723E"/>
    <w:rsid w:val="00857B03"/>
    <w:rsid w:val="00857C33"/>
    <w:rsid w:val="0086057A"/>
    <w:rsid w:val="00862EDE"/>
    <w:rsid w:val="00864058"/>
    <w:rsid w:val="008646C0"/>
    <w:rsid w:val="00865337"/>
    <w:rsid w:val="008658DE"/>
    <w:rsid w:val="00865C35"/>
    <w:rsid w:val="00866737"/>
    <w:rsid w:val="00866BDC"/>
    <w:rsid w:val="008670A6"/>
    <w:rsid w:val="00867C62"/>
    <w:rsid w:val="00867D32"/>
    <w:rsid w:val="00867D6F"/>
    <w:rsid w:val="008700E2"/>
    <w:rsid w:val="008703C3"/>
    <w:rsid w:val="0087060E"/>
    <w:rsid w:val="00870CB6"/>
    <w:rsid w:val="00871A38"/>
    <w:rsid w:val="00872465"/>
    <w:rsid w:val="008739A9"/>
    <w:rsid w:val="00873B3A"/>
    <w:rsid w:val="0087441D"/>
    <w:rsid w:val="00874530"/>
    <w:rsid w:val="00874611"/>
    <w:rsid w:val="00874670"/>
    <w:rsid w:val="00874FCD"/>
    <w:rsid w:val="0087577E"/>
    <w:rsid w:val="00875957"/>
    <w:rsid w:val="008770FF"/>
    <w:rsid w:val="008776D2"/>
    <w:rsid w:val="00877733"/>
    <w:rsid w:val="00880102"/>
    <w:rsid w:val="008818F6"/>
    <w:rsid w:val="00881B11"/>
    <w:rsid w:val="00882664"/>
    <w:rsid w:val="00882E76"/>
    <w:rsid w:val="00883C00"/>
    <w:rsid w:val="00885617"/>
    <w:rsid w:val="00886CCA"/>
    <w:rsid w:val="00886DC3"/>
    <w:rsid w:val="00887B76"/>
    <w:rsid w:val="00887EEB"/>
    <w:rsid w:val="00890003"/>
    <w:rsid w:val="00890A73"/>
    <w:rsid w:val="008918E7"/>
    <w:rsid w:val="00893323"/>
    <w:rsid w:val="00893EF0"/>
    <w:rsid w:val="00897E51"/>
    <w:rsid w:val="008A0192"/>
    <w:rsid w:val="008A0B9B"/>
    <w:rsid w:val="008A2BE8"/>
    <w:rsid w:val="008A2CE2"/>
    <w:rsid w:val="008A3222"/>
    <w:rsid w:val="008A36C1"/>
    <w:rsid w:val="008A4105"/>
    <w:rsid w:val="008A4149"/>
    <w:rsid w:val="008A5B2E"/>
    <w:rsid w:val="008A6A74"/>
    <w:rsid w:val="008B0489"/>
    <w:rsid w:val="008B0F1E"/>
    <w:rsid w:val="008B116F"/>
    <w:rsid w:val="008B141E"/>
    <w:rsid w:val="008B19E1"/>
    <w:rsid w:val="008B1A67"/>
    <w:rsid w:val="008B20D3"/>
    <w:rsid w:val="008B2150"/>
    <w:rsid w:val="008B239C"/>
    <w:rsid w:val="008B2979"/>
    <w:rsid w:val="008B32DE"/>
    <w:rsid w:val="008B3553"/>
    <w:rsid w:val="008B42DE"/>
    <w:rsid w:val="008B4301"/>
    <w:rsid w:val="008B4819"/>
    <w:rsid w:val="008B4D3F"/>
    <w:rsid w:val="008B50D9"/>
    <w:rsid w:val="008B5A78"/>
    <w:rsid w:val="008B7057"/>
    <w:rsid w:val="008B77B3"/>
    <w:rsid w:val="008B77DD"/>
    <w:rsid w:val="008B7D82"/>
    <w:rsid w:val="008B7F8C"/>
    <w:rsid w:val="008C0FCE"/>
    <w:rsid w:val="008C3205"/>
    <w:rsid w:val="008C32E6"/>
    <w:rsid w:val="008C4249"/>
    <w:rsid w:val="008C4B8C"/>
    <w:rsid w:val="008C50C4"/>
    <w:rsid w:val="008C56BF"/>
    <w:rsid w:val="008C57C8"/>
    <w:rsid w:val="008C6537"/>
    <w:rsid w:val="008C6BF7"/>
    <w:rsid w:val="008C7273"/>
    <w:rsid w:val="008C748D"/>
    <w:rsid w:val="008C79A5"/>
    <w:rsid w:val="008C7D7A"/>
    <w:rsid w:val="008D0093"/>
    <w:rsid w:val="008D0D4D"/>
    <w:rsid w:val="008D1B40"/>
    <w:rsid w:val="008D24AA"/>
    <w:rsid w:val="008D2B2D"/>
    <w:rsid w:val="008D4B81"/>
    <w:rsid w:val="008D4F78"/>
    <w:rsid w:val="008D5C52"/>
    <w:rsid w:val="008D5CA0"/>
    <w:rsid w:val="008D6AE4"/>
    <w:rsid w:val="008D6BA6"/>
    <w:rsid w:val="008D78DA"/>
    <w:rsid w:val="008D79EE"/>
    <w:rsid w:val="008E02E5"/>
    <w:rsid w:val="008E08D8"/>
    <w:rsid w:val="008E1BBC"/>
    <w:rsid w:val="008E258F"/>
    <w:rsid w:val="008E2C7D"/>
    <w:rsid w:val="008E2D15"/>
    <w:rsid w:val="008E34EC"/>
    <w:rsid w:val="008E36C6"/>
    <w:rsid w:val="008E38F8"/>
    <w:rsid w:val="008E3B54"/>
    <w:rsid w:val="008E45C0"/>
    <w:rsid w:val="008E54EB"/>
    <w:rsid w:val="008E5DAA"/>
    <w:rsid w:val="008E5FA7"/>
    <w:rsid w:val="008E62D8"/>
    <w:rsid w:val="008E64C6"/>
    <w:rsid w:val="008E6760"/>
    <w:rsid w:val="008E6F18"/>
    <w:rsid w:val="008E7532"/>
    <w:rsid w:val="008E7ACC"/>
    <w:rsid w:val="008F103D"/>
    <w:rsid w:val="008F14F3"/>
    <w:rsid w:val="008F1ADD"/>
    <w:rsid w:val="008F1BB0"/>
    <w:rsid w:val="008F1C51"/>
    <w:rsid w:val="008F26D6"/>
    <w:rsid w:val="008F31EC"/>
    <w:rsid w:val="008F49E6"/>
    <w:rsid w:val="008F4FCC"/>
    <w:rsid w:val="008F5D0D"/>
    <w:rsid w:val="008F61A1"/>
    <w:rsid w:val="008F682A"/>
    <w:rsid w:val="008F69CE"/>
    <w:rsid w:val="008F6FC1"/>
    <w:rsid w:val="008F7126"/>
    <w:rsid w:val="008F776B"/>
    <w:rsid w:val="00900304"/>
    <w:rsid w:val="00900FA1"/>
    <w:rsid w:val="009013B3"/>
    <w:rsid w:val="00901DF3"/>
    <w:rsid w:val="00901EF6"/>
    <w:rsid w:val="009029E1"/>
    <w:rsid w:val="00903D00"/>
    <w:rsid w:val="00903E52"/>
    <w:rsid w:val="009041B0"/>
    <w:rsid w:val="0090541F"/>
    <w:rsid w:val="00905868"/>
    <w:rsid w:val="00905B06"/>
    <w:rsid w:val="00905D7C"/>
    <w:rsid w:val="00905DFA"/>
    <w:rsid w:val="0090642B"/>
    <w:rsid w:val="0091146C"/>
    <w:rsid w:val="00911BA2"/>
    <w:rsid w:val="0091220A"/>
    <w:rsid w:val="009122DF"/>
    <w:rsid w:val="009127B1"/>
    <w:rsid w:val="00912891"/>
    <w:rsid w:val="00912B21"/>
    <w:rsid w:val="00912FF6"/>
    <w:rsid w:val="0091570E"/>
    <w:rsid w:val="00915AAC"/>
    <w:rsid w:val="00915B14"/>
    <w:rsid w:val="00915D8A"/>
    <w:rsid w:val="00916A56"/>
    <w:rsid w:val="00916DAB"/>
    <w:rsid w:val="009171C1"/>
    <w:rsid w:val="00917400"/>
    <w:rsid w:val="009218AA"/>
    <w:rsid w:val="0092317C"/>
    <w:rsid w:val="00924DA7"/>
    <w:rsid w:val="009251B6"/>
    <w:rsid w:val="0092565D"/>
    <w:rsid w:val="00925F74"/>
    <w:rsid w:val="0092607C"/>
    <w:rsid w:val="009261BA"/>
    <w:rsid w:val="0092689F"/>
    <w:rsid w:val="00926FC5"/>
    <w:rsid w:val="009274EE"/>
    <w:rsid w:val="00930553"/>
    <w:rsid w:val="00930EB8"/>
    <w:rsid w:val="00931325"/>
    <w:rsid w:val="00931645"/>
    <w:rsid w:val="009318E2"/>
    <w:rsid w:val="0093230C"/>
    <w:rsid w:val="00932548"/>
    <w:rsid w:val="00932AD6"/>
    <w:rsid w:val="00934294"/>
    <w:rsid w:val="009346C5"/>
    <w:rsid w:val="009346E1"/>
    <w:rsid w:val="00934B84"/>
    <w:rsid w:val="00935B4D"/>
    <w:rsid w:val="00935C82"/>
    <w:rsid w:val="00935CC8"/>
    <w:rsid w:val="00935EFF"/>
    <w:rsid w:val="00936A5D"/>
    <w:rsid w:val="0094076A"/>
    <w:rsid w:val="00940B3B"/>
    <w:rsid w:val="00942424"/>
    <w:rsid w:val="0094277D"/>
    <w:rsid w:val="00942787"/>
    <w:rsid w:val="00942CCF"/>
    <w:rsid w:val="009435D4"/>
    <w:rsid w:val="00943922"/>
    <w:rsid w:val="00943CBD"/>
    <w:rsid w:val="00943F29"/>
    <w:rsid w:val="00945B8B"/>
    <w:rsid w:val="009467F9"/>
    <w:rsid w:val="00946ABD"/>
    <w:rsid w:val="0094742B"/>
    <w:rsid w:val="0094799A"/>
    <w:rsid w:val="00950198"/>
    <w:rsid w:val="0095038C"/>
    <w:rsid w:val="0095051D"/>
    <w:rsid w:val="00950996"/>
    <w:rsid w:val="00950C4E"/>
    <w:rsid w:val="00951236"/>
    <w:rsid w:val="00951AB3"/>
    <w:rsid w:val="00955470"/>
    <w:rsid w:val="00956E3C"/>
    <w:rsid w:val="009574E3"/>
    <w:rsid w:val="0095792B"/>
    <w:rsid w:val="00960F6C"/>
    <w:rsid w:val="009623B2"/>
    <w:rsid w:val="009623D8"/>
    <w:rsid w:val="00963445"/>
    <w:rsid w:val="009643E8"/>
    <w:rsid w:val="00964D56"/>
    <w:rsid w:val="0096530A"/>
    <w:rsid w:val="0096579F"/>
    <w:rsid w:val="00965CB6"/>
    <w:rsid w:val="00966038"/>
    <w:rsid w:val="00966891"/>
    <w:rsid w:val="00967DAE"/>
    <w:rsid w:val="00970BB3"/>
    <w:rsid w:val="009710F3"/>
    <w:rsid w:val="0097329B"/>
    <w:rsid w:val="0097348E"/>
    <w:rsid w:val="009734A3"/>
    <w:rsid w:val="00974A74"/>
    <w:rsid w:val="00975266"/>
    <w:rsid w:val="00975BFC"/>
    <w:rsid w:val="00977D59"/>
    <w:rsid w:val="00977DAD"/>
    <w:rsid w:val="00980691"/>
    <w:rsid w:val="0098184B"/>
    <w:rsid w:val="00982A63"/>
    <w:rsid w:val="00983264"/>
    <w:rsid w:val="00983565"/>
    <w:rsid w:val="00983750"/>
    <w:rsid w:val="00983A9A"/>
    <w:rsid w:val="00984A1F"/>
    <w:rsid w:val="00984A91"/>
    <w:rsid w:val="00984ED1"/>
    <w:rsid w:val="00985928"/>
    <w:rsid w:val="009869BA"/>
    <w:rsid w:val="00986C2D"/>
    <w:rsid w:val="00987351"/>
    <w:rsid w:val="00987C3F"/>
    <w:rsid w:val="00987E81"/>
    <w:rsid w:val="00991952"/>
    <w:rsid w:val="00991BB2"/>
    <w:rsid w:val="00992E52"/>
    <w:rsid w:val="00992EB2"/>
    <w:rsid w:val="00993073"/>
    <w:rsid w:val="00993579"/>
    <w:rsid w:val="00993B9E"/>
    <w:rsid w:val="00994582"/>
    <w:rsid w:val="00994C2D"/>
    <w:rsid w:val="00995132"/>
    <w:rsid w:val="009954B8"/>
    <w:rsid w:val="00995FC0"/>
    <w:rsid w:val="0099616B"/>
    <w:rsid w:val="00996343"/>
    <w:rsid w:val="00996A34"/>
    <w:rsid w:val="00996B06"/>
    <w:rsid w:val="00996D5A"/>
    <w:rsid w:val="00996FC8"/>
    <w:rsid w:val="0099717F"/>
    <w:rsid w:val="009971B6"/>
    <w:rsid w:val="00997204"/>
    <w:rsid w:val="009975CA"/>
    <w:rsid w:val="00997E5C"/>
    <w:rsid w:val="00997F49"/>
    <w:rsid w:val="009A078D"/>
    <w:rsid w:val="009A0A57"/>
    <w:rsid w:val="009A1350"/>
    <w:rsid w:val="009A1529"/>
    <w:rsid w:val="009A18E5"/>
    <w:rsid w:val="009A20C5"/>
    <w:rsid w:val="009A21B2"/>
    <w:rsid w:val="009A243D"/>
    <w:rsid w:val="009A2808"/>
    <w:rsid w:val="009A2A72"/>
    <w:rsid w:val="009A2C82"/>
    <w:rsid w:val="009A4B70"/>
    <w:rsid w:val="009A70FC"/>
    <w:rsid w:val="009A7954"/>
    <w:rsid w:val="009A7B87"/>
    <w:rsid w:val="009B031F"/>
    <w:rsid w:val="009B080A"/>
    <w:rsid w:val="009B1FBA"/>
    <w:rsid w:val="009B28D7"/>
    <w:rsid w:val="009B2D3E"/>
    <w:rsid w:val="009B3CCF"/>
    <w:rsid w:val="009B4114"/>
    <w:rsid w:val="009B432E"/>
    <w:rsid w:val="009B518E"/>
    <w:rsid w:val="009B670A"/>
    <w:rsid w:val="009C002C"/>
    <w:rsid w:val="009C082B"/>
    <w:rsid w:val="009C2DE4"/>
    <w:rsid w:val="009C49B2"/>
    <w:rsid w:val="009C560E"/>
    <w:rsid w:val="009C7E3A"/>
    <w:rsid w:val="009D07E1"/>
    <w:rsid w:val="009D0B15"/>
    <w:rsid w:val="009D0D01"/>
    <w:rsid w:val="009D1579"/>
    <w:rsid w:val="009D1BE1"/>
    <w:rsid w:val="009D37BE"/>
    <w:rsid w:val="009D3AF3"/>
    <w:rsid w:val="009D3FB6"/>
    <w:rsid w:val="009D4B8F"/>
    <w:rsid w:val="009D57CB"/>
    <w:rsid w:val="009D58C8"/>
    <w:rsid w:val="009D6721"/>
    <w:rsid w:val="009D7035"/>
    <w:rsid w:val="009D7724"/>
    <w:rsid w:val="009E05E9"/>
    <w:rsid w:val="009E0786"/>
    <w:rsid w:val="009E1429"/>
    <w:rsid w:val="009E1780"/>
    <w:rsid w:val="009E1E8E"/>
    <w:rsid w:val="009E1F5B"/>
    <w:rsid w:val="009E2BBE"/>
    <w:rsid w:val="009E67BD"/>
    <w:rsid w:val="009E70DC"/>
    <w:rsid w:val="009E75BF"/>
    <w:rsid w:val="009F0F8F"/>
    <w:rsid w:val="009F17EA"/>
    <w:rsid w:val="009F1912"/>
    <w:rsid w:val="009F1974"/>
    <w:rsid w:val="009F2001"/>
    <w:rsid w:val="009F2912"/>
    <w:rsid w:val="009F2D3C"/>
    <w:rsid w:val="009F3868"/>
    <w:rsid w:val="009F39EC"/>
    <w:rsid w:val="009F3C93"/>
    <w:rsid w:val="009F42EE"/>
    <w:rsid w:val="009F4311"/>
    <w:rsid w:val="009F4741"/>
    <w:rsid w:val="009F510D"/>
    <w:rsid w:val="009F5520"/>
    <w:rsid w:val="009F56CA"/>
    <w:rsid w:val="009F7620"/>
    <w:rsid w:val="00A005E1"/>
    <w:rsid w:val="00A00B27"/>
    <w:rsid w:val="00A01371"/>
    <w:rsid w:val="00A01CB2"/>
    <w:rsid w:val="00A0262B"/>
    <w:rsid w:val="00A02BA3"/>
    <w:rsid w:val="00A02E83"/>
    <w:rsid w:val="00A042D7"/>
    <w:rsid w:val="00A0451D"/>
    <w:rsid w:val="00A04A0E"/>
    <w:rsid w:val="00A04EE2"/>
    <w:rsid w:val="00A05011"/>
    <w:rsid w:val="00A0597A"/>
    <w:rsid w:val="00A06051"/>
    <w:rsid w:val="00A06755"/>
    <w:rsid w:val="00A068A8"/>
    <w:rsid w:val="00A06A1B"/>
    <w:rsid w:val="00A06EC9"/>
    <w:rsid w:val="00A0709D"/>
    <w:rsid w:val="00A07A9E"/>
    <w:rsid w:val="00A07ABD"/>
    <w:rsid w:val="00A105DE"/>
    <w:rsid w:val="00A10683"/>
    <w:rsid w:val="00A109A8"/>
    <w:rsid w:val="00A10A58"/>
    <w:rsid w:val="00A10C8D"/>
    <w:rsid w:val="00A11EB7"/>
    <w:rsid w:val="00A13215"/>
    <w:rsid w:val="00A13337"/>
    <w:rsid w:val="00A13B2D"/>
    <w:rsid w:val="00A14AD2"/>
    <w:rsid w:val="00A1547A"/>
    <w:rsid w:val="00A15B8F"/>
    <w:rsid w:val="00A15BB6"/>
    <w:rsid w:val="00A15E36"/>
    <w:rsid w:val="00A16CB1"/>
    <w:rsid w:val="00A1717C"/>
    <w:rsid w:val="00A17356"/>
    <w:rsid w:val="00A17824"/>
    <w:rsid w:val="00A178D0"/>
    <w:rsid w:val="00A21EEF"/>
    <w:rsid w:val="00A22240"/>
    <w:rsid w:val="00A222B5"/>
    <w:rsid w:val="00A226B1"/>
    <w:rsid w:val="00A243E6"/>
    <w:rsid w:val="00A254FF"/>
    <w:rsid w:val="00A30164"/>
    <w:rsid w:val="00A309D7"/>
    <w:rsid w:val="00A30A16"/>
    <w:rsid w:val="00A338D5"/>
    <w:rsid w:val="00A33DFE"/>
    <w:rsid w:val="00A33F47"/>
    <w:rsid w:val="00A33FAE"/>
    <w:rsid w:val="00A3467F"/>
    <w:rsid w:val="00A34BB9"/>
    <w:rsid w:val="00A36A0E"/>
    <w:rsid w:val="00A36A71"/>
    <w:rsid w:val="00A36D37"/>
    <w:rsid w:val="00A402B6"/>
    <w:rsid w:val="00A418F9"/>
    <w:rsid w:val="00A429F4"/>
    <w:rsid w:val="00A42F06"/>
    <w:rsid w:val="00A430BC"/>
    <w:rsid w:val="00A43AEF"/>
    <w:rsid w:val="00A45A52"/>
    <w:rsid w:val="00A46733"/>
    <w:rsid w:val="00A46CB0"/>
    <w:rsid w:val="00A47521"/>
    <w:rsid w:val="00A47AB6"/>
    <w:rsid w:val="00A47EF1"/>
    <w:rsid w:val="00A5106D"/>
    <w:rsid w:val="00A51322"/>
    <w:rsid w:val="00A51ABE"/>
    <w:rsid w:val="00A51E3A"/>
    <w:rsid w:val="00A52F1D"/>
    <w:rsid w:val="00A52F55"/>
    <w:rsid w:val="00A536FA"/>
    <w:rsid w:val="00A5375B"/>
    <w:rsid w:val="00A53953"/>
    <w:rsid w:val="00A53A7E"/>
    <w:rsid w:val="00A53B9E"/>
    <w:rsid w:val="00A548A4"/>
    <w:rsid w:val="00A5536B"/>
    <w:rsid w:val="00A5584C"/>
    <w:rsid w:val="00A5596C"/>
    <w:rsid w:val="00A564EA"/>
    <w:rsid w:val="00A5712A"/>
    <w:rsid w:val="00A57CEB"/>
    <w:rsid w:val="00A627F9"/>
    <w:rsid w:val="00A62F3B"/>
    <w:rsid w:val="00A6392C"/>
    <w:rsid w:val="00A641EB"/>
    <w:rsid w:val="00A671BB"/>
    <w:rsid w:val="00A71489"/>
    <w:rsid w:val="00A72294"/>
    <w:rsid w:val="00A72B15"/>
    <w:rsid w:val="00A7334A"/>
    <w:rsid w:val="00A73DA7"/>
    <w:rsid w:val="00A73F90"/>
    <w:rsid w:val="00A7438A"/>
    <w:rsid w:val="00A749FC"/>
    <w:rsid w:val="00A74B26"/>
    <w:rsid w:val="00A74D46"/>
    <w:rsid w:val="00A75910"/>
    <w:rsid w:val="00A760D1"/>
    <w:rsid w:val="00A76940"/>
    <w:rsid w:val="00A771E4"/>
    <w:rsid w:val="00A8068C"/>
    <w:rsid w:val="00A81CAD"/>
    <w:rsid w:val="00A838C2"/>
    <w:rsid w:val="00A83D76"/>
    <w:rsid w:val="00A84940"/>
    <w:rsid w:val="00A84E3B"/>
    <w:rsid w:val="00A84F5C"/>
    <w:rsid w:val="00A852B4"/>
    <w:rsid w:val="00A8541C"/>
    <w:rsid w:val="00A85CEB"/>
    <w:rsid w:val="00A86206"/>
    <w:rsid w:val="00A8714F"/>
    <w:rsid w:val="00A87C6E"/>
    <w:rsid w:val="00A90CF4"/>
    <w:rsid w:val="00A912D7"/>
    <w:rsid w:val="00A92DF0"/>
    <w:rsid w:val="00A931C9"/>
    <w:rsid w:val="00A93354"/>
    <w:rsid w:val="00A936DC"/>
    <w:rsid w:val="00A94194"/>
    <w:rsid w:val="00A95199"/>
    <w:rsid w:val="00A95209"/>
    <w:rsid w:val="00A956CE"/>
    <w:rsid w:val="00A96306"/>
    <w:rsid w:val="00A96E93"/>
    <w:rsid w:val="00A97B03"/>
    <w:rsid w:val="00AA227C"/>
    <w:rsid w:val="00AA23A5"/>
    <w:rsid w:val="00AA2B02"/>
    <w:rsid w:val="00AA2B69"/>
    <w:rsid w:val="00AA2C76"/>
    <w:rsid w:val="00AA374A"/>
    <w:rsid w:val="00AA3EE3"/>
    <w:rsid w:val="00AA53A1"/>
    <w:rsid w:val="00AA5C44"/>
    <w:rsid w:val="00AA60B5"/>
    <w:rsid w:val="00AA6DEE"/>
    <w:rsid w:val="00AA75B1"/>
    <w:rsid w:val="00AA7ED2"/>
    <w:rsid w:val="00AB00EB"/>
    <w:rsid w:val="00AB09F2"/>
    <w:rsid w:val="00AB0DEF"/>
    <w:rsid w:val="00AB102C"/>
    <w:rsid w:val="00AB1084"/>
    <w:rsid w:val="00AB1416"/>
    <w:rsid w:val="00AB2044"/>
    <w:rsid w:val="00AB3091"/>
    <w:rsid w:val="00AB32EB"/>
    <w:rsid w:val="00AB34BC"/>
    <w:rsid w:val="00AB352B"/>
    <w:rsid w:val="00AB35AB"/>
    <w:rsid w:val="00AB3BDD"/>
    <w:rsid w:val="00AB48CA"/>
    <w:rsid w:val="00AB51C9"/>
    <w:rsid w:val="00AB5531"/>
    <w:rsid w:val="00AB68A0"/>
    <w:rsid w:val="00AB6C25"/>
    <w:rsid w:val="00AB6EC9"/>
    <w:rsid w:val="00AB7EF2"/>
    <w:rsid w:val="00AC0516"/>
    <w:rsid w:val="00AC0C6C"/>
    <w:rsid w:val="00AC0D4F"/>
    <w:rsid w:val="00AC136D"/>
    <w:rsid w:val="00AC1E01"/>
    <w:rsid w:val="00AC21AD"/>
    <w:rsid w:val="00AC2438"/>
    <w:rsid w:val="00AC3C74"/>
    <w:rsid w:val="00AC3E20"/>
    <w:rsid w:val="00AC5879"/>
    <w:rsid w:val="00AC6157"/>
    <w:rsid w:val="00AC615E"/>
    <w:rsid w:val="00AC62AA"/>
    <w:rsid w:val="00AC6BEC"/>
    <w:rsid w:val="00AC6E63"/>
    <w:rsid w:val="00AC7746"/>
    <w:rsid w:val="00AD13B6"/>
    <w:rsid w:val="00AD1949"/>
    <w:rsid w:val="00AD1ADB"/>
    <w:rsid w:val="00AD1BDA"/>
    <w:rsid w:val="00AD22AD"/>
    <w:rsid w:val="00AD2A3B"/>
    <w:rsid w:val="00AD3D65"/>
    <w:rsid w:val="00AD4196"/>
    <w:rsid w:val="00AD6A8B"/>
    <w:rsid w:val="00AD7103"/>
    <w:rsid w:val="00AD71B2"/>
    <w:rsid w:val="00AD723A"/>
    <w:rsid w:val="00AD7275"/>
    <w:rsid w:val="00AD78D3"/>
    <w:rsid w:val="00AE02AE"/>
    <w:rsid w:val="00AE040A"/>
    <w:rsid w:val="00AE18FD"/>
    <w:rsid w:val="00AE195C"/>
    <w:rsid w:val="00AE1AA6"/>
    <w:rsid w:val="00AE1F06"/>
    <w:rsid w:val="00AE2075"/>
    <w:rsid w:val="00AE2867"/>
    <w:rsid w:val="00AE30BE"/>
    <w:rsid w:val="00AE3AD2"/>
    <w:rsid w:val="00AE5971"/>
    <w:rsid w:val="00AE6B04"/>
    <w:rsid w:val="00AE7684"/>
    <w:rsid w:val="00AF115D"/>
    <w:rsid w:val="00AF17DA"/>
    <w:rsid w:val="00AF2579"/>
    <w:rsid w:val="00AF25A5"/>
    <w:rsid w:val="00AF2E1A"/>
    <w:rsid w:val="00AF3ACF"/>
    <w:rsid w:val="00AF48CF"/>
    <w:rsid w:val="00AF52A7"/>
    <w:rsid w:val="00AF52F9"/>
    <w:rsid w:val="00AF5556"/>
    <w:rsid w:val="00AF625D"/>
    <w:rsid w:val="00AF6BD0"/>
    <w:rsid w:val="00B01641"/>
    <w:rsid w:val="00B016E7"/>
    <w:rsid w:val="00B01C4B"/>
    <w:rsid w:val="00B01EBC"/>
    <w:rsid w:val="00B01FB1"/>
    <w:rsid w:val="00B02942"/>
    <w:rsid w:val="00B0330F"/>
    <w:rsid w:val="00B04E9E"/>
    <w:rsid w:val="00B04EB0"/>
    <w:rsid w:val="00B04EC8"/>
    <w:rsid w:val="00B05A41"/>
    <w:rsid w:val="00B05B3C"/>
    <w:rsid w:val="00B05BA3"/>
    <w:rsid w:val="00B05BF5"/>
    <w:rsid w:val="00B05D7B"/>
    <w:rsid w:val="00B062B4"/>
    <w:rsid w:val="00B07526"/>
    <w:rsid w:val="00B079F0"/>
    <w:rsid w:val="00B10E57"/>
    <w:rsid w:val="00B10FAA"/>
    <w:rsid w:val="00B10FC2"/>
    <w:rsid w:val="00B11C1E"/>
    <w:rsid w:val="00B1243E"/>
    <w:rsid w:val="00B125D0"/>
    <w:rsid w:val="00B15B5A"/>
    <w:rsid w:val="00B1694D"/>
    <w:rsid w:val="00B17563"/>
    <w:rsid w:val="00B17716"/>
    <w:rsid w:val="00B1788D"/>
    <w:rsid w:val="00B20111"/>
    <w:rsid w:val="00B204F6"/>
    <w:rsid w:val="00B20D89"/>
    <w:rsid w:val="00B20DC7"/>
    <w:rsid w:val="00B2258A"/>
    <w:rsid w:val="00B228FD"/>
    <w:rsid w:val="00B23051"/>
    <w:rsid w:val="00B24447"/>
    <w:rsid w:val="00B248CE"/>
    <w:rsid w:val="00B24C6C"/>
    <w:rsid w:val="00B258A5"/>
    <w:rsid w:val="00B25A8F"/>
    <w:rsid w:val="00B26002"/>
    <w:rsid w:val="00B2774D"/>
    <w:rsid w:val="00B27920"/>
    <w:rsid w:val="00B27A7C"/>
    <w:rsid w:val="00B27CF7"/>
    <w:rsid w:val="00B30863"/>
    <w:rsid w:val="00B309AA"/>
    <w:rsid w:val="00B312F3"/>
    <w:rsid w:val="00B34043"/>
    <w:rsid w:val="00B345B2"/>
    <w:rsid w:val="00B353D9"/>
    <w:rsid w:val="00B35763"/>
    <w:rsid w:val="00B36B2A"/>
    <w:rsid w:val="00B36D5F"/>
    <w:rsid w:val="00B372F6"/>
    <w:rsid w:val="00B37320"/>
    <w:rsid w:val="00B41F84"/>
    <w:rsid w:val="00B42660"/>
    <w:rsid w:val="00B426E4"/>
    <w:rsid w:val="00B43209"/>
    <w:rsid w:val="00B435C0"/>
    <w:rsid w:val="00B43C93"/>
    <w:rsid w:val="00B43FCE"/>
    <w:rsid w:val="00B44062"/>
    <w:rsid w:val="00B4463E"/>
    <w:rsid w:val="00B44BB5"/>
    <w:rsid w:val="00B452B2"/>
    <w:rsid w:val="00B45CB2"/>
    <w:rsid w:val="00B478DA"/>
    <w:rsid w:val="00B508AE"/>
    <w:rsid w:val="00B518E1"/>
    <w:rsid w:val="00B52FEA"/>
    <w:rsid w:val="00B54118"/>
    <w:rsid w:val="00B55121"/>
    <w:rsid w:val="00B55342"/>
    <w:rsid w:val="00B5706E"/>
    <w:rsid w:val="00B5733D"/>
    <w:rsid w:val="00B57E8B"/>
    <w:rsid w:val="00B60446"/>
    <w:rsid w:val="00B613B6"/>
    <w:rsid w:val="00B61500"/>
    <w:rsid w:val="00B61F92"/>
    <w:rsid w:val="00B6238C"/>
    <w:rsid w:val="00B62501"/>
    <w:rsid w:val="00B626FD"/>
    <w:rsid w:val="00B63285"/>
    <w:rsid w:val="00B63B90"/>
    <w:rsid w:val="00B645DC"/>
    <w:rsid w:val="00B64DEF"/>
    <w:rsid w:val="00B658B1"/>
    <w:rsid w:val="00B65D0C"/>
    <w:rsid w:val="00B65D25"/>
    <w:rsid w:val="00B664D5"/>
    <w:rsid w:val="00B66FAB"/>
    <w:rsid w:val="00B707BA"/>
    <w:rsid w:val="00B70C41"/>
    <w:rsid w:val="00B70F1B"/>
    <w:rsid w:val="00B71C3B"/>
    <w:rsid w:val="00B72355"/>
    <w:rsid w:val="00B72F3C"/>
    <w:rsid w:val="00B733B8"/>
    <w:rsid w:val="00B73F12"/>
    <w:rsid w:val="00B75A1F"/>
    <w:rsid w:val="00B75AC4"/>
    <w:rsid w:val="00B761C4"/>
    <w:rsid w:val="00B76AED"/>
    <w:rsid w:val="00B77286"/>
    <w:rsid w:val="00B77545"/>
    <w:rsid w:val="00B775D3"/>
    <w:rsid w:val="00B77C70"/>
    <w:rsid w:val="00B801D9"/>
    <w:rsid w:val="00B80472"/>
    <w:rsid w:val="00B812B4"/>
    <w:rsid w:val="00B8296F"/>
    <w:rsid w:val="00B8358F"/>
    <w:rsid w:val="00B85C19"/>
    <w:rsid w:val="00B85D41"/>
    <w:rsid w:val="00B85F56"/>
    <w:rsid w:val="00B8711F"/>
    <w:rsid w:val="00B871A8"/>
    <w:rsid w:val="00B87696"/>
    <w:rsid w:val="00B87DB5"/>
    <w:rsid w:val="00B910C2"/>
    <w:rsid w:val="00B9288D"/>
    <w:rsid w:val="00B929E3"/>
    <w:rsid w:val="00B942B3"/>
    <w:rsid w:val="00B94EF9"/>
    <w:rsid w:val="00B95525"/>
    <w:rsid w:val="00B96251"/>
    <w:rsid w:val="00B96F8C"/>
    <w:rsid w:val="00B97684"/>
    <w:rsid w:val="00B97BF8"/>
    <w:rsid w:val="00BA0D58"/>
    <w:rsid w:val="00BA2BC8"/>
    <w:rsid w:val="00BA3AD9"/>
    <w:rsid w:val="00BA4470"/>
    <w:rsid w:val="00BA5102"/>
    <w:rsid w:val="00BA5418"/>
    <w:rsid w:val="00BA542B"/>
    <w:rsid w:val="00BA6017"/>
    <w:rsid w:val="00BA6421"/>
    <w:rsid w:val="00BA6A32"/>
    <w:rsid w:val="00BA6F40"/>
    <w:rsid w:val="00BA773A"/>
    <w:rsid w:val="00BB0680"/>
    <w:rsid w:val="00BB20A2"/>
    <w:rsid w:val="00BB2296"/>
    <w:rsid w:val="00BB2AFD"/>
    <w:rsid w:val="00BB316A"/>
    <w:rsid w:val="00BB3520"/>
    <w:rsid w:val="00BB3B45"/>
    <w:rsid w:val="00BB4118"/>
    <w:rsid w:val="00BB45FE"/>
    <w:rsid w:val="00BB49FD"/>
    <w:rsid w:val="00BB4E90"/>
    <w:rsid w:val="00BB56D6"/>
    <w:rsid w:val="00BB5983"/>
    <w:rsid w:val="00BB63B2"/>
    <w:rsid w:val="00BB6B94"/>
    <w:rsid w:val="00BB7B46"/>
    <w:rsid w:val="00BC0B8B"/>
    <w:rsid w:val="00BC1F18"/>
    <w:rsid w:val="00BC2637"/>
    <w:rsid w:val="00BC2AE6"/>
    <w:rsid w:val="00BC2DD8"/>
    <w:rsid w:val="00BC34DE"/>
    <w:rsid w:val="00BC3852"/>
    <w:rsid w:val="00BC3C24"/>
    <w:rsid w:val="00BC42A6"/>
    <w:rsid w:val="00BC451D"/>
    <w:rsid w:val="00BC4725"/>
    <w:rsid w:val="00BC48A1"/>
    <w:rsid w:val="00BC49EE"/>
    <w:rsid w:val="00BC648C"/>
    <w:rsid w:val="00BC6AD1"/>
    <w:rsid w:val="00BC6D23"/>
    <w:rsid w:val="00BC6FF7"/>
    <w:rsid w:val="00BD08BC"/>
    <w:rsid w:val="00BD0B57"/>
    <w:rsid w:val="00BD0B72"/>
    <w:rsid w:val="00BD0E94"/>
    <w:rsid w:val="00BD367F"/>
    <w:rsid w:val="00BD4D8F"/>
    <w:rsid w:val="00BD5B7D"/>
    <w:rsid w:val="00BD5F51"/>
    <w:rsid w:val="00BD70C6"/>
    <w:rsid w:val="00BD74E4"/>
    <w:rsid w:val="00BD7667"/>
    <w:rsid w:val="00BD77D4"/>
    <w:rsid w:val="00BE168E"/>
    <w:rsid w:val="00BE177D"/>
    <w:rsid w:val="00BE1D05"/>
    <w:rsid w:val="00BE372F"/>
    <w:rsid w:val="00BE4088"/>
    <w:rsid w:val="00BE43AF"/>
    <w:rsid w:val="00BE4E0F"/>
    <w:rsid w:val="00BE56D9"/>
    <w:rsid w:val="00BE602D"/>
    <w:rsid w:val="00BE67F4"/>
    <w:rsid w:val="00BE6C3A"/>
    <w:rsid w:val="00BE7061"/>
    <w:rsid w:val="00BE7135"/>
    <w:rsid w:val="00BF15EF"/>
    <w:rsid w:val="00BF1E24"/>
    <w:rsid w:val="00BF219A"/>
    <w:rsid w:val="00BF228E"/>
    <w:rsid w:val="00BF2DE0"/>
    <w:rsid w:val="00BF2EAC"/>
    <w:rsid w:val="00BF2FB9"/>
    <w:rsid w:val="00BF334F"/>
    <w:rsid w:val="00BF3FBE"/>
    <w:rsid w:val="00BF450B"/>
    <w:rsid w:val="00BF487C"/>
    <w:rsid w:val="00BF5F8F"/>
    <w:rsid w:val="00BF6BA6"/>
    <w:rsid w:val="00BF7119"/>
    <w:rsid w:val="00BF7964"/>
    <w:rsid w:val="00C00690"/>
    <w:rsid w:val="00C009D3"/>
    <w:rsid w:val="00C00C18"/>
    <w:rsid w:val="00C011EB"/>
    <w:rsid w:val="00C019F4"/>
    <w:rsid w:val="00C01A9A"/>
    <w:rsid w:val="00C02491"/>
    <w:rsid w:val="00C025F9"/>
    <w:rsid w:val="00C02B4D"/>
    <w:rsid w:val="00C02C4E"/>
    <w:rsid w:val="00C034B5"/>
    <w:rsid w:val="00C04888"/>
    <w:rsid w:val="00C04D7E"/>
    <w:rsid w:val="00C06A8F"/>
    <w:rsid w:val="00C07D60"/>
    <w:rsid w:val="00C101A0"/>
    <w:rsid w:val="00C103BA"/>
    <w:rsid w:val="00C1119A"/>
    <w:rsid w:val="00C11E03"/>
    <w:rsid w:val="00C12C0F"/>
    <w:rsid w:val="00C13003"/>
    <w:rsid w:val="00C1498B"/>
    <w:rsid w:val="00C15C84"/>
    <w:rsid w:val="00C15DCD"/>
    <w:rsid w:val="00C16B54"/>
    <w:rsid w:val="00C17589"/>
    <w:rsid w:val="00C17F4E"/>
    <w:rsid w:val="00C201BD"/>
    <w:rsid w:val="00C2145A"/>
    <w:rsid w:val="00C22963"/>
    <w:rsid w:val="00C23329"/>
    <w:rsid w:val="00C25A1A"/>
    <w:rsid w:val="00C26093"/>
    <w:rsid w:val="00C262C1"/>
    <w:rsid w:val="00C26586"/>
    <w:rsid w:val="00C26D18"/>
    <w:rsid w:val="00C27478"/>
    <w:rsid w:val="00C30D59"/>
    <w:rsid w:val="00C3100E"/>
    <w:rsid w:val="00C31537"/>
    <w:rsid w:val="00C31FC8"/>
    <w:rsid w:val="00C329A7"/>
    <w:rsid w:val="00C329D0"/>
    <w:rsid w:val="00C3336D"/>
    <w:rsid w:val="00C34756"/>
    <w:rsid w:val="00C34BD5"/>
    <w:rsid w:val="00C34C1B"/>
    <w:rsid w:val="00C34F5B"/>
    <w:rsid w:val="00C353C2"/>
    <w:rsid w:val="00C364E5"/>
    <w:rsid w:val="00C366E2"/>
    <w:rsid w:val="00C3749B"/>
    <w:rsid w:val="00C377E7"/>
    <w:rsid w:val="00C37AE5"/>
    <w:rsid w:val="00C37B3C"/>
    <w:rsid w:val="00C4041F"/>
    <w:rsid w:val="00C40D81"/>
    <w:rsid w:val="00C40F7C"/>
    <w:rsid w:val="00C4157A"/>
    <w:rsid w:val="00C41FD0"/>
    <w:rsid w:val="00C4340F"/>
    <w:rsid w:val="00C43E2F"/>
    <w:rsid w:val="00C44000"/>
    <w:rsid w:val="00C4553E"/>
    <w:rsid w:val="00C4625B"/>
    <w:rsid w:val="00C5176A"/>
    <w:rsid w:val="00C51D7D"/>
    <w:rsid w:val="00C51DD4"/>
    <w:rsid w:val="00C51F81"/>
    <w:rsid w:val="00C525B5"/>
    <w:rsid w:val="00C52ED4"/>
    <w:rsid w:val="00C53023"/>
    <w:rsid w:val="00C531C9"/>
    <w:rsid w:val="00C53622"/>
    <w:rsid w:val="00C5395F"/>
    <w:rsid w:val="00C53BE1"/>
    <w:rsid w:val="00C53CBB"/>
    <w:rsid w:val="00C53EB9"/>
    <w:rsid w:val="00C54960"/>
    <w:rsid w:val="00C550B5"/>
    <w:rsid w:val="00C56B82"/>
    <w:rsid w:val="00C57596"/>
    <w:rsid w:val="00C6094F"/>
    <w:rsid w:val="00C60F54"/>
    <w:rsid w:val="00C613CE"/>
    <w:rsid w:val="00C616CC"/>
    <w:rsid w:val="00C61FE4"/>
    <w:rsid w:val="00C63F11"/>
    <w:rsid w:val="00C64269"/>
    <w:rsid w:val="00C649A3"/>
    <w:rsid w:val="00C64DA8"/>
    <w:rsid w:val="00C654A0"/>
    <w:rsid w:val="00C65809"/>
    <w:rsid w:val="00C65D2D"/>
    <w:rsid w:val="00C66096"/>
    <w:rsid w:val="00C6688B"/>
    <w:rsid w:val="00C67439"/>
    <w:rsid w:val="00C705ED"/>
    <w:rsid w:val="00C70762"/>
    <w:rsid w:val="00C710C1"/>
    <w:rsid w:val="00C71A70"/>
    <w:rsid w:val="00C726D0"/>
    <w:rsid w:val="00C72C28"/>
    <w:rsid w:val="00C72CFA"/>
    <w:rsid w:val="00C72DE7"/>
    <w:rsid w:val="00C72E35"/>
    <w:rsid w:val="00C731DA"/>
    <w:rsid w:val="00C74BF9"/>
    <w:rsid w:val="00C76920"/>
    <w:rsid w:val="00C770D6"/>
    <w:rsid w:val="00C771C6"/>
    <w:rsid w:val="00C801AE"/>
    <w:rsid w:val="00C8056F"/>
    <w:rsid w:val="00C80799"/>
    <w:rsid w:val="00C80D7C"/>
    <w:rsid w:val="00C811BA"/>
    <w:rsid w:val="00C81C21"/>
    <w:rsid w:val="00C81F92"/>
    <w:rsid w:val="00C82176"/>
    <w:rsid w:val="00C8247E"/>
    <w:rsid w:val="00C82C05"/>
    <w:rsid w:val="00C836EB"/>
    <w:rsid w:val="00C84864"/>
    <w:rsid w:val="00C849E2"/>
    <w:rsid w:val="00C84F36"/>
    <w:rsid w:val="00C85236"/>
    <w:rsid w:val="00C8547F"/>
    <w:rsid w:val="00C865DF"/>
    <w:rsid w:val="00C87191"/>
    <w:rsid w:val="00C873DA"/>
    <w:rsid w:val="00C87A35"/>
    <w:rsid w:val="00C87CFB"/>
    <w:rsid w:val="00C87DCB"/>
    <w:rsid w:val="00C90914"/>
    <w:rsid w:val="00C9198E"/>
    <w:rsid w:val="00C921FE"/>
    <w:rsid w:val="00C92996"/>
    <w:rsid w:val="00C93468"/>
    <w:rsid w:val="00C94A6F"/>
    <w:rsid w:val="00C94CEE"/>
    <w:rsid w:val="00C951EF"/>
    <w:rsid w:val="00C9524B"/>
    <w:rsid w:val="00C96441"/>
    <w:rsid w:val="00C97268"/>
    <w:rsid w:val="00C978B5"/>
    <w:rsid w:val="00CA07B8"/>
    <w:rsid w:val="00CA0DDD"/>
    <w:rsid w:val="00CA107C"/>
    <w:rsid w:val="00CA2A29"/>
    <w:rsid w:val="00CA2BB8"/>
    <w:rsid w:val="00CA2E2C"/>
    <w:rsid w:val="00CA3A46"/>
    <w:rsid w:val="00CA4719"/>
    <w:rsid w:val="00CA4F3E"/>
    <w:rsid w:val="00CA4F80"/>
    <w:rsid w:val="00CA51A4"/>
    <w:rsid w:val="00CA539A"/>
    <w:rsid w:val="00CA5A3E"/>
    <w:rsid w:val="00CA5B45"/>
    <w:rsid w:val="00CA5B8E"/>
    <w:rsid w:val="00CA74B5"/>
    <w:rsid w:val="00CA769D"/>
    <w:rsid w:val="00CB0BC3"/>
    <w:rsid w:val="00CB1F85"/>
    <w:rsid w:val="00CB2125"/>
    <w:rsid w:val="00CB256E"/>
    <w:rsid w:val="00CB2640"/>
    <w:rsid w:val="00CB2733"/>
    <w:rsid w:val="00CB2B71"/>
    <w:rsid w:val="00CB35D8"/>
    <w:rsid w:val="00CB39C5"/>
    <w:rsid w:val="00CB419B"/>
    <w:rsid w:val="00CB42CD"/>
    <w:rsid w:val="00CB4BC1"/>
    <w:rsid w:val="00CB521C"/>
    <w:rsid w:val="00CB582C"/>
    <w:rsid w:val="00CB5ED0"/>
    <w:rsid w:val="00CB6330"/>
    <w:rsid w:val="00CB791C"/>
    <w:rsid w:val="00CB7F7E"/>
    <w:rsid w:val="00CC0F93"/>
    <w:rsid w:val="00CC1CF5"/>
    <w:rsid w:val="00CC1EEC"/>
    <w:rsid w:val="00CC2E9A"/>
    <w:rsid w:val="00CC31B6"/>
    <w:rsid w:val="00CC3205"/>
    <w:rsid w:val="00CC33A8"/>
    <w:rsid w:val="00CC3523"/>
    <w:rsid w:val="00CC3FA4"/>
    <w:rsid w:val="00CC46D6"/>
    <w:rsid w:val="00CC4807"/>
    <w:rsid w:val="00CC4B50"/>
    <w:rsid w:val="00CC5574"/>
    <w:rsid w:val="00CC5DA9"/>
    <w:rsid w:val="00CC6C12"/>
    <w:rsid w:val="00CC6E89"/>
    <w:rsid w:val="00CC791A"/>
    <w:rsid w:val="00CD009F"/>
    <w:rsid w:val="00CD02DD"/>
    <w:rsid w:val="00CD110D"/>
    <w:rsid w:val="00CD16FB"/>
    <w:rsid w:val="00CD1E91"/>
    <w:rsid w:val="00CD1FCC"/>
    <w:rsid w:val="00CD3595"/>
    <w:rsid w:val="00CD3BC1"/>
    <w:rsid w:val="00CD3E59"/>
    <w:rsid w:val="00CD409E"/>
    <w:rsid w:val="00CD40E5"/>
    <w:rsid w:val="00CD4D8B"/>
    <w:rsid w:val="00CD5496"/>
    <w:rsid w:val="00CD59B8"/>
    <w:rsid w:val="00CD6578"/>
    <w:rsid w:val="00CD6968"/>
    <w:rsid w:val="00CD6D76"/>
    <w:rsid w:val="00CD6ED4"/>
    <w:rsid w:val="00CD7C2B"/>
    <w:rsid w:val="00CD7DFA"/>
    <w:rsid w:val="00CE03D8"/>
    <w:rsid w:val="00CE073A"/>
    <w:rsid w:val="00CE077A"/>
    <w:rsid w:val="00CE0878"/>
    <w:rsid w:val="00CE0A85"/>
    <w:rsid w:val="00CE170B"/>
    <w:rsid w:val="00CE1D11"/>
    <w:rsid w:val="00CE1D1A"/>
    <w:rsid w:val="00CE2540"/>
    <w:rsid w:val="00CE3325"/>
    <w:rsid w:val="00CE37D9"/>
    <w:rsid w:val="00CE3D89"/>
    <w:rsid w:val="00CE4452"/>
    <w:rsid w:val="00CE4675"/>
    <w:rsid w:val="00CE5B51"/>
    <w:rsid w:val="00CE5BA4"/>
    <w:rsid w:val="00CE5DCE"/>
    <w:rsid w:val="00CE6B26"/>
    <w:rsid w:val="00CE6D85"/>
    <w:rsid w:val="00CE6EFC"/>
    <w:rsid w:val="00CE7236"/>
    <w:rsid w:val="00CE7586"/>
    <w:rsid w:val="00CE773C"/>
    <w:rsid w:val="00CE7C53"/>
    <w:rsid w:val="00CF22E4"/>
    <w:rsid w:val="00CF2563"/>
    <w:rsid w:val="00CF2B80"/>
    <w:rsid w:val="00CF2D61"/>
    <w:rsid w:val="00CF301A"/>
    <w:rsid w:val="00CF3F70"/>
    <w:rsid w:val="00CF3FD8"/>
    <w:rsid w:val="00CF646A"/>
    <w:rsid w:val="00CF6613"/>
    <w:rsid w:val="00CF6C39"/>
    <w:rsid w:val="00CF6E0C"/>
    <w:rsid w:val="00D01164"/>
    <w:rsid w:val="00D020A9"/>
    <w:rsid w:val="00D020CC"/>
    <w:rsid w:val="00D02477"/>
    <w:rsid w:val="00D02E01"/>
    <w:rsid w:val="00D02FA3"/>
    <w:rsid w:val="00D046BC"/>
    <w:rsid w:val="00D04C19"/>
    <w:rsid w:val="00D054E8"/>
    <w:rsid w:val="00D05A33"/>
    <w:rsid w:val="00D068E7"/>
    <w:rsid w:val="00D0769A"/>
    <w:rsid w:val="00D10DB6"/>
    <w:rsid w:val="00D1165E"/>
    <w:rsid w:val="00D12850"/>
    <w:rsid w:val="00D12E47"/>
    <w:rsid w:val="00D13829"/>
    <w:rsid w:val="00D13BDB"/>
    <w:rsid w:val="00D1482E"/>
    <w:rsid w:val="00D15013"/>
    <w:rsid w:val="00D15422"/>
    <w:rsid w:val="00D15FBD"/>
    <w:rsid w:val="00D1730A"/>
    <w:rsid w:val="00D178F6"/>
    <w:rsid w:val="00D17CB4"/>
    <w:rsid w:val="00D202F2"/>
    <w:rsid w:val="00D208D3"/>
    <w:rsid w:val="00D212F2"/>
    <w:rsid w:val="00D21924"/>
    <w:rsid w:val="00D21AAB"/>
    <w:rsid w:val="00D21D9A"/>
    <w:rsid w:val="00D21FEA"/>
    <w:rsid w:val="00D2277F"/>
    <w:rsid w:val="00D22E9E"/>
    <w:rsid w:val="00D23C2F"/>
    <w:rsid w:val="00D23CBD"/>
    <w:rsid w:val="00D2454E"/>
    <w:rsid w:val="00D26E40"/>
    <w:rsid w:val="00D26FC0"/>
    <w:rsid w:val="00D27369"/>
    <w:rsid w:val="00D3150C"/>
    <w:rsid w:val="00D31F77"/>
    <w:rsid w:val="00D3253C"/>
    <w:rsid w:val="00D327F8"/>
    <w:rsid w:val="00D328F4"/>
    <w:rsid w:val="00D32E4D"/>
    <w:rsid w:val="00D3352C"/>
    <w:rsid w:val="00D34771"/>
    <w:rsid w:val="00D34780"/>
    <w:rsid w:val="00D34BD0"/>
    <w:rsid w:val="00D35EBA"/>
    <w:rsid w:val="00D3729F"/>
    <w:rsid w:val="00D37427"/>
    <w:rsid w:val="00D37E79"/>
    <w:rsid w:val="00D401FB"/>
    <w:rsid w:val="00D4043C"/>
    <w:rsid w:val="00D4184C"/>
    <w:rsid w:val="00D41E72"/>
    <w:rsid w:val="00D422E4"/>
    <w:rsid w:val="00D4314B"/>
    <w:rsid w:val="00D434E5"/>
    <w:rsid w:val="00D435C4"/>
    <w:rsid w:val="00D447BB"/>
    <w:rsid w:val="00D44A43"/>
    <w:rsid w:val="00D45543"/>
    <w:rsid w:val="00D45654"/>
    <w:rsid w:val="00D472E9"/>
    <w:rsid w:val="00D47D2B"/>
    <w:rsid w:val="00D47EC4"/>
    <w:rsid w:val="00D47FF4"/>
    <w:rsid w:val="00D5063B"/>
    <w:rsid w:val="00D50FA1"/>
    <w:rsid w:val="00D51A8E"/>
    <w:rsid w:val="00D51E00"/>
    <w:rsid w:val="00D55E4C"/>
    <w:rsid w:val="00D571CC"/>
    <w:rsid w:val="00D572F2"/>
    <w:rsid w:val="00D5745B"/>
    <w:rsid w:val="00D5795F"/>
    <w:rsid w:val="00D57DC9"/>
    <w:rsid w:val="00D601BB"/>
    <w:rsid w:val="00D60979"/>
    <w:rsid w:val="00D60D7A"/>
    <w:rsid w:val="00D60DB3"/>
    <w:rsid w:val="00D60E30"/>
    <w:rsid w:val="00D610CA"/>
    <w:rsid w:val="00D619BA"/>
    <w:rsid w:val="00D6204B"/>
    <w:rsid w:val="00D6236D"/>
    <w:rsid w:val="00D625BE"/>
    <w:rsid w:val="00D62843"/>
    <w:rsid w:val="00D63994"/>
    <w:rsid w:val="00D64C94"/>
    <w:rsid w:val="00D6559F"/>
    <w:rsid w:val="00D658F6"/>
    <w:rsid w:val="00D667C3"/>
    <w:rsid w:val="00D66DE5"/>
    <w:rsid w:val="00D670E7"/>
    <w:rsid w:val="00D705F4"/>
    <w:rsid w:val="00D70EA5"/>
    <w:rsid w:val="00D71B4B"/>
    <w:rsid w:val="00D71D88"/>
    <w:rsid w:val="00D72D0A"/>
    <w:rsid w:val="00D730CE"/>
    <w:rsid w:val="00D73647"/>
    <w:rsid w:val="00D7404D"/>
    <w:rsid w:val="00D74101"/>
    <w:rsid w:val="00D7432F"/>
    <w:rsid w:val="00D7605D"/>
    <w:rsid w:val="00D77E1F"/>
    <w:rsid w:val="00D8036E"/>
    <w:rsid w:val="00D80514"/>
    <w:rsid w:val="00D80973"/>
    <w:rsid w:val="00D80B7E"/>
    <w:rsid w:val="00D80E55"/>
    <w:rsid w:val="00D81F11"/>
    <w:rsid w:val="00D82704"/>
    <w:rsid w:val="00D82AE8"/>
    <w:rsid w:val="00D8366C"/>
    <w:rsid w:val="00D83FEF"/>
    <w:rsid w:val="00D85970"/>
    <w:rsid w:val="00D85C9B"/>
    <w:rsid w:val="00D861B1"/>
    <w:rsid w:val="00D872FA"/>
    <w:rsid w:val="00D876EE"/>
    <w:rsid w:val="00D87A29"/>
    <w:rsid w:val="00D87CE8"/>
    <w:rsid w:val="00D90C92"/>
    <w:rsid w:val="00D91E34"/>
    <w:rsid w:val="00D9318B"/>
    <w:rsid w:val="00D93659"/>
    <w:rsid w:val="00D945CD"/>
    <w:rsid w:val="00D94961"/>
    <w:rsid w:val="00D96D25"/>
    <w:rsid w:val="00D97036"/>
    <w:rsid w:val="00D978DE"/>
    <w:rsid w:val="00D97E0C"/>
    <w:rsid w:val="00D97FAB"/>
    <w:rsid w:val="00D97FC1"/>
    <w:rsid w:val="00DA05D0"/>
    <w:rsid w:val="00DA0783"/>
    <w:rsid w:val="00DA078F"/>
    <w:rsid w:val="00DA1CCE"/>
    <w:rsid w:val="00DA1EA2"/>
    <w:rsid w:val="00DA315E"/>
    <w:rsid w:val="00DA4773"/>
    <w:rsid w:val="00DA4934"/>
    <w:rsid w:val="00DA4CEF"/>
    <w:rsid w:val="00DA548D"/>
    <w:rsid w:val="00DA56EC"/>
    <w:rsid w:val="00DA5AE6"/>
    <w:rsid w:val="00DA6399"/>
    <w:rsid w:val="00DA6B40"/>
    <w:rsid w:val="00DA7362"/>
    <w:rsid w:val="00DA75F3"/>
    <w:rsid w:val="00DA7CF1"/>
    <w:rsid w:val="00DA7F7C"/>
    <w:rsid w:val="00DB0A80"/>
    <w:rsid w:val="00DB13FC"/>
    <w:rsid w:val="00DB1735"/>
    <w:rsid w:val="00DB1BB1"/>
    <w:rsid w:val="00DB1DAF"/>
    <w:rsid w:val="00DB1EE6"/>
    <w:rsid w:val="00DB4647"/>
    <w:rsid w:val="00DB6E59"/>
    <w:rsid w:val="00DB72A1"/>
    <w:rsid w:val="00DC020F"/>
    <w:rsid w:val="00DC0909"/>
    <w:rsid w:val="00DC10A9"/>
    <w:rsid w:val="00DC1185"/>
    <w:rsid w:val="00DC2E7B"/>
    <w:rsid w:val="00DC37AC"/>
    <w:rsid w:val="00DC3A74"/>
    <w:rsid w:val="00DC40BD"/>
    <w:rsid w:val="00DC4789"/>
    <w:rsid w:val="00DC4CEB"/>
    <w:rsid w:val="00DC510C"/>
    <w:rsid w:val="00DC5E39"/>
    <w:rsid w:val="00DC7748"/>
    <w:rsid w:val="00DD024F"/>
    <w:rsid w:val="00DD0424"/>
    <w:rsid w:val="00DD0815"/>
    <w:rsid w:val="00DD0A00"/>
    <w:rsid w:val="00DD1251"/>
    <w:rsid w:val="00DD18FB"/>
    <w:rsid w:val="00DD1DF0"/>
    <w:rsid w:val="00DD22EB"/>
    <w:rsid w:val="00DD24ED"/>
    <w:rsid w:val="00DD268E"/>
    <w:rsid w:val="00DD2F27"/>
    <w:rsid w:val="00DD3252"/>
    <w:rsid w:val="00DD38AB"/>
    <w:rsid w:val="00DD3B65"/>
    <w:rsid w:val="00DD44D8"/>
    <w:rsid w:val="00DD4D82"/>
    <w:rsid w:val="00DD52AD"/>
    <w:rsid w:val="00DD53A9"/>
    <w:rsid w:val="00DD550F"/>
    <w:rsid w:val="00DD584D"/>
    <w:rsid w:val="00DD64EB"/>
    <w:rsid w:val="00DD6939"/>
    <w:rsid w:val="00DD696F"/>
    <w:rsid w:val="00DD7482"/>
    <w:rsid w:val="00DD777E"/>
    <w:rsid w:val="00DE04DB"/>
    <w:rsid w:val="00DE0E7A"/>
    <w:rsid w:val="00DE0F52"/>
    <w:rsid w:val="00DE1143"/>
    <w:rsid w:val="00DE11DA"/>
    <w:rsid w:val="00DE14AF"/>
    <w:rsid w:val="00DE2E75"/>
    <w:rsid w:val="00DE36A1"/>
    <w:rsid w:val="00DE4C82"/>
    <w:rsid w:val="00DE594B"/>
    <w:rsid w:val="00DE6403"/>
    <w:rsid w:val="00DE650C"/>
    <w:rsid w:val="00DE7115"/>
    <w:rsid w:val="00DE77F5"/>
    <w:rsid w:val="00DF00AD"/>
    <w:rsid w:val="00DF0D5A"/>
    <w:rsid w:val="00DF17DF"/>
    <w:rsid w:val="00DF34D2"/>
    <w:rsid w:val="00DF3716"/>
    <w:rsid w:val="00DF37CC"/>
    <w:rsid w:val="00DF38D4"/>
    <w:rsid w:val="00DF4FC1"/>
    <w:rsid w:val="00DF4FCF"/>
    <w:rsid w:val="00DF52DA"/>
    <w:rsid w:val="00DF5A3C"/>
    <w:rsid w:val="00DF618B"/>
    <w:rsid w:val="00DF6746"/>
    <w:rsid w:val="00DF6B4B"/>
    <w:rsid w:val="00DF6E4B"/>
    <w:rsid w:val="00DF71DD"/>
    <w:rsid w:val="00DF746D"/>
    <w:rsid w:val="00DF7BDB"/>
    <w:rsid w:val="00E02835"/>
    <w:rsid w:val="00E02C3E"/>
    <w:rsid w:val="00E02F29"/>
    <w:rsid w:val="00E03005"/>
    <w:rsid w:val="00E0389D"/>
    <w:rsid w:val="00E038CE"/>
    <w:rsid w:val="00E03951"/>
    <w:rsid w:val="00E04148"/>
    <w:rsid w:val="00E04C48"/>
    <w:rsid w:val="00E04F96"/>
    <w:rsid w:val="00E05508"/>
    <w:rsid w:val="00E1006C"/>
    <w:rsid w:val="00E10A1D"/>
    <w:rsid w:val="00E11718"/>
    <w:rsid w:val="00E12281"/>
    <w:rsid w:val="00E12D2A"/>
    <w:rsid w:val="00E137A7"/>
    <w:rsid w:val="00E13D71"/>
    <w:rsid w:val="00E14F2A"/>
    <w:rsid w:val="00E1521E"/>
    <w:rsid w:val="00E155F1"/>
    <w:rsid w:val="00E15BF5"/>
    <w:rsid w:val="00E173B2"/>
    <w:rsid w:val="00E17F8E"/>
    <w:rsid w:val="00E20370"/>
    <w:rsid w:val="00E20B80"/>
    <w:rsid w:val="00E20D88"/>
    <w:rsid w:val="00E210B5"/>
    <w:rsid w:val="00E21D59"/>
    <w:rsid w:val="00E233CD"/>
    <w:rsid w:val="00E2491C"/>
    <w:rsid w:val="00E24DFF"/>
    <w:rsid w:val="00E24E7A"/>
    <w:rsid w:val="00E25D65"/>
    <w:rsid w:val="00E26B2C"/>
    <w:rsid w:val="00E27B43"/>
    <w:rsid w:val="00E30D67"/>
    <w:rsid w:val="00E30F94"/>
    <w:rsid w:val="00E31589"/>
    <w:rsid w:val="00E315BD"/>
    <w:rsid w:val="00E31752"/>
    <w:rsid w:val="00E341C2"/>
    <w:rsid w:val="00E34B41"/>
    <w:rsid w:val="00E361B3"/>
    <w:rsid w:val="00E36B64"/>
    <w:rsid w:val="00E4028B"/>
    <w:rsid w:val="00E40346"/>
    <w:rsid w:val="00E407F1"/>
    <w:rsid w:val="00E42F18"/>
    <w:rsid w:val="00E4413E"/>
    <w:rsid w:val="00E45238"/>
    <w:rsid w:val="00E45334"/>
    <w:rsid w:val="00E45336"/>
    <w:rsid w:val="00E455CA"/>
    <w:rsid w:val="00E45629"/>
    <w:rsid w:val="00E4573C"/>
    <w:rsid w:val="00E4746E"/>
    <w:rsid w:val="00E4756B"/>
    <w:rsid w:val="00E47D99"/>
    <w:rsid w:val="00E5007B"/>
    <w:rsid w:val="00E50788"/>
    <w:rsid w:val="00E50B64"/>
    <w:rsid w:val="00E50CB8"/>
    <w:rsid w:val="00E51639"/>
    <w:rsid w:val="00E52660"/>
    <w:rsid w:val="00E539BD"/>
    <w:rsid w:val="00E54BEB"/>
    <w:rsid w:val="00E5604D"/>
    <w:rsid w:val="00E5612F"/>
    <w:rsid w:val="00E56392"/>
    <w:rsid w:val="00E56889"/>
    <w:rsid w:val="00E5765D"/>
    <w:rsid w:val="00E6055F"/>
    <w:rsid w:val="00E607E3"/>
    <w:rsid w:val="00E61032"/>
    <w:rsid w:val="00E61D42"/>
    <w:rsid w:val="00E62029"/>
    <w:rsid w:val="00E62CE2"/>
    <w:rsid w:val="00E6370C"/>
    <w:rsid w:val="00E6467B"/>
    <w:rsid w:val="00E65885"/>
    <w:rsid w:val="00E66495"/>
    <w:rsid w:val="00E66DD8"/>
    <w:rsid w:val="00E70E1E"/>
    <w:rsid w:val="00E710A0"/>
    <w:rsid w:val="00E71949"/>
    <w:rsid w:val="00E72A99"/>
    <w:rsid w:val="00E72DF0"/>
    <w:rsid w:val="00E73AC7"/>
    <w:rsid w:val="00E74E00"/>
    <w:rsid w:val="00E74E9D"/>
    <w:rsid w:val="00E756F0"/>
    <w:rsid w:val="00E7591C"/>
    <w:rsid w:val="00E75B67"/>
    <w:rsid w:val="00E75D2F"/>
    <w:rsid w:val="00E75FCB"/>
    <w:rsid w:val="00E76589"/>
    <w:rsid w:val="00E77AF1"/>
    <w:rsid w:val="00E8024B"/>
    <w:rsid w:val="00E80254"/>
    <w:rsid w:val="00E8049F"/>
    <w:rsid w:val="00E807F8"/>
    <w:rsid w:val="00E80F9D"/>
    <w:rsid w:val="00E811A1"/>
    <w:rsid w:val="00E8167D"/>
    <w:rsid w:val="00E819D6"/>
    <w:rsid w:val="00E81F2F"/>
    <w:rsid w:val="00E82620"/>
    <w:rsid w:val="00E82A22"/>
    <w:rsid w:val="00E830FB"/>
    <w:rsid w:val="00E84CE7"/>
    <w:rsid w:val="00E84E18"/>
    <w:rsid w:val="00E854C8"/>
    <w:rsid w:val="00E856D7"/>
    <w:rsid w:val="00E85CF6"/>
    <w:rsid w:val="00E86651"/>
    <w:rsid w:val="00E86A08"/>
    <w:rsid w:val="00E87DED"/>
    <w:rsid w:val="00E90E13"/>
    <w:rsid w:val="00E91313"/>
    <w:rsid w:val="00E91CD9"/>
    <w:rsid w:val="00E9203F"/>
    <w:rsid w:val="00E9259A"/>
    <w:rsid w:val="00E93E50"/>
    <w:rsid w:val="00E9575C"/>
    <w:rsid w:val="00E9593F"/>
    <w:rsid w:val="00E95A91"/>
    <w:rsid w:val="00E96BAC"/>
    <w:rsid w:val="00E97444"/>
    <w:rsid w:val="00EA00CC"/>
    <w:rsid w:val="00EA0142"/>
    <w:rsid w:val="00EA043A"/>
    <w:rsid w:val="00EA0BA8"/>
    <w:rsid w:val="00EA25E8"/>
    <w:rsid w:val="00EA2BCB"/>
    <w:rsid w:val="00EA2E2D"/>
    <w:rsid w:val="00EA316C"/>
    <w:rsid w:val="00EA38AC"/>
    <w:rsid w:val="00EA4898"/>
    <w:rsid w:val="00EA5664"/>
    <w:rsid w:val="00EA6223"/>
    <w:rsid w:val="00EA6268"/>
    <w:rsid w:val="00EA670B"/>
    <w:rsid w:val="00EA67B2"/>
    <w:rsid w:val="00EA6805"/>
    <w:rsid w:val="00EA7419"/>
    <w:rsid w:val="00EA79E3"/>
    <w:rsid w:val="00EA7AC4"/>
    <w:rsid w:val="00EB0062"/>
    <w:rsid w:val="00EB077E"/>
    <w:rsid w:val="00EB1464"/>
    <w:rsid w:val="00EB1AB6"/>
    <w:rsid w:val="00EB276E"/>
    <w:rsid w:val="00EB3371"/>
    <w:rsid w:val="00EB36BC"/>
    <w:rsid w:val="00EB3C95"/>
    <w:rsid w:val="00EB437D"/>
    <w:rsid w:val="00EB6BE1"/>
    <w:rsid w:val="00EB6EE7"/>
    <w:rsid w:val="00EB6FDD"/>
    <w:rsid w:val="00EB72CB"/>
    <w:rsid w:val="00EC0144"/>
    <w:rsid w:val="00EC1BB2"/>
    <w:rsid w:val="00EC2744"/>
    <w:rsid w:val="00EC423B"/>
    <w:rsid w:val="00EC466C"/>
    <w:rsid w:val="00EC5270"/>
    <w:rsid w:val="00EC58A3"/>
    <w:rsid w:val="00EC5A03"/>
    <w:rsid w:val="00EC7640"/>
    <w:rsid w:val="00EC770C"/>
    <w:rsid w:val="00EC78BB"/>
    <w:rsid w:val="00EC7CE6"/>
    <w:rsid w:val="00ED027C"/>
    <w:rsid w:val="00ED03C9"/>
    <w:rsid w:val="00ED0C32"/>
    <w:rsid w:val="00ED0DD2"/>
    <w:rsid w:val="00ED2307"/>
    <w:rsid w:val="00ED2A4D"/>
    <w:rsid w:val="00ED2B8C"/>
    <w:rsid w:val="00ED33C5"/>
    <w:rsid w:val="00ED3FA5"/>
    <w:rsid w:val="00ED402A"/>
    <w:rsid w:val="00ED45FF"/>
    <w:rsid w:val="00ED4A5E"/>
    <w:rsid w:val="00ED4CF7"/>
    <w:rsid w:val="00ED4D2F"/>
    <w:rsid w:val="00ED5008"/>
    <w:rsid w:val="00ED513B"/>
    <w:rsid w:val="00ED7D41"/>
    <w:rsid w:val="00EE0DAE"/>
    <w:rsid w:val="00EE1DAB"/>
    <w:rsid w:val="00EE214E"/>
    <w:rsid w:val="00EE2429"/>
    <w:rsid w:val="00EE2730"/>
    <w:rsid w:val="00EE305B"/>
    <w:rsid w:val="00EE370F"/>
    <w:rsid w:val="00EE4424"/>
    <w:rsid w:val="00EE4843"/>
    <w:rsid w:val="00EE4F2C"/>
    <w:rsid w:val="00EE5140"/>
    <w:rsid w:val="00EE519C"/>
    <w:rsid w:val="00EE5578"/>
    <w:rsid w:val="00EE5DF9"/>
    <w:rsid w:val="00EE732F"/>
    <w:rsid w:val="00EE76B5"/>
    <w:rsid w:val="00EE7826"/>
    <w:rsid w:val="00EE7CC2"/>
    <w:rsid w:val="00EF0396"/>
    <w:rsid w:val="00EF0D97"/>
    <w:rsid w:val="00EF22B7"/>
    <w:rsid w:val="00EF2DB1"/>
    <w:rsid w:val="00EF3331"/>
    <w:rsid w:val="00EF4F0D"/>
    <w:rsid w:val="00EF5D89"/>
    <w:rsid w:val="00EF62A0"/>
    <w:rsid w:val="00EF6E2B"/>
    <w:rsid w:val="00EF7C89"/>
    <w:rsid w:val="00EF7CC6"/>
    <w:rsid w:val="00F000FB"/>
    <w:rsid w:val="00F001F7"/>
    <w:rsid w:val="00F0051C"/>
    <w:rsid w:val="00F011BF"/>
    <w:rsid w:val="00F019D8"/>
    <w:rsid w:val="00F0213B"/>
    <w:rsid w:val="00F021D5"/>
    <w:rsid w:val="00F025DA"/>
    <w:rsid w:val="00F02AA8"/>
    <w:rsid w:val="00F02C97"/>
    <w:rsid w:val="00F033F6"/>
    <w:rsid w:val="00F04853"/>
    <w:rsid w:val="00F04A98"/>
    <w:rsid w:val="00F04D42"/>
    <w:rsid w:val="00F061A0"/>
    <w:rsid w:val="00F063A9"/>
    <w:rsid w:val="00F065E3"/>
    <w:rsid w:val="00F10C79"/>
    <w:rsid w:val="00F1186F"/>
    <w:rsid w:val="00F12C64"/>
    <w:rsid w:val="00F12F3E"/>
    <w:rsid w:val="00F133DC"/>
    <w:rsid w:val="00F13F0C"/>
    <w:rsid w:val="00F142F7"/>
    <w:rsid w:val="00F14E73"/>
    <w:rsid w:val="00F15652"/>
    <w:rsid w:val="00F15815"/>
    <w:rsid w:val="00F15AA0"/>
    <w:rsid w:val="00F16ECA"/>
    <w:rsid w:val="00F17BC7"/>
    <w:rsid w:val="00F215CB"/>
    <w:rsid w:val="00F2163B"/>
    <w:rsid w:val="00F2262F"/>
    <w:rsid w:val="00F22D7E"/>
    <w:rsid w:val="00F23220"/>
    <w:rsid w:val="00F23B88"/>
    <w:rsid w:val="00F23BEE"/>
    <w:rsid w:val="00F23D38"/>
    <w:rsid w:val="00F248BE"/>
    <w:rsid w:val="00F249E1"/>
    <w:rsid w:val="00F254ED"/>
    <w:rsid w:val="00F25C9B"/>
    <w:rsid w:val="00F301BC"/>
    <w:rsid w:val="00F3559C"/>
    <w:rsid w:val="00F36343"/>
    <w:rsid w:val="00F370C3"/>
    <w:rsid w:val="00F37460"/>
    <w:rsid w:val="00F41670"/>
    <w:rsid w:val="00F41970"/>
    <w:rsid w:val="00F4249F"/>
    <w:rsid w:val="00F425BC"/>
    <w:rsid w:val="00F42F40"/>
    <w:rsid w:val="00F43125"/>
    <w:rsid w:val="00F439DE"/>
    <w:rsid w:val="00F43AEC"/>
    <w:rsid w:val="00F44487"/>
    <w:rsid w:val="00F448CB"/>
    <w:rsid w:val="00F451F4"/>
    <w:rsid w:val="00F45616"/>
    <w:rsid w:val="00F45BFD"/>
    <w:rsid w:val="00F45F9A"/>
    <w:rsid w:val="00F469CF"/>
    <w:rsid w:val="00F46F13"/>
    <w:rsid w:val="00F4742D"/>
    <w:rsid w:val="00F474CD"/>
    <w:rsid w:val="00F47E7D"/>
    <w:rsid w:val="00F5031C"/>
    <w:rsid w:val="00F50570"/>
    <w:rsid w:val="00F5079E"/>
    <w:rsid w:val="00F50A00"/>
    <w:rsid w:val="00F51101"/>
    <w:rsid w:val="00F5137D"/>
    <w:rsid w:val="00F516FC"/>
    <w:rsid w:val="00F518C0"/>
    <w:rsid w:val="00F51F1A"/>
    <w:rsid w:val="00F5229A"/>
    <w:rsid w:val="00F537E8"/>
    <w:rsid w:val="00F53BC3"/>
    <w:rsid w:val="00F53FA1"/>
    <w:rsid w:val="00F53FBC"/>
    <w:rsid w:val="00F544C1"/>
    <w:rsid w:val="00F5539D"/>
    <w:rsid w:val="00F55AF2"/>
    <w:rsid w:val="00F56BD1"/>
    <w:rsid w:val="00F57DBF"/>
    <w:rsid w:val="00F604A7"/>
    <w:rsid w:val="00F608FA"/>
    <w:rsid w:val="00F60A1F"/>
    <w:rsid w:val="00F60E97"/>
    <w:rsid w:val="00F61017"/>
    <w:rsid w:val="00F61677"/>
    <w:rsid w:val="00F61F00"/>
    <w:rsid w:val="00F63A22"/>
    <w:rsid w:val="00F63DC4"/>
    <w:rsid w:val="00F63DE1"/>
    <w:rsid w:val="00F6403A"/>
    <w:rsid w:val="00F6493E"/>
    <w:rsid w:val="00F650E1"/>
    <w:rsid w:val="00F6536C"/>
    <w:rsid w:val="00F661C9"/>
    <w:rsid w:val="00F6718D"/>
    <w:rsid w:val="00F67B5C"/>
    <w:rsid w:val="00F70769"/>
    <w:rsid w:val="00F712A0"/>
    <w:rsid w:val="00F71F31"/>
    <w:rsid w:val="00F72AEE"/>
    <w:rsid w:val="00F7464A"/>
    <w:rsid w:val="00F7470B"/>
    <w:rsid w:val="00F74CBB"/>
    <w:rsid w:val="00F8075F"/>
    <w:rsid w:val="00F8082A"/>
    <w:rsid w:val="00F809CA"/>
    <w:rsid w:val="00F812A5"/>
    <w:rsid w:val="00F81566"/>
    <w:rsid w:val="00F8166C"/>
    <w:rsid w:val="00F816BB"/>
    <w:rsid w:val="00F81ED0"/>
    <w:rsid w:val="00F8292E"/>
    <w:rsid w:val="00F83592"/>
    <w:rsid w:val="00F83D4C"/>
    <w:rsid w:val="00F84289"/>
    <w:rsid w:val="00F84DFD"/>
    <w:rsid w:val="00F855D0"/>
    <w:rsid w:val="00F86BCE"/>
    <w:rsid w:val="00F86D91"/>
    <w:rsid w:val="00F86D96"/>
    <w:rsid w:val="00F87D14"/>
    <w:rsid w:val="00F908E3"/>
    <w:rsid w:val="00F92432"/>
    <w:rsid w:val="00F9255B"/>
    <w:rsid w:val="00F927AF"/>
    <w:rsid w:val="00F92CEC"/>
    <w:rsid w:val="00F92F33"/>
    <w:rsid w:val="00F9362B"/>
    <w:rsid w:val="00F9416E"/>
    <w:rsid w:val="00F94707"/>
    <w:rsid w:val="00F958A8"/>
    <w:rsid w:val="00F9597D"/>
    <w:rsid w:val="00F95E3E"/>
    <w:rsid w:val="00F968E3"/>
    <w:rsid w:val="00F97B52"/>
    <w:rsid w:val="00FA0596"/>
    <w:rsid w:val="00FA0FFD"/>
    <w:rsid w:val="00FA123F"/>
    <w:rsid w:val="00FA141D"/>
    <w:rsid w:val="00FA1755"/>
    <w:rsid w:val="00FA2028"/>
    <w:rsid w:val="00FA2100"/>
    <w:rsid w:val="00FA26CE"/>
    <w:rsid w:val="00FA2891"/>
    <w:rsid w:val="00FA3979"/>
    <w:rsid w:val="00FA516B"/>
    <w:rsid w:val="00FA54DF"/>
    <w:rsid w:val="00FA6498"/>
    <w:rsid w:val="00FA699D"/>
    <w:rsid w:val="00FA7575"/>
    <w:rsid w:val="00FA768D"/>
    <w:rsid w:val="00FA7A90"/>
    <w:rsid w:val="00FB025A"/>
    <w:rsid w:val="00FB18E2"/>
    <w:rsid w:val="00FB2426"/>
    <w:rsid w:val="00FB35C8"/>
    <w:rsid w:val="00FB41EA"/>
    <w:rsid w:val="00FB4408"/>
    <w:rsid w:val="00FB4635"/>
    <w:rsid w:val="00FB4D1B"/>
    <w:rsid w:val="00FB50C2"/>
    <w:rsid w:val="00FB6E74"/>
    <w:rsid w:val="00FB718D"/>
    <w:rsid w:val="00FB766E"/>
    <w:rsid w:val="00FB7D51"/>
    <w:rsid w:val="00FC0954"/>
    <w:rsid w:val="00FC0DFF"/>
    <w:rsid w:val="00FC20B6"/>
    <w:rsid w:val="00FC31C0"/>
    <w:rsid w:val="00FC38B1"/>
    <w:rsid w:val="00FC3D5E"/>
    <w:rsid w:val="00FC4056"/>
    <w:rsid w:val="00FC49D5"/>
    <w:rsid w:val="00FC4C11"/>
    <w:rsid w:val="00FC534C"/>
    <w:rsid w:val="00FC6789"/>
    <w:rsid w:val="00FC7955"/>
    <w:rsid w:val="00FC7AE2"/>
    <w:rsid w:val="00FD1DC2"/>
    <w:rsid w:val="00FD1E1C"/>
    <w:rsid w:val="00FD2AB9"/>
    <w:rsid w:val="00FD3298"/>
    <w:rsid w:val="00FD3D89"/>
    <w:rsid w:val="00FD436E"/>
    <w:rsid w:val="00FD485C"/>
    <w:rsid w:val="00FD4AE2"/>
    <w:rsid w:val="00FD4F32"/>
    <w:rsid w:val="00FD55DA"/>
    <w:rsid w:val="00FD5696"/>
    <w:rsid w:val="00FD590A"/>
    <w:rsid w:val="00FD59CF"/>
    <w:rsid w:val="00FD666C"/>
    <w:rsid w:val="00FD6E9B"/>
    <w:rsid w:val="00FE0548"/>
    <w:rsid w:val="00FE05AF"/>
    <w:rsid w:val="00FE080C"/>
    <w:rsid w:val="00FE0F26"/>
    <w:rsid w:val="00FE1CFA"/>
    <w:rsid w:val="00FE2B4C"/>
    <w:rsid w:val="00FE352A"/>
    <w:rsid w:val="00FE38C9"/>
    <w:rsid w:val="00FE3D5C"/>
    <w:rsid w:val="00FE3D8D"/>
    <w:rsid w:val="00FE523E"/>
    <w:rsid w:val="00FE5CC0"/>
    <w:rsid w:val="00FE5ED7"/>
    <w:rsid w:val="00FE5FF5"/>
    <w:rsid w:val="00FE612F"/>
    <w:rsid w:val="00FE631D"/>
    <w:rsid w:val="00FE6EA8"/>
    <w:rsid w:val="00FE73C0"/>
    <w:rsid w:val="00FE7B0B"/>
    <w:rsid w:val="00FF078A"/>
    <w:rsid w:val="00FF242E"/>
    <w:rsid w:val="00FF271A"/>
    <w:rsid w:val="00FF2D6C"/>
    <w:rsid w:val="00FF2FC3"/>
    <w:rsid w:val="00FF31AD"/>
    <w:rsid w:val="00FF3C91"/>
    <w:rsid w:val="00FF3EE4"/>
    <w:rsid w:val="00FF4922"/>
    <w:rsid w:val="00FF492E"/>
    <w:rsid w:val="00FF4A09"/>
    <w:rsid w:val="00FF5D39"/>
    <w:rsid w:val="00FF607E"/>
    <w:rsid w:val="00FF6446"/>
    <w:rsid w:val="00FF66F2"/>
    <w:rsid w:val="00FF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1411868B"/>
  <w15:chartTrackingRefBased/>
  <w15:docId w15:val="{F51114A0-CD2D-4660-83E9-051A6911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Definition" w:uiPriority="99"/>
    <w:lsdException w:name="HTML Keyboard" w:semiHidden="1" w:unhideWhenUsed="1"/>
    <w:lsdException w:name="HTML Samp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E43AF"/>
  </w:style>
  <w:style w:type="paragraph" w:styleId="1">
    <w:name w:val="heading 1"/>
    <w:basedOn w:val="a2"/>
    <w:next w:val="a2"/>
    <w:link w:val="10"/>
    <w:qFormat/>
    <w:rsid w:val="00555CF9"/>
    <w:pPr>
      <w:keepNext/>
      <w:numPr>
        <w:numId w:val="9"/>
      </w:numPr>
      <w:tabs>
        <w:tab w:val="left" w:pos="567"/>
      </w:tabs>
      <w:spacing w:before="240" w:after="60"/>
      <w:jc w:val="both"/>
      <w:outlineLvl w:val="0"/>
    </w:pPr>
    <w:rPr>
      <w:b/>
      <w:kern w:val="28"/>
      <w:sz w:val="32"/>
      <w:szCs w:val="32"/>
      <w:lang w:val="x-none" w:eastAsia="x-none"/>
    </w:rPr>
  </w:style>
  <w:style w:type="paragraph" w:styleId="20">
    <w:name w:val="heading 2"/>
    <w:basedOn w:val="a2"/>
    <w:next w:val="a2"/>
    <w:link w:val="21"/>
    <w:autoRedefine/>
    <w:qFormat/>
    <w:rsid w:val="0005229E"/>
    <w:pPr>
      <w:keepNext/>
      <w:numPr>
        <w:ilvl w:val="1"/>
        <w:numId w:val="2"/>
      </w:numPr>
      <w:tabs>
        <w:tab w:val="left" w:pos="1134"/>
      </w:tabs>
      <w:spacing w:before="120" w:after="120"/>
      <w:ind w:left="1412"/>
      <w:jc w:val="both"/>
      <w:outlineLvl w:val="1"/>
    </w:pPr>
    <w:rPr>
      <w:b/>
      <w:sz w:val="28"/>
      <w:szCs w:val="28"/>
      <w:lang w:val="x-none" w:eastAsia="x-none"/>
    </w:rPr>
  </w:style>
  <w:style w:type="paragraph" w:styleId="3">
    <w:name w:val="heading 3"/>
    <w:basedOn w:val="20"/>
    <w:next w:val="a2"/>
    <w:link w:val="30"/>
    <w:qFormat/>
    <w:rsid w:val="00BF219A"/>
    <w:pPr>
      <w:numPr>
        <w:ilvl w:val="2"/>
      </w:numPr>
      <w:tabs>
        <w:tab w:val="clear" w:pos="1134"/>
        <w:tab w:val="left" w:pos="709"/>
      </w:tabs>
      <w:ind w:left="0" w:firstLine="0"/>
      <w:outlineLvl w:val="2"/>
    </w:pPr>
  </w:style>
  <w:style w:type="paragraph" w:styleId="4">
    <w:name w:val="heading 4"/>
    <w:basedOn w:val="20"/>
    <w:next w:val="a2"/>
    <w:link w:val="40"/>
    <w:qFormat/>
    <w:rsid w:val="000441FD"/>
    <w:pPr>
      <w:numPr>
        <w:ilvl w:val="3"/>
      </w:numPr>
      <w:tabs>
        <w:tab w:val="clear" w:pos="1134"/>
        <w:tab w:val="left" w:pos="1701"/>
      </w:tabs>
      <w:ind w:left="1701" w:hanging="992"/>
      <w:outlineLvl w:val="3"/>
    </w:pPr>
  </w:style>
  <w:style w:type="paragraph" w:styleId="5">
    <w:name w:val="heading 5"/>
    <w:basedOn w:val="a2"/>
    <w:next w:val="a2"/>
    <w:link w:val="50"/>
    <w:qFormat/>
    <w:pPr>
      <w:keepNext/>
      <w:spacing w:before="120"/>
      <w:ind w:right="140" w:firstLine="567"/>
      <w:jc w:val="center"/>
      <w:outlineLvl w:val="4"/>
    </w:pPr>
    <w:rPr>
      <w:spacing w:val="4"/>
      <w:sz w:val="28"/>
      <w:lang w:val="x-none" w:eastAsia="x-none"/>
    </w:rPr>
  </w:style>
  <w:style w:type="paragraph" w:styleId="6">
    <w:name w:val="heading 6"/>
    <w:basedOn w:val="a2"/>
    <w:next w:val="a2"/>
    <w:link w:val="60"/>
    <w:qFormat/>
    <w:pPr>
      <w:keepNext/>
      <w:jc w:val="center"/>
      <w:outlineLvl w:val="5"/>
    </w:pPr>
    <w:rPr>
      <w:sz w:val="28"/>
      <w:lang w:val="x-none" w:eastAsia="x-none"/>
    </w:rPr>
  </w:style>
  <w:style w:type="paragraph" w:styleId="7">
    <w:name w:val="heading 7"/>
    <w:basedOn w:val="a2"/>
    <w:next w:val="a2"/>
    <w:link w:val="70"/>
    <w:qFormat/>
    <w:pPr>
      <w:keepNext/>
      <w:ind w:right="-283"/>
      <w:jc w:val="center"/>
      <w:outlineLvl w:val="6"/>
    </w:pPr>
    <w:rPr>
      <w:sz w:val="32"/>
      <w:lang w:val="en-US" w:eastAsia="x-none"/>
    </w:rPr>
  </w:style>
  <w:style w:type="paragraph" w:styleId="8">
    <w:name w:val="heading 8"/>
    <w:basedOn w:val="a2"/>
    <w:next w:val="a2"/>
    <w:link w:val="80"/>
    <w:qFormat/>
    <w:pPr>
      <w:keepNext/>
      <w:ind w:left="-142" w:right="-283"/>
      <w:jc w:val="center"/>
      <w:outlineLvl w:val="7"/>
    </w:pPr>
    <w:rPr>
      <w:sz w:val="32"/>
      <w:lang w:val="en-US" w:eastAsia="x-none"/>
    </w:rPr>
  </w:style>
  <w:style w:type="paragraph" w:styleId="9">
    <w:name w:val="heading 9"/>
    <w:basedOn w:val="a2"/>
    <w:next w:val="a2"/>
    <w:link w:val="90"/>
    <w:qFormat/>
    <w:pPr>
      <w:keepNext/>
      <w:jc w:val="both"/>
      <w:outlineLvl w:val="8"/>
    </w:pPr>
    <w:rPr>
      <w:sz w:val="2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555CF9"/>
    <w:rPr>
      <w:b/>
      <w:kern w:val="28"/>
      <w:sz w:val="32"/>
      <w:szCs w:val="32"/>
      <w:lang w:val="x-none" w:eastAsia="x-none"/>
    </w:rPr>
  </w:style>
  <w:style w:type="character" w:customStyle="1" w:styleId="21">
    <w:name w:val="Заголовок 2 Знак"/>
    <w:link w:val="20"/>
    <w:rsid w:val="0005229E"/>
    <w:rPr>
      <w:b/>
      <w:sz w:val="28"/>
      <w:szCs w:val="28"/>
      <w:lang w:val="x-none" w:eastAsia="x-none"/>
    </w:rPr>
  </w:style>
  <w:style w:type="character" w:customStyle="1" w:styleId="30">
    <w:name w:val="Заголовок 3 Знак"/>
    <w:link w:val="3"/>
    <w:rsid w:val="00BF219A"/>
    <w:rPr>
      <w:b/>
      <w:sz w:val="28"/>
      <w:szCs w:val="28"/>
      <w:lang w:val="x-none" w:eastAsia="x-none"/>
    </w:rPr>
  </w:style>
  <w:style w:type="character" w:customStyle="1" w:styleId="40">
    <w:name w:val="Заголовок 4 Знак"/>
    <w:link w:val="4"/>
    <w:rsid w:val="000441FD"/>
    <w:rPr>
      <w:b/>
      <w:sz w:val="28"/>
      <w:szCs w:val="28"/>
      <w:lang w:val="x-none" w:eastAsia="x-none"/>
    </w:rPr>
  </w:style>
  <w:style w:type="character" w:customStyle="1" w:styleId="50">
    <w:name w:val="Заголовок 5 Знак"/>
    <w:link w:val="5"/>
    <w:rsid w:val="000A15B2"/>
    <w:rPr>
      <w:spacing w:val="4"/>
      <w:sz w:val="28"/>
    </w:rPr>
  </w:style>
  <w:style w:type="character" w:customStyle="1" w:styleId="60">
    <w:name w:val="Заголовок 6 Знак"/>
    <w:link w:val="6"/>
    <w:rsid w:val="000A15B2"/>
    <w:rPr>
      <w:sz w:val="28"/>
    </w:rPr>
  </w:style>
  <w:style w:type="character" w:customStyle="1" w:styleId="70">
    <w:name w:val="Заголовок 7 Знак"/>
    <w:link w:val="7"/>
    <w:rsid w:val="000A15B2"/>
    <w:rPr>
      <w:sz w:val="32"/>
      <w:lang w:val="en-US"/>
    </w:rPr>
  </w:style>
  <w:style w:type="character" w:customStyle="1" w:styleId="80">
    <w:name w:val="Заголовок 8 Знак"/>
    <w:link w:val="8"/>
    <w:rsid w:val="000A15B2"/>
    <w:rPr>
      <w:sz w:val="32"/>
      <w:lang w:val="en-US"/>
    </w:rPr>
  </w:style>
  <w:style w:type="character" w:customStyle="1" w:styleId="90">
    <w:name w:val="Заголовок 9 Знак"/>
    <w:link w:val="9"/>
    <w:rsid w:val="000A15B2"/>
    <w:rPr>
      <w:sz w:val="28"/>
    </w:rPr>
  </w:style>
  <w:style w:type="paragraph" w:styleId="a6">
    <w:name w:val="header"/>
    <w:aliases w:val=" Знак5"/>
    <w:basedOn w:val="a2"/>
    <w:link w:val="a7"/>
    <w:pPr>
      <w:tabs>
        <w:tab w:val="center" w:pos="4153"/>
        <w:tab w:val="right" w:pos="8306"/>
      </w:tabs>
    </w:pPr>
  </w:style>
  <w:style w:type="character" w:customStyle="1" w:styleId="a7">
    <w:name w:val="Верхний колонтитул Знак"/>
    <w:aliases w:val=" Знак5 Знак"/>
    <w:basedOn w:val="a3"/>
    <w:link w:val="a6"/>
    <w:rsid w:val="000A15B2"/>
  </w:style>
  <w:style w:type="paragraph" w:styleId="a8">
    <w:name w:val="footer"/>
    <w:basedOn w:val="a2"/>
    <w:link w:val="a9"/>
    <w:uiPriority w:val="99"/>
    <w:pPr>
      <w:tabs>
        <w:tab w:val="center" w:pos="4153"/>
        <w:tab w:val="right" w:pos="8306"/>
      </w:tabs>
    </w:pPr>
  </w:style>
  <w:style w:type="character" w:customStyle="1" w:styleId="a9">
    <w:name w:val="Нижний колонтитул Знак"/>
    <w:basedOn w:val="a3"/>
    <w:link w:val="a8"/>
    <w:uiPriority w:val="99"/>
    <w:rsid w:val="00C53622"/>
  </w:style>
  <w:style w:type="character" w:styleId="aa">
    <w:name w:val="page number"/>
    <w:basedOn w:val="a3"/>
  </w:style>
  <w:style w:type="paragraph" w:styleId="ab">
    <w:name w:val="Body Text Indent"/>
    <w:basedOn w:val="a2"/>
    <w:link w:val="ac"/>
    <w:pPr>
      <w:spacing w:line="360" w:lineRule="auto"/>
      <w:ind w:left="40" w:firstLine="700"/>
    </w:pPr>
    <w:rPr>
      <w:sz w:val="28"/>
      <w:lang w:val="x-none" w:eastAsia="x-none"/>
    </w:rPr>
  </w:style>
  <w:style w:type="character" w:customStyle="1" w:styleId="ac">
    <w:name w:val="Основной текст с отступом Знак"/>
    <w:link w:val="ab"/>
    <w:rsid w:val="000A15B2"/>
    <w:rPr>
      <w:sz w:val="28"/>
    </w:rPr>
  </w:style>
  <w:style w:type="paragraph" w:styleId="22">
    <w:name w:val="Body Text Indent 2"/>
    <w:basedOn w:val="a2"/>
    <w:link w:val="23"/>
    <w:pPr>
      <w:spacing w:line="360" w:lineRule="auto"/>
      <w:ind w:firstLine="709"/>
      <w:jc w:val="both"/>
    </w:pPr>
    <w:rPr>
      <w:sz w:val="24"/>
      <w:lang w:val="x-none" w:eastAsia="x-none"/>
    </w:rPr>
  </w:style>
  <w:style w:type="character" w:customStyle="1" w:styleId="23">
    <w:name w:val="Основной текст с отступом 2 Знак"/>
    <w:link w:val="22"/>
    <w:rsid w:val="000A15B2"/>
    <w:rPr>
      <w:sz w:val="24"/>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ae"/>
    <w:pPr>
      <w:framePr w:hSpace="180" w:wrap="around" w:vAnchor="page" w:hAnchor="page" w:x="992" w:y="13514"/>
      <w:jc w:val="center"/>
    </w:pPr>
    <w:rPr>
      <w:sz w:val="28"/>
      <w:lang w:val="x-none" w:eastAsia="x-none"/>
    </w:rPr>
  </w:style>
  <w:style w:type="character" w:customStyle="1" w:styleId="a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d"/>
    <w:rsid w:val="000A15B2"/>
    <w:rPr>
      <w:sz w:val="28"/>
    </w:rPr>
  </w:style>
  <w:style w:type="paragraph" w:styleId="af">
    <w:name w:val="Block Text"/>
    <w:basedOn w:val="a2"/>
    <w:pPr>
      <w:ind w:left="851" w:right="282" w:firstLine="709"/>
      <w:jc w:val="both"/>
    </w:pPr>
    <w:rPr>
      <w:sz w:val="28"/>
    </w:rPr>
  </w:style>
  <w:style w:type="paragraph" w:styleId="31">
    <w:name w:val="Body Text Indent 3"/>
    <w:basedOn w:val="a2"/>
    <w:link w:val="32"/>
    <w:pPr>
      <w:spacing w:line="260" w:lineRule="auto"/>
      <w:ind w:right="-1" w:firstLine="851"/>
      <w:jc w:val="both"/>
    </w:pPr>
    <w:rPr>
      <w:sz w:val="28"/>
      <w:lang w:val="x-none" w:eastAsia="x-none"/>
    </w:rPr>
  </w:style>
  <w:style w:type="character" w:customStyle="1" w:styleId="32">
    <w:name w:val="Основной текст с отступом 3 Знак"/>
    <w:link w:val="31"/>
    <w:rsid w:val="000A15B2"/>
    <w:rPr>
      <w:sz w:val="28"/>
    </w:rPr>
  </w:style>
  <w:style w:type="paragraph" w:styleId="af0">
    <w:name w:val="Title"/>
    <w:basedOn w:val="a2"/>
    <w:link w:val="af1"/>
    <w:qFormat/>
    <w:pPr>
      <w:jc w:val="center"/>
    </w:pPr>
    <w:rPr>
      <w:b/>
      <w:sz w:val="28"/>
      <w:lang w:val="x-none" w:eastAsia="x-none"/>
    </w:rPr>
  </w:style>
  <w:style w:type="character" w:customStyle="1" w:styleId="af1">
    <w:name w:val="Заголовок Знак"/>
    <w:link w:val="af0"/>
    <w:rsid w:val="000A15B2"/>
    <w:rPr>
      <w:b/>
      <w:sz w:val="28"/>
    </w:rPr>
  </w:style>
  <w:style w:type="paragraph" w:styleId="24">
    <w:name w:val="Body Text 2"/>
    <w:basedOn w:val="a2"/>
    <w:link w:val="25"/>
    <w:pPr>
      <w:jc w:val="center"/>
    </w:pPr>
    <w:rPr>
      <w:b/>
      <w:sz w:val="32"/>
      <w:lang w:val="x-none" w:eastAsia="x-none"/>
    </w:rPr>
  </w:style>
  <w:style w:type="character" w:customStyle="1" w:styleId="25">
    <w:name w:val="Основной текст 2 Знак"/>
    <w:link w:val="24"/>
    <w:rsid w:val="000A15B2"/>
    <w:rPr>
      <w:b/>
      <w:sz w:val="32"/>
    </w:rPr>
  </w:style>
  <w:style w:type="paragraph" w:styleId="33">
    <w:name w:val="Body Text 3"/>
    <w:basedOn w:val="a2"/>
    <w:link w:val="34"/>
    <w:pPr>
      <w:ind w:right="-1"/>
      <w:jc w:val="both"/>
    </w:pPr>
    <w:rPr>
      <w:sz w:val="28"/>
      <w:lang w:val="x-none" w:eastAsia="x-none"/>
    </w:rPr>
  </w:style>
  <w:style w:type="character" w:customStyle="1" w:styleId="34">
    <w:name w:val="Основной текст 3 Знак"/>
    <w:link w:val="33"/>
    <w:rsid w:val="000A15B2"/>
    <w:rPr>
      <w:sz w:val="28"/>
    </w:rPr>
  </w:style>
  <w:style w:type="paragraph" w:styleId="af2">
    <w:name w:val="Document Map"/>
    <w:basedOn w:val="a2"/>
    <w:link w:val="af3"/>
    <w:pPr>
      <w:shd w:val="clear" w:color="auto" w:fill="000080"/>
    </w:pPr>
    <w:rPr>
      <w:rFonts w:ascii="Tahoma" w:hAnsi="Tahoma"/>
      <w:lang w:val="x-none" w:eastAsia="x-none"/>
    </w:rPr>
  </w:style>
  <w:style w:type="character" w:customStyle="1" w:styleId="af3">
    <w:name w:val="Схема документа Знак"/>
    <w:link w:val="af2"/>
    <w:rsid w:val="000A15B2"/>
    <w:rPr>
      <w:rFonts w:ascii="Tahoma" w:hAnsi="Tahoma"/>
      <w:shd w:val="clear" w:color="auto" w:fill="000080"/>
    </w:rPr>
  </w:style>
  <w:style w:type="paragraph" w:styleId="af4">
    <w:name w:val="Balloon Text"/>
    <w:basedOn w:val="a2"/>
    <w:link w:val="af5"/>
    <w:rPr>
      <w:rFonts w:ascii="Tahoma" w:hAnsi="Tahoma"/>
      <w:sz w:val="16"/>
      <w:szCs w:val="16"/>
      <w:lang w:val="x-none" w:eastAsia="x-none"/>
    </w:rPr>
  </w:style>
  <w:style w:type="character" w:customStyle="1" w:styleId="af5">
    <w:name w:val="Текст выноски Знак"/>
    <w:link w:val="af4"/>
    <w:rsid w:val="000A15B2"/>
    <w:rPr>
      <w:rFonts w:ascii="Tahoma" w:hAnsi="Tahoma" w:cs="Tahoma"/>
      <w:sz w:val="16"/>
      <w:szCs w:val="16"/>
    </w:rPr>
  </w:style>
  <w:style w:type="paragraph" w:styleId="af6">
    <w:name w:val="toa heading"/>
    <w:basedOn w:val="a2"/>
    <w:next w:val="a2"/>
    <w:semiHidden/>
    <w:pPr>
      <w:spacing w:before="120"/>
    </w:pPr>
    <w:rPr>
      <w:rFonts w:ascii="Arial" w:hAnsi="Arial"/>
      <w:b/>
      <w:sz w:val="24"/>
    </w:rPr>
  </w:style>
  <w:style w:type="paragraph" w:styleId="af7">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2"/>
    <w:next w:val="a2"/>
    <w:link w:val="af8"/>
    <w:qFormat/>
    <w:pPr>
      <w:jc w:val="center"/>
    </w:pPr>
    <w:rPr>
      <w:sz w:val="28"/>
      <w:lang w:val="x-none" w:eastAsia="x-none"/>
    </w:rPr>
  </w:style>
  <w:style w:type="character" w:customStyle="1" w:styleId="af8">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link w:val="af7"/>
    <w:rsid w:val="00945B8B"/>
    <w:rPr>
      <w:sz w:val="28"/>
    </w:rPr>
  </w:style>
  <w:style w:type="table" w:styleId="af9">
    <w:name w:val="Table Grid"/>
    <w:basedOn w:val="a4"/>
    <w:rsid w:val="002E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2"/>
    <w:rsid w:val="00F04A98"/>
    <w:pPr>
      <w:spacing w:before="120" w:line="320" w:lineRule="exact"/>
      <w:ind w:firstLine="709"/>
      <w:jc w:val="both"/>
    </w:pPr>
    <w:rPr>
      <w:sz w:val="24"/>
    </w:rPr>
  </w:style>
  <w:style w:type="paragraph" w:customStyle="1" w:styleId="a0">
    <w:name w:val="Маркированый список"/>
    <w:basedOn w:val="a2"/>
    <w:rsid w:val="00DC2E7B"/>
    <w:pPr>
      <w:numPr>
        <w:numId w:val="1"/>
      </w:numPr>
      <w:tabs>
        <w:tab w:val="left" w:pos="567"/>
      </w:tabs>
      <w:spacing w:line="360" w:lineRule="auto"/>
      <w:jc w:val="both"/>
    </w:pPr>
    <w:rPr>
      <w:rFonts w:ascii="Arial" w:hAnsi="Arial" w:cs="Arial"/>
      <w:szCs w:val="24"/>
    </w:rPr>
  </w:style>
  <w:style w:type="paragraph" w:customStyle="1" w:styleId="afa">
    <w:name w:val="Название таблицы"/>
    <w:basedOn w:val="a2"/>
    <w:next w:val="a2"/>
    <w:rsid w:val="00CE6D85"/>
    <w:pPr>
      <w:keepNext/>
      <w:spacing w:before="120"/>
      <w:jc w:val="center"/>
    </w:pPr>
    <w:rPr>
      <w:rFonts w:ascii="Arial" w:hAnsi="Arial"/>
      <w:b/>
      <w:caps/>
    </w:rPr>
  </w:style>
  <w:style w:type="paragraph" w:customStyle="1" w:styleId="afb">
    <w:name w:val="Таблица"/>
    <w:basedOn w:val="a2"/>
    <w:next w:val="a2"/>
    <w:rsid w:val="00CE6D85"/>
    <w:pPr>
      <w:jc w:val="center"/>
    </w:pPr>
    <w:rPr>
      <w:rFonts w:ascii="Arial" w:hAnsi="Arial"/>
    </w:rPr>
  </w:style>
  <w:style w:type="paragraph" w:styleId="afc">
    <w:name w:val="Message Header"/>
    <w:basedOn w:val="a2"/>
    <w:next w:val="afb"/>
    <w:link w:val="afd"/>
    <w:rsid w:val="00CE6D85"/>
    <w:pPr>
      <w:jc w:val="center"/>
    </w:pPr>
    <w:rPr>
      <w:rFonts w:ascii="Arial" w:hAnsi="Arial" w:cs="Arial"/>
      <w:b/>
    </w:rPr>
  </w:style>
  <w:style w:type="paragraph" w:customStyle="1" w:styleId="afe">
    <w:name w:val="микротекст"/>
    <w:basedOn w:val="ad"/>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5">
    <w:name w:val="toc 3"/>
    <w:basedOn w:val="a2"/>
    <w:next w:val="a2"/>
    <w:autoRedefine/>
    <w:uiPriority w:val="39"/>
    <w:rsid w:val="002325D7"/>
    <w:pPr>
      <w:ind w:left="400"/>
    </w:pPr>
    <w:rPr>
      <w:rFonts w:asciiTheme="minorHAnsi" w:hAnsiTheme="minorHAnsi"/>
      <w:i/>
      <w:iCs/>
    </w:rPr>
  </w:style>
  <w:style w:type="paragraph" w:styleId="11">
    <w:name w:val="toc 1"/>
    <w:basedOn w:val="a2"/>
    <w:next w:val="a2"/>
    <w:autoRedefine/>
    <w:uiPriority w:val="39"/>
    <w:rsid w:val="0097329B"/>
    <w:pPr>
      <w:spacing w:before="120" w:after="120"/>
    </w:pPr>
    <w:rPr>
      <w:rFonts w:asciiTheme="minorHAnsi" w:hAnsiTheme="minorHAnsi"/>
      <w:b/>
      <w:bCs/>
      <w:caps/>
    </w:rPr>
  </w:style>
  <w:style w:type="paragraph" w:styleId="26">
    <w:name w:val="toc 2"/>
    <w:basedOn w:val="a2"/>
    <w:next w:val="a2"/>
    <w:autoRedefine/>
    <w:uiPriority w:val="39"/>
    <w:rsid w:val="00474033"/>
    <w:pPr>
      <w:ind w:left="200"/>
    </w:pPr>
    <w:rPr>
      <w:rFonts w:asciiTheme="minorHAnsi" w:hAnsiTheme="minorHAnsi"/>
      <w:smallCaps/>
    </w:rPr>
  </w:style>
  <w:style w:type="character" w:styleId="aff">
    <w:name w:val="Hyperlink"/>
    <w:uiPriority w:val="99"/>
    <w:rsid w:val="00366EDB"/>
    <w:rPr>
      <w:color w:val="0000FF"/>
      <w:u w:val="single"/>
    </w:rPr>
  </w:style>
  <w:style w:type="paragraph" w:styleId="41">
    <w:name w:val="toc 4"/>
    <w:basedOn w:val="a2"/>
    <w:next w:val="a2"/>
    <w:autoRedefine/>
    <w:uiPriority w:val="39"/>
    <w:rsid w:val="000E031D"/>
    <w:pPr>
      <w:ind w:left="600"/>
    </w:pPr>
    <w:rPr>
      <w:rFonts w:asciiTheme="minorHAnsi" w:hAnsiTheme="minorHAnsi"/>
      <w:sz w:val="18"/>
      <w:szCs w:val="18"/>
    </w:rPr>
  </w:style>
  <w:style w:type="paragraph" w:styleId="51">
    <w:name w:val="toc 5"/>
    <w:basedOn w:val="a2"/>
    <w:next w:val="a2"/>
    <w:autoRedefine/>
    <w:uiPriority w:val="39"/>
    <w:rsid w:val="000E031D"/>
    <w:pPr>
      <w:ind w:left="800"/>
    </w:pPr>
    <w:rPr>
      <w:rFonts w:asciiTheme="minorHAnsi" w:hAnsiTheme="minorHAnsi"/>
      <w:sz w:val="18"/>
      <w:szCs w:val="18"/>
    </w:rPr>
  </w:style>
  <w:style w:type="paragraph" w:styleId="61">
    <w:name w:val="toc 6"/>
    <w:basedOn w:val="a2"/>
    <w:next w:val="a2"/>
    <w:autoRedefine/>
    <w:uiPriority w:val="39"/>
    <w:rsid w:val="000E031D"/>
    <w:pPr>
      <w:ind w:left="1000"/>
    </w:pPr>
    <w:rPr>
      <w:rFonts w:asciiTheme="minorHAnsi" w:hAnsiTheme="minorHAnsi"/>
      <w:sz w:val="18"/>
      <w:szCs w:val="18"/>
    </w:rPr>
  </w:style>
  <w:style w:type="paragraph" w:styleId="71">
    <w:name w:val="toc 7"/>
    <w:basedOn w:val="a2"/>
    <w:next w:val="a2"/>
    <w:autoRedefine/>
    <w:uiPriority w:val="39"/>
    <w:rsid w:val="000E031D"/>
    <w:pPr>
      <w:ind w:left="1200"/>
    </w:pPr>
    <w:rPr>
      <w:rFonts w:asciiTheme="minorHAnsi" w:hAnsiTheme="minorHAnsi"/>
      <w:sz w:val="18"/>
      <w:szCs w:val="18"/>
    </w:rPr>
  </w:style>
  <w:style w:type="paragraph" w:styleId="81">
    <w:name w:val="toc 8"/>
    <w:basedOn w:val="a2"/>
    <w:next w:val="a2"/>
    <w:autoRedefine/>
    <w:uiPriority w:val="39"/>
    <w:rsid w:val="000E031D"/>
    <w:pPr>
      <w:ind w:left="1400"/>
    </w:pPr>
    <w:rPr>
      <w:rFonts w:asciiTheme="minorHAnsi" w:hAnsiTheme="minorHAnsi"/>
      <w:sz w:val="18"/>
      <w:szCs w:val="18"/>
    </w:rPr>
  </w:style>
  <w:style w:type="paragraph" w:styleId="91">
    <w:name w:val="toc 9"/>
    <w:basedOn w:val="a2"/>
    <w:next w:val="a2"/>
    <w:autoRedefine/>
    <w:uiPriority w:val="39"/>
    <w:rsid w:val="000E031D"/>
    <w:pPr>
      <w:ind w:left="1600"/>
    </w:pPr>
    <w:rPr>
      <w:rFonts w:asciiTheme="minorHAnsi" w:hAnsiTheme="minorHAnsi"/>
      <w:sz w:val="18"/>
      <w:szCs w:val="18"/>
    </w:rPr>
  </w:style>
  <w:style w:type="paragraph" w:customStyle="1" w:styleId="aff0">
    <w:name w:val="Пояснительная записка"/>
    <w:basedOn w:val="a2"/>
    <w:rsid w:val="0069553E"/>
    <w:pPr>
      <w:suppressLineNumbers/>
      <w:spacing w:line="360" w:lineRule="auto"/>
      <w:ind w:firstLine="680"/>
      <w:jc w:val="both"/>
    </w:pPr>
    <w:rPr>
      <w:rFonts w:ascii="Arial" w:hAnsi="Arial"/>
      <w:kern w:val="20"/>
      <w:sz w:val="24"/>
    </w:rPr>
  </w:style>
  <w:style w:type="paragraph" w:styleId="aff1">
    <w:name w:val="List Bullet"/>
    <w:basedOn w:val="a2"/>
    <w:link w:val="aff2"/>
    <w:autoRedefine/>
    <w:rsid w:val="00ED2A4D"/>
    <w:pPr>
      <w:spacing w:line="360" w:lineRule="auto"/>
      <w:jc w:val="both"/>
    </w:pPr>
    <w:rPr>
      <w:sz w:val="24"/>
      <w:szCs w:val="24"/>
    </w:rPr>
  </w:style>
  <w:style w:type="character" w:customStyle="1" w:styleId="aff2">
    <w:name w:val="Маркированный список Знак"/>
    <w:link w:val="aff1"/>
    <w:rsid w:val="00ED2A4D"/>
    <w:rPr>
      <w:sz w:val="24"/>
      <w:szCs w:val="24"/>
      <w:lang w:val="ru-RU" w:eastAsia="ru-RU" w:bidi="ar-SA"/>
    </w:rPr>
  </w:style>
  <w:style w:type="paragraph" w:customStyle="1" w:styleId="aff3">
    <w:name w:val="Обычный в таблице"/>
    <w:basedOn w:val="a2"/>
    <w:rsid w:val="00543D92"/>
    <w:pPr>
      <w:spacing w:line="360" w:lineRule="auto"/>
      <w:ind w:hanging="6"/>
      <w:jc w:val="center"/>
    </w:pPr>
    <w:rPr>
      <w:sz w:val="24"/>
      <w:szCs w:val="24"/>
    </w:rPr>
  </w:style>
  <w:style w:type="paragraph" w:styleId="aff4">
    <w:name w:val="List"/>
    <w:basedOn w:val="a2"/>
    <w:rsid w:val="00AF52A7"/>
    <w:pPr>
      <w:widowControl w:val="0"/>
      <w:ind w:left="283" w:hanging="283"/>
      <w:jc w:val="both"/>
    </w:pPr>
  </w:style>
  <w:style w:type="paragraph" w:styleId="aff5">
    <w:name w:val="TOC Heading"/>
    <w:basedOn w:val="1"/>
    <w:next w:val="a2"/>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6">
    <w:name w:val="List Paragraph"/>
    <w:aliases w:val="ПАРАГРАФ,Абзац списка11"/>
    <w:basedOn w:val="a2"/>
    <w:link w:val="aff7"/>
    <w:uiPriority w:val="34"/>
    <w:qFormat/>
    <w:rsid w:val="002163BA"/>
    <w:pPr>
      <w:ind w:left="708"/>
    </w:pPr>
  </w:style>
  <w:style w:type="character" w:customStyle="1" w:styleId="aff7">
    <w:name w:val="Абзац списка Знак"/>
    <w:aliases w:val="ПАРАГРАФ Знак,Абзац списка11 Знак"/>
    <w:basedOn w:val="a3"/>
    <w:link w:val="aff6"/>
    <w:locked/>
    <w:rsid w:val="00C30D59"/>
  </w:style>
  <w:style w:type="paragraph" w:customStyle="1" w:styleId="StyleBodyTextIndent312ptJustifiedAfter0pt">
    <w:name w:val="Style Body Text Indent 3 + 12 pt Justified After:  0 pt"/>
    <w:basedOn w:val="31"/>
    <w:uiPriority w:val="99"/>
    <w:rsid w:val="004F4AE6"/>
    <w:pPr>
      <w:widowControl w:val="0"/>
      <w:numPr>
        <w:numId w:val="3"/>
      </w:numPr>
      <w:adjustRightInd w:val="0"/>
      <w:spacing w:before="120" w:line="240" w:lineRule="auto"/>
      <w:ind w:right="0"/>
      <w:textAlignment w:val="baseline"/>
    </w:pPr>
    <w:rPr>
      <w:sz w:val="24"/>
    </w:rPr>
  </w:style>
  <w:style w:type="paragraph" w:styleId="aff8">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2"/>
    <w:link w:val="aff9"/>
    <w:rsid w:val="003B45F7"/>
  </w:style>
  <w:style w:type="character" w:customStyle="1" w:styleId="aff9">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3"/>
    <w:link w:val="aff8"/>
    <w:rsid w:val="003B45F7"/>
  </w:style>
  <w:style w:type="character" w:styleId="affa">
    <w:name w:val="footnote reference"/>
    <w:aliases w:val="Знак сноски-FN,Знак сноски 1"/>
    <w:unhideWhenUsed/>
    <w:rsid w:val="003B45F7"/>
    <w:rPr>
      <w:vertAlign w:val="superscript"/>
    </w:rPr>
  </w:style>
  <w:style w:type="paragraph" w:customStyle="1" w:styleId="affb">
    <w:name w:val="Стиль Основа + влево"/>
    <w:basedOn w:val="a2"/>
    <w:rsid w:val="003B45F7"/>
    <w:pPr>
      <w:spacing w:before="120"/>
      <w:ind w:firstLine="720"/>
      <w:jc w:val="both"/>
    </w:pPr>
    <w:rPr>
      <w:sz w:val="24"/>
    </w:rPr>
  </w:style>
  <w:style w:type="paragraph" w:styleId="affc">
    <w:name w:val="Normal (Web)"/>
    <w:basedOn w:val="a2"/>
    <w:link w:val="affd"/>
    <w:uiPriority w:val="99"/>
    <w:rsid w:val="0098184B"/>
    <w:pPr>
      <w:spacing w:before="100" w:beforeAutospacing="1" w:after="100" w:afterAutospacing="1"/>
    </w:pPr>
    <w:rPr>
      <w:sz w:val="24"/>
      <w:szCs w:val="24"/>
      <w:lang w:val="x-none" w:eastAsia="x-none"/>
    </w:rPr>
  </w:style>
  <w:style w:type="paragraph" w:customStyle="1" w:styleId="xl65">
    <w:name w:val="xl65"/>
    <w:basedOn w:val="a2"/>
    <w:rsid w:val="000A15B2"/>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2"/>
    <w:rsid w:val="000A15B2"/>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2"/>
    <w:rsid w:val="000A15B2"/>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3"/>
    <w:rsid w:val="000A15B2"/>
  </w:style>
  <w:style w:type="paragraph" w:customStyle="1" w:styleId="consnormal">
    <w:name w:val="consnormal"/>
    <w:basedOn w:val="a2"/>
    <w:rsid w:val="000A15B2"/>
    <w:pPr>
      <w:spacing w:before="100" w:beforeAutospacing="1" w:after="100" w:afterAutospacing="1"/>
    </w:pPr>
    <w:rPr>
      <w:sz w:val="24"/>
      <w:szCs w:val="24"/>
    </w:rPr>
  </w:style>
  <w:style w:type="character" w:customStyle="1" w:styleId="spelle">
    <w:name w:val="spelle"/>
    <w:basedOn w:val="a3"/>
    <w:rsid w:val="000A15B2"/>
  </w:style>
  <w:style w:type="paragraph" w:customStyle="1" w:styleId="rvps140">
    <w:name w:val="rvps140"/>
    <w:basedOn w:val="a2"/>
    <w:rsid w:val="000A15B2"/>
    <w:pPr>
      <w:spacing w:after="225"/>
    </w:pPr>
    <w:rPr>
      <w:sz w:val="24"/>
      <w:szCs w:val="24"/>
    </w:rPr>
  </w:style>
  <w:style w:type="paragraph" w:customStyle="1" w:styleId="120">
    <w:name w:val="таблицы 12"/>
    <w:basedOn w:val="a2"/>
    <w:rsid w:val="000A15B2"/>
    <w:pPr>
      <w:keepLines/>
      <w:snapToGrid w:val="0"/>
      <w:jc w:val="both"/>
    </w:pPr>
    <w:rPr>
      <w:sz w:val="24"/>
    </w:rPr>
  </w:style>
  <w:style w:type="paragraph" w:customStyle="1" w:styleId="affe">
    <w:name w:val="номер таблицы"/>
    <w:basedOn w:val="a2"/>
    <w:rsid w:val="000A15B2"/>
    <w:pPr>
      <w:spacing w:before="120" w:after="60"/>
      <w:jc w:val="right"/>
    </w:pPr>
    <w:rPr>
      <w:b/>
      <w:sz w:val="24"/>
    </w:rPr>
  </w:style>
  <w:style w:type="character" w:customStyle="1" w:styleId="27">
    <w:name w:val="Знак Знак2"/>
    <w:locked/>
    <w:rsid w:val="000A15B2"/>
    <w:rPr>
      <w:rFonts w:ascii="Arial" w:hAnsi="Arial" w:cs="Arial"/>
      <w:b/>
      <w:bCs/>
      <w:kern w:val="32"/>
      <w:sz w:val="32"/>
      <w:szCs w:val="32"/>
      <w:lang w:val="ru-RU" w:eastAsia="ru-RU" w:bidi="ar-SA"/>
    </w:rPr>
  </w:style>
  <w:style w:type="table" w:styleId="13">
    <w:name w:val="Table Grid 1"/>
    <w:basedOn w:val="a4"/>
    <w:rsid w:val="000A15B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Normal0">
    <w:name w:val="ConsNormal"/>
    <w:rsid w:val="000A15B2"/>
    <w:pPr>
      <w:widowControl w:val="0"/>
      <w:autoSpaceDE w:val="0"/>
      <w:autoSpaceDN w:val="0"/>
      <w:adjustRightInd w:val="0"/>
      <w:ind w:firstLine="720"/>
    </w:pPr>
    <w:rPr>
      <w:rFonts w:ascii="Arial" w:hAnsi="Arial" w:cs="Arial"/>
    </w:rPr>
  </w:style>
  <w:style w:type="paragraph" w:styleId="36">
    <w:name w:val="List Bullet 3"/>
    <w:basedOn w:val="a2"/>
    <w:autoRedefine/>
    <w:rsid w:val="000A15B2"/>
    <w:pPr>
      <w:tabs>
        <w:tab w:val="num" w:pos="926"/>
      </w:tabs>
      <w:ind w:left="926" w:hanging="360"/>
      <w:jc w:val="both"/>
    </w:pPr>
    <w:rPr>
      <w:sz w:val="28"/>
    </w:rPr>
  </w:style>
  <w:style w:type="paragraph" w:styleId="afff">
    <w:name w:val="Plain Text"/>
    <w:basedOn w:val="a2"/>
    <w:link w:val="afff0"/>
    <w:rsid w:val="000A15B2"/>
    <w:rPr>
      <w:rFonts w:ascii="Courier New" w:hAnsi="Courier New"/>
      <w:lang w:val="x-none" w:eastAsia="x-none"/>
    </w:rPr>
  </w:style>
  <w:style w:type="character" w:customStyle="1" w:styleId="afff0">
    <w:name w:val="Текст Знак"/>
    <w:link w:val="afff"/>
    <w:rsid w:val="000A15B2"/>
    <w:rPr>
      <w:rFonts w:ascii="Courier New" w:hAnsi="Courier New"/>
    </w:rPr>
  </w:style>
  <w:style w:type="paragraph" w:customStyle="1" w:styleId="ConsPlusNormal">
    <w:name w:val="ConsPlusNormal"/>
    <w:link w:val="ConsPlusNormal0"/>
    <w:uiPriority w:val="99"/>
    <w:rsid w:val="000A15B2"/>
    <w:pPr>
      <w:widowControl w:val="0"/>
      <w:autoSpaceDE w:val="0"/>
      <w:autoSpaceDN w:val="0"/>
      <w:adjustRightInd w:val="0"/>
      <w:ind w:firstLine="720"/>
    </w:pPr>
    <w:rPr>
      <w:rFonts w:ascii="Arial" w:hAnsi="Arial" w:cs="Arial"/>
    </w:rPr>
  </w:style>
  <w:style w:type="paragraph" w:styleId="14">
    <w:name w:val="index 1"/>
    <w:basedOn w:val="a2"/>
    <w:next w:val="a2"/>
    <w:autoRedefine/>
    <w:rsid w:val="000A15B2"/>
    <w:pPr>
      <w:ind w:left="160" w:hanging="160"/>
    </w:pPr>
    <w:rPr>
      <w:sz w:val="16"/>
    </w:rPr>
  </w:style>
  <w:style w:type="character" w:styleId="afff1">
    <w:name w:val="FollowedHyperlink"/>
    <w:uiPriority w:val="99"/>
    <w:rsid w:val="000A15B2"/>
    <w:rPr>
      <w:color w:val="800080"/>
      <w:u w:val="single"/>
    </w:rPr>
  </w:style>
  <w:style w:type="paragraph" w:styleId="afff2">
    <w:name w:val="Subtitle"/>
    <w:basedOn w:val="a2"/>
    <w:link w:val="afff3"/>
    <w:qFormat/>
    <w:rsid w:val="000A15B2"/>
    <w:pPr>
      <w:jc w:val="center"/>
    </w:pPr>
    <w:rPr>
      <w:b/>
      <w:lang w:val="x-none" w:eastAsia="x-none"/>
    </w:rPr>
  </w:style>
  <w:style w:type="character" w:customStyle="1" w:styleId="afff3">
    <w:name w:val="Подзаголовок Знак"/>
    <w:link w:val="afff2"/>
    <w:rsid w:val="000A15B2"/>
    <w:rPr>
      <w:b/>
    </w:rPr>
  </w:style>
  <w:style w:type="paragraph" w:customStyle="1" w:styleId="14pt">
    <w:name w:val="Стиль 14 pt полужирный курсив по центру Междустр.интервал:  пол..."/>
    <w:basedOn w:val="a2"/>
    <w:rsid w:val="000A15B2"/>
    <w:pPr>
      <w:widowControl w:val="0"/>
      <w:adjustRightInd w:val="0"/>
      <w:spacing w:line="360" w:lineRule="auto"/>
      <w:jc w:val="center"/>
      <w:textAlignment w:val="baseline"/>
    </w:pPr>
  </w:style>
  <w:style w:type="paragraph" w:customStyle="1" w:styleId="15">
    <w:name w:val="Стиль1"/>
    <w:basedOn w:val="a2"/>
    <w:rsid w:val="000A15B2"/>
    <w:pPr>
      <w:widowControl w:val="0"/>
      <w:adjustRightInd w:val="0"/>
      <w:spacing w:line="360" w:lineRule="atLeast"/>
      <w:jc w:val="center"/>
      <w:textAlignment w:val="baseline"/>
    </w:pPr>
  </w:style>
  <w:style w:type="paragraph" w:styleId="28">
    <w:name w:val="List 2"/>
    <w:basedOn w:val="a2"/>
    <w:rsid w:val="000A15B2"/>
    <w:pPr>
      <w:widowControl w:val="0"/>
      <w:adjustRightInd w:val="0"/>
      <w:spacing w:line="360" w:lineRule="atLeast"/>
      <w:ind w:left="566" w:hanging="283"/>
      <w:jc w:val="both"/>
      <w:textAlignment w:val="baseline"/>
    </w:pPr>
  </w:style>
  <w:style w:type="paragraph" w:styleId="29">
    <w:name w:val="List Bullet 2"/>
    <w:basedOn w:val="a2"/>
    <w:autoRedefine/>
    <w:rsid w:val="000A15B2"/>
    <w:pPr>
      <w:widowControl w:val="0"/>
      <w:tabs>
        <w:tab w:val="num" w:pos="1260"/>
      </w:tabs>
      <w:adjustRightInd w:val="0"/>
      <w:spacing w:line="360" w:lineRule="atLeast"/>
      <w:ind w:left="1260" w:hanging="360"/>
      <w:jc w:val="both"/>
      <w:textAlignment w:val="baseline"/>
    </w:pPr>
  </w:style>
  <w:style w:type="paragraph" w:styleId="2a">
    <w:name w:val="List Continue 2"/>
    <w:basedOn w:val="a2"/>
    <w:rsid w:val="000A15B2"/>
    <w:pPr>
      <w:widowControl w:val="0"/>
      <w:adjustRightInd w:val="0"/>
      <w:spacing w:after="120" w:line="360" w:lineRule="atLeast"/>
      <w:ind w:left="566"/>
      <w:jc w:val="both"/>
      <w:textAlignment w:val="baseline"/>
    </w:pPr>
  </w:style>
  <w:style w:type="paragraph" w:styleId="afff4">
    <w:name w:val="Normal Indent"/>
    <w:basedOn w:val="a2"/>
    <w:rsid w:val="000A15B2"/>
    <w:pPr>
      <w:widowControl w:val="0"/>
      <w:adjustRightInd w:val="0"/>
      <w:spacing w:line="360" w:lineRule="atLeast"/>
      <w:ind w:left="708"/>
      <w:jc w:val="both"/>
      <w:textAlignment w:val="baseline"/>
    </w:pPr>
  </w:style>
  <w:style w:type="paragraph" w:customStyle="1" w:styleId="afff5">
    <w:name w:val="Краткий обратный адрес"/>
    <w:basedOn w:val="a2"/>
    <w:rsid w:val="000A15B2"/>
    <w:pPr>
      <w:widowControl w:val="0"/>
      <w:adjustRightInd w:val="0"/>
      <w:spacing w:line="360" w:lineRule="atLeast"/>
      <w:jc w:val="both"/>
      <w:textAlignment w:val="baseline"/>
    </w:pPr>
  </w:style>
  <w:style w:type="paragraph" w:styleId="afff6">
    <w:name w:val="Signature"/>
    <w:basedOn w:val="a2"/>
    <w:link w:val="afff7"/>
    <w:rsid w:val="000A15B2"/>
    <w:pPr>
      <w:widowControl w:val="0"/>
      <w:adjustRightInd w:val="0"/>
      <w:spacing w:line="360" w:lineRule="atLeast"/>
      <w:ind w:left="4252"/>
      <w:jc w:val="both"/>
      <w:textAlignment w:val="baseline"/>
    </w:pPr>
  </w:style>
  <w:style w:type="character" w:customStyle="1" w:styleId="afff7">
    <w:name w:val="Подпись Знак"/>
    <w:basedOn w:val="a3"/>
    <w:link w:val="afff6"/>
    <w:rsid w:val="000A15B2"/>
  </w:style>
  <w:style w:type="paragraph" w:customStyle="1" w:styleId="PP">
    <w:name w:val="Строка PP"/>
    <w:basedOn w:val="afff6"/>
    <w:rsid w:val="000A15B2"/>
  </w:style>
  <w:style w:type="paragraph" w:customStyle="1" w:styleId="afff8">
    <w:name w:val="Текстовка"/>
    <w:basedOn w:val="a2"/>
    <w:rsid w:val="000A15B2"/>
    <w:pPr>
      <w:widowControl w:val="0"/>
      <w:adjustRightInd w:val="0"/>
      <w:spacing w:line="360" w:lineRule="auto"/>
      <w:jc w:val="both"/>
      <w:textAlignment w:val="baseline"/>
    </w:pPr>
    <w:rPr>
      <w:sz w:val="24"/>
      <w:szCs w:val="24"/>
    </w:rPr>
  </w:style>
  <w:style w:type="paragraph" w:customStyle="1" w:styleId="FR1">
    <w:name w:val="FR1"/>
    <w:rsid w:val="000A15B2"/>
    <w:pPr>
      <w:widowControl w:val="0"/>
      <w:autoSpaceDE w:val="0"/>
      <w:autoSpaceDN w:val="0"/>
      <w:adjustRightInd w:val="0"/>
      <w:spacing w:line="1280" w:lineRule="auto"/>
      <w:ind w:left="40" w:right="3200"/>
    </w:pPr>
    <w:rPr>
      <w:sz w:val="18"/>
      <w:szCs w:val="18"/>
    </w:rPr>
  </w:style>
  <w:style w:type="paragraph" w:customStyle="1" w:styleId="FR2">
    <w:name w:val="FR2"/>
    <w:rsid w:val="000A15B2"/>
    <w:pPr>
      <w:widowControl w:val="0"/>
      <w:autoSpaceDE w:val="0"/>
      <w:autoSpaceDN w:val="0"/>
      <w:adjustRightInd w:val="0"/>
    </w:pPr>
    <w:rPr>
      <w:sz w:val="16"/>
      <w:szCs w:val="16"/>
    </w:rPr>
  </w:style>
  <w:style w:type="paragraph" w:styleId="HTML">
    <w:name w:val="HTML Preformatted"/>
    <w:basedOn w:val="a2"/>
    <w:link w:val="HTML0"/>
    <w:rsid w:val="000A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0A15B2"/>
    <w:rPr>
      <w:rFonts w:ascii="Courier New" w:hAnsi="Courier New" w:cs="Courier New"/>
    </w:rPr>
  </w:style>
  <w:style w:type="paragraph" w:customStyle="1" w:styleId="x12">
    <w:name w:val="x12"/>
    <w:basedOn w:val="a2"/>
    <w:rsid w:val="000A15B2"/>
    <w:pPr>
      <w:spacing w:before="100" w:beforeAutospacing="1" w:after="100" w:afterAutospacing="1"/>
    </w:pPr>
    <w:rPr>
      <w:sz w:val="24"/>
      <w:szCs w:val="24"/>
    </w:rPr>
  </w:style>
  <w:style w:type="character" w:styleId="afff9">
    <w:name w:val="Strong"/>
    <w:uiPriority w:val="22"/>
    <w:qFormat/>
    <w:rsid w:val="000A15B2"/>
    <w:rPr>
      <w:b/>
      <w:bCs/>
    </w:rPr>
  </w:style>
  <w:style w:type="character" w:styleId="afffa">
    <w:name w:val="Emphasis"/>
    <w:uiPriority w:val="20"/>
    <w:qFormat/>
    <w:rsid w:val="000A15B2"/>
    <w:rPr>
      <w:i/>
      <w:iCs/>
    </w:rPr>
  </w:style>
  <w:style w:type="paragraph" w:customStyle="1" w:styleId="16">
    <w:name w:val="Обычный1"/>
    <w:rsid w:val="000A15B2"/>
    <w:pPr>
      <w:spacing w:before="100" w:after="100"/>
    </w:pPr>
    <w:rPr>
      <w:snapToGrid w:val="0"/>
      <w:sz w:val="24"/>
    </w:rPr>
  </w:style>
  <w:style w:type="paragraph" w:customStyle="1" w:styleId="110">
    <w:name w:val="Обычный11"/>
    <w:rsid w:val="000A15B2"/>
    <w:pPr>
      <w:spacing w:before="100" w:after="100"/>
    </w:pPr>
    <w:rPr>
      <w:snapToGrid w:val="0"/>
      <w:sz w:val="24"/>
    </w:rPr>
  </w:style>
  <w:style w:type="paragraph" w:customStyle="1" w:styleId="211">
    <w:name w:val="Основной текст 21"/>
    <w:basedOn w:val="a2"/>
    <w:rsid w:val="000A15B2"/>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2b">
    <w:name w:val="Обычный2"/>
    <w:rsid w:val="000A15B2"/>
    <w:pPr>
      <w:spacing w:before="100" w:after="100"/>
    </w:pPr>
    <w:rPr>
      <w:snapToGrid w:val="0"/>
      <w:sz w:val="24"/>
    </w:rPr>
  </w:style>
  <w:style w:type="paragraph" w:customStyle="1" w:styleId="37">
    <w:name w:val="Обычный3"/>
    <w:basedOn w:val="a2"/>
    <w:rsid w:val="000A15B2"/>
    <w:pPr>
      <w:snapToGrid w:val="0"/>
    </w:pPr>
  </w:style>
  <w:style w:type="paragraph" w:customStyle="1" w:styleId="TMKHead2">
    <w:name w:val="TMK_Head_2"/>
    <w:basedOn w:val="a2"/>
    <w:next w:val="a2"/>
    <w:autoRedefine/>
    <w:rsid w:val="000A15B2"/>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2"/>
    <w:next w:val="a2"/>
    <w:autoRedefine/>
    <w:rsid w:val="000A15B2"/>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6"/>
    <w:rsid w:val="000A15B2"/>
    <w:pPr>
      <w:tabs>
        <w:tab w:val="left" w:pos="993"/>
        <w:tab w:val="right" w:leader="dot" w:pos="10206"/>
        <w:tab w:val="right" w:leader="dot" w:pos="10260"/>
      </w:tabs>
      <w:spacing w:before="240" w:after="60" w:line="360" w:lineRule="auto"/>
    </w:pPr>
    <w:rPr>
      <w:lang w:val="en-US" w:eastAsia="en-US"/>
    </w:rPr>
  </w:style>
  <w:style w:type="paragraph" w:customStyle="1" w:styleId="font0">
    <w:name w:val="font0"/>
    <w:basedOn w:val="a2"/>
    <w:rsid w:val="000A15B2"/>
    <w:pPr>
      <w:spacing w:before="100" w:beforeAutospacing="1" w:after="100" w:afterAutospacing="1"/>
    </w:pPr>
    <w:rPr>
      <w:sz w:val="24"/>
      <w:szCs w:val="24"/>
    </w:rPr>
  </w:style>
  <w:style w:type="paragraph" w:customStyle="1" w:styleId="font5">
    <w:name w:val="font5"/>
    <w:basedOn w:val="a2"/>
    <w:rsid w:val="000A15B2"/>
    <w:pPr>
      <w:spacing w:before="100" w:beforeAutospacing="1" w:after="100" w:afterAutospacing="1"/>
    </w:pPr>
    <w:rPr>
      <w:b/>
      <w:bCs/>
      <w:sz w:val="24"/>
      <w:szCs w:val="24"/>
    </w:rPr>
  </w:style>
  <w:style w:type="paragraph" w:customStyle="1" w:styleId="font6">
    <w:name w:val="font6"/>
    <w:basedOn w:val="a2"/>
    <w:rsid w:val="000A15B2"/>
    <w:pPr>
      <w:spacing w:before="100" w:beforeAutospacing="1" w:after="100" w:afterAutospacing="1"/>
    </w:pPr>
    <w:rPr>
      <w:b/>
      <w:bCs/>
      <w:color w:val="FF0000"/>
      <w:sz w:val="24"/>
      <w:szCs w:val="24"/>
    </w:rPr>
  </w:style>
  <w:style w:type="paragraph" w:customStyle="1" w:styleId="font7">
    <w:name w:val="font7"/>
    <w:basedOn w:val="a2"/>
    <w:rsid w:val="000A15B2"/>
    <w:pPr>
      <w:spacing w:before="100" w:beforeAutospacing="1" w:after="100" w:afterAutospacing="1"/>
    </w:pPr>
    <w:rPr>
      <w:sz w:val="24"/>
      <w:szCs w:val="24"/>
    </w:rPr>
  </w:style>
  <w:style w:type="paragraph" w:customStyle="1" w:styleId="xl71">
    <w:name w:val="xl71"/>
    <w:basedOn w:val="a2"/>
    <w:rsid w:val="000A15B2"/>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72">
    <w:name w:val="xl72"/>
    <w:basedOn w:val="a2"/>
    <w:rsid w:val="000A15B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2"/>
    <w:rsid w:val="000A15B2"/>
    <w:pPr>
      <w:pBdr>
        <w:right w:val="single" w:sz="8" w:space="0" w:color="auto"/>
      </w:pBdr>
      <w:spacing w:before="100" w:beforeAutospacing="1" w:after="100" w:afterAutospacing="1"/>
      <w:jc w:val="center"/>
    </w:pPr>
    <w:rPr>
      <w:sz w:val="24"/>
      <w:szCs w:val="24"/>
    </w:rPr>
  </w:style>
  <w:style w:type="paragraph" w:customStyle="1" w:styleId="xl74">
    <w:name w:val="xl74"/>
    <w:basedOn w:val="a2"/>
    <w:rsid w:val="000A15B2"/>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75">
    <w:name w:val="xl75"/>
    <w:basedOn w:val="a2"/>
    <w:rsid w:val="000A15B2"/>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7">
    <w:name w:val="xl77"/>
    <w:basedOn w:val="a2"/>
    <w:rsid w:val="000A15B2"/>
    <w:pPr>
      <w:pBdr>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2"/>
    <w:rsid w:val="000A15B2"/>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0">
    <w:name w:val="xl80"/>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2">
    <w:name w:val="xl82"/>
    <w:basedOn w:val="a2"/>
    <w:rsid w:val="000A15B2"/>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3">
    <w:name w:val="xl83"/>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4">
    <w:name w:val="xl84"/>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5">
    <w:name w:val="xl85"/>
    <w:basedOn w:val="a2"/>
    <w:rsid w:val="000A15B2"/>
    <w:pPr>
      <w:pBdr>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86">
    <w:name w:val="xl86"/>
    <w:basedOn w:val="a2"/>
    <w:rsid w:val="000A15B2"/>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7">
    <w:name w:val="xl87"/>
    <w:basedOn w:val="a2"/>
    <w:rsid w:val="000A15B2"/>
    <w:pPr>
      <w:pBdr>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88">
    <w:name w:val="xl88"/>
    <w:basedOn w:val="a2"/>
    <w:rsid w:val="000A15B2"/>
    <w:pPr>
      <w:pBdr>
        <w:bottom w:val="single" w:sz="8" w:space="0" w:color="auto"/>
        <w:right w:val="single" w:sz="8" w:space="0" w:color="auto"/>
      </w:pBdr>
      <w:spacing w:before="100" w:beforeAutospacing="1" w:after="100" w:afterAutospacing="1"/>
      <w:textAlignment w:val="top"/>
    </w:pPr>
    <w:rPr>
      <w:sz w:val="24"/>
      <w:szCs w:val="24"/>
    </w:rPr>
  </w:style>
  <w:style w:type="paragraph" w:customStyle="1" w:styleId="xl89">
    <w:name w:val="xl89"/>
    <w:basedOn w:val="a2"/>
    <w:rsid w:val="000A15B2"/>
    <w:pPr>
      <w:pBdr>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0">
    <w:name w:val="xl90"/>
    <w:basedOn w:val="a2"/>
    <w:rsid w:val="000A15B2"/>
    <w:pPr>
      <w:pBdr>
        <w:right w:val="single" w:sz="8" w:space="0" w:color="auto"/>
      </w:pBdr>
      <w:spacing w:before="100" w:beforeAutospacing="1" w:after="100" w:afterAutospacing="1"/>
      <w:textAlignment w:val="top"/>
    </w:pPr>
    <w:rPr>
      <w:b/>
      <w:bCs/>
      <w:sz w:val="24"/>
      <w:szCs w:val="24"/>
    </w:rPr>
  </w:style>
  <w:style w:type="paragraph" w:customStyle="1" w:styleId="xl91">
    <w:name w:val="xl91"/>
    <w:basedOn w:val="a2"/>
    <w:rsid w:val="000A15B2"/>
    <w:pPr>
      <w:pBdr>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2">
    <w:name w:val="xl92"/>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2"/>
    <w:rsid w:val="000A15B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2"/>
    <w:rsid w:val="000A15B2"/>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2"/>
    <w:rsid w:val="000A15B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2"/>
    <w:rsid w:val="000A15B2"/>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2"/>
    <w:rsid w:val="000A15B2"/>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2"/>
    <w:rsid w:val="000A15B2"/>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2"/>
    <w:rsid w:val="000A15B2"/>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2"/>
    <w:rsid w:val="000A15B2"/>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2"/>
    <w:rsid w:val="000A15B2"/>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2"/>
    <w:rsid w:val="000A15B2"/>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2"/>
    <w:rsid w:val="000A15B2"/>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2"/>
    <w:rsid w:val="000A15B2"/>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2"/>
    <w:rsid w:val="000A15B2"/>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2"/>
    <w:rsid w:val="000A15B2"/>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2"/>
    <w:rsid w:val="000A15B2"/>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2"/>
    <w:rsid w:val="000A15B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2"/>
    <w:rsid w:val="000A15B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2"/>
    <w:rsid w:val="000A15B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2"/>
    <w:rsid w:val="000A15B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2"/>
    <w:rsid w:val="000A15B2"/>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2"/>
    <w:rsid w:val="000A15B2"/>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2"/>
    <w:rsid w:val="000A15B2"/>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2"/>
    <w:rsid w:val="000A15B2"/>
    <w:pPr>
      <w:pBdr>
        <w:left w:val="single" w:sz="8" w:space="0" w:color="auto"/>
      </w:pBdr>
      <w:spacing w:before="100" w:beforeAutospacing="1" w:after="100" w:afterAutospacing="1"/>
      <w:jc w:val="center"/>
    </w:pPr>
    <w:rPr>
      <w:sz w:val="24"/>
      <w:szCs w:val="24"/>
    </w:rPr>
  </w:style>
  <w:style w:type="paragraph" w:customStyle="1" w:styleId="xl123">
    <w:name w:val="xl123"/>
    <w:basedOn w:val="a2"/>
    <w:rsid w:val="000A15B2"/>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2"/>
    <w:rsid w:val="000A15B2"/>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2"/>
    <w:rsid w:val="000A15B2"/>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2"/>
    <w:rsid w:val="000A15B2"/>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2"/>
    <w:rsid w:val="000A15B2"/>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2"/>
    <w:rsid w:val="000A15B2"/>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2"/>
    <w:rsid w:val="000A15B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2"/>
    <w:rsid w:val="000A15B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2"/>
    <w:rsid w:val="000A15B2"/>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2"/>
    <w:rsid w:val="000A15B2"/>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2"/>
    <w:rsid w:val="000A15B2"/>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2"/>
    <w:rsid w:val="000A15B2"/>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2"/>
    <w:rsid w:val="000A15B2"/>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2"/>
    <w:rsid w:val="000A15B2"/>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b">
    <w:name w:val="endnote text"/>
    <w:basedOn w:val="a2"/>
    <w:link w:val="afffc"/>
    <w:uiPriority w:val="99"/>
    <w:unhideWhenUsed/>
    <w:rsid w:val="000A15B2"/>
    <w:pPr>
      <w:jc w:val="both"/>
    </w:pPr>
  </w:style>
  <w:style w:type="character" w:customStyle="1" w:styleId="afffc">
    <w:name w:val="Текст концевой сноски Знак"/>
    <w:basedOn w:val="a3"/>
    <w:link w:val="afffb"/>
    <w:uiPriority w:val="99"/>
    <w:rsid w:val="000A15B2"/>
  </w:style>
  <w:style w:type="character" w:styleId="afffd">
    <w:name w:val="endnote reference"/>
    <w:uiPriority w:val="99"/>
    <w:unhideWhenUsed/>
    <w:rsid w:val="000A15B2"/>
    <w:rPr>
      <w:vertAlign w:val="superscript"/>
    </w:rPr>
  </w:style>
  <w:style w:type="paragraph" w:customStyle="1" w:styleId="38">
    <w:name w:val="Обычный3"/>
    <w:rsid w:val="000A15B2"/>
    <w:pPr>
      <w:spacing w:before="100" w:after="100"/>
    </w:pPr>
    <w:rPr>
      <w:snapToGrid w:val="0"/>
      <w:sz w:val="24"/>
    </w:rPr>
  </w:style>
  <w:style w:type="character" w:customStyle="1" w:styleId="17">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0A15B2"/>
    <w:rPr>
      <w:rFonts w:ascii="Times New Roman" w:eastAsia="Times New Roman" w:hAnsi="Times New Roman" w:cs="Times New Roman"/>
      <w:sz w:val="24"/>
      <w:szCs w:val="24"/>
      <w:lang w:eastAsia="ru-RU"/>
    </w:rPr>
  </w:style>
  <w:style w:type="character" w:customStyle="1" w:styleId="HTML1">
    <w:name w:val="Стандартный HTML Знак1"/>
    <w:rsid w:val="000A15B2"/>
    <w:rPr>
      <w:rFonts w:ascii="Courier New" w:eastAsia="Times New Roman" w:hAnsi="Courier New" w:cs="Courier New"/>
      <w:sz w:val="20"/>
      <w:szCs w:val="20"/>
      <w:lang w:eastAsia="ru-RU"/>
    </w:rPr>
  </w:style>
  <w:style w:type="character" w:customStyle="1" w:styleId="310">
    <w:name w:val="Заголовок 3 Знак1"/>
    <w:rsid w:val="000A15B2"/>
    <w:rPr>
      <w:rFonts w:ascii="Arial" w:eastAsia="Times New Roman" w:hAnsi="Arial" w:cs="Arial"/>
      <w:b/>
      <w:bCs/>
      <w:sz w:val="26"/>
      <w:szCs w:val="26"/>
      <w:lang w:eastAsia="ru-RU"/>
    </w:rPr>
  </w:style>
  <w:style w:type="paragraph" w:customStyle="1" w:styleId="xl139">
    <w:name w:val="xl139"/>
    <w:basedOn w:val="a2"/>
    <w:rsid w:val="000A15B2"/>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2"/>
    <w:rsid w:val="000A15B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2"/>
    <w:rsid w:val="000A15B2"/>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2"/>
    <w:rsid w:val="000A1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2"/>
    <w:rsid w:val="000A15B2"/>
    <w:pPr>
      <w:spacing w:before="100" w:beforeAutospacing="1" w:after="100" w:afterAutospacing="1"/>
      <w:jc w:val="center"/>
      <w:textAlignment w:val="center"/>
    </w:pPr>
    <w:rPr>
      <w:color w:val="000000"/>
      <w:sz w:val="24"/>
      <w:szCs w:val="24"/>
    </w:rPr>
  </w:style>
  <w:style w:type="paragraph" w:customStyle="1" w:styleId="xl145">
    <w:name w:val="xl145"/>
    <w:basedOn w:val="a2"/>
    <w:rsid w:val="000A15B2"/>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2"/>
    <w:rsid w:val="000A15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2"/>
    <w:rsid w:val="000A15B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2"/>
    <w:rsid w:val="000A15B2"/>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2"/>
    <w:rsid w:val="000A15B2"/>
    <w:pPr>
      <w:spacing w:before="100" w:beforeAutospacing="1" w:after="100" w:afterAutospacing="1"/>
      <w:jc w:val="right"/>
      <w:textAlignment w:val="top"/>
    </w:pPr>
    <w:rPr>
      <w:sz w:val="24"/>
      <w:szCs w:val="24"/>
    </w:rPr>
  </w:style>
  <w:style w:type="paragraph" w:customStyle="1" w:styleId="xl157">
    <w:name w:val="xl157"/>
    <w:basedOn w:val="a2"/>
    <w:rsid w:val="000A15B2"/>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2"/>
    <w:rsid w:val="000A15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2"/>
    <w:rsid w:val="000A15B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2"/>
    <w:rsid w:val="000A15B2"/>
    <w:pPr>
      <w:spacing w:before="100" w:beforeAutospacing="1" w:after="100" w:afterAutospacing="1"/>
      <w:jc w:val="center"/>
      <w:textAlignment w:val="center"/>
    </w:pPr>
    <w:rPr>
      <w:sz w:val="24"/>
      <w:szCs w:val="24"/>
    </w:rPr>
  </w:style>
  <w:style w:type="paragraph" w:customStyle="1" w:styleId="xl163">
    <w:name w:val="xl163"/>
    <w:basedOn w:val="a2"/>
    <w:rsid w:val="000A15B2"/>
    <w:pPr>
      <w:spacing w:before="100" w:beforeAutospacing="1" w:after="100" w:afterAutospacing="1"/>
      <w:textAlignment w:val="center"/>
    </w:pPr>
    <w:rPr>
      <w:sz w:val="24"/>
      <w:szCs w:val="24"/>
    </w:rPr>
  </w:style>
  <w:style w:type="paragraph" w:customStyle="1" w:styleId="xl164">
    <w:name w:val="xl164"/>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2"/>
    <w:rsid w:val="000A15B2"/>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2"/>
    <w:rsid w:val="000A15B2"/>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2"/>
    <w:rsid w:val="000A15B2"/>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2"/>
    <w:rsid w:val="000A15B2"/>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2"/>
    <w:rsid w:val="000A15B2"/>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2"/>
    <w:rsid w:val="000A15B2"/>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2"/>
    <w:rsid w:val="000A15B2"/>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2"/>
    <w:rsid w:val="000A15B2"/>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2"/>
    <w:rsid w:val="000A15B2"/>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2"/>
    <w:rsid w:val="000A15B2"/>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2"/>
    <w:rsid w:val="000A15B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2"/>
    <w:rsid w:val="000A15B2"/>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2"/>
    <w:rsid w:val="000A15B2"/>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2"/>
    <w:rsid w:val="000A15B2"/>
    <w:pPr>
      <w:spacing w:before="100" w:beforeAutospacing="1" w:after="100" w:afterAutospacing="1"/>
      <w:jc w:val="right"/>
      <w:textAlignment w:val="top"/>
    </w:pPr>
    <w:rPr>
      <w:color w:val="000000"/>
      <w:sz w:val="24"/>
      <w:szCs w:val="24"/>
    </w:rPr>
  </w:style>
  <w:style w:type="paragraph" w:customStyle="1" w:styleId="xl198">
    <w:name w:val="xl198"/>
    <w:basedOn w:val="a2"/>
    <w:rsid w:val="000A15B2"/>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2"/>
    <w:rsid w:val="000A15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2"/>
    <w:rsid w:val="000A15B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2"/>
    <w:rsid w:val="000A15B2"/>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2"/>
    <w:rsid w:val="000A15B2"/>
    <w:pPr>
      <w:spacing w:before="100" w:beforeAutospacing="1" w:after="100" w:afterAutospacing="1"/>
      <w:jc w:val="center"/>
      <w:textAlignment w:val="center"/>
    </w:pPr>
    <w:rPr>
      <w:color w:val="000000"/>
      <w:sz w:val="24"/>
      <w:szCs w:val="24"/>
    </w:rPr>
  </w:style>
  <w:style w:type="paragraph" w:customStyle="1" w:styleId="xl209">
    <w:name w:val="xl209"/>
    <w:basedOn w:val="a2"/>
    <w:rsid w:val="000A15B2"/>
    <w:pPr>
      <w:spacing w:before="100" w:beforeAutospacing="1" w:after="100" w:afterAutospacing="1"/>
      <w:jc w:val="center"/>
      <w:textAlignment w:val="center"/>
    </w:pPr>
    <w:rPr>
      <w:color w:val="000000"/>
      <w:sz w:val="24"/>
      <w:szCs w:val="24"/>
    </w:rPr>
  </w:style>
  <w:style w:type="paragraph" w:customStyle="1" w:styleId="xl210">
    <w:name w:val="xl210"/>
    <w:basedOn w:val="a2"/>
    <w:rsid w:val="000A15B2"/>
    <w:pPr>
      <w:spacing w:before="100" w:beforeAutospacing="1" w:after="100" w:afterAutospacing="1"/>
      <w:textAlignment w:val="center"/>
    </w:pPr>
    <w:rPr>
      <w:color w:val="000000"/>
      <w:sz w:val="24"/>
      <w:szCs w:val="24"/>
    </w:rPr>
  </w:style>
  <w:style w:type="character" w:styleId="HTML2">
    <w:name w:val="HTML Cite"/>
    <w:uiPriority w:val="99"/>
    <w:unhideWhenUsed/>
    <w:rsid w:val="000A15B2"/>
    <w:rPr>
      <w:i w:val="0"/>
      <w:iCs w:val="0"/>
      <w:color w:val="008000"/>
    </w:rPr>
  </w:style>
  <w:style w:type="paragraph" w:customStyle="1" w:styleId="Normal1">
    <w:name w:val="Normal1"/>
    <w:rsid w:val="000A15B2"/>
    <w:rPr>
      <w:sz w:val="24"/>
    </w:rPr>
  </w:style>
  <w:style w:type="paragraph" w:customStyle="1" w:styleId="42">
    <w:name w:val="Обычный4"/>
    <w:rsid w:val="000A15B2"/>
    <w:rPr>
      <w:sz w:val="24"/>
    </w:rPr>
  </w:style>
  <w:style w:type="paragraph" w:customStyle="1" w:styleId="52">
    <w:name w:val="Обычный5"/>
    <w:rsid w:val="000A15B2"/>
    <w:pPr>
      <w:spacing w:before="100" w:after="100"/>
    </w:pPr>
    <w:rPr>
      <w:snapToGrid w:val="0"/>
      <w:sz w:val="24"/>
    </w:rPr>
  </w:style>
  <w:style w:type="paragraph" w:customStyle="1" w:styleId="xl66">
    <w:name w:val="xl6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8">
    <w:name w:val="xl68"/>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69">
    <w:name w:val="xl69"/>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2"/>
    <w:rsid w:val="000A15B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18">
    <w:name w:val="Маркированный список 1"/>
    <w:basedOn w:val="a2"/>
    <w:rsid w:val="000A15B2"/>
    <w:pPr>
      <w:tabs>
        <w:tab w:val="num" w:pos="1080"/>
      </w:tabs>
      <w:spacing w:line="360" w:lineRule="auto"/>
      <w:ind w:left="1080" w:hanging="360"/>
      <w:jc w:val="both"/>
    </w:pPr>
    <w:rPr>
      <w:rFonts w:ascii="Arial" w:hAnsi="Arial" w:cs="Arial"/>
      <w:sz w:val="24"/>
      <w:szCs w:val="24"/>
    </w:rPr>
  </w:style>
  <w:style w:type="character" w:styleId="afffe">
    <w:name w:val="Placeholder Text"/>
    <w:uiPriority w:val="99"/>
    <w:semiHidden/>
    <w:rsid w:val="000A15B2"/>
    <w:rPr>
      <w:color w:val="808080"/>
    </w:rPr>
  </w:style>
  <w:style w:type="character" w:customStyle="1" w:styleId="111">
    <w:name w:val="Заголовок 1 Знак1"/>
    <w:rsid w:val="000A15B2"/>
    <w:rPr>
      <w:rFonts w:ascii="Times New Roman" w:eastAsia="Times New Roman" w:hAnsi="Times New Roman" w:cs="Times New Roman"/>
      <w:b/>
      <w:smallCaps/>
      <w:sz w:val="32"/>
      <w:szCs w:val="32"/>
    </w:rPr>
  </w:style>
  <w:style w:type="paragraph" w:customStyle="1" w:styleId="Heading">
    <w:name w:val="Heading"/>
    <w:rsid w:val="000A15B2"/>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f">
    <w:name w:val="annotation reference"/>
    <w:rsid w:val="000A15B2"/>
    <w:rPr>
      <w:sz w:val="16"/>
      <w:szCs w:val="16"/>
    </w:rPr>
  </w:style>
  <w:style w:type="paragraph" w:styleId="affff0">
    <w:name w:val="annotation text"/>
    <w:basedOn w:val="a2"/>
    <w:link w:val="affff1"/>
    <w:rsid w:val="000A15B2"/>
    <w:pPr>
      <w:widowControl w:val="0"/>
      <w:autoSpaceDE w:val="0"/>
      <w:autoSpaceDN w:val="0"/>
      <w:adjustRightInd w:val="0"/>
    </w:pPr>
  </w:style>
  <w:style w:type="character" w:customStyle="1" w:styleId="affff1">
    <w:name w:val="Текст примечания Знак"/>
    <w:basedOn w:val="a3"/>
    <w:link w:val="affff0"/>
    <w:rsid w:val="000A15B2"/>
  </w:style>
  <w:style w:type="paragraph" w:styleId="affff2">
    <w:name w:val="annotation subject"/>
    <w:basedOn w:val="affff0"/>
    <w:next w:val="affff0"/>
    <w:link w:val="affff3"/>
    <w:rsid w:val="000A15B2"/>
    <w:rPr>
      <w:b/>
      <w:bCs/>
      <w:lang w:val="x-none" w:eastAsia="x-none"/>
    </w:rPr>
  </w:style>
  <w:style w:type="character" w:customStyle="1" w:styleId="affff3">
    <w:name w:val="Тема примечания Знак"/>
    <w:link w:val="affff2"/>
    <w:rsid w:val="000A15B2"/>
    <w:rPr>
      <w:b/>
      <w:bCs/>
    </w:rPr>
  </w:style>
  <w:style w:type="paragraph" w:customStyle="1" w:styleId="2c">
    <w:name w:val="заголовок 2"/>
    <w:basedOn w:val="a2"/>
    <w:next w:val="a2"/>
    <w:rsid w:val="000A15B2"/>
    <w:pPr>
      <w:keepNext/>
    </w:pPr>
    <w:rPr>
      <w:bCs/>
      <w:sz w:val="32"/>
    </w:rPr>
  </w:style>
  <w:style w:type="character" w:customStyle="1" w:styleId="affff4">
    <w:name w:val="Гипертекстовая ссылка"/>
    <w:rsid w:val="000A15B2"/>
    <w:rPr>
      <w:b/>
      <w:bCs/>
      <w:color w:val="008000"/>
      <w:sz w:val="20"/>
      <w:szCs w:val="20"/>
      <w:u w:val="single"/>
    </w:rPr>
  </w:style>
  <w:style w:type="character" w:customStyle="1" w:styleId="112">
    <w:name w:val="Заголовок 1 Знак Знак Знак Знак1"/>
    <w:rsid w:val="000A15B2"/>
    <w:rPr>
      <w:b/>
      <w:bCs/>
      <w:sz w:val="32"/>
      <w:szCs w:val="24"/>
      <w:lang w:val="ru-RU" w:eastAsia="ru-RU" w:bidi="ar-SA"/>
    </w:rPr>
  </w:style>
  <w:style w:type="paragraph" w:styleId="39">
    <w:name w:val="List 3"/>
    <w:basedOn w:val="a2"/>
    <w:rsid w:val="000A15B2"/>
    <w:pPr>
      <w:widowControl w:val="0"/>
      <w:autoSpaceDE w:val="0"/>
      <w:autoSpaceDN w:val="0"/>
      <w:adjustRightInd w:val="0"/>
      <w:ind w:left="849" w:hanging="283"/>
    </w:pPr>
  </w:style>
  <w:style w:type="paragraph" w:styleId="43">
    <w:name w:val="List 4"/>
    <w:basedOn w:val="a2"/>
    <w:rsid w:val="000A15B2"/>
    <w:pPr>
      <w:widowControl w:val="0"/>
      <w:autoSpaceDE w:val="0"/>
      <w:autoSpaceDN w:val="0"/>
      <w:adjustRightInd w:val="0"/>
      <w:ind w:left="1132" w:hanging="283"/>
    </w:pPr>
  </w:style>
  <w:style w:type="paragraph" w:styleId="44">
    <w:name w:val="List Continue 4"/>
    <w:basedOn w:val="a2"/>
    <w:rsid w:val="000A15B2"/>
    <w:pPr>
      <w:widowControl w:val="0"/>
      <w:autoSpaceDE w:val="0"/>
      <w:autoSpaceDN w:val="0"/>
      <w:adjustRightInd w:val="0"/>
      <w:spacing w:after="120"/>
      <w:ind w:left="1132"/>
    </w:pPr>
  </w:style>
  <w:style w:type="character" w:customStyle="1" w:styleId="19">
    <w:name w:val="Знак Знак1"/>
    <w:locked/>
    <w:rsid w:val="000A15B2"/>
    <w:rPr>
      <w:b/>
      <w:sz w:val="28"/>
      <w:szCs w:val="28"/>
      <w:lang w:val="ru-RU" w:eastAsia="ru-RU" w:bidi="ar-SA"/>
    </w:rPr>
  </w:style>
  <w:style w:type="paragraph" w:customStyle="1" w:styleId="ConsNonformat">
    <w:name w:val="ConsNonformat"/>
    <w:rsid w:val="000A15B2"/>
    <w:pPr>
      <w:widowControl w:val="0"/>
    </w:pPr>
    <w:rPr>
      <w:rFonts w:ascii="Courier New" w:hAnsi="Courier New"/>
      <w:snapToGrid w:val="0"/>
    </w:rPr>
  </w:style>
  <w:style w:type="paragraph" w:customStyle="1" w:styleId="affff5">
    <w:name w:val="Оглавление"/>
    <w:basedOn w:val="a2"/>
    <w:next w:val="a2"/>
    <w:rsid w:val="000A15B2"/>
    <w:pPr>
      <w:widowControl w:val="0"/>
      <w:autoSpaceDE w:val="0"/>
      <w:autoSpaceDN w:val="0"/>
      <w:adjustRightInd w:val="0"/>
      <w:ind w:left="140"/>
      <w:jc w:val="both"/>
    </w:pPr>
    <w:rPr>
      <w:rFonts w:ascii="Courier New" w:hAnsi="Courier New" w:cs="Courier New"/>
    </w:rPr>
  </w:style>
  <w:style w:type="paragraph" w:customStyle="1" w:styleId="affff6">
    <w:name w:val="Комментарий пользователя"/>
    <w:basedOn w:val="a2"/>
    <w:next w:val="a2"/>
    <w:rsid w:val="000A15B2"/>
    <w:pPr>
      <w:widowControl w:val="0"/>
      <w:autoSpaceDE w:val="0"/>
      <w:autoSpaceDN w:val="0"/>
      <w:adjustRightInd w:val="0"/>
      <w:ind w:left="170"/>
    </w:pPr>
    <w:rPr>
      <w:rFonts w:ascii="Arial" w:hAnsi="Arial" w:cs="Arial"/>
      <w:i/>
      <w:iCs/>
      <w:color w:val="000080"/>
    </w:rPr>
  </w:style>
  <w:style w:type="paragraph" w:customStyle="1" w:styleId="text">
    <w:name w:val="text"/>
    <w:basedOn w:val="a2"/>
    <w:rsid w:val="000A15B2"/>
    <w:pPr>
      <w:ind w:firstLine="600"/>
      <w:jc w:val="both"/>
    </w:pPr>
    <w:rPr>
      <w:sz w:val="24"/>
      <w:szCs w:val="24"/>
    </w:rPr>
  </w:style>
  <w:style w:type="paragraph" w:customStyle="1" w:styleId="art">
    <w:name w:val="art"/>
    <w:basedOn w:val="a2"/>
    <w:rsid w:val="000A15B2"/>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2"/>
    <w:rsid w:val="000A15B2"/>
    <w:pPr>
      <w:widowControl w:val="0"/>
      <w:autoSpaceDE w:val="0"/>
      <w:autoSpaceDN w:val="0"/>
      <w:adjustRightInd w:val="0"/>
      <w:outlineLvl w:val="0"/>
    </w:pPr>
    <w:rPr>
      <w:sz w:val="24"/>
      <w:szCs w:val="24"/>
    </w:rPr>
  </w:style>
  <w:style w:type="paragraph" w:customStyle="1" w:styleId="62">
    <w:name w:val="Обычный6"/>
    <w:rsid w:val="000A15B2"/>
    <w:pPr>
      <w:spacing w:before="100" w:after="100"/>
    </w:pPr>
    <w:rPr>
      <w:snapToGrid w:val="0"/>
      <w:sz w:val="24"/>
    </w:rPr>
  </w:style>
  <w:style w:type="character" w:customStyle="1" w:styleId="212">
    <w:name w:val="Основной текст с отступом 2 Знак1"/>
    <w:locked/>
    <w:rsid w:val="000A15B2"/>
    <w:rPr>
      <w:rFonts w:ascii="Times New Roman" w:eastAsia="Times New Roman" w:hAnsi="Times New Roman"/>
      <w:sz w:val="24"/>
      <w:szCs w:val="24"/>
    </w:rPr>
  </w:style>
  <w:style w:type="character" w:customStyle="1" w:styleId="311">
    <w:name w:val="Основной текст с отступом 3 Знак1"/>
    <w:uiPriority w:val="99"/>
    <w:locked/>
    <w:rsid w:val="000A15B2"/>
    <w:rPr>
      <w:rFonts w:ascii="Times New Roman" w:eastAsia="Times New Roman" w:hAnsi="Times New Roman"/>
      <w:sz w:val="16"/>
      <w:szCs w:val="16"/>
    </w:rPr>
  </w:style>
  <w:style w:type="character" w:customStyle="1" w:styleId="1a">
    <w:name w:val="Основной текст с отступом Знак1"/>
    <w:locked/>
    <w:rsid w:val="000A15B2"/>
    <w:rPr>
      <w:rFonts w:ascii="Times New Roman" w:eastAsia="Times New Roman" w:hAnsi="Times New Roman"/>
      <w:sz w:val="24"/>
      <w:szCs w:val="24"/>
    </w:rPr>
  </w:style>
  <w:style w:type="character" w:customStyle="1" w:styleId="213">
    <w:name w:val="Заголовок 2 Знак1"/>
    <w:locked/>
    <w:rsid w:val="000A15B2"/>
    <w:rPr>
      <w:rFonts w:ascii="Arial" w:hAnsi="Arial" w:cs="Arial"/>
      <w:b/>
      <w:bCs/>
      <w:i/>
      <w:iCs/>
      <w:sz w:val="28"/>
      <w:szCs w:val="28"/>
    </w:rPr>
  </w:style>
  <w:style w:type="paragraph" w:customStyle="1" w:styleId="affff7">
    <w:name w:val="Для записок"/>
    <w:basedOn w:val="a2"/>
    <w:rsid w:val="000A15B2"/>
    <w:pPr>
      <w:spacing w:after="100"/>
      <w:ind w:firstLine="720"/>
      <w:jc w:val="both"/>
    </w:pPr>
    <w:rPr>
      <w:sz w:val="24"/>
    </w:rPr>
  </w:style>
  <w:style w:type="paragraph" w:customStyle="1" w:styleId="xl211">
    <w:name w:val="xl211"/>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2"/>
    <w:rsid w:val="000A15B2"/>
    <w:pPr>
      <w:spacing w:before="100" w:beforeAutospacing="1" w:after="100" w:afterAutospacing="1"/>
      <w:jc w:val="center"/>
      <w:textAlignment w:val="top"/>
    </w:pPr>
    <w:rPr>
      <w:b/>
      <w:bCs/>
      <w:sz w:val="24"/>
      <w:szCs w:val="24"/>
    </w:rPr>
  </w:style>
  <w:style w:type="paragraph" w:customStyle="1" w:styleId="xl220">
    <w:name w:val="xl22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2"/>
    <w:rsid w:val="000A15B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2"/>
    <w:rsid w:val="000A15B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2"/>
    <w:rsid w:val="000A15B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2"/>
    <w:rsid w:val="000A15B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2"/>
    <w:rsid w:val="000A15B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rsid w:val="000A15B2"/>
    <w:pPr>
      <w:spacing w:after="120"/>
      <w:jc w:val="both"/>
    </w:pPr>
    <w:rPr>
      <w:color w:val="0000FF"/>
      <w:sz w:val="24"/>
      <w:szCs w:val="24"/>
    </w:rPr>
  </w:style>
  <w:style w:type="character" w:customStyle="1" w:styleId="AAA0">
    <w:name w:val="! AAA ! Знак"/>
    <w:link w:val="AAA"/>
    <w:rsid w:val="000A15B2"/>
    <w:rPr>
      <w:color w:val="0000FF"/>
      <w:sz w:val="24"/>
      <w:szCs w:val="24"/>
      <w:lang w:val="ru-RU" w:eastAsia="ru-RU" w:bidi="ar-SA"/>
    </w:rPr>
  </w:style>
  <w:style w:type="paragraph" w:customStyle="1" w:styleId="ConsPlusCell">
    <w:name w:val="ConsPlusCell"/>
    <w:uiPriority w:val="99"/>
    <w:rsid w:val="000A15B2"/>
    <w:pPr>
      <w:widowControl w:val="0"/>
      <w:autoSpaceDE w:val="0"/>
      <w:autoSpaceDN w:val="0"/>
      <w:adjustRightInd w:val="0"/>
    </w:pPr>
    <w:rPr>
      <w:rFonts w:ascii="Arial" w:hAnsi="Arial" w:cs="Arial"/>
    </w:rPr>
  </w:style>
  <w:style w:type="paragraph" w:customStyle="1" w:styleId="ConsCell">
    <w:name w:val="ConsCell"/>
    <w:uiPriority w:val="99"/>
    <w:rsid w:val="000A15B2"/>
    <w:pPr>
      <w:widowControl w:val="0"/>
      <w:autoSpaceDE w:val="0"/>
      <w:autoSpaceDN w:val="0"/>
      <w:adjustRightInd w:val="0"/>
      <w:ind w:right="19772"/>
    </w:pPr>
    <w:rPr>
      <w:rFonts w:ascii="Arial" w:hAnsi="Arial" w:cs="Arial"/>
    </w:rPr>
  </w:style>
  <w:style w:type="character" w:customStyle="1" w:styleId="121">
    <w:name w:val="Заголовок 1 Знак2"/>
    <w:locked/>
    <w:rsid w:val="000A15B2"/>
    <w:rPr>
      <w:rFonts w:ascii="Arial" w:hAnsi="Arial" w:cs="Arial"/>
      <w:b/>
      <w:bCs/>
      <w:kern w:val="32"/>
      <w:sz w:val="32"/>
      <w:szCs w:val="32"/>
    </w:rPr>
  </w:style>
  <w:style w:type="paragraph" w:customStyle="1" w:styleId="220">
    <w:name w:val="Основной текст 22"/>
    <w:basedOn w:val="a2"/>
    <w:rsid w:val="000A15B2"/>
    <w:pPr>
      <w:ind w:firstLine="360"/>
      <w:jc w:val="both"/>
    </w:pPr>
    <w:rPr>
      <w:sz w:val="28"/>
    </w:rPr>
  </w:style>
  <w:style w:type="paragraph" w:customStyle="1" w:styleId="72">
    <w:name w:val="Обычный7"/>
    <w:rsid w:val="000A15B2"/>
    <w:pPr>
      <w:spacing w:before="180" w:line="320" w:lineRule="auto"/>
      <w:ind w:firstLine="440"/>
      <w:jc w:val="both"/>
    </w:pPr>
    <w:rPr>
      <w:snapToGrid w:val="0"/>
      <w:sz w:val="18"/>
    </w:rPr>
  </w:style>
  <w:style w:type="paragraph" w:customStyle="1" w:styleId="BodyText21">
    <w:name w:val="Body Text 21"/>
    <w:basedOn w:val="a2"/>
    <w:rsid w:val="000A15B2"/>
    <w:pPr>
      <w:widowControl w:val="0"/>
      <w:autoSpaceDE w:val="0"/>
      <w:autoSpaceDN w:val="0"/>
      <w:adjustRightInd w:val="0"/>
      <w:jc w:val="both"/>
    </w:pPr>
    <w:rPr>
      <w:rFonts w:ascii="Arial" w:hAnsi="Arial" w:cs="Arial"/>
      <w:sz w:val="32"/>
      <w:szCs w:val="32"/>
    </w:rPr>
  </w:style>
  <w:style w:type="paragraph" w:customStyle="1" w:styleId="82">
    <w:name w:val="Обычный8"/>
    <w:rsid w:val="000A15B2"/>
    <w:pPr>
      <w:snapToGrid w:val="0"/>
      <w:spacing w:before="180" w:line="319" w:lineRule="auto"/>
      <w:ind w:firstLine="440"/>
      <w:jc w:val="both"/>
    </w:pPr>
    <w:rPr>
      <w:sz w:val="18"/>
    </w:rPr>
  </w:style>
  <w:style w:type="paragraph" w:customStyle="1" w:styleId="ConsPlusNonformat">
    <w:name w:val="ConsPlusNonformat"/>
    <w:uiPriority w:val="99"/>
    <w:rsid w:val="000A15B2"/>
    <w:pPr>
      <w:widowControl w:val="0"/>
      <w:autoSpaceDE w:val="0"/>
      <w:autoSpaceDN w:val="0"/>
      <w:adjustRightInd w:val="0"/>
    </w:pPr>
    <w:rPr>
      <w:rFonts w:ascii="Courier New" w:hAnsi="Courier New" w:cs="Courier New"/>
    </w:rPr>
  </w:style>
  <w:style w:type="paragraph" w:customStyle="1" w:styleId="affff8">
    <w:name w:val="Знак Знак Знак"/>
    <w:basedOn w:val="a2"/>
    <w:rsid w:val="000A15B2"/>
    <w:rPr>
      <w:rFonts w:ascii="Verdana" w:hAnsi="Verdana" w:cs="Verdana"/>
      <w:lang w:val="en-US" w:eastAsia="en-US"/>
    </w:rPr>
  </w:style>
  <w:style w:type="paragraph" w:customStyle="1" w:styleId="Default">
    <w:name w:val="Default"/>
    <w:rsid w:val="000A15B2"/>
    <w:pPr>
      <w:autoSpaceDE w:val="0"/>
      <w:autoSpaceDN w:val="0"/>
      <w:adjustRightInd w:val="0"/>
    </w:pPr>
    <w:rPr>
      <w:color w:val="000000"/>
      <w:sz w:val="24"/>
      <w:szCs w:val="24"/>
    </w:rPr>
  </w:style>
  <w:style w:type="character" w:customStyle="1" w:styleId="1b">
    <w:name w:val="Текст примечания Знак1"/>
    <w:uiPriority w:val="99"/>
    <w:semiHidden/>
    <w:rsid w:val="000A15B2"/>
    <w:rPr>
      <w:rFonts w:ascii="Times New Roman" w:eastAsia="Times New Roman" w:hAnsi="Times New Roman" w:cs="Times New Roman"/>
      <w:sz w:val="20"/>
      <w:szCs w:val="20"/>
      <w:lang w:eastAsia="ru-RU"/>
    </w:rPr>
  </w:style>
  <w:style w:type="character" w:customStyle="1" w:styleId="214">
    <w:name w:val="Основной текст 2 Знак1"/>
    <w:uiPriority w:val="99"/>
    <w:semiHidden/>
    <w:rsid w:val="000A15B2"/>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0A15B2"/>
    <w:rPr>
      <w:rFonts w:ascii="Times New Roman" w:eastAsia="Times New Roman" w:hAnsi="Times New Roman" w:cs="Times New Roman"/>
      <w:sz w:val="16"/>
      <w:szCs w:val="16"/>
      <w:lang w:eastAsia="ru-RU"/>
    </w:rPr>
  </w:style>
  <w:style w:type="character" w:customStyle="1" w:styleId="1c">
    <w:name w:val="Текст Знак1"/>
    <w:uiPriority w:val="99"/>
    <w:semiHidden/>
    <w:rsid w:val="000A15B2"/>
    <w:rPr>
      <w:rFonts w:ascii="Consolas" w:eastAsia="Times New Roman" w:hAnsi="Consolas" w:cs="Times New Roman"/>
      <w:sz w:val="21"/>
      <w:szCs w:val="21"/>
      <w:lang w:eastAsia="ru-RU"/>
    </w:rPr>
  </w:style>
  <w:style w:type="character" w:customStyle="1" w:styleId="1d">
    <w:name w:val="Тема примечания Знак1"/>
    <w:uiPriority w:val="99"/>
    <w:semiHidden/>
    <w:rsid w:val="000A15B2"/>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rsid w:val="000A15B2"/>
    <w:rPr>
      <w:rFonts w:ascii="Tahoma" w:eastAsia="Times New Roman" w:hAnsi="Tahoma" w:cs="Tahoma"/>
      <w:sz w:val="16"/>
      <w:szCs w:val="16"/>
      <w:lang w:eastAsia="ru-RU"/>
    </w:rPr>
  </w:style>
  <w:style w:type="paragraph" w:customStyle="1" w:styleId="affff9">
    <w:name w:val="Знак Знак Знак"/>
    <w:basedOn w:val="a2"/>
    <w:rsid w:val="000A15B2"/>
    <w:rPr>
      <w:rFonts w:ascii="Verdana" w:hAnsi="Verdana" w:cs="Verdana"/>
      <w:lang w:val="en-US" w:eastAsia="en-US"/>
    </w:rPr>
  </w:style>
  <w:style w:type="paragraph" w:customStyle="1" w:styleId="affffa">
    <w:name w:val="заголовок табл"/>
    <w:basedOn w:val="a2"/>
    <w:autoRedefine/>
    <w:rsid w:val="000A15B2"/>
    <w:pPr>
      <w:keepNext/>
      <w:suppressLineNumbers/>
      <w:tabs>
        <w:tab w:val="left" w:pos="1418"/>
        <w:tab w:val="right" w:pos="2268"/>
      </w:tabs>
      <w:jc w:val="center"/>
    </w:pPr>
    <w:rPr>
      <w:b/>
      <w:sz w:val="28"/>
      <w:szCs w:val="28"/>
    </w:rPr>
  </w:style>
  <w:style w:type="paragraph" w:customStyle="1" w:styleId="130">
    <w:name w:val="Обычный 13"/>
    <w:basedOn w:val="a2"/>
    <w:link w:val="136"/>
    <w:autoRedefine/>
    <w:rsid w:val="000A15B2"/>
    <w:pPr>
      <w:widowControl w:val="0"/>
      <w:tabs>
        <w:tab w:val="left" w:leader="dot" w:pos="9356"/>
      </w:tabs>
      <w:spacing w:line="360" w:lineRule="auto"/>
      <w:ind w:firstLine="567"/>
      <w:jc w:val="both"/>
    </w:pPr>
    <w:rPr>
      <w:sz w:val="28"/>
      <w:szCs w:val="28"/>
      <w:lang w:val="x-none" w:eastAsia="x-none"/>
    </w:rPr>
  </w:style>
  <w:style w:type="character" w:customStyle="1" w:styleId="136">
    <w:name w:val="Обычный 13 Знак6"/>
    <w:link w:val="130"/>
    <w:rsid w:val="000A15B2"/>
    <w:rPr>
      <w:sz w:val="28"/>
      <w:szCs w:val="28"/>
    </w:rPr>
  </w:style>
  <w:style w:type="paragraph" w:customStyle="1" w:styleId="Iacaaiea">
    <w:name w:val="Iacaaiea"/>
    <w:basedOn w:val="a2"/>
    <w:rsid w:val="000A15B2"/>
    <w:pPr>
      <w:jc w:val="center"/>
    </w:pPr>
    <w:rPr>
      <w:sz w:val="24"/>
    </w:rPr>
  </w:style>
  <w:style w:type="paragraph" w:customStyle="1" w:styleId="affffb">
    <w:name w:val="подпись Знак"/>
    <w:basedOn w:val="a2"/>
    <w:rsid w:val="000A15B2"/>
    <w:pPr>
      <w:suppressLineNumbers/>
      <w:tabs>
        <w:tab w:val="right" w:pos="9072"/>
      </w:tabs>
      <w:spacing w:before="840"/>
    </w:pPr>
    <w:rPr>
      <w:sz w:val="24"/>
    </w:rPr>
  </w:style>
  <w:style w:type="character" w:customStyle="1" w:styleId="131">
    <w:name w:val="Обычный 13 Знак"/>
    <w:rsid w:val="000A15B2"/>
    <w:rPr>
      <w:snapToGrid w:val="0"/>
      <w:sz w:val="26"/>
      <w:szCs w:val="26"/>
    </w:rPr>
  </w:style>
  <w:style w:type="paragraph" w:customStyle="1" w:styleId="ConsPlusTitle">
    <w:name w:val="ConsPlusTitle"/>
    <w:uiPriority w:val="99"/>
    <w:rsid w:val="000A15B2"/>
    <w:pPr>
      <w:autoSpaceDE w:val="0"/>
      <w:autoSpaceDN w:val="0"/>
      <w:adjustRightInd w:val="0"/>
    </w:pPr>
    <w:rPr>
      <w:rFonts w:ascii="Arial" w:hAnsi="Arial" w:cs="Arial"/>
      <w:b/>
      <w:bCs/>
    </w:rPr>
  </w:style>
  <w:style w:type="paragraph" w:styleId="affffc">
    <w:name w:val="No Spacing"/>
    <w:uiPriority w:val="1"/>
    <w:qFormat/>
    <w:rsid w:val="000A15B2"/>
    <w:pPr>
      <w:spacing w:line="360" w:lineRule="auto"/>
      <w:ind w:right="851"/>
      <w:jc w:val="both"/>
    </w:pPr>
    <w:rPr>
      <w:rFonts w:ascii="Calibri" w:eastAsia="Calibri" w:hAnsi="Calibri"/>
      <w:sz w:val="22"/>
      <w:szCs w:val="22"/>
      <w:lang w:eastAsia="en-US"/>
    </w:rPr>
  </w:style>
  <w:style w:type="paragraph" w:customStyle="1" w:styleId="CM74">
    <w:name w:val="CM74"/>
    <w:basedOn w:val="a2"/>
    <w:next w:val="a2"/>
    <w:rsid w:val="000A15B2"/>
    <w:pPr>
      <w:widowControl w:val="0"/>
      <w:autoSpaceDE w:val="0"/>
      <w:autoSpaceDN w:val="0"/>
      <w:adjustRightInd w:val="0"/>
    </w:pPr>
    <w:rPr>
      <w:rFonts w:ascii="TTE1A887F8t00" w:hAnsi="TTE1A887F8t00"/>
      <w:sz w:val="24"/>
      <w:szCs w:val="24"/>
    </w:rPr>
  </w:style>
  <w:style w:type="paragraph" w:customStyle="1" w:styleId="CM76">
    <w:name w:val="CM76"/>
    <w:basedOn w:val="a2"/>
    <w:next w:val="a2"/>
    <w:rsid w:val="000A15B2"/>
    <w:pPr>
      <w:widowControl w:val="0"/>
      <w:autoSpaceDE w:val="0"/>
      <w:autoSpaceDN w:val="0"/>
      <w:adjustRightInd w:val="0"/>
    </w:pPr>
    <w:rPr>
      <w:rFonts w:ascii="TTE1A887F8t00" w:hAnsi="TTE1A887F8t00"/>
      <w:sz w:val="24"/>
      <w:szCs w:val="24"/>
    </w:rPr>
  </w:style>
  <w:style w:type="paragraph" w:customStyle="1" w:styleId="CM19">
    <w:name w:val="CM19"/>
    <w:basedOn w:val="a2"/>
    <w:next w:val="a2"/>
    <w:rsid w:val="000A15B2"/>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2"/>
    <w:next w:val="a2"/>
    <w:rsid w:val="000A15B2"/>
    <w:pPr>
      <w:widowControl w:val="0"/>
      <w:autoSpaceDE w:val="0"/>
      <w:autoSpaceDN w:val="0"/>
      <w:adjustRightInd w:val="0"/>
    </w:pPr>
    <w:rPr>
      <w:rFonts w:ascii="TTE1A887F8t00" w:hAnsi="TTE1A887F8t00"/>
      <w:sz w:val="24"/>
      <w:szCs w:val="24"/>
    </w:rPr>
  </w:style>
  <w:style w:type="paragraph" w:customStyle="1" w:styleId="12">
    <w:name w:val="Стиль По ширине Междустр.интервал:  множитель 12 ин"/>
    <w:basedOn w:val="a2"/>
    <w:rsid w:val="000A15B2"/>
    <w:pPr>
      <w:numPr>
        <w:numId w:val="4"/>
      </w:numPr>
    </w:pPr>
    <w:rPr>
      <w:sz w:val="24"/>
      <w:szCs w:val="24"/>
    </w:rPr>
  </w:style>
  <w:style w:type="paragraph" w:customStyle="1" w:styleId="affffd">
    <w:name w:val="_Список маркеров *"/>
    <w:basedOn w:val="a2"/>
    <w:rsid w:val="000A15B2"/>
    <w:pPr>
      <w:jc w:val="both"/>
    </w:pPr>
    <w:rPr>
      <w:sz w:val="24"/>
      <w:szCs w:val="24"/>
    </w:rPr>
  </w:style>
  <w:style w:type="paragraph" w:customStyle="1" w:styleId="affffe">
    <w:name w:val="_Обычный"/>
    <w:basedOn w:val="a2"/>
    <w:link w:val="afffff"/>
    <w:rsid w:val="000A15B2"/>
    <w:pPr>
      <w:ind w:firstLine="709"/>
      <w:jc w:val="both"/>
    </w:pPr>
    <w:rPr>
      <w:sz w:val="24"/>
      <w:lang w:val="x-none" w:eastAsia="x-none"/>
    </w:rPr>
  </w:style>
  <w:style w:type="character" w:customStyle="1" w:styleId="afffff">
    <w:name w:val="_Обычный Знак"/>
    <w:link w:val="affffe"/>
    <w:rsid w:val="000A15B2"/>
    <w:rPr>
      <w:sz w:val="24"/>
    </w:rPr>
  </w:style>
  <w:style w:type="character" w:customStyle="1" w:styleId="title11">
    <w:name w:val="title11"/>
    <w:rsid w:val="000A15B2"/>
    <w:rPr>
      <w:strike w:val="0"/>
      <w:dstrike w:val="0"/>
      <w:color w:val="000000"/>
      <w:sz w:val="34"/>
      <w:szCs w:val="34"/>
      <w:u w:val="none"/>
      <w:effect w:val="none"/>
    </w:rPr>
  </w:style>
  <w:style w:type="character" w:customStyle="1" w:styleId="FontStyle18">
    <w:name w:val="Font Style18"/>
    <w:rsid w:val="00882E76"/>
    <w:rPr>
      <w:rFonts w:ascii="Arial" w:hAnsi="Arial" w:cs="Arial"/>
      <w:sz w:val="22"/>
      <w:szCs w:val="22"/>
    </w:rPr>
  </w:style>
  <w:style w:type="character" w:customStyle="1" w:styleId="coordinates1">
    <w:name w:val="coordinates1"/>
    <w:rsid w:val="00EB437D"/>
    <w:rPr>
      <w:caps w:val="0"/>
    </w:rPr>
  </w:style>
  <w:style w:type="character" w:customStyle="1" w:styleId="geo-lat1">
    <w:name w:val="geo-lat1"/>
    <w:basedOn w:val="a3"/>
    <w:rsid w:val="00EB437D"/>
  </w:style>
  <w:style w:type="character" w:customStyle="1" w:styleId="geo-lon1">
    <w:name w:val="geo-lon1"/>
    <w:basedOn w:val="a3"/>
    <w:rsid w:val="00EB437D"/>
  </w:style>
  <w:style w:type="character" w:customStyle="1" w:styleId="geo-multi-punct1">
    <w:name w:val="geo-multi-punct1"/>
    <w:rsid w:val="00EB437D"/>
    <w:rPr>
      <w:vanish/>
      <w:webHidden w:val="0"/>
      <w:specVanish w:val="0"/>
    </w:rPr>
  </w:style>
  <w:style w:type="character" w:customStyle="1" w:styleId="b-pseudo-link">
    <w:name w:val="b-pseudo-link"/>
    <w:basedOn w:val="a3"/>
    <w:rsid w:val="00B775D3"/>
  </w:style>
  <w:style w:type="paragraph" w:styleId="z-">
    <w:name w:val="HTML Top of Form"/>
    <w:basedOn w:val="a2"/>
    <w:next w:val="a2"/>
    <w:link w:val="z-0"/>
    <w:hidden/>
    <w:uiPriority w:val="99"/>
    <w:unhideWhenUsed/>
    <w:rsid w:val="00B775D3"/>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rsid w:val="00B775D3"/>
    <w:rPr>
      <w:rFonts w:ascii="Arial" w:hAnsi="Arial" w:cs="Arial"/>
      <w:vanish/>
      <w:sz w:val="16"/>
      <w:szCs w:val="16"/>
    </w:rPr>
  </w:style>
  <w:style w:type="character" w:customStyle="1" w:styleId="b-form-input">
    <w:name w:val="b-form-input"/>
    <w:basedOn w:val="a3"/>
    <w:rsid w:val="00B775D3"/>
  </w:style>
  <w:style w:type="character" w:customStyle="1" w:styleId="b-form-inputbox">
    <w:name w:val="b-form-input__box"/>
    <w:basedOn w:val="a3"/>
    <w:rsid w:val="00B775D3"/>
  </w:style>
  <w:style w:type="character" w:customStyle="1" w:styleId="b-form-button">
    <w:name w:val="b-form-button"/>
    <w:basedOn w:val="a3"/>
    <w:rsid w:val="00B775D3"/>
  </w:style>
  <w:style w:type="character" w:customStyle="1" w:styleId="b-form-buttontext">
    <w:name w:val="b-form-button__text"/>
    <w:basedOn w:val="a3"/>
    <w:rsid w:val="00B775D3"/>
  </w:style>
  <w:style w:type="paragraph" w:styleId="z-1">
    <w:name w:val="HTML Bottom of Form"/>
    <w:basedOn w:val="a2"/>
    <w:next w:val="a2"/>
    <w:link w:val="z-2"/>
    <w:hidden/>
    <w:uiPriority w:val="99"/>
    <w:unhideWhenUsed/>
    <w:rsid w:val="00B775D3"/>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rsid w:val="00B775D3"/>
    <w:rPr>
      <w:rFonts w:ascii="Arial" w:hAnsi="Arial" w:cs="Arial"/>
      <w:vanish/>
      <w:sz w:val="16"/>
      <w:szCs w:val="16"/>
    </w:rPr>
  </w:style>
  <w:style w:type="character" w:customStyle="1" w:styleId="apple-style-span">
    <w:name w:val="apple-style-span"/>
    <w:basedOn w:val="a3"/>
    <w:rsid w:val="001F00F8"/>
  </w:style>
  <w:style w:type="character" w:customStyle="1" w:styleId="apple-converted-space">
    <w:name w:val="apple-converted-space"/>
    <w:basedOn w:val="a3"/>
    <w:rsid w:val="001F00F8"/>
  </w:style>
  <w:style w:type="paragraph" w:customStyle="1" w:styleId="a1">
    <w:name w:val="список стрелка"/>
    <w:basedOn w:val="a2"/>
    <w:rsid w:val="00EE5140"/>
    <w:pPr>
      <w:numPr>
        <w:numId w:val="8"/>
      </w:numPr>
      <w:spacing w:after="120" w:line="336" w:lineRule="auto"/>
      <w:ind w:right="284"/>
      <w:jc w:val="both"/>
    </w:pPr>
    <w:rPr>
      <w:rFonts w:ascii="Sylfaen" w:hAnsi="Sylfaen"/>
      <w:sz w:val="24"/>
      <w:szCs w:val="24"/>
    </w:rPr>
  </w:style>
  <w:style w:type="character" w:customStyle="1" w:styleId="dash0410043104370430044600200441043f04380441043a0430char1">
    <w:name w:val="dash0410_0431_0437_0430_0446_0020_0441_043f_0438_0441_043a_0430__char1"/>
    <w:rsid w:val="00F92CEC"/>
    <w:rPr>
      <w:rFonts w:ascii="Times New Roman" w:hAnsi="Times New Roman" w:cs="Times New Roman" w:hint="default"/>
      <w:sz w:val="24"/>
      <w:szCs w:val="24"/>
    </w:rPr>
  </w:style>
  <w:style w:type="paragraph" w:customStyle="1" w:styleId="afffff0">
    <w:name w:val="Знак Знак Знак Знак"/>
    <w:basedOn w:val="a2"/>
    <w:rsid w:val="005B4758"/>
    <w:pPr>
      <w:widowControl w:val="0"/>
      <w:adjustRightInd w:val="0"/>
      <w:spacing w:before="100" w:beforeAutospacing="1" w:after="100" w:afterAutospacing="1" w:line="360" w:lineRule="atLeast"/>
      <w:jc w:val="both"/>
    </w:pPr>
    <w:rPr>
      <w:rFonts w:ascii="Tahoma" w:hAnsi="Tahoma"/>
      <w:lang w:val="en-US" w:eastAsia="en-US"/>
    </w:rPr>
  </w:style>
  <w:style w:type="paragraph" w:customStyle="1" w:styleId="BodyTextKeep">
    <w:name w:val="Body Text Keep"/>
    <w:basedOn w:val="ad"/>
    <w:link w:val="BodyTextKeepChar"/>
    <w:rsid w:val="008B239C"/>
    <w:pPr>
      <w:framePr w:hSpace="0" w:wrap="auto" w:vAnchor="margin" w:hAnchor="text" w:xAlign="left" w:yAlign="inline"/>
      <w:spacing w:before="120" w:after="120"/>
      <w:ind w:firstLine="567"/>
      <w:jc w:val="both"/>
    </w:pPr>
    <w:rPr>
      <w:spacing w:val="-5"/>
      <w:sz w:val="24"/>
      <w:szCs w:val="24"/>
      <w:lang w:val="ru-RU" w:eastAsia="en-US"/>
    </w:rPr>
  </w:style>
  <w:style w:type="character" w:customStyle="1" w:styleId="BodyTextKeepChar">
    <w:name w:val="Body Text Keep Char"/>
    <w:link w:val="BodyTextKeep"/>
    <w:rsid w:val="008B239C"/>
    <w:rPr>
      <w:spacing w:val="-5"/>
      <w:sz w:val="24"/>
      <w:szCs w:val="24"/>
      <w:lang w:eastAsia="en-US"/>
    </w:rPr>
  </w:style>
  <w:style w:type="paragraph" w:styleId="a">
    <w:name w:val="List Number"/>
    <w:basedOn w:val="a2"/>
    <w:rsid w:val="008B239C"/>
    <w:pPr>
      <w:numPr>
        <w:numId w:val="14"/>
      </w:numPr>
      <w:contextualSpacing/>
    </w:pPr>
  </w:style>
  <w:style w:type="paragraph" w:customStyle="1" w:styleId="1f">
    <w:name w:val="Абзац списка1"/>
    <w:basedOn w:val="a2"/>
    <w:uiPriority w:val="99"/>
    <w:qFormat/>
    <w:rsid w:val="008B239C"/>
    <w:pPr>
      <w:spacing w:after="200" w:line="276" w:lineRule="auto"/>
      <w:ind w:left="720"/>
      <w:contextualSpacing/>
    </w:pPr>
    <w:rPr>
      <w:rFonts w:ascii="Calibri" w:hAnsi="Calibri"/>
      <w:sz w:val="22"/>
      <w:szCs w:val="22"/>
      <w:lang w:eastAsia="en-US"/>
    </w:rPr>
  </w:style>
  <w:style w:type="paragraph" w:customStyle="1" w:styleId="2">
    <w:name w:val="Маркированный2"/>
    <w:rsid w:val="008B239C"/>
    <w:pPr>
      <w:numPr>
        <w:numId w:val="15"/>
      </w:numPr>
      <w:tabs>
        <w:tab w:val="left" w:pos="1814"/>
      </w:tabs>
      <w:ind w:left="1815" w:hanging="397"/>
      <w:jc w:val="both"/>
    </w:pPr>
    <w:rPr>
      <w:rFonts w:eastAsia="SimSun"/>
      <w:sz w:val="24"/>
    </w:rPr>
  </w:style>
  <w:style w:type="paragraph" w:customStyle="1" w:styleId="dash0410043104370430044600200441043f04380441043a0430">
    <w:name w:val="dash0410_0431_0437_0430_0446_0020_0441_043f_0438_0441_043a_0430"/>
    <w:basedOn w:val="a2"/>
    <w:rsid w:val="008B239C"/>
    <w:pPr>
      <w:ind w:left="700"/>
    </w:pPr>
    <w:rPr>
      <w:sz w:val="24"/>
      <w:szCs w:val="24"/>
    </w:rPr>
  </w:style>
  <w:style w:type="character" w:customStyle="1" w:styleId="dash041e0431044b0447043d044b0439char1">
    <w:name w:val="dash041e_0431_044b_0447_043d_044b_0439__char1"/>
    <w:rsid w:val="008B239C"/>
    <w:rPr>
      <w:rFonts w:ascii="Times New Roman" w:hAnsi="Times New Roman" w:cs="Times New Roman" w:hint="default"/>
      <w:sz w:val="24"/>
      <w:szCs w:val="24"/>
    </w:rPr>
  </w:style>
  <w:style w:type="paragraph" w:customStyle="1" w:styleId="dash041e0431044b0447043d044b0439">
    <w:name w:val="dash041e_0431_044b_0447_043d_044b_0439"/>
    <w:basedOn w:val="a2"/>
    <w:rsid w:val="008B239C"/>
    <w:pPr>
      <w:spacing w:after="60"/>
      <w:jc w:val="both"/>
    </w:pPr>
    <w:rPr>
      <w:sz w:val="24"/>
      <w:szCs w:val="24"/>
    </w:rPr>
  </w:style>
  <w:style w:type="paragraph" w:customStyle="1" w:styleId="230">
    <w:name w:val="Основной текст 23"/>
    <w:basedOn w:val="a2"/>
    <w:rsid w:val="008B239C"/>
    <w:pPr>
      <w:spacing w:before="120" w:line="320" w:lineRule="exact"/>
      <w:ind w:firstLine="709"/>
      <w:jc w:val="both"/>
    </w:pPr>
    <w:rPr>
      <w:sz w:val="24"/>
    </w:rPr>
  </w:style>
  <w:style w:type="paragraph" w:customStyle="1" w:styleId="1f0">
    <w:name w:val="заголовок 1"/>
    <w:basedOn w:val="a2"/>
    <w:next w:val="a2"/>
    <w:link w:val="1f1"/>
    <w:rsid w:val="008B239C"/>
    <w:pPr>
      <w:keepNext/>
      <w:ind w:firstLine="720"/>
      <w:jc w:val="both"/>
    </w:pPr>
    <w:rPr>
      <w:b/>
      <w:sz w:val="24"/>
    </w:rPr>
  </w:style>
  <w:style w:type="character" w:customStyle="1" w:styleId="1f1">
    <w:name w:val="заголовок 1 Знак"/>
    <w:link w:val="1f0"/>
    <w:rsid w:val="008B239C"/>
    <w:rPr>
      <w:b/>
      <w:sz w:val="24"/>
    </w:rPr>
  </w:style>
  <w:style w:type="paragraph" w:customStyle="1" w:styleId="font8">
    <w:name w:val="font8"/>
    <w:basedOn w:val="a2"/>
    <w:rsid w:val="008B239C"/>
    <w:pPr>
      <w:spacing w:before="100" w:beforeAutospacing="1" w:after="100" w:afterAutospacing="1"/>
    </w:pPr>
    <w:rPr>
      <w:b/>
      <w:bCs/>
      <w:color w:val="000000"/>
      <w:sz w:val="24"/>
      <w:szCs w:val="24"/>
    </w:rPr>
  </w:style>
  <w:style w:type="paragraph" w:styleId="afffff1">
    <w:name w:val="Body Text First Indent"/>
    <w:basedOn w:val="ad"/>
    <w:link w:val="afffff2"/>
    <w:rsid w:val="008B239C"/>
    <w:pPr>
      <w:framePr w:hSpace="0" w:wrap="auto" w:vAnchor="margin" w:hAnchor="text" w:xAlign="left" w:yAlign="inline"/>
      <w:spacing w:after="120"/>
      <w:ind w:firstLine="210"/>
      <w:jc w:val="left"/>
    </w:pPr>
    <w:rPr>
      <w:sz w:val="20"/>
      <w:lang w:val="ru-RU" w:eastAsia="ru-RU"/>
    </w:rPr>
  </w:style>
  <w:style w:type="character" w:customStyle="1" w:styleId="afffff2">
    <w:name w:val="Красная строка Знак"/>
    <w:basedOn w:val="ae"/>
    <w:link w:val="afffff1"/>
    <w:rsid w:val="008B239C"/>
    <w:rPr>
      <w:sz w:val="28"/>
    </w:rPr>
  </w:style>
  <w:style w:type="paragraph" w:customStyle="1" w:styleId="Web">
    <w:name w:val="Обычный (Web)"/>
    <w:basedOn w:val="a2"/>
    <w:rsid w:val="008B239C"/>
    <w:pPr>
      <w:spacing w:before="100" w:after="100"/>
      <w:jc w:val="both"/>
    </w:pPr>
    <w:rPr>
      <w:rFonts w:ascii="Verdana" w:hAnsi="Verdana"/>
      <w:color w:val="000000"/>
      <w:sz w:val="24"/>
    </w:rPr>
  </w:style>
  <w:style w:type="character" w:customStyle="1" w:styleId="affd">
    <w:name w:val="Обычный (Интернет) Знак"/>
    <w:link w:val="affc"/>
    <w:rsid w:val="00214A3F"/>
    <w:rPr>
      <w:sz w:val="24"/>
      <w:szCs w:val="24"/>
    </w:rPr>
  </w:style>
  <w:style w:type="paragraph" w:customStyle="1" w:styleId="afffff3">
    <w:name w:val="Абзац"/>
    <w:basedOn w:val="33"/>
    <w:link w:val="afffff4"/>
    <w:rsid w:val="00A84940"/>
    <w:pPr>
      <w:spacing w:line="340" w:lineRule="exact"/>
      <w:ind w:right="0" w:firstLine="567"/>
    </w:pPr>
    <w:rPr>
      <w:sz w:val="26"/>
    </w:rPr>
  </w:style>
  <w:style w:type="character" w:customStyle="1" w:styleId="afffff4">
    <w:name w:val="Абзац Знак"/>
    <w:link w:val="afffff3"/>
    <w:rsid w:val="00A84940"/>
    <w:rPr>
      <w:sz w:val="26"/>
      <w:lang w:val="x-none" w:eastAsia="x-none"/>
    </w:rPr>
  </w:style>
  <w:style w:type="character" w:customStyle="1" w:styleId="geo-lat">
    <w:name w:val="geo-lat"/>
    <w:basedOn w:val="a3"/>
    <w:rsid w:val="00610601"/>
  </w:style>
  <w:style w:type="character" w:customStyle="1" w:styleId="geo-lon">
    <w:name w:val="geo-lon"/>
    <w:basedOn w:val="a3"/>
    <w:rsid w:val="00610601"/>
  </w:style>
  <w:style w:type="character" w:customStyle="1" w:styleId="2d">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rsid w:val="00610601"/>
    <w:rPr>
      <w:sz w:val="28"/>
    </w:rPr>
  </w:style>
  <w:style w:type="paragraph" w:customStyle="1" w:styleId="240">
    <w:name w:val="Основной текст 24"/>
    <w:basedOn w:val="a2"/>
    <w:rsid w:val="00610601"/>
    <w:pPr>
      <w:spacing w:before="120" w:line="320" w:lineRule="exact"/>
      <w:ind w:firstLine="709"/>
      <w:jc w:val="both"/>
    </w:pPr>
    <w:rPr>
      <w:sz w:val="24"/>
    </w:rPr>
  </w:style>
  <w:style w:type="character" w:customStyle="1" w:styleId="afd">
    <w:name w:val="Шапка Знак"/>
    <w:link w:val="afc"/>
    <w:rsid w:val="00610601"/>
    <w:rPr>
      <w:rFonts w:ascii="Arial" w:hAnsi="Arial" w:cs="Arial"/>
      <w:b/>
    </w:rPr>
  </w:style>
  <w:style w:type="character" w:customStyle="1" w:styleId="ConsPlusNormal0">
    <w:name w:val="ConsPlusNormal Знак"/>
    <w:link w:val="ConsPlusNormal"/>
    <w:uiPriority w:val="99"/>
    <w:locked/>
    <w:rsid w:val="00610601"/>
    <w:rPr>
      <w:rFonts w:ascii="Arial" w:hAnsi="Arial" w:cs="Arial"/>
      <w:lang w:val="ru-RU" w:eastAsia="ru-RU" w:bidi="ar-SA"/>
    </w:rPr>
  </w:style>
  <w:style w:type="paragraph" w:customStyle="1" w:styleId="xl504">
    <w:name w:val="xl504"/>
    <w:basedOn w:val="a2"/>
    <w:rsid w:val="00610601"/>
    <w:pPr>
      <w:spacing w:before="100" w:beforeAutospacing="1" w:after="100" w:afterAutospacing="1"/>
      <w:textAlignment w:val="center"/>
    </w:pPr>
    <w:rPr>
      <w:b/>
      <w:bCs/>
      <w:sz w:val="24"/>
      <w:szCs w:val="24"/>
    </w:rPr>
  </w:style>
  <w:style w:type="paragraph" w:customStyle="1" w:styleId="xl505">
    <w:name w:val="xl505"/>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2"/>
    <w:rsid w:val="00610601"/>
    <w:pPr>
      <w:spacing w:before="100" w:beforeAutospacing="1" w:after="100" w:afterAutospacing="1"/>
      <w:textAlignment w:val="center"/>
    </w:pPr>
    <w:rPr>
      <w:sz w:val="24"/>
      <w:szCs w:val="24"/>
    </w:rPr>
  </w:style>
  <w:style w:type="paragraph" w:customStyle="1" w:styleId="xl508">
    <w:name w:val="xl508"/>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2"/>
    <w:rsid w:val="00610601"/>
    <w:pPr>
      <w:spacing w:before="100" w:beforeAutospacing="1" w:after="100" w:afterAutospacing="1"/>
      <w:textAlignment w:val="center"/>
    </w:pPr>
    <w:rPr>
      <w:i/>
      <w:iCs/>
      <w:sz w:val="24"/>
      <w:szCs w:val="24"/>
    </w:rPr>
  </w:style>
  <w:style w:type="paragraph" w:customStyle="1" w:styleId="xl515">
    <w:name w:val="xl515"/>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2"/>
    <w:rsid w:val="00610601"/>
    <w:pPr>
      <w:spacing w:before="100" w:beforeAutospacing="1" w:after="100" w:afterAutospacing="1"/>
      <w:jc w:val="center"/>
      <w:textAlignment w:val="center"/>
    </w:pPr>
    <w:rPr>
      <w:sz w:val="24"/>
      <w:szCs w:val="24"/>
    </w:rPr>
  </w:style>
  <w:style w:type="paragraph" w:customStyle="1" w:styleId="xl518">
    <w:name w:val="xl518"/>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2"/>
    <w:rsid w:val="006106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2"/>
    <w:rsid w:val="00610601"/>
    <w:pPr>
      <w:spacing w:before="100" w:beforeAutospacing="1" w:after="100" w:afterAutospacing="1"/>
      <w:jc w:val="center"/>
      <w:textAlignment w:val="center"/>
    </w:pPr>
    <w:rPr>
      <w:sz w:val="24"/>
      <w:szCs w:val="24"/>
    </w:rPr>
  </w:style>
  <w:style w:type="paragraph" w:customStyle="1" w:styleId="xl526">
    <w:name w:val="xl526"/>
    <w:basedOn w:val="a2"/>
    <w:rsid w:val="00610601"/>
    <w:pPr>
      <w:spacing w:before="100" w:beforeAutospacing="1" w:after="100" w:afterAutospacing="1"/>
      <w:textAlignment w:val="center"/>
    </w:pPr>
    <w:rPr>
      <w:sz w:val="24"/>
      <w:szCs w:val="24"/>
    </w:rPr>
  </w:style>
  <w:style w:type="paragraph" w:customStyle="1" w:styleId="xl527">
    <w:name w:val="xl527"/>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2"/>
    <w:rsid w:val="006106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2"/>
    <w:rsid w:val="006106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2"/>
    <w:rsid w:val="006106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2"/>
    <w:rsid w:val="00610601"/>
    <w:pPr>
      <w:spacing w:before="100" w:beforeAutospacing="1" w:after="100" w:afterAutospacing="1"/>
      <w:textAlignment w:val="center"/>
    </w:pPr>
    <w:rPr>
      <w:b/>
      <w:bCs/>
      <w:color w:val="FF0000"/>
      <w:sz w:val="24"/>
      <w:szCs w:val="24"/>
    </w:rPr>
  </w:style>
  <w:style w:type="paragraph" w:customStyle="1" w:styleId="xl535">
    <w:name w:val="xl535"/>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2"/>
    <w:rsid w:val="00610601"/>
    <w:pPr>
      <w:spacing w:before="100" w:beforeAutospacing="1" w:after="100" w:afterAutospacing="1"/>
      <w:textAlignment w:val="center"/>
    </w:pPr>
    <w:rPr>
      <w:color w:val="FF0000"/>
      <w:sz w:val="24"/>
      <w:szCs w:val="24"/>
    </w:rPr>
  </w:style>
  <w:style w:type="paragraph" w:customStyle="1" w:styleId="xl538">
    <w:name w:val="xl538"/>
    <w:basedOn w:val="a2"/>
    <w:rsid w:val="006106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2"/>
    <w:rsid w:val="006106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2"/>
    <w:rsid w:val="006106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2"/>
    <w:rsid w:val="006106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2"/>
    <w:rsid w:val="00610601"/>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2"/>
    <w:rsid w:val="00610601"/>
    <w:pPr>
      <w:shd w:val="clear" w:color="000000" w:fill="FFFFFF"/>
      <w:spacing w:before="100" w:beforeAutospacing="1" w:after="100" w:afterAutospacing="1"/>
      <w:textAlignment w:val="center"/>
    </w:pPr>
    <w:rPr>
      <w:sz w:val="24"/>
      <w:szCs w:val="24"/>
    </w:rPr>
  </w:style>
  <w:style w:type="paragraph" w:customStyle="1" w:styleId="xl560">
    <w:name w:val="xl560"/>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2"/>
    <w:rsid w:val="00610601"/>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2"/>
    <w:rsid w:val="00610601"/>
    <w:pPr>
      <w:shd w:val="clear" w:color="000000" w:fill="FFC000"/>
      <w:spacing w:before="100" w:beforeAutospacing="1" w:after="100" w:afterAutospacing="1"/>
      <w:textAlignment w:val="center"/>
    </w:pPr>
    <w:rPr>
      <w:sz w:val="24"/>
      <w:szCs w:val="24"/>
    </w:rPr>
  </w:style>
  <w:style w:type="paragraph" w:customStyle="1" w:styleId="xl566">
    <w:name w:val="xl566"/>
    <w:basedOn w:val="a2"/>
    <w:rsid w:val="00610601"/>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2"/>
    <w:rsid w:val="00610601"/>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2"/>
    <w:rsid w:val="00610601"/>
    <w:pPr>
      <w:shd w:val="clear" w:color="000000" w:fill="FFC000"/>
      <w:spacing w:before="100" w:beforeAutospacing="1" w:after="100" w:afterAutospacing="1"/>
      <w:textAlignment w:val="center"/>
    </w:pPr>
    <w:rPr>
      <w:sz w:val="24"/>
      <w:szCs w:val="24"/>
    </w:rPr>
  </w:style>
  <w:style w:type="paragraph" w:customStyle="1" w:styleId="xl569">
    <w:name w:val="xl569"/>
    <w:basedOn w:val="a2"/>
    <w:rsid w:val="00610601"/>
    <w:pPr>
      <w:shd w:val="clear" w:color="000000" w:fill="FFC000"/>
      <w:spacing w:before="100" w:beforeAutospacing="1" w:after="100" w:afterAutospacing="1"/>
      <w:textAlignment w:val="center"/>
    </w:pPr>
    <w:rPr>
      <w:sz w:val="24"/>
      <w:szCs w:val="24"/>
    </w:rPr>
  </w:style>
  <w:style w:type="paragraph" w:customStyle="1" w:styleId="xl570">
    <w:name w:val="xl570"/>
    <w:basedOn w:val="a2"/>
    <w:rsid w:val="00610601"/>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2"/>
    <w:rsid w:val="00610601"/>
    <w:pPr>
      <w:shd w:val="clear" w:color="000000" w:fill="FFC000"/>
      <w:spacing w:before="100" w:beforeAutospacing="1" w:after="100" w:afterAutospacing="1"/>
      <w:textAlignment w:val="center"/>
    </w:pPr>
    <w:rPr>
      <w:b/>
      <w:bCs/>
      <w:sz w:val="24"/>
      <w:szCs w:val="24"/>
    </w:rPr>
  </w:style>
  <w:style w:type="paragraph" w:customStyle="1" w:styleId="xl572">
    <w:name w:val="xl572"/>
    <w:basedOn w:val="a2"/>
    <w:rsid w:val="00610601"/>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2"/>
    <w:rsid w:val="00610601"/>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2"/>
    <w:rsid w:val="00610601"/>
    <w:pPr>
      <w:shd w:val="clear" w:color="000000" w:fill="FFC000"/>
      <w:spacing w:before="100" w:beforeAutospacing="1" w:after="100" w:afterAutospacing="1"/>
      <w:textAlignment w:val="center"/>
    </w:pPr>
    <w:rPr>
      <w:b/>
      <w:bCs/>
      <w:sz w:val="24"/>
      <w:szCs w:val="24"/>
    </w:rPr>
  </w:style>
  <w:style w:type="paragraph" w:customStyle="1" w:styleId="xl575">
    <w:name w:val="xl575"/>
    <w:basedOn w:val="a2"/>
    <w:rsid w:val="00610601"/>
    <w:pPr>
      <w:shd w:val="clear" w:color="000000" w:fill="FFC000"/>
      <w:spacing w:before="100" w:beforeAutospacing="1" w:after="100" w:afterAutospacing="1"/>
      <w:textAlignment w:val="center"/>
    </w:pPr>
    <w:rPr>
      <w:b/>
      <w:bCs/>
      <w:sz w:val="24"/>
      <w:szCs w:val="24"/>
    </w:rPr>
  </w:style>
  <w:style w:type="paragraph" w:customStyle="1" w:styleId="xl576">
    <w:name w:val="xl576"/>
    <w:basedOn w:val="a2"/>
    <w:rsid w:val="0061060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2"/>
    <w:rsid w:val="00610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2"/>
    <w:rsid w:val="00610601"/>
    <w:pPr>
      <w:shd w:val="clear" w:color="000000" w:fill="FFFFFF"/>
      <w:spacing w:before="100" w:beforeAutospacing="1" w:after="100" w:afterAutospacing="1"/>
      <w:textAlignment w:val="center"/>
    </w:pPr>
    <w:rPr>
      <w:b/>
      <w:bCs/>
      <w:sz w:val="24"/>
      <w:szCs w:val="24"/>
    </w:rPr>
  </w:style>
  <w:style w:type="paragraph" w:customStyle="1" w:styleId="xl585">
    <w:name w:val="xl585"/>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2"/>
    <w:rsid w:val="00610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2"/>
    <w:rsid w:val="006106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2"/>
    <w:rsid w:val="006106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2"/>
    <w:rsid w:val="00610601"/>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2"/>
    <w:rsid w:val="006106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2"/>
    <w:rsid w:val="00610601"/>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2"/>
    <w:rsid w:val="0061060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2"/>
    <w:rsid w:val="006106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2"/>
    <w:rsid w:val="006106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2"/>
    <w:rsid w:val="006106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2"/>
    <w:rsid w:val="006106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2"/>
    <w:rsid w:val="00610601"/>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2"/>
    <w:rsid w:val="0061060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2"/>
    <w:rsid w:val="00610601"/>
    <w:pPr>
      <w:spacing w:before="100" w:beforeAutospacing="1" w:after="100" w:afterAutospacing="1"/>
    </w:pPr>
    <w:rPr>
      <w:sz w:val="24"/>
      <w:szCs w:val="24"/>
    </w:rPr>
  </w:style>
  <w:style w:type="character" w:customStyle="1" w:styleId="rvts6">
    <w:name w:val="rvts6"/>
    <w:basedOn w:val="a3"/>
    <w:rsid w:val="00610601"/>
  </w:style>
  <w:style w:type="numbering" w:styleId="afffff5">
    <w:name w:val="Outline List 3"/>
    <w:basedOn w:val="a5"/>
    <w:rsid w:val="00610601"/>
  </w:style>
  <w:style w:type="character" w:customStyle="1" w:styleId="afffff6">
    <w:name w:val="Цветовое выделение"/>
    <w:rsid w:val="00610601"/>
    <w:rPr>
      <w:b/>
      <w:bCs/>
      <w:color w:val="000080"/>
    </w:rPr>
  </w:style>
  <w:style w:type="paragraph" w:customStyle="1" w:styleId="Style13">
    <w:name w:val="Style13"/>
    <w:basedOn w:val="a2"/>
    <w:uiPriority w:val="99"/>
    <w:rsid w:val="00610601"/>
    <w:pPr>
      <w:widowControl w:val="0"/>
      <w:autoSpaceDE w:val="0"/>
      <w:autoSpaceDN w:val="0"/>
      <w:adjustRightInd w:val="0"/>
    </w:pPr>
    <w:rPr>
      <w:sz w:val="24"/>
      <w:szCs w:val="24"/>
    </w:rPr>
  </w:style>
  <w:style w:type="character" w:customStyle="1" w:styleId="FontStyle89">
    <w:name w:val="Font Style89"/>
    <w:uiPriority w:val="99"/>
    <w:rsid w:val="00610601"/>
    <w:rPr>
      <w:rFonts w:ascii="Times New Roman" w:hAnsi="Times New Roman" w:cs="Times New Roman"/>
      <w:sz w:val="22"/>
      <w:szCs w:val="22"/>
    </w:rPr>
  </w:style>
  <w:style w:type="character" w:styleId="HTML3">
    <w:name w:val="HTML Definition"/>
    <w:uiPriority w:val="99"/>
    <w:unhideWhenUsed/>
    <w:rsid w:val="00610601"/>
    <w:rPr>
      <w:i/>
      <w:iCs/>
    </w:rPr>
  </w:style>
  <w:style w:type="paragraph" w:customStyle="1" w:styleId="250">
    <w:name w:val="Основной текст 25"/>
    <w:basedOn w:val="a2"/>
    <w:rsid w:val="00610601"/>
    <w:pPr>
      <w:spacing w:before="120" w:line="320" w:lineRule="exact"/>
      <w:ind w:firstLine="709"/>
      <w:jc w:val="both"/>
    </w:pPr>
    <w:rPr>
      <w:sz w:val="24"/>
    </w:rPr>
  </w:style>
  <w:style w:type="paragraph" w:customStyle="1" w:styleId="msonormal0">
    <w:name w:val="msonormal"/>
    <w:basedOn w:val="a2"/>
    <w:rsid w:val="008C79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3474">
      <w:bodyDiv w:val="1"/>
      <w:marLeft w:val="0"/>
      <w:marRight w:val="0"/>
      <w:marTop w:val="0"/>
      <w:marBottom w:val="0"/>
      <w:divBdr>
        <w:top w:val="none" w:sz="0" w:space="0" w:color="auto"/>
        <w:left w:val="none" w:sz="0" w:space="0" w:color="auto"/>
        <w:bottom w:val="none" w:sz="0" w:space="0" w:color="auto"/>
        <w:right w:val="none" w:sz="0" w:space="0" w:color="auto"/>
      </w:divBdr>
    </w:div>
    <w:div w:id="24870004">
      <w:bodyDiv w:val="1"/>
      <w:marLeft w:val="0"/>
      <w:marRight w:val="0"/>
      <w:marTop w:val="0"/>
      <w:marBottom w:val="0"/>
      <w:divBdr>
        <w:top w:val="none" w:sz="0" w:space="0" w:color="auto"/>
        <w:left w:val="none" w:sz="0" w:space="0" w:color="auto"/>
        <w:bottom w:val="none" w:sz="0" w:space="0" w:color="auto"/>
        <w:right w:val="none" w:sz="0" w:space="0" w:color="auto"/>
      </w:divBdr>
    </w:div>
    <w:div w:id="45879837">
      <w:bodyDiv w:val="1"/>
      <w:marLeft w:val="0"/>
      <w:marRight w:val="0"/>
      <w:marTop w:val="0"/>
      <w:marBottom w:val="0"/>
      <w:divBdr>
        <w:top w:val="none" w:sz="0" w:space="0" w:color="auto"/>
        <w:left w:val="none" w:sz="0" w:space="0" w:color="auto"/>
        <w:bottom w:val="none" w:sz="0" w:space="0" w:color="auto"/>
        <w:right w:val="none" w:sz="0" w:space="0" w:color="auto"/>
      </w:divBdr>
    </w:div>
    <w:div w:id="54860605">
      <w:bodyDiv w:val="1"/>
      <w:marLeft w:val="0"/>
      <w:marRight w:val="0"/>
      <w:marTop w:val="0"/>
      <w:marBottom w:val="0"/>
      <w:divBdr>
        <w:top w:val="none" w:sz="0" w:space="0" w:color="auto"/>
        <w:left w:val="none" w:sz="0" w:space="0" w:color="auto"/>
        <w:bottom w:val="none" w:sz="0" w:space="0" w:color="auto"/>
        <w:right w:val="none" w:sz="0" w:space="0" w:color="auto"/>
      </w:divBdr>
    </w:div>
    <w:div w:id="84769206">
      <w:bodyDiv w:val="1"/>
      <w:marLeft w:val="0"/>
      <w:marRight w:val="0"/>
      <w:marTop w:val="0"/>
      <w:marBottom w:val="0"/>
      <w:divBdr>
        <w:top w:val="none" w:sz="0" w:space="0" w:color="auto"/>
        <w:left w:val="none" w:sz="0" w:space="0" w:color="auto"/>
        <w:bottom w:val="none" w:sz="0" w:space="0" w:color="auto"/>
        <w:right w:val="none" w:sz="0" w:space="0" w:color="auto"/>
      </w:divBdr>
    </w:div>
    <w:div w:id="99835046">
      <w:bodyDiv w:val="1"/>
      <w:marLeft w:val="0"/>
      <w:marRight w:val="0"/>
      <w:marTop w:val="0"/>
      <w:marBottom w:val="0"/>
      <w:divBdr>
        <w:top w:val="none" w:sz="0" w:space="0" w:color="auto"/>
        <w:left w:val="none" w:sz="0" w:space="0" w:color="auto"/>
        <w:bottom w:val="none" w:sz="0" w:space="0" w:color="auto"/>
        <w:right w:val="none" w:sz="0" w:space="0" w:color="auto"/>
      </w:divBdr>
    </w:div>
    <w:div w:id="106241919">
      <w:bodyDiv w:val="1"/>
      <w:marLeft w:val="0"/>
      <w:marRight w:val="0"/>
      <w:marTop w:val="0"/>
      <w:marBottom w:val="0"/>
      <w:divBdr>
        <w:top w:val="none" w:sz="0" w:space="0" w:color="auto"/>
        <w:left w:val="none" w:sz="0" w:space="0" w:color="auto"/>
        <w:bottom w:val="none" w:sz="0" w:space="0" w:color="auto"/>
        <w:right w:val="none" w:sz="0" w:space="0" w:color="auto"/>
      </w:divBdr>
    </w:div>
    <w:div w:id="117577846">
      <w:bodyDiv w:val="1"/>
      <w:marLeft w:val="0"/>
      <w:marRight w:val="0"/>
      <w:marTop w:val="0"/>
      <w:marBottom w:val="0"/>
      <w:divBdr>
        <w:top w:val="none" w:sz="0" w:space="0" w:color="auto"/>
        <w:left w:val="none" w:sz="0" w:space="0" w:color="auto"/>
        <w:bottom w:val="none" w:sz="0" w:space="0" w:color="auto"/>
        <w:right w:val="none" w:sz="0" w:space="0" w:color="auto"/>
      </w:divBdr>
    </w:div>
    <w:div w:id="120153200">
      <w:bodyDiv w:val="1"/>
      <w:marLeft w:val="0"/>
      <w:marRight w:val="0"/>
      <w:marTop w:val="0"/>
      <w:marBottom w:val="0"/>
      <w:divBdr>
        <w:top w:val="none" w:sz="0" w:space="0" w:color="auto"/>
        <w:left w:val="none" w:sz="0" w:space="0" w:color="auto"/>
        <w:bottom w:val="none" w:sz="0" w:space="0" w:color="auto"/>
        <w:right w:val="none" w:sz="0" w:space="0" w:color="auto"/>
      </w:divBdr>
    </w:div>
    <w:div w:id="125203710">
      <w:bodyDiv w:val="1"/>
      <w:marLeft w:val="0"/>
      <w:marRight w:val="0"/>
      <w:marTop w:val="0"/>
      <w:marBottom w:val="0"/>
      <w:divBdr>
        <w:top w:val="none" w:sz="0" w:space="0" w:color="auto"/>
        <w:left w:val="none" w:sz="0" w:space="0" w:color="auto"/>
        <w:bottom w:val="none" w:sz="0" w:space="0" w:color="auto"/>
        <w:right w:val="none" w:sz="0" w:space="0" w:color="auto"/>
      </w:divBdr>
    </w:div>
    <w:div w:id="142628948">
      <w:bodyDiv w:val="1"/>
      <w:marLeft w:val="0"/>
      <w:marRight w:val="0"/>
      <w:marTop w:val="0"/>
      <w:marBottom w:val="0"/>
      <w:divBdr>
        <w:top w:val="none" w:sz="0" w:space="0" w:color="auto"/>
        <w:left w:val="none" w:sz="0" w:space="0" w:color="auto"/>
        <w:bottom w:val="none" w:sz="0" w:space="0" w:color="auto"/>
        <w:right w:val="none" w:sz="0" w:space="0" w:color="auto"/>
      </w:divBdr>
    </w:div>
    <w:div w:id="155340372">
      <w:bodyDiv w:val="1"/>
      <w:marLeft w:val="0"/>
      <w:marRight w:val="0"/>
      <w:marTop w:val="0"/>
      <w:marBottom w:val="0"/>
      <w:divBdr>
        <w:top w:val="none" w:sz="0" w:space="0" w:color="auto"/>
        <w:left w:val="none" w:sz="0" w:space="0" w:color="auto"/>
        <w:bottom w:val="none" w:sz="0" w:space="0" w:color="auto"/>
        <w:right w:val="none" w:sz="0" w:space="0" w:color="auto"/>
      </w:divBdr>
    </w:div>
    <w:div w:id="159472200">
      <w:bodyDiv w:val="1"/>
      <w:marLeft w:val="0"/>
      <w:marRight w:val="0"/>
      <w:marTop w:val="0"/>
      <w:marBottom w:val="0"/>
      <w:divBdr>
        <w:top w:val="none" w:sz="0" w:space="0" w:color="auto"/>
        <w:left w:val="none" w:sz="0" w:space="0" w:color="auto"/>
        <w:bottom w:val="none" w:sz="0" w:space="0" w:color="auto"/>
        <w:right w:val="none" w:sz="0" w:space="0" w:color="auto"/>
      </w:divBdr>
    </w:div>
    <w:div w:id="183640700">
      <w:bodyDiv w:val="1"/>
      <w:marLeft w:val="0"/>
      <w:marRight w:val="0"/>
      <w:marTop w:val="0"/>
      <w:marBottom w:val="0"/>
      <w:divBdr>
        <w:top w:val="none" w:sz="0" w:space="0" w:color="auto"/>
        <w:left w:val="none" w:sz="0" w:space="0" w:color="auto"/>
        <w:bottom w:val="none" w:sz="0" w:space="0" w:color="auto"/>
        <w:right w:val="none" w:sz="0" w:space="0" w:color="auto"/>
      </w:divBdr>
    </w:div>
    <w:div w:id="186991018">
      <w:bodyDiv w:val="1"/>
      <w:marLeft w:val="0"/>
      <w:marRight w:val="0"/>
      <w:marTop w:val="0"/>
      <w:marBottom w:val="0"/>
      <w:divBdr>
        <w:top w:val="none" w:sz="0" w:space="0" w:color="auto"/>
        <w:left w:val="none" w:sz="0" w:space="0" w:color="auto"/>
        <w:bottom w:val="none" w:sz="0" w:space="0" w:color="auto"/>
        <w:right w:val="none" w:sz="0" w:space="0" w:color="auto"/>
      </w:divBdr>
    </w:div>
    <w:div w:id="193424006">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2757">
      <w:bodyDiv w:val="1"/>
      <w:marLeft w:val="0"/>
      <w:marRight w:val="0"/>
      <w:marTop w:val="0"/>
      <w:marBottom w:val="0"/>
      <w:divBdr>
        <w:top w:val="none" w:sz="0" w:space="0" w:color="auto"/>
        <w:left w:val="none" w:sz="0" w:space="0" w:color="auto"/>
        <w:bottom w:val="none" w:sz="0" w:space="0" w:color="auto"/>
        <w:right w:val="none" w:sz="0" w:space="0" w:color="auto"/>
      </w:divBdr>
    </w:div>
    <w:div w:id="206265856">
      <w:bodyDiv w:val="1"/>
      <w:marLeft w:val="0"/>
      <w:marRight w:val="0"/>
      <w:marTop w:val="0"/>
      <w:marBottom w:val="0"/>
      <w:divBdr>
        <w:top w:val="none" w:sz="0" w:space="0" w:color="auto"/>
        <w:left w:val="none" w:sz="0" w:space="0" w:color="auto"/>
        <w:bottom w:val="none" w:sz="0" w:space="0" w:color="auto"/>
        <w:right w:val="none" w:sz="0" w:space="0" w:color="auto"/>
      </w:divBdr>
    </w:div>
    <w:div w:id="233930202">
      <w:bodyDiv w:val="1"/>
      <w:marLeft w:val="0"/>
      <w:marRight w:val="0"/>
      <w:marTop w:val="0"/>
      <w:marBottom w:val="0"/>
      <w:divBdr>
        <w:top w:val="none" w:sz="0" w:space="0" w:color="auto"/>
        <w:left w:val="none" w:sz="0" w:space="0" w:color="auto"/>
        <w:bottom w:val="none" w:sz="0" w:space="0" w:color="auto"/>
        <w:right w:val="none" w:sz="0" w:space="0" w:color="auto"/>
      </w:divBdr>
    </w:div>
    <w:div w:id="259263904">
      <w:bodyDiv w:val="1"/>
      <w:marLeft w:val="0"/>
      <w:marRight w:val="0"/>
      <w:marTop w:val="0"/>
      <w:marBottom w:val="0"/>
      <w:divBdr>
        <w:top w:val="none" w:sz="0" w:space="0" w:color="auto"/>
        <w:left w:val="none" w:sz="0" w:space="0" w:color="auto"/>
        <w:bottom w:val="none" w:sz="0" w:space="0" w:color="auto"/>
        <w:right w:val="none" w:sz="0" w:space="0" w:color="auto"/>
      </w:divBdr>
    </w:div>
    <w:div w:id="307588421">
      <w:bodyDiv w:val="1"/>
      <w:marLeft w:val="0"/>
      <w:marRight w:val="0"/>
      <w:marTop w:val="0"/>
      <w:marBottom w:val="0"/>
      <w:divBdr>
        <w:top w:val="none" w:sz="0" w:space="0" w:color="auto"/>
        <w:left w:val="none" w:sz="0" w:space="0" w:color="auto"/>
        <w:bottom w:val="none" w:sz="0" w:space="0" w:color="auto"/>
        <w:right w:val="none" w:sz="0" w:space="0" w:color="auto"/>
      </w:divBdr>
    </w:div>
    <w:div w:id="312101118">
      <w:bodyDiv w:val="1"/>
      <w:marLeft w:val="0"/>
      <w:marRight w:val="0"/>
      <w:marTop w:val="0"/>
      <w:marBottom w:val="0"/>
      <w:divBdr>
        <w:top w:val="none" w:sz="0" w:space="0" w:color="auto"/>
        <w:left w:val="none" w:sz="0" w:space="0" w:color="auto"/>
        <w:bottom w:val="none" w:sz="0" w:space="0" w:color="auto"/>
        <w:right w:val="none" w:sz="0" w:space="0" w:color="auto"/>
      </w:divBdr>
    </w:div>
    <w:div w:id="319776482">
      <w:bodyDiv w:val="1"/>
      <w:marLeft w:val="0"/>
      <w:marRight w:val="0"/>
      <w:marTop w:val="0"/>
      <w:marBottom w:val="0"/>
      <w:divBdr>
        <w:top w:val="none" w:sz="0" w:space="0" w:color="auto"/>
        <w:left w:val="none" w:sz="0" w:space="0" w:color="auto"/>
        <w:bottom w:val="none" w:sz="0" w:space="0" w:color="auto"/>
        <w:right w:val="none" w:sz="0" w:space="0" w:color="auto"/>
      </w:divBdr>
    </w:div>
    <w:div w:id="326716495">
      <w:bodyDiv w:val="1"/>
      <w:marLeft w:val="0"/>
      <w:marRight w:val="0"/>
      <w:marTop w:val="0"/>
      <w:marBottom w:val="0"/>
      <w:divBdr>
        <w:top w:val="none" w:sz="0" w:space="0" w:color="auto"/>
        <w:left w:val="none" w:sz="0" w:space="0" w:color="auto"/>
        <w:bottom w:val="none" w:sz="0" w:space="0" w:color="auto"/>
        <w:right w:val="none" w:sz="0" w:space="0" w:color="auto"/>
      </w:divBdr>
    </w:div>
    <w:div w:id="372585417">
      <w:bodyDiv w:val="1"/>
      <w:marLeft w:val="0"/>
      <w:marRight w:val="0"/>
      <w:marTop w:val="0"/>
      <w:marBottom w:val="0"/>
      <w:divBdr>
        <w:top w:val="none" w:sz="0" w:space="0" w:color="auto"/>
        <w:left w:val="none" w:sz="0" w:space="0" w:color="auto"/>
        <w:bottom w:val="none" w:sz="0" w:space="0" w:color="auto"/>
        <w:right w:val="none" w:sz="0" w:space="0" w:color="auto"/>
      </w:divBdr>
    </w:div>
    <w:div w:id="396126792">
      <w:bodyDiv w:val="1"/>
      <w:marLeft w:val="0"/>
      <w:marRight w:val="0"/>
      <w:marTop w:val="0"/>
      <w:marBottom w:val="0"/>
      <w:divBdr>
        <w:top w:val="none" w:sz="0" w:space="0" w:color="auto"/>
        <w:left w:val="none" w:sz="0" w:space="0" w:color="auto"/>
        <w:bottom w:val="none" w:sz="0" w:space="0" w:color="auto"/>
        <w:right w:val="none" w:sz="0" w:space="0" w:color="auto"/>
      </w:divBdr>
    </w:div>
    <w:div w:id="400517321">
      <w:bodyDiv w:val="1"/>
      <w:marLeft w:val="0"/>
      <w:marRight w:val="0"/>
      <w:marTop w:val="0"/>
      <w:marBottom w:val="0"/>
      <w:divBdr>
        <w:top w:val="none" w:sz="0" w:space="0" w:color="auto"/>
        <w:left w:val="none" w:sz="0" w:space="0" w:color="auto"/>
        <w:bottom w:val="none" w:sz="0" w:space="0" w:color="auto"/>
        <w:right w:val="none" w:sz="0" w:space="0" w:color="auto"/>
      </w:divBdr>
    </w:div>
    <w:div w:id="431433477">
      <w:bodyDiv w:val="1"/>
      <w:marLeft w:val="0"/>
      <w:marRight w:val="0"/>
      <w:marTop w:val="0"/>
      <w:marBottom w:val="0"/>
      <w:divBdr>
        <w:top w:val="none" w:sz="0" w:space="0" w:color="auto"/>
        <w:left w:val="none" w:sz="0" w:space="0" w:color="auto"/>
        <w:bottom w:val="none" w:sz="0" w:space="0" w:color="auto"/>
        <w:right w:val="none" w:sz="0" w:space="0" w:color="auto"/>
      </w:divBdr>
    </w:div>
    <w:div w:id="454448459">
      <w:bodyDiv w:val="1"/>
      <w:marLeft w:val="0"/>
      <w:marRight w:val="0"/>
      <w:marTop w:val="0"/>
      <w:marBottom w:val="0"/>
      <w:divBdr>
        <w:top w:val="none" w:sz="0" w:space="0" w:color="auto"/>
        <w:left w:val="none" w:sz="0" w:space="0" w:color="auto"/>
        <w:bottom w:val="none" w:sz="0" w:space="0" w:color="auto"/>
        <w:right w:val="none" w:sz="0" w:space="0" w:color="auto"/>
      </w:divBdr>
    </w:div>
    <w:div w:id="494803561">
      <w:bodyDiv w:val="1"/>
      <w:marLeft w:val="0"/>
      <w:marRight w:val="0"/>
      <w:marTop w:val="0"/>
      <w:marBottom w:val="0"/>
      <w:divBdr>
        <w:top w:val="none" w:sz="0" w:space="0" w:color="auto"/>
        <w:left w:val="none" w:sz="0" w:space="0" w:color="auto"/>
        <w:bottom w:val="none" w:sz="0" w:space="0" w:color="auto"/>
        <w:right w:val="none" w:sz="0" w:space="0" w:color="auto"/>
      </w:divBdr>
    </w:div>
    <w:div w:id="506015696">
      <w:bodyDiv w:val="1"/>
      <w:marLeft w:val="0"/>
      <w:marRight w:val="0"/>
      <w:marTop w:val="0"/>
      <w:marBottom w:val="0"/>
      <w:divBdr>
        <w:top w:val="none" w:sz="0" w:space="0" w:color="auto"/>
        <w:left w:val="none" w:sz="0" w:space="0" w:color="auto"/>
        <w:bottom w:val="none" w:sz="0" w:space="0" w:color="auto"/>
        <w:right w:val="none" w:sz="0" w:space="0" w:color="auto"/>
      </w:divBdr>
      <w:divsChild>
        <w:div w:id="1064990776">
          <w:marLeft w:val="0"/>
          <w:marRight w:val="0"/>
          <w:marTop w:val="0"/>
          <w:marBottom w:val="0"/>
          <w:divBdr>
            <w:top w:val="none" w:sz="0" w:space="0" w:color="auto"/>
            <w:left w:val="none" w:sz="0" w:space="0" w:color="auto"/>
            <w:bottom w:val="none" w:sz="0" w:space="0" w:color="auto"/>
            <w:right w:val="none" w:sz="0" w:space="0" w:color="auto"/>
          </w:divBdr>
          <w:divsChild>
            <w:div w:id="877007358">
              <w:marLeft w:val="0"/>
              <w:marRight w:val="0"/>
              <w:marTop w:val="0"/>
              <w:marBottom w:val="0"/>
              <w:divBdr>
                <w:top w:val="none" w:sz="0" w:space="0" w:color="auto"/>
                <w:left w:val="none" w:sz="0" w:space="0" w:color="auto"/>
                <w:bottom w:val="none" w:sz="0" w:space="0" w:color="auto"/>
                <w:right w:val="none" w:sz="0" w:space="0" w:color="auto"/>
              </w:divBdr>
              <w:divsChild>
                <w:div w:id="1274094509">
                  <w:marLeft w:val="0"/>
                  <w:marRight w:val="0"/>
                  <w:marTop w:val="0"/>
                  <w:marBottom w:val="0"/>
                  <w:divBdr>
                    <w:top w:val="none" w:sz="0" w:space="0" w:color="auto"/>
                    <w:left w:val="none" w:sz="0" w:space="0" w:color="auto"/>
                    <w:bottom w:val="none" w:sz="0" w:space="0" w:color="auto"/>
                    <w:right w:val="none" w:sz="0" w:space="0" w:color="auto"/>
                  </w:divBdr>
                  <w:divsChild>
                    <w:div w:id="1122456030">
                      <w:marLeft w:val="0"/>
                      <w:marRight w:val="0"/>
                      <w:marTop w:val="0"/>
                      <w:marBottom w:val="0"/>
                      <w:divBdr>
                        <w:top w:val="none" w:sz="0" w:space="0" w:color="auto"/>
                        <w:left w:val="none" w:sz="0" w:space="0" w:color="auto"/>
                        <w:bottom w:val="none" w:sz="0" w:space="0" w:color="auto"/>
                        <w:right w:val="none" w:sz="0" w:space="0" w:color="auto"/>
                      </w:divBdr>
                      <w:divsChild>
                        <w:div w:id="1861115075">
                          <w:marLeft w:val="0"/>
                          <w:marRight w:val="0"/>
                          <w:marTop w:val="0"/>
                          <w:marBottom w:val="0"/>
                          <w:divBdr>
                            <w:top w:val="none" w:sz="0" w:space="0" w:color="auto"/>
                            <w:left w:val="none" w:sz="0" w:space="0" w:color="auto"/>
                            <w:bottom w:val="none" w:sz="0" w:space="0" w:color="auto"/>
                            <w:right w:val="none" w:sz="0" w:space="0" w:color="auto"/>
                          </w:divBdr>
                          <w:divsChild>
                            <w:div w:id="270935619">
                              <w:marLeft w:val="0"/>
                              <w:marRight w:val="0"/>
                              <w:marTop w:val="0"/>
                              <w:marBottom w:val="0"/>
                              <w:divBdr>
                                <w:top w:val="none" w:sz="0" w:space="0" w:color="auto"/>
                                <w:left w:val="none" w:sz="0" w:space="0" w:color="auto"/>
                                <w:bottom w:val="none" w:sz="0" w:space="0" w:color="auto"/>
                                <w:right w:val="none" w:sz="0" w:space="0" w:color="auto"/>
                              </w:divBdr>
                              <w:divsChild>
                                <w:div w:id="9530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570143">
      <w:bodyDiv w:val="1"/>
      <w:marLeft w:val="0"/>
      <w:marRight w:val="0"/>
      <w:marTop w:val="0"/>
      <w:marBottom w:val="0"/>
      <w:divBdr>
        <w:top w:val="none" w:sz="0" w:space="0" w:color="auto"/>
        <w:left w:val="none" w:sz="0" w:space="0" w:color="auto"/>
        <w:bottom w:val="none" w:sz="0" w:space="0" w:color="auto"/>
        <w:right w:val="none" w:sz="0" w:space="0" w:color="auto"/>
      </w:divBdr>
    </w:div>
    <w:div w:id="514878303">
      <w:bodyDiv w:val="1"/>
      <w:marLeft w:val="0"/>
      <w:marRight w:val="0"/>
      <w:marTop w:val="0"/>
      <w:marBottom w:val="0"/>
      <w:divBdr>
        <w:top w:val="none" w:sz="0" w:space="0" w:color="auto"/>
        <w:left w:val="none" w:sz="0" w:space="0" w:color="auto"/>
        <w:bottom w:val="none" w:sz="0" w:space="0" w:color="auto"/>
        <w:right w:val="none" w:sz="0" w:space="0" w:color="auto"/>
      </w:divBdr>
      <w:divsChild>
        <w:div w:id="227307697">
          <w:marLeft w:val="0"/>
          <w:marRight w:val="0"/>
          <w:marTop w:val="0"/>
          <w:marBottom w:val="0"/>
          <w:divBdr>
            <w:top w:val="none" w:sz="0" w:space="0" w:color="auto"/>
            <w:left w:val="none" w:sz="0" w:space="0" w:color="auto"/>
            <w:bottom w:val="none" w:sz="0" w:space="0" w:color="auto"/>
            <w:right w:val="none" w:sz="0" w:space="0" w:color="auto"/>
          </w:divBdr>
        </w:div>
        <w:div w:id="310597205">
          <w:marLeft w:val="0"/>
          <w:marRight w:val="0"/>
          <w:marTop w:val="0"/>
          <w:marBottom w:val="0"/>
          <w:divBdr>
            <w:top w:val="none" w:sz="0" w:space="0" w:color="auto"/>
            <w:left w:val="none" w:sz="0" w:space="0" w:color="auto"/>
            <w:bottom w:val="none" w:sz="0" w:space="0" w:color="auto"/>
            <w:right w:val="none" w:sz="0" w:space="0" w:color="auto"/>
          </w:divBdr>
          <w:divsChild>
            <w:div w:id="930627849">
              <w:marLeft w:val="0"/>
              <w:marRight w:val="0"/>
              <w:marTop w:val="0"/>
              <w:marBottom w:val="0"/>
              <w:divBdr>
                <w:top w:val="none" w:sz="0" w:space="0" w:color="auto"/>
                <w:left w:val="none" w:sz="0" w:space="0" w:color="auto"/>
                <w:bottom w:val="none" w:sz="0" w:space="0" w:color="auto"/>
                <w:right w:val="none" w:sz="0" w:space="0" w:color="auto"/>
              </w:divBdr>
              <w:divsChild>
                <w:div w:id="242375996">
                  <w:marLeft w:val="0"/>
                  <w:marRight w:val="0"/>
                  <w:marTop w:val="0"/>
                  <w:marBottom w:val="0"/>
                  <w:divBdr>
                    <w:top w:val="none" w:sz="0" w:space="0" w:color="auto"/>
                    <w:left w:val="none" w:sz="0" w:space="0" w:color="auto"/>
                    <w:bottom w:val="none" w:sz="0" w:space="0" w:color="auto"/>
                    <w:right w:val="none" w:sz="0" w:space="0" w:color="auto"/>
                  </w:divBdr>
                  <w:divsChild>
                    <w:div w:id="615797312">
                      <w:marLeft w:val="0"/>
                      <w:marRight w:val="0"/>
                      <w:marTop w:val="0"/>
                      <w:marBottom w:val="0"/>
                      <w:divBdr>
                        <w:top w:val="none" w:sz="0" w:space="0" w:color="auto"/>
                        <w:left w:val="none" w:sz="0" w:space="0" w:color="auto"/>
                        <w:bottom w:val="none" w:sz="0" w:space="0" w:color="auto"/>
                        <w:right w:val="none" w:sz="0" w:space="0" w:color="auto"/>
                      </w:divBdr>
                      <w:divsChild>
                        <w:div w:id="1027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4523">
                  <w:marLeft w:val="0"/>
                  <w:marRight w:val="0"/>
                  <w:marTop w:val="0"/>
                  <w:marBottom w:val="0"/>
                  <w:divBdr>
                    <w:top w:val="none" w:sz="0" w:space="0" w:color="auto"/>
                    <w:left w:val="none" w:sz="0" w:space="0" w:color="auto"/>
                    <w:bottom w:val="none" w:sz="0" w:space="0" w:color="auto"/>
                    <w:right w:val="none" w:sz="0" w:space="0" w:color="auto"/>
                  </w:divBdr>
                  <w:divsChild>
                    <w:div w:id="1540825825">
                      <w:marLeft w:val="0"/>
                      <w:marRight w:val="0"/>
                      <w:marTop w:val="0"/>
                      <w:marBottom w:val="0"/>
                      <w:divBdr>
                        <w:top w:val="none" w:sz="0" w:space="0" w:color="auto"/>
                        <w:left w:val="none" w:sz="0" w:space="0" w:color="auto"/>
                        <w:bottom w:val="none" w:sz="0" w:space="0" w:color="auto"/>
                        <w:right w:val="none" w:sz="0" w:space="0" w:color="auto"/>
                      </w:divBdr>
                      <w:divsChild>
                        <w:div w:id="1041512120">
                          <w:marLeft w:val="0"/>
                          <w:marRight w:val="0"/>
                          <w:marTop w:val="0"/>
                          <w:marBottom w:val="0"/>
                          <w:divBdr>
                            <w:top w:val="none" w:sz="0" w:space="0" w:color="auto"/>
                            <w:left w:val="none" w:sz="0" w:space="0" w:color="auto"/>
                            <w:bottom w:val="none" w:sz="0" w:space="0" w:color="auto"/>
                            <w:right w:val="none" w:sz="0" w:space="0" w:color="auto"/>
                          </w:divBdr>
                        </w:div>
                        <w:div w:id="2038580267">
                          <w:marLeft w:val="0"/>
                          <w:marRight w:val="0"/>
                          <w:marTop w:val="0"/>
                          <w:marBottom w:val="0"/>
                          <w:divBdr>
                            <w:top w:val="none" w:sz="0" w:space="0" w:color="auto"/>
                            <w:left w:val="none" w:sz="0" w:space="0" w:color="auto"/>
                            <w:bottom w:val="none" w:sz="0" w:space="0" w:color="auto"/>
                            <w:right w:val="none" w:sz="0" w:space="0" w:color="auto"/>
                          </w:divBdr>
                          <w:divsChild>
                            <w:div w:id="1690446927">
                              <w:marLeft w:val="0"/>
                              <w:marRight w:val="0"/>
                              <w:marTop w:val="0"/>
                              <w:marBottom w:val="0"/>
                              <w:divBdr>
                                <w:top w:val="none" w:sz="0" w:space="0" w:color="auto"/>
                                <w:left w:val="none" w:sz="0" w:space="0" w:color="auto"/>
                                <w:bottom w:val="none" w:sz="0" w:space="0" w:color="auto"/>
                                <w:right w:val="none" w:sz="0" w:space="0" w:color="auto"/>
                              </w:divBdr>
                              <w:divsChild>
                                <w:div w:id="1029141998">
                                  <w:marLeft w:val="0"/>
                                  <w:marRight w:val="0"/>
                                  <w:marTop w:val="0"/>
                                  <w:marBottom w:val="0"/>
                                  <w:divBdr>
                                    <w:top w:val="none" w:sz="0" w:space="0" w:color="auto"/>
                                    <w:left w:val="none" w:sz="0" w:space="0" w:color="auto"/>
                                    <w:bottom w:val="none" w:sz="0" w:space="0" w:color="auto"/>
                                    <w:right w:val="none" w:sz="0" w:space="0" w:color="auto"/>
                                  </w:divBdr>
                                  <w:divsChild>
                                    <w:div w:id="1319380376">
                                      <w:marLeft w:val="0"/>
                                      <w:marRight w:val="0"/>
                                      <w:marTop w:val="0"/>
                                      <w:marBottom w:val="0"/>
                                      <w:divBdr>
                                        <w:top w:val="none" w:sz="0" w:space="0" w:color="auto"/>
                                        <w:left w:val="none" w:sz="0" w:space="0" w:color="auto"/>
                                        <w:bottom w:val="none" w:sz="0" w:space="0" w:color="auto"/>
                                        <w:right w:val="none" w:sz="0" w:space="0" w:color="auto"/>
                                      </w:divBdr>
                                    </w:div>
                                    <w:div w:id="20213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88914">
              <w:marLeft w:val="0"/>
              <w:marRight w:val="0"/>
              <w:marTop w:val="0"/>
              <w:marBottom w:val="0"/>
              <w:divBdr>
                <w:top w:val="none" w:sz="0" w:space="0" w:color="auto"/>
                <w:left w:val="none" w:sz="0" w:space="0" w:color="auto"/>
                <w:bottom w:val="none" w:sz="0" w:space="0" w:color="auto"/>
                <w:right w:val="none" w:sz="0" w:space="0" w:color="auto"/>
              </w:divBdr>
              <w:divsChild>
                <w:div w:id="774979828">
                  <w:marLeft w:val="0"/>
                  <w:marRight w:val="0"/>
                  <w:marTop w:val="0"/>
                  <w:marBottom w:val="0"/>
                  <w:divBdr>
                    <w:top w:val="none" w:sz="0" w:space="0" w:color="auto"/>
                    <w:left w:val="none" w:sz="0" w:space="0" w:color="auto"/>
                    <w:bottom w:val="none" w:sz="0" w:space="0" w:color="auto"/>
                    <w:right w:val="none" w:sz="0" w:space="0" w:color="auto"/>
                  </w:divBdr>
                  <w:divsChild>
                    <w:div w:id="1118137350">
                      <w:marLeft w:val="0"/>
                      <w:marRight w:val="0"/>
                      <w:marTop w:val="0"/>
                      <w:marBottom w:val="0"/>
                      <w:divBdr>
                        <w:top w:val="none" w:sz="0" w:space="0" w:color="auto"/>
                        <w:left w:val="none" w:sz="0" w:space="0" w:color="auto"/>
                        <w:bottom w:val="none" w:sz="0" w:space="0" w:color="auto"/>
                        <w:right w:val="none" w:sz="0" w:space="0" w:color="auto"/>
                      </w:divBdr>
                      <w:divsChild>
                        <w:div w:id="490873383">
                          <w:marLeft w:val="0"/>
                          <w:marRight w:val="0"/>
                          <w:marTop w:val="0"/>
                          <w:marBottom w:val="0"/>
                          <w:divBdr>
                            <w:top w:val="none" w:sz="0" w:space="0" w:color="auto"/>
                            <w:left w:val="none" w:sz="0" w:space="0" w:color="auto"/>
                            <w:bottom w:val="none" w:sz="0" w:space="0" w:color="auto"/>
                            <w:right w:val="none" w:sz="0" w:space="0" w:color="auto"/>
                          </w:divBdr>
                          <w:divsChild>
                            <w:div w:id="1797021300">
                              <w:marLeft w:val="0"/>
                              <w:marRight w:val="0"/>
                              <w:marTop w:val="0"/>
                              <w:marBottom w:val="0"/>
                              <w:divBdr>
                                <w:top w:val="none" w:sz="0" w:space="0" w:color="auto"/>
                                <w:left w:val="none" w:sz="0" w:space="0" w:color="auto"/>
                                <w:bottom w:val="none" w:sz="0" w:space="0" w:color="auto"/>
                                <w:right w:val="none" w:sz="0" w:space="0" w:color="auto"/>
                              </w:divBdr>
                              <w:divsChild>
                                <w:div w:id="312687696">
                                  <w:marLeft w:val="0"/>
                                  <w:marRight w:val="0"/>
                                  <w:marTop w:val="0"/>
                                  <w:marBottom w:val="0"/>
                                  <w:divBdr>
                                    <w:top w:val="none" w:sz="0" w:space="0" w:color="auto"/>
                                    <w:left w:val="none" w:sz="0" w:space="0" w:color="auto"/>
                                    <w:bottom w:val="none" w:sz="0" w:space="0" w:color="auto"/>
                                    <w:right w:val="none" w:sz="0" w:space="0" w:color="auto"/>
                                  </w:divBdr>
                                  <w:divsChild>
                                    <w:div w:id="1976638680">
                                      <w:marLeft w:val="0"/>
                                      <w:marRight w:val="0"/>
                                      <w:marTop w:val="0"/>
                                      <w:marBottom w:val="0"/>
                                      <w:divBdr>
                                        <w:top w:val="none" w:sz="0" w:space="0" w:color="auto"/>
                                        <w:left w:val="none" w:sz="0" w:space="0" w:color="auto"/>
                                        <w:bottom w:val="none" w:sz="0" w:space="0" w:color="auto"/>
                                        <w:right w:val="none" w:sz="0" w:space="0" w:color="auto"/>
                                      </w:divBdr>
                                    </w:div>
                                  </w:divsChild>
                                </w:div>
                                <w:div w:id="753740906">
                                  <w:marLeft w:val="0"/>
                                  <w:marRight w:val="0"/>
                                  <w:marTop w:val="0"/>
                                  <w:marBottom w:val="0"/>
                                  <w:divBdr>
                                    <w:top w:val="none" w:sz="0" w:space="0" w:color="auto"/>
                                    <w:left w:val="none" w:sz="0" w:space="0" w:color="auto"/>
                                    <w:bottom w:val="none" w:sz="0" w:space="0" w:color="auto"/>
                                    <w:right w:val="none" w:sz="0" w:space="0" w:color="auto"/>
                                  </w:divBdr>
                                  <w:divsChild>
                                    <w:div w:id="272246807">
                                      <w:marLeft w:val="0"/>
                                      <w:marRight w:val="0"/>
                                      <w:marTop w:val="0"/>
                                      <w:marBottom w:val="0"/>
                                      <w:divBdr>
                                        <w:top w:val="none" w:sz="0" w:space="0" w:color="auto"/>
                                        <w:left w:val="none" w:sz="0" w:space="0" w:color="auto"/>
                                        <w:bottom w:val="none" w:sz="0" w:space="0" w:color="auto"/>
                                        <w:right w:val="none" w:sz="0" w:space="0" w:color="auto"/>
                                      </w:divBdr>
                                      <w:divsChild>
                                        <w:div w:id="1504273782">
                                          <w:marLeft w:val="0"/>
                                          <w:marRight w:val="0"/>
                                          <w:marTop w:val="0"/>
                                          <w:marBottom w:val="0"/>
                                          <w:divBdr>
                                            <w:top w:val="none" w:sz="0" w:space="0" w:color="auto"/>
                                            <w:left w:val="none" w:sz="0" w:space="0" w:color="auto"/>
                                            <w:bottom w:val="none" w:sz="0" w:space="0" w:color="auto"/>
                                            <w:right w:val="none" w:sz="0" w:space="0" w:color="auto"/>
                                          </w:divBdr>
                                          <w:divsChild>
                                            <w:div w:id="1698581828">
                                              <w:marLeft w:val="0"/>
                                              <w:marRight w:val="0"/>
                                              <w:marTop w:val="0"/>
                                              <w:marBottom w:val="0"/>
                                              <w:divBdr>
                                                <w:top w:val="none" w:sz="0" w:space="0" w:color="auto"/>
                                                <w:left w:val="none" w:sz="0" w:space="0" w:color="auto"/>
                                                <w:bottom w:val="none" w:sz="0" w:space="0" w:color="auto"/>
                                                <w:right w:val="none" w:sz="0" w:space="0" w:color="auto"/>
                                              </w:divBdr>
                                            </w:div>
                                            <w:div w:id="20807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1036">
                                      <w:marLeft w:val="0"/>
                                      <w:marRight w:val="0"/>
                                      <w:marTop w:val="0"/>
                                      <w:marBottom w:val="0"/>
                                      <w:divBdr>
                                        <w:top w:val="none" w:sz="0" w:space="0" w:color="auto"/>
                                        <w:left w:val="none" w:sz="0" w:space="0" w:color="auto"/>
                                        <w:bottom w:val="none" w:sz="0" w:space="0" w:color="auto"/>
                                        <w:right w:val="none" w:sz="0" w:space="0" w:color="auto"/>
                                      </w:divBdr>
                                      <w:divsChild>
                                        <w:div w:id="50230115">
                                          <w:marLeft w:val="0"/>
                                          <w:marRight w:val="0"/>
                                          <w:marTop w:val="0"/>
                                          <w:marBottom w:val="0"/>
                                          <w:divBdr>
                                            <w:top w:val="none" w:sz="0" w:space="0" w:color="auto"/>
                                            <w:left w:val="none" w:sz="0" w:space="0" w:color="auto"/>
                                            <w:bottom w:val="none" w:sz="0" w:space="0" w:color="auto"/>
                                            <w:right w:val="none" w:sz="0" w:space="0" w:color="auto"/>
                                          </w:divBdr>
                                        </w:div>
                                        <w:div w:id="1468812581">
                                          <w:marLeft w:val="0"/>
                                          <w:marRight w:val="0"/>
                                          <w:marTop w:val="0"/>
                                          <w:marBottom w:val="0"/>
                                          <w:divBdr>
                                            <w:top w:val="none" w:sz="0" w:space="0" w:color="auto"/>
                                            <w:left w:val="none" w:sz="0" w:space="0" w:color="auto"/>
                                            <w:bottom w:val="none" w:sz="0" w:space="0" w:color="auto"/>
                                            <w:right w:val="none" w:sz="0" w:space="0" w:color="auto"/>
                                          </w:divBdr>
                                        </w:div>
                                      </w:divsChild>
                                    </w:div>
                                    <w:div w:id="1188104776">
                                      <w:marLeft w:val="0"/>
                                      <w:marRight w:val="0"/>
                                      <w:marTop w:val="0"/>
                                      <w:marBottom w:val="0"/>
                                      <w:divBdr>
                                        <w:top w:val="none" w:sz="0" w:space="0" w:color="auto"/>
                                        <w:left w:val="none" w:sz="0" w:space="0" w:color="auto"/>
                                        <w:bottom w:val="none" w:sz="0" w:space="0" w:color="auto"/>
                                        <w:right w:val="none" w:sz="0" w:space="0" w:color="auto"/>
                                      </w:divBdr>
                                      <w:divsChild>
                                        <w:div w:id="191068370">
                                          <w:marLeft w:val="0"/>
                                          <w:marRight w:val="0"/>
                                          <w:marTop w:val="0"/>
                                          <w:marBottom w:val="0"/>
                                          <w:divBdr>
                                            <w:top w:val="none" w:sz="0" w:space="0" w:color="auto"/>
                                            <w:left w:val="none" w:sz="0" w:space="0" w:color="auto"/>
                                            <w:bottom w:val="none" w:sz="0" w:space="0" w:color="auto"/>
                                            <w:right w:val="none" w:sz="0" w:space="0" w:color="auto"/>
                                          </w:divBdr>
                                        </w:div>
                                        <w:div w:id="1149055847">
                                          <w:marLeft w:val="0"/>
                                          <w:marRight w:val="0"/>
                                          <w:marTop w:val="0"/>
                                          <w:marBottom w:val="0"/>
                                          <w:divBdr>
                                            <w:top w:val="none" w:sz="0" w:space="0" w:color="auto"/>
                                            <w:left w:val="none" w:sz="0" w:space="0" w:color="auto"/>
                                            <w:bottom w:val="none" w:sz="0" w:space="0" w:color="auto"/>
                                            <w:right w:val="none" w:sz="0" w:space="0" w:color="auto"/>
                                          </w:divBdr>
                                        </w:div>
                                      </w:divsChild>
                                    </w:div>
                                    <w:div w:id="1677656732">
                                      <w:marLeft w:val="0"/>
                                      <w:marRight w:val="0"/>
                                      <w:marTop w:val="0"/>
                                      <w:marBottom w:val="0"/>
                                      <w:divBdr>
                                        <w:top w:val="none" w:sz="0" w:space="0" w:color="auto"/>
                                        <w:left w:val="none" w:sz="0" w:space="0" w:color="auto"/>
                                        <w:bottom w:val="none" w:sz="0" w:space="0" w:color="auto"/>
                                        <w:right w:val="none" w:sz="0" w:space="0" w:color="auto"/>
                                      </w:divBdr>
                                      <w:divsChild>
                                        <w:div w:id="521360822">
                                          <w:marLeft w:val="0"/>
                                          <w:marRight w:val="0"/>
                                          <w:marTop w:val="0"/>
                                          <w:marBottom w:val="0"/>
                                          <w:divBdr>
                                            <w:top w:val="none" w:sz="0" w:space="0" w:color="auto"/>
                                            <w:left w:val="none" w:sz="0" w:space="0" w:color="auto"/>
                                            <w:bottom w:val="none" w:sz="0" w:space="0" w:color="auto"/>
                                            <w:right w:val="none" w:sz="0" w:space="0" w:color="auto"/>
                                          </w:divBdr>
                                        </w:div>
                                        <w:div w:id="14678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996160">
                      <w:marLeft w:val="0"/>
                      <w:marRight w:val="0"/>
                      <w:marTop w:val="0"/>
                      <w:marBottom w:val="0"/>
                      <w:divBdr>
                        <w:top w:val="none" w:sz="0" w:space="0" w:color="auto"/>
                        <w:left w:val="none" w:sz="0" w:space="0" w:color="auto"/>
                        <w:bottom w:val="none" w:sz="0" w:space="0" w:color="auto"/>
                        <w:right w:val="none" w:sz="0" w:space="0" w:color="auto"/>
                      </w:divBdr>
                      <w:divsChild>
                        <w:div w:id="1481340171">
                          <w:marLeft w:val="0"/>
                          <w:marRight w:val="0"/>
                          <w:marTop w:val="0"/>
                          <w:marBottom w:val="0"/>
                          <w:divBdr>
                            <w:top w:val="none" w:sz="0" w:space="0" w:color="auto"/>
                            <w:left w:val="none" w:sz="0" w:space="0" w:color="auto"/>
                            <w:bottom w:val="none" w:sz="0" w:space="0" w:color="auto"/>
                            <w:right w:val="none" w:sz="0" w:space="0" w:color="auto"/>
                          </w:divBdr>
                          <w:divsChild>
                            <w:div w:id="2079208087">
                              <w:marLeft w:val="0"/>
                              <w:marRight w:val="0"/>
                              <w:marTop w:val="0"/>
                              <w:marBottom w:val="0"/>
                              <w:divBdr>
                                <w:top w:val="none" w:sz="0" w:space="0" w:color="auto"/>
                                <w:left w:val="none" w:sz="0" w:space="0" w:color="auto"/>
                                <w:bottom w:val="none" w:sz="0" w:space="0" w:color="auto"/>
                                <w:right w:val="none" w:sz="0" w:space="0" w:color="auto"/>
                              </w:divBdr>
                              <w:divsChild>
                                <w:div w:id="735520157">
                                  <w:marLeft w:val="0"/>
                                  <w:marRight w:val="0"/>
                                  <w:marTop w:val="0"/>
                                  <w:marBottom w:val="0"/>
                                  <w:divBdr>
                                    <w:top w:val="none" w:sz="0" w:space="0" w:color="auto"/>
                                    <w:left w:val="none" w:sz="0" w:space="0" w:color="auto"/>
                                    <w:bottom w:val="none" w:sz="0" w:space="0" w:color="auto"/>
                                    <w:right w:val="none" w:sz="0" w:space="0" w:color="auto"/>
                                  </w:divBdr>
                                  <w:divsChild>
                                    <w:div w:id="1259872693">
                                      <w:marLeft w:val="0"/>
                                      <w:marRight w:val="0"/>
                                      <w:marTop w:val="0"/>
                                      <w:marBottom w:val="0"/>
                                      <w:divBdr>
                                        <w:top w:val="none" w:sz="0" w:space="0" w:color="auto"/>
                                        <w:left w:val="none" w:sz="0" w:space="0" w:color="auto"/>
                                        <w:bottom w:val="none" w:sz="0" w:space="0" w:color="auto"/>
                                        <w:right w:val="none" w:sz="0" w:space="0" w:color="auto"/>
                                      </w:divBdr>
                                      <w:divsChild>
                                        <w:div w:id="470632351">
                                          <w:marLeft w:val="0"/>
                                          <w:marRight w:val="0"/>
                                          <w:marTop w:val="0"/>
                                          <w:marBottom w:val="0"/>
                                          <w:divBdr>
                                            <w:top w:val="none" w:sz="0" w:space="0" w:color="auto"/>
                                            <w:left w:val="none" w:sz="0" w:space="0" w:color="auto"/>
                                            <w:bottom w:val="none" w:sz="0" w:space="0" w:color="auto"/>
                                            <w:right w:val="none" w:sz="0" w:space="0" w:color="auto"/>
                                          </w:divBdr>
                                        </w:div>
                                        <w:div w:id="484125315">
                                          <w:marLeft w:val="0"/>
                                          <w:marRight w:val="0"/>
                                          <w:marTop w:val="0"/>
                                          <w:marBottom w:val="0"/>
                                          <w:divBdr>
                                            <w:top w:val="none" w:sz="0" w:space="0" w:color="auto"/>
                                            <w:left w:val="none" w:sz="0" w:space="0" w:color="auto"/>
                                            <w:bottom w:val="none" w:sz="0" w:space="0" w:color="auto"/>
                                            <w:right w:val="none" w:sz="0" w:space="0" w:color="auto"/>
                                          </w:divBdr>
                                        </w:div>
                                        <w:div w:id="629242537">
                                          <w:marLeft w:val="0"/>
                                          <w:marRight w:val="0"/>
                                          <w:marTop w:val="0"/>
                                          <w:marBottom w:val="0"/>
                                          <w:divBdr>
                                            <w:top w:val="none" w:sz="0" w:space="0" w:color="auto"/>
                                            <w:left w:val="none" w:sz="0" w:space="0" w:color="auto"/>
                                            <w:bottom w:val="none" w:sz="0" w:space="0" w:color="auto"/>
                                            <w:right w:val="none" w:sz="0" w:space="0" w:color="auto"/>
                                          </w:divBdr>
                                        </w:div>
                                        <w:div w:id="834883275">
                                          <w:marLeft w:val="0"/>
                                          <w:marRight w:val="0"/>
                                          <w:marTop w:val="0"/>
                                          <w:marBottom w:val="0"/>
                                          <w:divBdr>
                                            <w:top w:val="none" w:sz="0" w:space="0" w:color="auto"/>
                                            <w:left w:val="none" w:sz="0" w:space="0" w:color="auto"/>
                                            <w:bottom w:val="none" w:sz="0" w:space="0" w:color="auto"/>
                                            <w:right w:val="none" w:sz="0" w:space="0" w:color="auto"/>
                                          </w:divBdr>
                                        </w:div>
                                        <w:div w:id="1443574688">
                                          <w:marLeft w:val="0"/>
                                          <w:marRight w:val="0"/>
                                          <w:marTop w:val="0"/>
                                          <w:marBottom w:val="0"/>
                                          <w:divBdr>
                                            <w:top w:val="none" w:sz="0" w:space="0" w:color="auto"/>
                                            <w:left w:val="none" w:sz="0" w:space="0" w:color="auto"/>
                                            <w:bottom w:val="none" w:sz="0" w:space="0" w:color="auto"/>
                                            <w:right w:val="none" w:sz="0" w:space="0" w:color="auto"/>
                                          </w:divBdr>
                                        </w:div>
                                        <w:div w:id="20679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486535">
                  <w:marLeft w:val="0"/>
                  <w:marRight w:val="0"/>
                  <w:marTop w:val="0"/>
                  <w:marBottom w:val="0"/>
                  <w:divBdr>
                    <w:top w:val="none" w:sz="0" w:space="0" w:color="auto"/>
                    <w:left w:val="none" w:sz="0" w:space="0" w:color="auto"/>
                    <w:bottom w:val="none" w:sz="0" w:space="0" w:color="auto"/>
                    <w:right w:val="none" w:sz="0" w:space="0" w:color="auto"/>
                  </w:divBdr>
                  <w:divsChild>
                    <w:div w:id="495922691">
                      <w:marLeft w:val="0"/>
                      <w:marRight w:val="0"/>
                      <w:marTop w:val="0"/>
                      <w:marBottom w:val="0"/>
                      <w:divBdr>
                        <w:top w:val="none" w:sz="0" w:space="0" w:color="auto"/>
                        <w:left w:val="none" w:sz="0" w:space="0" w:color="auto"/>
                        <w:bottom w:val="none" w:sz="0" w:space="0" w:color="auto"/>
                        <w:right w:val="none" w:sz="0" w:space="0" w:color="auto"/>
                      </w:divBdr>
                      <w:divsChild>
                        <w:div w:id="79061238">
                          <w:marLeft w:val="0"/>
                          <w:marRight w:val="0"/>
                          <w:marTop w:val="0"/>
                          <w:marBottom w:val="0"/>
                          <w:divBdr>
                            <w:top w:val="none" w:sz="0" w:space="0" w:color="auto"/>
                            <w:left w:val="none" w:sz="0" w:space="0" w:color="auto"/>
                            <w:bottom w:val="none" w:sz="0" w:space="0" w:color="auto"/>
                            <w:right w:val="none" w:sz="0" w:space="0" w:color="auto"/>
                          </w:divBdr>
                          <w:divsChild>
                            <w:div w:id="385959681">
                              <w:marLeft w:val="0"/>
                              <w:marRight w:val="0"/>
                              <w:marTop w:val="0"/>
                              <w:marBottom w:val="0"/>
                              <w:divBdr>
                                <w:top w:val="none" w:sz="0" w:space="0" w:color="auto"/>
                                <w:left w:val="none" w:sz="0" w:space="0" w:color="auto"/>
                                <w:bottom w:val="none" w:sz="0" w:space="0" w:color="auto"/>
                                <w:right w:val="none" w:sz="0" w:space="0" w:color="auto"/>
                              </w:divBdr>
                            </w:div>
                          </w:divsChild>
                        </w:div>
                        <w:div w:id="806699417">
                          <w:marLeft w:val="0"/>
                          <w:marRight w:val="0"/>
                          <w:marTop w:val="0"/>
                          <w:marBottom w:val="0"/>
                          <w:divBdr>
                            <w:top w:val="none" w:sz="0" w:space="0" w:color="auto"/>
                            <w:left w:val="none" w:sz="0" w:space="0" w:color="auto"/>
                            <w:bottom w:val="none" w:sz="0" w:space="0" w:color="auto"/>
                            <w:right w:val="none" w:sz="0" w:space="0" w:color="auto"/>
                          </w:divBdr>
                          <w:divsChild>
                            <w:div w:id="940454463">
                              <w:marLeft w:val="0"/>
                              <w:marRight w:val="0"/>
                              <w:marTop w:val="0"/>
                              <w:marBottom w:val="0"/>
                              <w:divBdr>
                                <w:top w:val="none" w:sz="0" w:space="0" w:color="auto"/>
                                <w:left w:val="none" w:sz="0" w:space="0" w:color="auto"/>
                                <w:bottom w:val="none" w:sz="0" w:space="0" w:color="auto"/>
                                <w:right w:val="none" w:sz="0" w:space="0" w:color="auto"/>
                              </w:divBdr>
                            </w:div>
                          </w:divsChild>
                        </w:div>
                        <w:div w:id="1059211557">
                          <w:marLeft w:val="0"/>
                          <w:marRight w:val="0"/>
                          <w:marTop w:val="0"/>
                          <w:marBottom w:val="0"/>
                          <w:divBdr>
                            <w:top w:val="none" w:sz="0" w:space="0" w:color="auto"/>
                            <w:left w:val="none" w:sz="0" w:space="0" w:color="auto"/>
                            <w:bottom w:val="none" w:sz="0" w:space="0" w:color="auto"/>
                            <w:right w:val="none" w:sz="0" w:space="0" w:color="auto"/>
                          </w:divBdr>
                          <w:divsChild>
                            <w:div w:id="2137023300">
                              <w:marLeft w:val="0"/>
                              <w:marRight w:val="0"/>
                              <w:marTop w:val="0"/>
                              <w:marBottom w:val="0"/>
                              <w:divBdr>
                                <w:top w:val="none" w:sz="0" w:space="0" w:color="auto"/>
                                <w:left w:val="none" w:sz="0" w:space="0" w:color="auto"/>
                                <w:bottom w:val="none" w:sz="0" w:space="0" w:color="auto"/>
                                <w:right w:val="none" w:sz="0" w:space="0" w:color="auto"/>
                              </w:divBdr>
                            </w:div>
                          </w:divsChild>
                        </w:div>
                        <w:div w:id="2122795057">
                          <w:marLeft w:val="0"/>
                          <w:marRight w:val="0"/>
                          <w:marTop w:val="0"/>
                          <w:marBottom w:val="0"/>
                          <w:divBdr>
                            <w:top w:val="none" w:sz="0" w:space="0" w:color="auto"/>
                            <w:left w:val="none" w:sz="0" w:space="0" w:color="auto"/>
                            <w:bottom w:val="none" w:sz="0" w:space="0" w:color="auto"/>
                            <w:right w:val="none" w:sz="0" w:space="0" w:color="auto"/>
                          </w:divBdr>
                          <w:divsChild>
                            <w:div w:id="19628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806911">
          <w:marLeft w:val="0"/>
          <w:marRight w:val="0"/>
          <w:marTop w:val="0"/>
          <w:marBottom w:val="0"/>
          <w:divBdr>
            <w:top w:val="none" w:sz="0" w:space="0" w:color="auto"/>
            <w:left w:val="none" w:sz="0" w:space="0" w:color="auto"/>
            <w:bottom w:val="none" w:sz="0" w:space="0" w:color="auto"/>
            <w:right w:val="none" w:sz="0" w:space="0" w:color="auto"/>
          </w:divBdr>
        </w:div>
        <w:div w:id="797454082">
          <w:marLeft w:val="0"/>
          <w:marRight w:val="0"/>
          <w:marTop w:val="0"/>
          <w:marBottom w:val="0"/>
          <w:divBdr>
            <w:top w:val="none" w:sz="0" w:space="0" w:color="auto"/>
            <w:left w:val="none" w:sz="0" w:space="0" w:color="auto"/>
            <w:bottom w:val="none" w:sz="0" w:space="0" w:color="auto"/>
            <w:right w:val="none" w:sz="0" w:space="0" w:color="auto"/>
          </w:divBdr>
          <w:divsChild>
            <w:div w:id="129640068">
              <w:marLeft w:val="0"/>
              <w:marRight w:val="0"/>
              <w:marTop w:val="0"/>
              <w:marBottom w:val="0"/>
              <w:divBdr>
                <w:top w:val="none" w:sz="0" w:space="0" w:color="auto"/>
                <w:left w:val="none" w:sz="0" w:space="0" w:color="auto"/>
                <w:bottom w:val="none" w:sz="0" w:space="0" w:color="auto"/>
                <w:right w:val="none" w:sz="0" w:space="0" w:color="auto"/>
              </w:divBdr>
              <w:divsChild>
                <w:div w:id="590239940">
                  <w:marLeft w:val="0"/>
                  <w:marRight w:val="0"/>
                  <w:marTop w:val="0"/>
                  <w:marBottom w:val="0"/>
                  <w:divBdr>
                    <w:top w:val="none" w:sz="0" w:space="0" w:color="auto"/>
                    <w:left w:val="none" w:sz="0" w:space="0" w:color="auto"/>
                    <w:bottom w:val="none" w:sz="0" w:space="0" w:color="auto"/>
                    <w:right w:val="none" w:sz="0" w:space="0" w:color="auto"/>
                  </w:divBdr>
                  <w:divsChild>
                    <w:div w:id="754130106">
                      <w:marLeft w:val="0"/>
                      <w:marRight w:val="0"/>
                      <w:marTop w:val="0"/>
                      <w:marBottom w:val="0"/>
                      <w:divBdr>
                        <w:top w:val="none" w:sz="0" w:space="0" w:color="auto"/>
                        <w:left w:val="none" w:sz="0" w:space="0" w:color="auto"/>
                        <w:bottom w:val="none" w:sz="0" w:space="0" w:color="auto"/>
                        <w:right w:val="none" w:sz="0" w:space="0" w:color="auto"/>
                      </w:divBdr>
                      <w:divsChild>
                        <w:div w:id="182016806">
                          <w:marLeft w:val="0"/>
                          <w:marRight w:val="0"/>
                          <w:marTop w:val="0"/>
                          <w:marBottom w:val="0"/>
                          <w:divBdr>
                            <w:top w:val="none" w:sz="0" w:space="0" w:color="auto"/>
                            <w:left w:val="none" w:sz="0" w:space="0" w:color="auto"/>
                            <w:bottom w:val="none" w:sz="0" w:space="0" w:color="auto"/>
                            <w:right w:val="none" w:sz="0" w:space="0" w:color="auto"/>
                          </w:divBdr>
                        </w:div>
                        <w:div w:id="225147644">
                          <w:marLeft w:val="0"/>
                          <w:marRight w:val="0"/>
                          <w:marTop w:val="0"/>
                          <w:marBottom w:val="0"/>
                          <w:divBdr>
                            <w:top w:val="none" w:sz="0" w:space="0" w:color="auto"/>
                            <w:left w:val="none" w:sz="0" w:space="0" w:color="auto"/>
                            <w:bottom w:val="none" w:sz="0" w:space="0" w:color="auto"/>
                            <w:right w:val="none" w:sz="0" w:space="0" w:color="auto"/>
                          </w:divBdr>
                        </w:div>
                        <w:div w:id="299581634">
                          <w:marLeft w:val="0"/>
                          <w:marRight w:val="0"/>
                          <w:marTop w:val="0"/>
                          <w:marBottom w:val="0"/>
                          <w:divBdr>
                            <w:top w:val="none" w:sz="0" w:space="0" w:color="auto"/>
                            <w:left w:val="none" w:sz="0" w:space="0" w:color="auto"/>
                            <w:bottom w:val="none" w:sz="0" w:space="0" w:color="auto"/>
                            <w:right w:val="none" w:sz="0" w:space="0" w:color="auto"/>
                          </w:divBdr>
                        </w:div>
                        <w:div w:id="472872974">
                          <w:marLeft w:val="0"/>
                          <w:marRight w:val="0"/>
                          <w:marTop w:val="0"/>
                          <w:marBottom w:val="0"/>
                          <w:divBdr>
                            <w:top w:val="none" w:sz="0" w:space="0" w:color="auto"/>
                            <w:left w:val="none" w:sz="0" w:space="0" w:color="auto"/>
                            <w:bottom w:val="none" w:sz="0" w:space="0" w:color="auto"/>
                            <w:right w:val="none" w:sz="0" w:space="0" w:color="auto"/>
                          </w:divBdr>
                        </w:div>
                        <w:div w:id="568614546">
                          <w:marLeft w:val="0"/>
                          <w:marRight w:val="0"/>
                          <w:marTop w:val="0"/>
                          <w:marBottom w:val="0"/>
                          <w:divBdr>
                            <w:top w:val="none" w:sz="0" w:space="0" w:color="auto"/>
                            <w:left w:val="none" w:sz="0" w:space="0" w:color="auto"/>
                            <w:bottom w:val="none" w:sz="0" w:space="0" w:color="auto"/>
                            <w:right w:val="none" w:sz="0" w:space="0" w:color="auto"/>
                          </w:divBdr>
                        </w:div>
                        <w:div w:id="649864842">
                          <w:marLeft w:val="0"/>
                          <w:marRight w:val="0"/>
                          <w:marTop w:val="0"/>
                          <w:marBottom w:val="0"/>
                          <w:divBdr>
                            <w:top w:val="none" w:sz="0" w:space="0" w:color="auto"/>
                            <w:left w:val="none" w:sz="0" w:space="0" w:color="auto"/>
                            <w:bottom w:val="none" w:sz="0" w:space="0" w:color="auto"/>
                            <w:right w:val="none" w:sz="0" w:space="0" w:color="auto"/>
                          </w:divBdr>
                        </w:div>
                        <w:div w:id="752896691">
                          <w:marLeft w:val="0"/>
                          <w:marRight w:val="0"/>
                          <w:marTop w:val="0"/>
                          <w:marBottom w:val="0"/>
                          <w:divBdr>
                            <w:top w:val="none" w:sz="0" w:space="0" w:color="auto"/>
                            <w:left w:val="none" w:sz="0" w:space="0" w:color="auto"/>
                            <w:bottom w:val="none" w:sz="0" w:space="0" w:color="auto"/>
                            <w:right w:val="none" w:sz="0" w:space="0" w:color="auto"/>
                          </w:divBdr>
                        </w:div>
                        <w:div w:id="797646163">
                          <w:marLeft w:val="0"/>
                          <w:marRight w:val="0"/>
                          <w:marTop w:val="0"/>
                          <w:marBottom w:val="0"/>
                          <w:divBdr>
                            <w:top w:val="none" w:sz="0" w:space="0" w:color="auto"/>
                            <w:left w:val="none" w:sz="0" w:space="0" w:color="auto"/>
                            <w:bottom w:val="none" w:sz="0" w:space="0" w:color="auto"/>
                            <w:right w:val="none" w:sz="0" w:space="0" w:color="auto"/>
                          </w:divBdr>
                        </w:div>
                        <w:div w:id="961955054">
                          <w:marLeft w:val="0"/>
                          <w:marRight w:val="0"/>
                          <w:marTop w:val="0"/>
                          <w:marBottom w:val="0"/>
                          <w:divBdr>
                            <w:top w:val="none" w:sz="0" w:space="0" w:color="auto"/>
                            <w:left w:val="none" w:sz="0" w:space="0" w:color="auto"/>
                            <w:bottom w:val="none" w:sz="0" w:space="0" w:color="auto"/>
                            <w:right w:val="none" w:sz="0" w:space="0" w:color="auto"/>
                          </w:divBdr>
                        </w:div>
                        <w:div w:id="1035735550">
                          <w:marLeft w:val="0"/>
                          <w:marRight w:val="0"/>
                          <w:marTop w:val="0"/>
                          <w:marBottom w:val="0"/>
                          <w:divBdr>
                            <w:top w:val="none" w:sz="0" w:space="0" w:color="auto"/>
                            <w:left w:val="none" w:sz="0" w:space="0" w:color="auto"/>
                            <w:bottom w:val="none" w:sz="0" w:space="0" w:color="auto"/>
                            <w:right w:val="none" w:sz="0" w:space="0" w:color="auto"/>
                          </w:divBdr>
                        </w:div>
                        <w:div w:id="1239755168">
                          <w:marLeft w:val="0"/>
                          <w:marRight w:val="0"/>
                          <w:marTop w:val="0"/>
                          <w:marBottom w:val="0"/>
                          <w:divBdr>
                            <w:top w:val="none" w:sz="0" w:space="0" w:color="auto"/>
                            <w:left w:val="none" w:sz="0" w:space="0" w:color="auto"/>
                            <w:bottom w:val="none" w:sz="0" w:space="0" w:color="auto"/>
                            <w:right w:val="none" w:sz="0" w:space="0" w:color="auto"/>
                          </w:divBdr>
                        </w:div>
                        <w:div w:id="1357198234">
                          <w:marLeft w:val="0"/>
                          <w:marRight w:val="0"/>
                          <w:marTop w:val="0"/>
                          <w:marBottom w:val="0"/>
                          <w:divBdr>
                            <w:top w:val="none" w:sz="0" w:space="0" w:color="auto"/>
                            <w:left w:val="none" w:sz="0" w:space="0" w:color="auto"/>
                            <w:bottom w:val="none" w:sz="0" w:space="0" w:color="auto"/>
                            <w:right w:val="none" w:sz="0" w:space="0" w:color="auto"/>
                          </w:divBdr>
                        </w:div>
                        <w:div w:id="1523586434">
                          <w:marLeft w:val="0"/>
                          <w:marRight w:val="0"/>
                          <w:marTop w:val="0"/>
                          <w:marBottom w:val="0"/>
                          <w:divBdr>
                            <w:top w:val="none" w:sz="0" w:space="0" w:color="auto"/>
                            <w:left w:val="none" w:sz="0" w:space="0" w:color="auto"/>
                            <w:bottom w:val="none" w:sz="0" w:space="0" w:color="auto"/>
                            <w:right w:val="none" w:sz="0" w:space="0" w:color="auto"/>
                          </w:divBdr>
                        </w:div>
                        <w:div w:id="1556774801">
                          <w:marLeft w:val="0"/>
                          <w:marRight w:val="0"/>
                          <w:marTop w:val="0"/>
                          <w:marBottom w:val="0"/>
                          <w:divBdr>
                            <w:top w:val="none" w:sz="0" w:space="0" w:color="auto"/>
                            <w:left w:val="none" w:sz="0" w:space="0" w:color="auto"/>
                            <w:bottom w:val="none" w:sz="0" w:space="0" w:color="auto"/>
                            <w:right w:val="none" w:sz="0" w:space="0" w:color="auto"/>
                          </w:divBdr>
                        </w:div>
                        <w:div w:id="1706062025">
                          <w:marLeft w:val="0"/>
                          <w:marRight w:val="0"/>
                          <w:marTop w:val="0"/>
                          <w:marBottom w:val="0"/>
                          <w:divBdr>
                            <w:top w:val="none" w:sz="0" w:space="0" w:color="auto"/>
                            <w:left w:val="none" w:sz="0" w:space="0" w:color="auto"/>
                            <w:bottom w:val="none" w:sz="0" w:space="0" w:color="auto"/>
                            <w:right w:val="none" w:sz="0" w:space="0" w:color="auto"/>
                          </w:divBdr>
                        </w:div>
                        <w:div w:id="1708607635">
                          <w:marLeft w:val="0"/>
                          <w:marRight w:val="0"/>
                          <w:marTop w:val="0"/>
                          <w:marBottom w:val="0"/>
                          <w:divBdr>
                            <w:top w:val="none" w:sz="0" w:space="0" w:color="auto"/>
                            <w:left w:val="none" w:sz="0" w:space="0" w:color="auto"/>
                            <w:bottom w:val="none" w:sz="0" w:space="0" w:color="auto"/>
                            <w:right w:val="none" w:sz="0" w:space="0" w:color="auto"/>
                          </w:divBdr>
                        </w:div>
                        <w:div w:id="1870531966">
                          <w:marLeft w:val="0"/>
                          <w:marRight w:val="0"/>
                          <w:marTop w:val="0"/>
                          <w:marBottom w:val="0"/>
                          <w:divBdr>
                            <w:top w:val="none" w:sz="0" w:space="0" w:color="auto"/>
                            <w:left w:val="none" w:sz="0" w:space="0" w:color="auto"/>
                            <w:bottom w:val="none" w:sz="0" w:space="0" w:color="auto"/>
                            <w:right w:val="none" w:sz="0" w:space="0" w:color="auto"/>
                          </w:divBdr>
                        </w:div>
                        <w:div w:id="1925413257">
                          <w:marLeft w:val="0"/>
                          <w:marRight w:val="0"/>
                          <w:marTop w:val="0"/>
                          <w:marBottom w:val="0"/>
                          <w:divBdr>
                            <w:top w:val="none" w:sz="0" w:space="0" w:color="auto"/>
                            <w:left w:val="none" w:sz="0" w:space="0" w:color="auto"/>
                            <w:bottom w:val="none" w:sz="0" w:space="0" w:color="auto"/>
                            <w:right w:val="none" w:sz="0" w:space="0" w:color="auto"/>
                          </w:divBdr>
                        </w:div>
                        <w:div w:id="1970040545">
                          <w:marLeft w:val="0"/>
                          <w:marRight w:val="0"/>
                          <w:marTop w:val="0"/>
                          <w:marBottom w:val="0"/>
                          <w:divBdr>
                            <w:top w:val="none" w:sz="0" w:space="0" w:color="auto"/>
                            <w:left w:val="none" w:sz="0" w:space="0" w:color="auto"/>
                            <w:bottom w:val="none" w:sz="0" w:space="0" w:color="auto"/>
                            <w:right w:val="none" w:sz="0" w:space="0" w:color="auto"/>
                          </w:divBdr>
                        </w:div>
                        <w:div w:id="21379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7015">
          <w:marLeft w:val="0"/>
          <w:marRight w:val="0"/>
          <w:marTop w:val="0"/>
          <w:marBottom w:val="0"/>
          <w:divBdr>
            <w:top w:val="none" w:sz="0" w:space="0" w:color="auto"/>
            <w:left w:val="none" w:sz="0" w:space="0" w:color="auto"/>
            <w:bottom w:val="none" w:sz="0" w:space="0" w:color="auto"/>
            <w:right w:val="none" w:sz="0" w:space="0" w:color="auto"/>
          </w:divBdr>
        </w:div>
        <w:div w:id="1412847210">
          <w:marLeft w:val="0"/>
          <w:marRight w:val="0"/>
          <w:marTop w:val="0"/>
          <w:marBottom w:val="0"/>
          <w:divBdr>
            <w:top w:val="none" w:sz="0" w:space="0" w:color="auto"/>
            <w:left w:val="none" w:sz="0" w:space="0" w:color="auto"/>
            <w:bottom w:val="none" w:sz="0" w:space="0" w:color="auto"/>
            <w:right w:val="none" w:sz="0" w:space="0" w:color="auto"/>
          </w:divBdr>
          <w:divsChild>
            <w:div w:id="1819496486">
              <w:marLeft w:val="0"/>
              <w:marRight w:val="0"/>
              <w:marTop w:val="0"/>
              <w:marBottom w:val="0"/>
              <w:divBdr>
                <w:top w:val="none" w:sz="0" w:space="0" w:color="auto"/>
                <w:left w:val="none" w:sz="0" w:space="0" w:color="auto"/>
                <w:bottom w:val="none" w:sz="0" w:space="0" w:color="auto"/>
                <w:right w:val="none" w:sz="0" w:space="0" w:color="auto"/>
              </w:divBdr>
            </w:div>
          </w:divsChild>
        </w:div>
        <w:div w:id="2049640968">
          <w:marLeft w:val="0"/>
          <w:marRight w:val="0"/>
          <w:marTop w:val="0"/>
          <w:marBottom w:val="0"/>
          <w:divBdr>
            <w:top w:val="none" w:sz="0" w:space="0" w:color="auto"/>
            <w:left w:val="none" w:sz="0" w:space="0" w:color="auto"/>
            <w:bottom w:val="none" w:sz="0" w:space="0" w:color="auto"/>
            <w:right w:val="none" w:sz="0" w:space="0" w:color="auto"/>
          </w:divBdr>
          <w:divsChild>
            <w:div w:id="1521774640">
              <w:marLeft w:val="0"/>
              <w:marRight w:val="0"/>
              <w:marTop w:val="0"/>
              <w:marBottom w:val="0"/>
              <w:divBdr>
                <w:top w:val="none" w:sz="0" w:space="0" w:color="auto"/>
                <w:left w:val="none" w:sz="0" w:space="0" w:color="auto"/>
                <w:bottom w:val="none" w:sz="0" w:space="0" w:color="auto"/>
                <w:right w:val="none" w:sz="0" w:space="0" w:color="auto"/>
              </w:divBdr>
              <w:divsChild>
                <w:div w:id="8783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4475">
          <w:marLeft w:val="0"/>
          <w:marRight w:val="0"/>
          <w:marTop w:val="0"/>
          <w:marBottom w:val="0"/>
          <w:divBdr>
            <w:top w:val="none" w:sz="0" w:space="0" w:color="auto"/>
            <w:left w:val="none" w:sz="0" w:space="0" w:color="auto"/>
            <w:bottom w:val="none" w:sz="0" w:space="0" w:color="auto"/>
            <w:right w:val="none" w:sz="0" w:space="0" w:color="auto"/>
          </w:divBdr>
          <w:divsChild>
            <w:div w:id="216086331">
              <w:marLeft w:val="0"/>
              <w:marRight w:val="0"/>
              <w:marTop w:val="0"/>
              <w:marBottom w:val="0"/>
              <w:divBdr>
                <w:top w:val="none" w:sz="0" w:space="0" w:color="auto"/>
                <w:left w:val="none" w:sz="0" w:space="0" w:color="auto"/>
                <w:bottom w:val="none" w:sz="0" w:space="0" w:color="auto"/>
                <w:right w:val="none" w:sz="0" w:space="0" w:color="auto"/>
              </w:divBdr>
              <w:divsChild>
                <w:div w:id="899826029">
                  <w:marLeft w:val="0"/>
                  <w:marRight w:val="0"/>
                  <w:marTop w:val="0"/>
                  <w:marBottom w:val="0"/>
                  <w:divBdr>
                    <w:top w:val="none" w:sz="0" w:space="0" w:color="auto"/>
                    <w:left w:val="none" w:sz="0" w:space="0" w:color="auto"/>
                    <w:bottom w:val="none" w:sz="0" w:space="0" w:color="auto"/>
                    <w:right w:val="none" w:sz="0" w:space="0" w:color="auto"/>
                  </w:divBdr>
                  <w:divsChild>
                    <w:div w:id="1789665140">
                      <w:marLeft w:val="0"/>
                      <w:marRight w:val="0"/>
                      <w:marTop w:val="0"/>
                      <w:marBottom w:val="0"/>
                      <w:divBdr>
                        <w:top w:val="none" w:sz="0" w:space="0" w:color="auto"/>
                        <w:left w:val="none" w:sz="0" w:space="0" w:color="auto"/>
                        <w:bottom w:val="none" w:sz="0" w:space="0" w:color="auto"/>
                        <w:right w:val="none" w:sz="0" w:space="0" w:color="auto"/>
                      </w:divBdr>
                      <w:divsChild>
                        <w:div w:id="6115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2957">
      <w:bodyDiv w:val="1"/>
      <w:marLeft w:val="0"/>
      <w:marRight w:val="0"/>
      <w:marTop w:val="0"/>
      <w:marBottom w:val="0"/>
      <w:divBdr>
        <w:top w:val="none" w:sz="0" w:space="0" w:color="auto"/>
        <w:left w:val="none" w:sz="0" w:space="0" w:color="auto"/>
        <w:bottom w:val="none" w:sz="0" w:space="0" w:color="auto"/>
        <w:right w:val="none" w:sz="0" w:space="0" w:color="auto"/>
      </w:divBdr>
    </w:div>
    <w:div w:id="535628839">
      <w:bodyDiv w:val="1"/>
      <w:marLeft w:val="0"/>
      <w:marRight w:val="0"/>
      <w:marTop w:val="0"/>
      <w:marBottom w:val="0"/>
      <w:divBdr>
        <w:top w:val="none" w:sz="0" w:space="0" w:color="auto"/>
        <w:left w:val="none" w:sz="0" w:space="0" w:color="auto"/>
        <w:bottom w:val="none" w:sz="0" w:space="0" w:color="auto"/>
        <w:right w:val="none" w:sz="0" w:space="0" w:color="auto"/>
      </w:divBdr>
    </w:div>
    <w:div w:id="538664126">
      <w:bodyDiv w:val="1"/>
      <w:marLeft w:val="0"/>
      <w:marRight w:val="0"/>
      <w:marTop w:val="0"/>
      <w:marBottom w:val="0"/>
      <w:divBdr>
        <w:top w:val="none" w:sz="0" w:space="0" w:color="auto"/>
        <w:left w:val="none" w:sz="0" w:space="0" w:color="auto"/>
        <w:bottom w:val="none" w:sz="0" w:space="0" w:color="auto"/>
        <w:right w:val="none" w:sz="0" w:space="0" w:color="auto"/>
      </w:divBdr>
    </w:div>
    <w:div w:id="548536611">
      <w:bodyDiv w:val="1"/>
      <w:marLeft w:val="0"/>
      <w:marRight w:val="0"/>
      <w:marTop w:val="0"/>
      <w:marBottom w:val="0"/>
      <w:divBdr>
        <w:top w:val="none" w:sz="0" w:space="0" w:color="auto"/>
        <w:left w:val="none" w:sz="0" w:space="0" w:color="auto"/>
        <w:bottom w:val="none" w:sz="0" w:space="0" w:color="auto"/>
        <w:right w:val="none" w:sz="0" w:space="0" w:color="auto"/>
      </w:divBdr>
    </w:div>
    <w:div w:id="551773233">
      <w:bodyDiv w:val="1"/>
      <w:marLeft w:val="0"/>
      <w:marRight w:val="0"/>
      <w:marTop w:val="0"/>
      <w:marBottom w:val="0"/>
      <w:divBdr>
        <w:top w:val="none" w:sz="0" w:space="0" w:color="auto"/>
        <w:left w:val="none" w:sz="0" w:space="0" w:color="auto"/>
        <w:bottom w:val="none" w:sz="0" w:space="0" w:color="auto"/>
        <w:right w:val="none" w:sz="0" w:space="0" w:color="auto"/>
      </w:divBdr>
    </w:div>
    <w:div w:id="569390033">
      <w:bodyDiv w:val="1"/>
      <w:marLeft w:val="0"/>
      <w:marRight w:val="0"/>
      <w:marTop w:val="0"/>
      <w:marBottom w:val="0"/>
      <w:divBdr>
        <w:top w:val="none" w:sz="0" w:space="0" w:color="auto"/>
        <w:left w:val="none" w:sz="0" w:space="0" w:color="auto"/>
        <w:bottom w:val="none" w:sz="0" w:space="0" w:color="auto"/>
        <w:right w:val="none" w:sz="0" w:space="0" w:color="auto"/>
      </w:divBdr>
    </w:div>
    <w:div w:id="578173862">
      <w:bodyDiv w:val="1"/>
      <w:marLeft w:val="0"/>
      <w:marRight w:val="0"/>
      <w:marTop w:val="0"/>
      <w:marBottom w:val="0"/>
      <w:divBdr>
        <w:top w:val="none" w:sz="0" w:space="0" w:color="auto"/>
        <w:left w:val="none" w:sz="0" w:space="0" w:color="auto"/>
        <w:bottom w:val="none" w:sz="0" w:space="0" w:color="auto"/>
        <w:right w:val="none" w:sz="0" w:space="0" w:color="auto"/>
      </w:divBdr>
    </w:div>
    <w:div w:id="587421127">
      <w:bodyDiv w:val="1"/>
      <w:marLeft w:val="0"/>
      <w:marRight w:val="0"/>
      <w:marTop w:val="0"/>
      <w:marBottom w:val="0"/>
      <w:divBdr>
        <w:top w:val="none" w:sz="0" w:space="0" w:color="auto"/>
        <w:left w:val="none" w:sz="0" w:space="0" w:color="auto"/>
        <w:bottom w:val="none" w:sz="0" w:space="0" w:color="auto"/>
        <w:right w:val="none" w:sz="0" w:space="0" w:color="auto"/>
      </w:divBdr>
    </w:div>
    <w:div w:id="603881213">
      <w:bodyDiv w:val="1"/>
      <w:marLeft w:val="0"/>
      <w:marRight w:val="0"/>
      <w:marTop w:val="0"/>
      <w:marBottom w:val="0"/>
      <w:divBdr>
        <w:top w:val="none" w:sz="0" w:space="0" w:color="auto"/>
        <w:left w:val="none" w:sz="0" w:space="0" w:color="auto"/>
        <w:bottom w:val="none" w:sz="0" w:space="0" w:color="auto"/>
        <w:right w:val="none" w:sz="0" w:space="0" w:color="auto"/>
      </w:divBdr>
    </w:div>
    <w:div w:id="629701655">
      <w:bodyDiv w:val="1"/>
      <w:marLeft w:val="0"/>
      <w:marRight w:val="0"/>
      <w:marTop w:val="0"/>
      <w:marBottom w:val="0"/>
      <w:divBdr>
        <w:top w:val="none" w:sz="0" w:space="0" w:color="auto"/>
        <w:left w:val="none" w:sz="0" w:space="0" w:color="auto"/>
        <w:bottom w:val="none" w:sz="0" w:space="0" w:color="auto"/>
        <w:right w:val="none" w:sz="0" w:space="0" w:color="auto"/>
      </w:divBdr>
    </w:div>
    <w:div w:id="652680427">
      <w:bodyDiv w:val="1"/>
      <w:marLeft w:val="0"/>
      <w:marRight w:val="0"/>
      <w:marTop w:val="0"/>
      <w:marBottom w:val="0"/>
      <w:divBdr>
        <w:top w:val="none" w:sz="0" w:space="0" w:color="auto"/>
        <w:left w:val="none" w:sz="0" w:space="0" w:color="auto"/>
        <w:bottom w:val="none" w:sz="0" w:space="0" w:color="auto"/>
        <w:right w:val="none" w:sz="0" w:space="0" w:color="auto"/>
      </w:divBdr>
    </w:div>
    <w:div w:id="659425299">
      <w:bodyDiv w:val="1"/>
      <w:marLeft w:val="0"/>
      <w:marRight w:val="0"/>
      <w:marTop w:val="0"/>
      <w:marBottom w:val="0"/>
      <w:divBdr>
        <w:top w:val="none" w:sz="0" w:space="0" w:color="auto"/>
        <w:left w:val="none" w:sz="0" w:space="0" w:color="auto"/>
        <w:bottom w:val="none" w:sz="0" w:space="0" w:color="auto"/>
        <w:right w:val="none" w:sz="0" w:space="0" w:color="auto"/>
      </w:divBdr>
    </w:div>
    <w:div w:id="683677237">
      <w:bodyDiv w:val="1"/>
      <w:marLeft w:val="0"/>
      <w:marRight w:val="0"/>
      <w:marTop w:val="0"/>
      <w:marBottom w:val="0"/>
      <w:divBdr>
        <w:top w:val="none" w:sz="0" w:space="0" w:color="auto"/>
        <w:left w:val="none" w:sz="0" w:space="0" w:color="auto"/>
        <w:bottom w:val="none" w:sz="0" w:space="0" w:color="auto"/>
        <w:right w:val="none" w:sz="0" w:space="0" w:color="auto"/>
      </w:divBdr>
    </w:div>
    <w:div w:id="708458633">
      <w:bodyDiv w:val="1"/>
      <w:marLeft w:val="0"/>
      <w:marRight w:val="0"/>
      <w:marTop w:val="0"/>
      <w:marBottom w:val="0"/>
      <w:divBdr>
        <w:top w:val="none" w:sz="0" w:space="0" w:color="auto"/>
        <w:left w:val="none" w:sz="0" w:space="0" w:color="auto"/>
        <w:bottom w:val="none" w:sz="0" w:space="0" w:color="auto"/>
        <w:right w:val="none" w:sz="0" w:space="0" w:color="auto"/>
      </w:divBdr>
    </w:div>
    <w:div w:id="711807849">
      <w:bodyDiv w:val="1"/>
      <w:marLeft w:val="0"/>
      <w:marRight w:val="0"/>
      <w:marTop w:val="0"/>
      <w:marBottom w:val="0"/>
      <w:divBdr>
        <w:top w:val="none" w:sz="0" w:space="0" w:color="auto"/>
        <w:left w:val="none" w:sz="0" w:space="0" w:color="auto"/>
        <w:bottom w:val="none" w:sz="0" w:space="0" w:color="auto"/>
        <w:right w:val="none" w:sz="0" w:space="0" w:color="auto"/>
      </w:divBdr>
    </w:div>
    <w:div w:id="731925149">
      <w:bodyDiv w:val="1"/>
      <w:marLeft w:val="0"/>
      <w:marRight w:val="0"/>
      <w:marTop w:val="0"/>
      <w:marBottom w:val="0"/>
      <w:divBdr>
        <w:top w:val="none" w:sz="0" w:space="0" w:color="auto"/>
        <w:left w:val="none" w:sz="0" w:space="0" w:color="auto"/>
        <w:bottom w:val="none" w:sz="0" w:space="0" w:color="auto"/>
        <w:right w:val="none" w:sz="0" w:space="0" w:color="auto"/>
      </w:divBdr>
    </w:div>
    <w:div w:id="733086918">
      <w:bodyDiv w:val="1"/>
      <w:marLeft w:val="0"/>
      <w:marRight w:val="0"/>
      <w:marTop w:val="0"/>
      <w:marBottom w:val="0"/>
      <w:divBdr>
        <w:top w:val="none" w:sz="0" w:space="0" w:color="auto"/>
        <w:left w:val="none" w:sz="0" w:space="0" w:color="auto"/>
        <w:bottom w:val="none" w:sz="0" w:space="0" w:color="auto"/>
        <w:right w:val="none" w:sz="0" w:space="0" w:color="auto"/>
      </w:divBdr>
    </w:div>
    <w:div w:id="759133784">
      <w:bodyDiv w:val="1"/>
      <w:marLeft w:val="0"/>
      <w:marRight w:val="0"/>
      <w:marTop w:val="0"/>
      <w:marBottom w:val="0"/>
      <w:divBdr>
        <w:top w:val="none" w:sz="0" w:space="0" w:color="auto"/>
        <w:left w:val="none" w:sz="0" w:space="0" w:color="auto"/>
        <w:bottom w:val="none" w:sz="0" w:space="0" w:color="auto"/>
        <w:right w:val="none" w:sz="0" w:space="0" w:color="auto"/>
      </w:divBdr>
    </w:div>
    <w:div w:id="770275948">
      <w:bodyDiv w:val="1"/>
      <w:marLeft w:val="0"/>
      <w:marRight w:val="0"/>
      <w:marTop w:val="0"/>
      <w:marBottom w:val="0"/>
      <w:divBdr>
        <w:top w:val="none" w:sz="0" w:space="0" w:color="auto"/>
        <w:left w:val="none" w:sz="0" w:space="0" w:color="auto"/>
        <w:bottom w:val="none" w:sz="0" w:space="0" w:color="auto"/>
        <w:right w:val="none" w:sz="0" w:space="0" w:color="auto"/>
      </w:divBdr>
    </w:div>
    <w:div w:id="779252942">
      <w:bodyDiv w:val="1"/>
      <w:marLeft w:val="0"/>
      <w:marRight w:val="0"/>
      <w:marTop w:val="0"/>
      <w:marBottom w:val="0"/>
      <w:divBdr>
        <w:top w:val="none" w:sz="0" w:space="0" w:color="auto"/>
        <w:left w:val="none" w:sz="0" w:space="0" w:color="auto"/>
        <w:bottom w:val="none" w:sz="0" w:space="0" w:color="auto"/>
        <w:right w:val="none" w:sz="0" w:space="0" w:color="auto"/>
      </w:divBdr>
    </w:div>
    <w:div w:id="786200138">
      <w:bodyDiv w:val="1"/>
      <w:marLeft w:val="0"/>
      <w:marRight w:val="0"/>
      <w:marTop w:val="0"/>
      <w:marBottom w:val="0"/>
      <w:divBdr>
        <w:top w:val="none" w:sz="0" w:space="0" w:color="auto"/>
        <w:left w:val="none" w:sz="0" w:space="0" w:color="auto"/>
        <w:bottom w:val="none" w:sz="0" w:space="0" w:color="auto"/>
        <w:right w:val="none" w:sz="0" w:space="0" w:color="auto"/>
      </w:divBdr>
    </w:div>
    <w:div w:id="838272661">
      <w:bodyDiv w:val="1"/>
      <w:marLeft w:val="0"/>
      <w:marRight w:val="0"/>
      <w:marTop w:val="0"/>
      <w:marBottom w:val="0"/>
      <w:divBdr>
        <w:top w:val="none" w:sz="0" w:space="0" w:color="auto"/>
        <w:left w:val="none" w:sz="0" w:space="0" w:color="auto"/>
        <w:bottom w:val="none" w:sz="0" w:space="0" w:color="auto"/>
        <w:right w:val="none" w:sz="0" w:space="0" w:color="auto"/>
      </w:divBdr>
    </w:div>
    <w:div w:id="839656167">
      <w:bodyDiv w:val="1"/>
      <w:marLeft w:val="0"/>
      <w:marRight w:val="0"/>
      <w:marTop w:val="0"/>
      <w:marBottom w:val="0"/>
      <w:divBdr>
        <w:top w:val="none" w:sz="0" w:space="0" w:color="auto"/>
        <w:left w:val="none" w:sz="0" w:space="0" w:color="auto"/>
        <w:bottom w:val="none" w:sz="0" w:space="0" w:color="auto"/>
        <w:right w:val="none" w:sz="0" w:space="0" w:color="auto"/>
      </w:divBdr>
    </w:div>
    <w:div w:id="841631042">
      <w:bodyDiv w:val="1"/>
      <w:marLeft w:val="0"/>
      <w:marRight w:val="0"/>
      <w:marTop w:val="0"/>
      <w:marBottom w:val="0"/>
      <w:divBdr>
        <w:top w:val="none" w:sz="0" w:space="0" w:color="auto"/>
        <w:left w:val="none" w:sz="0" w:space="0" w:color="auto"/>
        <w:bottom w:val="none" w:sz="0" w:space="0" w:color="auto"/>
        <w:right w:val="none" w:sz="0" w:space="0" w:color="auto"/>
      </w:divBdr>
    </w:div>
    <w:div w:id="852838462">
      <w:bodyDiv w:val="1"/>
      <w:marLeft w:val="0"/>
      <w:marRight w:val="0"/>
      <w:marTop w:val="0"/>
      <w:marBottom w:val="0"/>
      <w:divBdr>
        <w:top w:val="none" w:sz="0" w:space="0" w:color="auto"/>
        <w:left w:val="none" w:sz="0" w:space="0" w:color="auto"/>
        <w:bottom w:val="none" w:sz="0" w:space="0" w:color="auto"/>
        <w:right w:val="none" w:sz="0" w:space="0" w:color="auto"/>
      </w:divBdr>
    </w:div>
    <w:div w:id="862086022">
      <w:bodyDiv w:val="1"/>
      <w:marLeft w:val="0"/>
      <w:marRight w:val="0"/>
      <w:marTop w:val="0"/>
      <w:marBottom w:val="0"/>
      <w:divBdr>
        <w:top w:val="none" w:sz="0" w:space="0" w:color="auto"/>
        <w:left w:val="none" w:sz="0" w:space="0" w:color="auto"/>
        <w:bottom w:val="none" w:sz="0" w:space="0" w:color="auto"/>
        <w:right w:val="none" w:sz="0" w:space="0" w:color="auto"/>
      </w:divBdr>
    </w:div>
    <w:div w:id="871725412">
      <w:bodyDiv w:val="1"/>
      <w:marLeft w:val="0"/>
      <w:marRight w:val="0"/>
      <w:marTop w:val="0"/>
      <w:marBottom w:val="0"/>
      <w:divBdr>
        <w:top w:val="none" w:sz="0" w:space="0" w:color="auto"/>
        <w:left w:val="none" w:sz="0" w:space="0" w:color="auto"/>
        <w:bottom w:val="none" w:sz="0" w:space="0" w:color="auto"/>
        <w:right w:val="none" w:sz="0" w:space="0" w:color="auto"/>
      </w:divBdr>
    </w:div>
    <w:div w:id="899681159">
      <w:bodyDiv w:val="1"/>
      <w:marLeft w:val="0"/>
      <w:marRight w:val="0"/>
      <w:marTop w:val="0"/>
      <w:marBottom w:val="0"/>
      <w:divBdr>
        <w:top w:val="none" w:sz="0" w:space="0" w:color="auto"/>
        <w:left w:val="none" w:sz="0" w:space="0" w:color="auto"/>
        <w:bottom w:val="none" w:sz="0" w:space="0" w:color="auto"/>
        <w:right w:val="none" w:sz="0" w:space="0" w:color="auto"/>
      </w:divBdr>
    </w:div>
    <w:div w:id="902105291">
      <w:bodyDiv w:val="1"/>
      <w:marLeft w:val="0"/>
      <w:marRight w:val="0"/>
      <w:marTop w:val="0"/>
      <w:marBottom w:val="0"/>
      <w:divBdr>
        <w:top w:val="none" w:sz="0" w:space="0" w:color="auto"/>
        <w:left w:val="none" w:sz="0" w:space="0" w:color="auto"/>
        <w:bottom w:val="none" w:sz="0" w:space="0" w:color="auto"/>
        <w:right w:val="none" w:sz="0" w:space="0" w:color="auto"/>
      </w:divBdr>
    </w:div>
    <w:div w:id="902369964">
      <w:bodyDiv w:val="1"/>
      <w:marLeft w:val="0"/>
      <w:marRight w:val="0"/>
      <w:marTop w:val="0"/>
      <w:marBottom w:val="0"/>
      <w:divBdr>
        <w:top w:val="none" w:sz="0" w:space="0" w:color="auto"/>
        <w:left w:val="none" w:sz="0" w:space="0" w:color="auto"/>
        <w:bottom w:val="none" w:sz="0" w:space="0" w:color="auto"/>
        <w:right w:val="none" w:sz="0" w:space="0" w:color="auto"/>
      </w:divBdr>
    </w:div>
    <w:div w:id="916861990">
      <w:bodyDiv w:val="1"/>
      <w:marLeft w:val="0"/>
      <w:marRight w:val="0"/>
      <w:marTop w:val="0"/>
      <w:marBottom w:val="0"/>
      <w:divBdr>
        <w:top w:val="none" w:sz="0" w:space="0" w:color="auto"/>
        <w:left w:val="none" w:sz="0" w:space="0" w:color="auto"/>
        <w:bottom w:val="none" w:sz="0" w:space="0" w:color="auto"/>
        <w:right w:val="none" w:sz="0" w:space="0" w:color="auto"/>
      </w:divBdr>
    </w:div>
    <w:div w:id="922447984">
      <w:bodyDiv w:val="1"/>
      <w:marLeft w:val="0"/>
      <w:marRight w:val="0"/>
      <w:marTop w:val="0"/>
      <w:marBottom w:val="0"/>
      <w:divBdr>
        <w:top w:val="none" w:sz="0" w:space="0" w:color="auto"/>
        <w:left w:val="none" w:sz="0" w:space="0" w:color="auto"/>
        <w:bottom w:val="none" w:sz="0" w:space="0" w:color="auto"/>
        <w:right w:val="none" w:sz="0" w:space="0" w:color="auto"/>
      </w:divBdr>
    </w:div>
    <w:div w:id="931625657">
      <w:bodyDiv w:val="1"/>
      <w:marLeft w:val="0"/>
      <w:marRight w:val="0"/>
      <w:marTop w:val="0"/>
      <w:marBottom w:val="0"/>
      <w:divBdr>
        <w:top w:val="none" w:sz="0" w:space="0" w:color="auto"/>
        <w:left w:val="none" w:sz="0" w:space="0" w:color="auto"/>
        <w:bottom w:val="none" w:sz="0" w:space="0" w:color="auto"/>
        <w:right w:val="none" w:sz="0" w:space="0" w:color="auto"/>
      </w:divBdr>
    </w:div>
    <w:div w:id="932974940">
      <w:bodyDiv w:val="1"/>
      <w:marLeft w:val="0"/>
      <w:marRight w:val="0"/>
      <w:marTop w:val="0"/>
      <w:marBottom w:val="0"/>
      <w:divBdr>
        <w:top w:val="none" w:sz="0" w:space="0" w:color="auto"/>
        <w:left w:val="none" w:sz="0" w:space="0" w:color="auto"/>
        <w:bottom w:val="none" w:sz="0" w:space="0" w:color="auto"/>
        <w:right w:val="none" w:sz="0" w:space="0" w:color="auto"/>
      </w:divBdr>
    </w:div>
    <w:div w:id="961109122">
      <w:bodyDiv w:val="1"/>
      <w:marLeft w:val="0"/>
      <w:marRight w:val="0"/>
      <w:marTop w:val="0"/>
      <w:marBottom w:val="0"/>
      <w:divBdr>
        <w:top w:val="none" w:sz="0" w:space="0" w:color="auto"/>
        <w:left w:val="none" w:sz="0" w:space="0" w:color="auto"/>
        <w:bottom w:val="none" w:sz="0" w:space="0" w:color="auto"/>
        <w:right w:val="none" w:sz="0" w:space="0" w:color="auto"/>
      </w:divBdr>
    </w:div>
    <w:div w:id="1004935750">
      <w:bodyDiv w:val="1"/>
      <w:marLeft w:val="0"/>
      <w:marRight w:val="0"/>
      <w:marTop w:val="0"/>
      <w:marBottom w:val="0"/>
      <w:divBdr>
        <w:top w:val="none" w:sz="0" w:space="0" w:color="auto"/>
        <w:left w:val="none" w:sz="0" w:space="0" w:color="auto"/>
        <w:bottom w:val="none" w:sz="0" w:space="0" w:color="auto"/>
        <w:right w:val="none" w:sz="0" w:space="0" w:color="auto"/>
      </w:divBdr>
    </w:div>
    <w:div w:id="1005012495">
      <w:bodyDiv w:val="1"/>
      <w:marLeft w:val="0"/>
      <w:marRight w:val="0"/>
      <w:marTop w:val="0"/>
      <w:marBottom w:val="0"/>
      <w:divBdr>
        <w:top w:val="none" w:sz="0" w:space="0" w:color="auto"/>
        <w:left w:val="none" w:sz="0" w:space="0" w:color="auto"/>
        <w:bottom w:val="none" w:sz="0" w:space="0" w:color="auto"/>
        <w:right w:val="none" w:sz="0" w:space="0" w:color="auto"/>
      </w:divBdr>
    </w:div>
    <w:div w:id="1007829729">
      <w:bodyDiv w:val="1"/>
      <w:marLeft w:val="0"/>
      <w:marRight w:val="0"/>
      <w:marTop w:val="0"/>
      <w:marBottom w:val="0"/>
      <w:divBdr>
        <w:top w:val="none" w:sz="0" w:space="0" w:color="auto"/>
        <w:left w:val="none" w:sz="0" w:space="0" w:color="auto"/>
        <w:bottom w:val="none" w:sz="0" w:space="0" w:color="auto"/>
        <w:right w:val="none" w:sz="0" w:space="0" w:color="auto"/>
      </w:divBdr>
    </w:div>
    <w:div w:id="1014963747">
      <w:bodyDiv w:val="1"/>
      <w:marLeft w:val="0"/>
      <w:marRight w:val="0"/>
      <w:marTop w:val="0"/>
      <w:marBottom w:val="0"/>
      <w:divBdr>
        <w:top w:val="none" w:sz="0" w:space="0" w:color="auto"/>
        <w:left w:val="none" w:sz="0" w:space="0" w:color="auto"/>
        <w:bottom w:val="none" w:sz="0" w:space="0" w:color="auto"/>
        <w:right w:val="none" w:sz="0" w:space="0" w:color="auto"/>
      </w:divBdr>
    </w:div>
    <w:div w:id="1035740448">
      <w:bodyDiv w:val="1"/>
      <w:marLeft w:val="0"/>
      <w:marRight w:val="0"/>
      <w:marTop w:val="0"/>
      <w:marBottom w:val="0"/>
      <w:divBdr>
        <w:top w:val="none" w:sz="0" w:space="0" w:color="auto"/>
        <w:left w:val="none" w:sz="0" w:space="0" w:color="auto"/>
        <w:bottom w:val="none" w:sz="0" w:space="0" w:color="auto"/>
        <w:right w:val="none" w:sz="0" w:space="0" w:color="auto"/>
      </w:divBdr>
    </w:div>
    <w:div w:id="1040973948">
      <w:bodyDiv w:val="1"/>
      <w:marLeft w:val="0"/>
      <w:marRight w:val="0"/>
      <w:marTop w:val="0"/>
      <w:marBottom w:val="0"/>
      <w:divBdr>
        <w:top w:val="none" w:sz="0" w:space="0" w:color="auto"/>
        <w:left w:val="none" w:sz="0" w:space="0" w:color="auto"/>
        <w:bottom w:val="none" w:sz="0" w:space="0" w:color="auto"/>
        <w:right w:val="none" w:sz="0" w:space="0" w:color="auto"/>
      </w:divBdr>
    </w:div>
    <w:div w:id="1103300972">
      <w:bodyDiv w:val="1"/>
      <w:marLeft w:val="0"/>
      <w:marRight w:val="0"/>
      <w:marTop w:val="0"/>
      <w:marBottom w:val="0"/>
      <w:divBdr>
        <w:top w:val="none" w:sz="0" w:space="0" w:color="auto"/>
        <w:left w:val="none" w:sz="0" w:space="0" w:color="auto"/>
        <w:bottom w:val="none" w:sz="0" w:space="0" w:color="auto"/>
        <w:right w:val="none" w:sz="0" w:space="0" w:color="auto"/>
      </w:divBdr>
    </w:div>
    <w:div w:id="1155495114">
      <w:bodyDiv w:val="1"/>
      <w:marLeft w:val="0"/>
      <w:marRight w:val="0"/>
      <w:marTop w:val="0"/>
      <w:marBottom w:val="0"/>
      <w:divBdr>
        <w:top w:val="none" w:sz="0" w:space="0" w:color="auto"/>
        <w:left w:val="none" w:sz="0" w:space="0" w:color="auto"/>
        <w:bottom w:val="none" w:sz="0" w:space="0" w:color="auto"/>
        <w:right w:val="none" w:sz="0" w:space="0" w:color="auto"/>
      </w:divBdr>
    </w:div>
    <w:div w:id="1160074169">
      <w:bodyDiv w:val="1"/>
      <w:marLeft w:val="0"/>
      <w:marRight w:val="0"/>
      <w:marTop w:val="0"/>
      <w:marBottom w:val="0"/>
      <w:divBdr>
        <w:top w:val="none" w:sz="0" w:space="0" w:color="auto"/>
        <w:left w:val="none" w:sz="0" w:space="0" w:color="auto"/>
        <w:bottom w:val="none" w:sz="0" w:space="0" w:color="auto"/>
        <w:right w:val="none" w:sz="0" w:space="0" w:color="auto"/>
      </w:divBdr>
    </w:div>
    <w:div w:id="1166748743">
      <w:bodyDiv w:val="1"/>
      <w:marLeft w:val="0"/>
      <w:marRight w:val="0"/>
      <w:marTop w:val="0"/>
      <w:marBottom w:val="0"/>
      <w:divBdr>
        <w:top w:val="none" w:sz="0" w:space="0" w:color="auto"/>
        <w:left w:val="none" w:sz="0" w:space="0" w:color="auto"/>
        <w:bottom w:val="none" w:sz="0" w:space="0" w:color="auto"/>
        <w:right w:val="none" w:sz="0" w:space="0" w:color="auto"/>
      </w:divBdr>
    </w:div>
    <w:div w:id="1190726375">
      <w:bodyDiv w:val="1"/>
      <w:marLeft w:val="0"/>
      <w:marRight w:val="0"/>
      <w:marTop w:val="0"/>
      <w:marBottom w:val="0"/>
      <w:divBdr>
        <w:top w:val="none" w:sz="0" w:space="0" w:color="auto"/>
        <w:left w:val="none" w:sz="0" w:space="0" w:color="auto"/>
        <w:bottom w:val="none" w:sz="0" w:space="0" w:color="auto"/>
        <w:right w:val="none" w:sz="0" w:space="0" w:color="auto"/>
      </w:divBdr>
    </w:div>
    <w:div w:id="1192256967">
      <w:bodyDiv w:val="1"/>
      <w:marLeft w:val="0"/>
      <w:marRight w:val="0"/>
      <w:marTop w:val="0"/>
      <w:marBottom w:val="0"/>
      <w:divBdr>
        <w:top w:val="none" w:sz="0" w:space="0" w:color="auto"/>
        <w:left w:val="none" w:sz="0" w:space="0" w:color="auto"/>
        <w:bottom w:val="none" w:sz="0" w:space="0" w:color="auto"/>
        <w:right w:val="none" w:sz="0" w:space="0" w:color="auto"/>
      </w:divBdr>
    </w:div>
    <w:div w:id="1203248627">
      <w:bodyDiv w:val="1"/>
      <w:marLeft w:val="0"/>
      <w:marRight w:val="0"/>
      <w:marTop w:val="0"/>
      <w:marBottom w:val="0"/>
      <w:divBdr>
        <w:top w:val="none" w:sz="0" w:space="0" w:color="auto"/>
        <w:left w:val="none" w:sz="0" w:space="0" w:color="auto"/>
        <w:bottom w:val="none" w:sz="0" w:space="0" w:color="auto"/>
        <w:right w:val="none" w:sz="0" w:space="0" w:color="auto"/>
      </w:divBdr>
    </w:div>
    <w:div w:id="1219393603">
      <w:bodyDiv w:val="1"/>
      <w:marLeft w:val="0"/>
      <w:marRight w:val="0"/>
      <w:marTop w:val="0"/>
      <w:marBottom w:val="0"/>
      <w:divBdr>
        <w:top w:val="none" w:sz="0" w:space="0" w:color="auto"/>
        <w:left w:val="none" w:sz="0" w:space="0" w:color="auto"/>
        <w:bottom w:val="none" w:sz="0" w:space="0" w:color="auto"/>
        <w:right w:val="none" w:sz="0" w:space="0" w:color="auto"/>
      </w:divBdr>
    </w:div>
    <w:div w:id="1230847553">
      <w:bodyDiv w:val="1"/>
      <w:marLeft w:val="0"/>
      <w:marRight w:val="0"/>
      <w:marTop w:val="0"/>
      <w:marBottom w:val="0"/>
      <w:divBdr>
        <w:top w:val="none" w:sz="0" w:space="0" w:color="auto"/>
        <w:left w:val="none" w:sz="0" w:space="0" w:color="auto"/>
        <w:bottom w:val="none" w:sz="0" w:space="0" w:color="auto"/>
        <w:right w:val="none" w:sz="0" w:space="0" w:color="auto"/>
      </w:divBdr>
    </w:div>
    <w:div w:id="1257979452">
      <w:bodyDiv w:val="1"/>
      <w:marLeft w:val="0"/>
      <w:marRight w:val="0"/>
      <w:marTop w:val="0"/>
      <w:marBottom w:val="0"/>
      <w:divBdr>
        <w:top w:val="none" w:sz="0" w:space="0" w:color="auto"/>
        <w:left w:val="none" w:sz="0" w:space="0" w:color="auto"/>
        <w:bottom w:val="none" w:sz="0" w:space="0" w:color="auto"/>
        <w:right w:val="none" w:sz="0" w:space="0" w:color="auto"/>
      </w:divBdr>
    </w:div>
    <w:div w:id="1262255053">
      <w:bodyDiv w:val="1"/>
      <w:marLeft w:val="0"/>
      <w:marRight w:val="0"/>
      <w:marTop w:val="0"/>
      <w:marBottom w:val="0"/>
      <w:divBdr>
        <w:top w:val="none" w:sz="0" w:space="0" w:color="auto"/>
        <w:left w:val="none" w:sz="0" w:space="0" w:color="auto"/>
        <w:bottom w:val="none" w:sz="0" w:space="0" w:color="auto"/>
        <w:right w:val="none" w:sz="0" w:space="0" w:color="auto"/>
      </w:divBdr>
    </w:div>
    <w:div w:id="1302341655">
      <w:bodyDiv w:val="1"/>
      <w:marLeft w:val="0"/>
      <w:marRight w:val="0"/>
      <w:marTop w:val="0"/>
      <w:marBottom w:val="0"/>
      <w:divBdr>
        <w:top w:val="none" w:sz="0" w:space="0" w:color="auto"/>
        <w:left w:val="none" w:sz="0" w:space="0" w:color="auto"/>
        <w:bottom w:val="none" w:sz="0" w:space="0" w:color="auto"/>
        <w:right w:val="none" w:sz="0" w:space="0" w:color="auto"/>
      </w:divBdr>
    </w:div>
    <w:div w:id="1337074231">
      <w:bodyDiv w:val="1"/>
      <w:marLeft w:val="0"/>
      <w:marRight w:val="0"/>
      <w:marTop w:val="0"/>
      <w:marBottom w:val="0"/>
      <w:divBdr>
        <w:top w:val="none" w:sz="0" w:space="0" w:color="auto"/>
        <w:left w:val="none" w:sz="0" w:space="0" w:color="auto"/>
        <w:bottom w:val="none" w:sz="0" w:space="0" w:color="auto"/>
        <w:right w:val="none" w:sz="0" w:space="0" w:color="auto"/>
      </w:divBdr>
    </w:div>
    <w:div w:id="1349332984">
      <w:bodyDiv w:val="1"/>
      <w:marLeft w:val="0"/>
      <w:marRight w:val="0"/>
      <w:marTop w:val="0"/>
      <w:marBottom w:val="0"/>
      <w:divBdr>
        <w:top w:val="none" w:sz="0" w:space="0" w:color="auto"/>
        <w:left w:val="none" w:sz="0" w:space="0" w:color="auto"/>
        <w:bottom w:val="none" w:sz="0" w:space="0" w:color="auto"/>
        <w:right w:val="none" w:sz="0" w:space="0" w:color="auto"/>
      </w:divBdr>
    </w:div>
    <w:div w:id="1408503640">
      <w:bodyDiv w:val="1"/>
      <w:marLeft w:val="0"/>
      <w:marRight w:val="0"/>
      <w:marTop w:val="0"/>
      <w:marBottom w:val="0"/>
      <w:divBdr>
        <w:top w:val="none" w:sz="0" w:space="0" w:color="auto"/>
        <w:left w:val="none" w:sz="0" w:space="0" w:color="auto"/>
        <w:bottom w:val="none" w:sz="0" w:space="0" w:color="auto"/>
        <w:right w:val="none" w:sz="0" w:space="0" w:color="auto"/>
      </w:divBdr>
    </w:div>
    <w:div w:id="1438519071">
      <w:bodyDiv w:val="1"/>
      <w:marLeft w:val="0"/>
      <w:marRight w:val="0"/>
      <w:marTop w:val="0"/>
      <w:marBottom w:val="0"/>
      <w:divBdr>
        <w:top w:val="none" w:sz="0" w:space="0" w:color="auto"/>
        <w:left w:val="none" w:sz="0" w:space="0" w:color="auto"/>
        <w:bottom w:val="none" w:sz="0" w:space="0" w:color="auto"/>
        <w:right w:val="none" w:sz="0" w:space="0" w:color="auto"/>
      </w:divBdr>
    </w:div>
    <w:div w:id="1451440869">
      <w:bodyDiv w:val="1"/>
      <w:marLeft w:val="0"/>
      <w:marRight w:val="0"/>
      <w:marTop w:val="0"/>
      <w:marBottom w:val="0"/>
      <w:divBdr>
        <w:top w:val="none" w:sz="0" w:space="0" w:color="auto"/>
        <w:left w:val="none" w:sz="0" w:space="0" w:color="auto"/>
        <w:bottom w:val="none" w:sz="0" w:space="0" w:color="auto"/>
        <w:right w:val="none" w:sz="0" w:space="0" w:color="auto"/>
      </w:divBdr>
    </w:div>
    <w:div w:id="1523859976">
      <w:bodyDiv w:val="1"/>
      <w:marLeft w:val="0"/>
      <w:marRight w:val="0"/>
      <w:marTop w:val="0"/>
      <w:marBottom w:val="0"/>
      <w:divBdr>
        <w:top w:val="none" w:sz="0" w:space="0" w:color="auto"/>
        <w:left w:val="none" w:sz="0" w:space="0" w:color="auto"/>
        <w:bottom w:val="none" w:sz="0" w:space="0" w:color="auto"/>
        <w:right w:val="none" w:sz="0" w:space="0" w:color="auto"/>
      </w:divBdr>
    </w:div>
    <w:div w:id="1524589605">
      <w:bodyDiv w:val="1"/>
      <w:marLeft w:val="0"/>
      <w:marRight w:val="0"/>
      <w:marTop w:val="0"/>
      <w:marBottom w:val="0"/>
      <w:divBdr>
        <w:top w:val="none" w:sz="0" w:space="0" w:color="auto"/>
        <w:left w:val="none" w:sz="0" w:space="0" w:color="auto"/>
        <w:bottom w:val="none" w:sz="0" w:space="0" w:color="auto"/>
        <w:right w:val="none" w:sz="0" w:space="0" w:color="auto"/>
      </w:divBdr>
    </w:div>
    <w:div w:id="1528789930">
      <w:bodyDiv w:val="1"/>
      <w:marLeft w:val="0"/>
      <w:marRight w:val="0"/>
      <w:marTop w:val="0"/>
      <w:marBottom w:val="0"/>
      <w:divBdr>
        <w:top w:val="none" w:sz="0" w:space="0" w:color="auto"/>
        <w:left w:val="none" w:sz="0" w:space="0" w:color="auto"/>
        <w:bottom w:val="none" w:sz="0" w:space="0" w:color="auto"/>
        <w:right w:val="none" w:sz="0" w:space="0" w:color="auto"/>
      </w:divBdr>
    </w:div>
    <w:div w:id="1541553294">
      <w:bodyDiv w:val="1"/>
      <w:marLeft w:val="0"/>
      <w:marRight w:val="0"/>
      <w:marTop w:val="0"/>
      <w:marBottom w:val="0"/>
      <w:divBdr>
        <w:top w:val="none" w:sz="0" w:space="0" w:color="auto"/>
        <w:left w:val="none" w:sz="0" w:space="0" w:color="auto"/>
        <w:bottom w:val="none" w:sz="0" w:space="0" w:color="auto"/>
        <w:right w:val="none" w:sz="0" w:space="0" w:color="auto"/>
      </w:divBdr>
    </w:div>
    <w:div w:id="1551183530">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7915">
      <w:bodyDiv w:val="1"/>
      <w:marLeft w:val="0"/>
      <w:marRight w:val="0"/>
      <w:marTop w:val="0"/>
      <w:marBottom w:val="0"/>
      <w:divBdr>
        <w:top w:val="none" w:sz="0" w:space="0" w:color="auto"/>
        <w:left w:val="none" w:sz="0" w:space="0" w:color="auto"/>
        <w:bottom w:val="none" w:sz="0" w:space="0" w:color="auto"/>
        <w:right w:val="none" w:sz="0" w:space="0" w:color="auto"/>
      </w:divBdr>
    </w:div>
    <w:div w:id="1615357248">
      <w:bodyDiv w:val="1"/>
      <w:marLeft w:val="0"/>
      <w:marRight w:val="0"/>
      <w:marTop w:val="0"/>
      <w:marBottom w:val="0"/>
      <w:divBdr>
        <w:top w:val="none" w:sz="0" w:space="0" w:color="auto"/>
        <w:left w:val="none" w:sz="0" w:space="0" w:color="auto"/>
        <w:bottom w:val="none" w:sz="0" w:space="0" w:color="auto"/>
        <w:right w:val="none" w:sz="0" w:space="0" w:color="auto"/>
      </w:divBdr>
    </w:div>
    <w:div w:id="1619988943">
      <w:bodyDiv w:val="1"/>
      <w:marLeft w:val="0"/>
      <w:marRight w:val="0"/>
      <w:marTop w:val="0"/>
      <w:marBottom w:val="0"/>
      <w:divBdr>
        <w:top w:val="none" w:sz="0" w:space="0" w:color="auto"/>
        <w:left w:val="none" w:sz="0" w:space="0" w:color="auto"/>
        <w:bottom w:val="none" w:sz="0" w:space="0" w:color="auto"/>
        <w:right w:val="none" w:sz="0" w:space="0" w:color="auto"/>
      </w:divBdr>
    </w:div>
    <w:div w:id="1620528843">
      <w:bodyDiv w:val="1"/>
      <w:marLeft w:val="0"/>
      <w:marRight w:val="0"/>
      <w:marTop w:val="0"/>
      <w:marBottom w:val="0"/>
      <w:divBdr>
        <w:top w:val="none" w:sz="0" w:space="0" w:color="auto"/>
        <w:left w:val="none" w:sz="0" w:space="0" w:color="auto"/>
        <w:bottom w:val="none" w:sz="0" w:space="0" w:color="auto"/>
        <w:right w:val="none" w:sz="0" w:space="0" w:color="auto"/>
      </w:divBdr>
    </w:div>
    <w:div w:id="1629503946">
      <w:bodyDiv w:val="1"/>
      <w:marLeft w:val="0"/>
      <w:marRight w:val="0"/>
      <w:marTop w:val="0"/>
      <w:marBottom w:val="0"/>
      <w:divBdr>
        <w:top w:val="none" w:sz="0" w:space="0" w:color="auto"/>
        <w:left w:val="none" w:sz="0" w:space="0" w:color="auto"/>
        <w:bottom w:val="none" w:sz="0" w:space="0" w:color="auto"/>
        <w:right w:val="none" w:sz="0" w:space="0" w:color="auto"/>
      </w:divBdr>
    </w:div>
    <w:div w:id="1651206379">
      <w:bodyDiv w:val="1"/>
      <w:marLeft w:val="0"/>
      <w:marRight w:val="0"/>
      <w:marTop w:val="0"/>
      <w:marBottom w:val="0"/>
      <w:divBdr>
        <w:top w:val="none" w:sz="0" w:space="0" w:color="auto"/>
        <w:left w:val="none" w:sz="0" w:space="0" w:color="auto"/>
        <w:bottom w:val="none" w:sz="0" w:space="0" w:color="auto"/>
        <w:right w:val="none" w:sz="0" w:space="0" w:color="auto"/>
      </w:divBdr>
    </w:div>
    <w:div w:id="1652634448">
      <w:bodyDiv w:val="1"/>
      <w:marLeft w:val="0"/>
      <w:marRight w:val="0"/>
      <w:marTop w:val="0"/>
      <w:marBottom w:val="0"/>
      <w:divBdr>
        <w:top w:val="none" w:sz="0" w:space="0" w:color="auto"/>
        <w:left w:val="none" w:sz="0" w:space="0" w:color="auto"/>
        <w:bottom w:val="none" w:sz="0" w:space="0" w:color="auto"/>
        <w:right w:val="none" w:sz="0" w:space="0" w:color="auto"/>
      </w:divBdr>
    </w:div>
    <w:div w:id="1659797289">
      <w:bodyDiv w:val="1"/>
      <w:marLeft w:val="0"/>
      <w:marRight w:val="0"/>
      <w:marTop w:val="0"/>
      <w:marBottom w:val="0"/>
      <w:divBdr>
        <w:top w:val="none" w:sz="0" w:space="0" w:color="auto"/>
        <w:left w:val="none" w:sz="0" w:space="0" w:color="auto"/>
        <w:bottom w:val="none" w:sz="0" w:space="0" w:color="auto"/>
        <w:right w:val="none" w:sz="0" w:space="0" w:color="auto"/>
      </w:divBdr>
    </w:div>
    <w:div w:id="1664504155">
      <w:bodyDiv w:val="1"/>
      <w:marLeft w:val="0"/>
      <w:marRight w:val="0"/>
      <w:marTop w:val="0"/>
      <w:marBottom w:val="0"/>
      <w:divBdr>
        <w:top w:val="none" w:sz="0" w:space="0" w:color="auto"/>
        <w:left w:val="none" w:sz="0" w:space="0" w:color="auto"/>
        <w:bottom w:val="none" w:sz="0" w:space="0" w:color="auto"/>
        <w:right w:val="none" w:sz="0" w:space="0" w:color="auto"/>
      </w:divBdr>
    </w:div>
    <w:div w:id="1672218844">
      <w:bodyDiv w:val="1"/>
      <w:marLeft w:val="0"/>
      <w:marRight w:val="0"/>
      <w:marTop w:val="0"/>
      <w:marBottom w:val="0"/>
      <w:divBdr>
        <w:top w:val="none" w:sz="0" w:space="0" w:color="auto"/>
        <w:left w:val="none" w:sz="0" w:space="0" w:color="auto"/>
        <w:bottom w:val="none" w:sz="0" w:space="0" w:color="auto"/>
        <w:right w:val="none" w:sz="0" w:space="0" w:color="auto"/>
      </w:divBdr>
    </w:div>
    <w:div w:id="1675650429">
      <w:bodyDiv w:val="1"/>
      <w:marLeft w:val="0"/>
      <w:marRight w:val="0"/>
      <w:marTop w:val="0"/>
      <w:marBottom w:val="0"/>
      <w:divBdr>
        <w:top w:val="none" w:sz="0" w:space="0" w:color="auto"/>
        <w:left w:val="none" w:sz="0" w:space="0" w:color="auto"/>
        <w:bottom w:val="none" w:sz="0" w:space="0" w:color="auto"/>
        <w:right w:val="none" w:sz="0" w:space="0" w:color="auto"/>
      </w:divBdr>
    </w:div>
    <w:div w:id="1678186951">
      <w:bodyDiv w:val="1"/>
      <w:marLeft w:val="0"/>
      <w:marRight w:val="0"/>
      <w:marTop w:val="0"/>
      <w:marBottom w:val="0"/>
      <w:divBdr>
        <w:top w:val="none" w:sz="0" w:space="0" w:color="auto"/>
        <w:left w:val="none" w:sz="0" w:space="0" w:color="auto"/>
        <w:bottom w:val="none" w:sz="0" w:space="0" w:color="auto"/>
        <w:right w:val="none" w:sz="0" w:space="0" w:color="auto"/>
      </w:divBdr>
    </w:div>
    <w:div w:id="1678649993">
      <w:bodyDiv w:val="1"/>
      <w:marLeft w:val="0"/>
      <w:marRight w:val="0"/>
      <w:marTop w:val="0"/>
      <w:marBottom w:val="0"/>
      <w:divBdr>
        <w:top w:val="none" w:sz="0" w:space="0" w:color="auto"/>
        <w:left w:val="none" w:sz="0" w:space="0" w:color="auto"/>
        <w:bottom w:val="none" w:sz="0" w:space="0" w:color="auto"/>
        <w:right w:val="none" w:sz="0" w:space="0" w:color="auto"/>
      </w:divBdr>
    </w:div>
    <w:div w:id="1678920842">
      <w:bodyDiv w:val="1"/>
      <w:marLeft w:val="0"/>
      <w:marRight w:val="0"/>
      <w:marTop w:val="0"/>
      <w:marBottom w:val="0"/>
      <w:divBdr>
        <w:top w:val="none" w:sz="0" w:space="0" w:color="auto"/>
        <w:left w:val="none" w:sz="0" w:space="0" w:color="auto"/>
        <w:bottom w:val="none" w:sz="0" w:space="0" w:color="auto"/>
        <w:right w:val="none" w:sz="0" w:space="0" w:color="auto"/>
      </w:divBdr>
    </w:div>
    <w:div w:id="1703631008">
      <w:bodyDiv w:val="1"/>
      <w:marLeft w:val="0"/>
      <w:marRight w:val="0"/>
      <w:marTop w:val="0"/>
      <w:marBottom w:val="0"/>
      <w:divBdr>
        <w:top w:val="none" w:sz="0" w:space="0" w:color="auto"/>
        <w:left w:val="none" w:sz="0" w:space="0" w:color="auto"/>
        <w:bottom w:val="none" w:sz="0" w:space="0" w:color="auto"/>
        <w:right w:val="none" w:sz="0" w:space="0" w:color="auto"/>
      </w:divBdr>
    </w:div>
    <w:div w:id="1704551612">
      <w:bodyDiv w:val="1"/>
      <w:marLeft w:val="0"/>
      <w:marRight w:val="0"/>
      <w:marTop w:val="0"/>
      <w:marBottom w:val="0"/>
      <w:divBdr>
        <w:top w:val="none" w:sz="0" w:space="0" w:color="auto"/>
        <w:left w:val="none" w:sz="0" w:space="0" w:color="auto"/>
        <w:bottom w:val="none" w:sz="0" w:space="0" w:color="auto"/>
        <w:right w:val="none" w:sz="0" w:space="0" w:color="auto"/>
      </w:divBdr>
    </w:div>
    <w:div w:id="1711416690">
      <w:bodyDiv w:val="1"/>
      <w:marLeft w:val="0"/>
      <w:marRight w:val="0"/>
      <w:marTop w:val="0"/>
      <w:marBottom w:val="0"/>
      <w:divBdr>
        <w:top w:val="none" w:sz="0" w:space="0" w:color="auto"/>
        <w:left w:val="none" w:sz="0" w:space="0" w:color="auto"/>
        <w:bottom w:val="none" w:sz="0" w:space="0" w:color="auto"/>
        <w:right w:val="none" w:sz="0" w:space="0" w:color="auto"/>
      </w:divBdr>
    </w:div>
    <w:div w:id="1717464211">
      <w:bodyDiv w:val="1"/>
      <w:marLeft w:val="0"/>
      <w:marRight w:val="0"/>
      <w:marTop w:val="0"/>
      <w:marBottom w:val="0"/>
      <w:divBdr>
        <w:top w:val="none" w:sz="0" w:space="0" w:color="auto"/>
        <w:left w:val="none" w:sz="0" w:space="0" w:color="auto"/>
        <w:bottom w:val="none" w:sz="0" w:space="0" w:color="auto"/>
        <w:right w:val="none" w:sz="0" w:space="0" w:color="auto"/>
      </w:divBdr>
    </w:div>
    <w:div w:id="1720740294">
      <w:bodyDiv w:val="1"/>
      <w:marLeft w:val="0"/>
      <w:marRight w:val="0"/>
      <w:marTop w:val="0"/>
      <w:marBottom w:val="0"/>
      <w:divBdr>
        <w:top w:val="none" w:sz="0" w:space="0" w:color="auto"/>
        <w:left w:val="none" w:sz="0" w:space="0" w:color="auto"/>
        <w:bottom w:val="none" w:sz="0" w:space="0" w:color="auto"/>
        <w:right w:val="none" w:sz="0" w:space="0" w:color="auto"/>
      </w:divBdr>
    </w:div>
    <w:div w:id="1755933213">
      <w:bodyDiv w:val="1"/>
      <w:marLeft w:val="0"/>
      <w:marRight w:val="0"/>
      <w:marTop w:val="0"/>
      <w:marBottom w:val="0"/>
      <w:divBdr>
        <w:top w:val="none" w:sz="0" w:space="0" w:color="auto"/>
        <w:left w:val="none" w:sz="0" w:space="0" w:color="auto"/>
        <w:bottom w:val="none" w:sz="0" w:space="0" w:color="auto"/>
        <w:right w:val="none" w:sz="0" w:space="0" w:color="auto"/>
      </w:divBdr>
    </w:div>
    <w:div w:id="1797408984">
      <w:bodyDiv w:val="1"/>
      <w:marLeft w:val="0"/>
      <w:marRight w:val="0"/>
      <w:marTop w:val="0"/>
      <w:marBottom w:val="0"/>
      <w:divBdr>
        <w:top w:val="none" w:sz="0" w:space="0" w:color="auto"/>
        <w:left w:val="none" w:sz="0" w:space="0" w:color="auto"/>
        <w:bottom w:val="none" w:sz="0" w:space="0" w:color="auto"/>
        <w:right w:val="none" w:sz="0" w:space="0" w:color="auto"/>
      </w:divBdr>
    </w:div>
    <w:div w:id="1810898178">
      <w:bodyDiv w:val="1"/>
      <w:marLeft w:val="0"/>
      <w:marRight w:val="0"/>
      <w:marTop w:val="0"/>
      <w:marBottom w:val="0"/>
      <w:divBdr>
        <w:top w:val="none" w:sz="0" w:space="0" w:color="auto"/>
        <w:left w:val="none" w:sz="0" w:space="0" w:color="auto"/>
        <w:bottom w:val="none" w:sz="0" w:space="0" w:color="auto"/>
        <w:right w:val="none" w:sz="0" w:space="0" w:color="auto"/>
      </w:divBdr>
    </w:div>
    <w:div w:id="1867601758">
      <w:bodyDiv w:val="1"/>
      <w:marLeft w:val="0"/>
      <w:marRight w:val="0"/>
      <w:marTop w:val="0"/>
      <w:marBottom w:val="0"/>
      <w:divBdr>
        <w:top w:val="none" w:sz="0" w:space="0" w:color="auto"/>
        <w:left w:val="none" w:sz="0" w:space="0" w:color="auto"/>
        <w:bottom w:val="none" w:sz="0" w:space="0" w:color="auto"/>
        <w:right w:val="none" w:sz="0" w:space="0" w:color="auto"/>
      </w:divBdr>
    </w:div>
    <w:div w:id="1876769111">
      <w:bodyDiv w:val="1"/>
      <w:marLeft w:val="0"/>
      <w:marRight w:val="0"/>
      <w:marTop w:val="0"/>
      <w:marBottom w:val="0"/>
      <w:divBdr>
        <w:top w:val="none" w:sz="0" w:space="0" w:color="auto"/>
        <w:left w:val="none" w:sz="0" w:space="0" w:color="auto"/>
        <w:bottom w:val="none" w:sz="0" w:space="0" w:color="auto"/>
        <w:right w:val="none" w:sz="0" w:space="0" w:color="auto"/>
      </w:divBdr>
    </w:div>
    <w:div w:id="1882592596">
      <w:bodyDiv w:val="1"/>
      <w:marLeft w:val="0"/>
      <w:marRight w:val="0"/>
      <w:marTop w:val="0"/>
      <w:marBottom w:val="0"/>
      <w:divBdr>
        <w:top w:val="none" w:sz="0" w:space="0" w:color="auto"/>
        <w:left w:val="none" w:sz="0" w:space="0" w:color="auto"/>
        <w:bottom w:val="none" w:sz="0" w:space="0" w:color="auto"/>
        <w:right w:val="none" w:sz="0" w:space="0" w:color="auto"/>
      </w:divBdr>
    </w:div>
    <w:div w:id="1886871961">
      <w:bodyDiv w:val="1"/>
      <w:marLeft w:val="0"/>
      <w:marRight w:val="0"/>
      <w:marTop w:val="0"/>
      <w:marBottom w:val="0"/>
      <w:divBdr>
        <w:top w:val="none" w:sz="0" w:space="0" w:color="auto"/>
        <w:left w:val="none" w:sz="0" w:space="0" w:color="auto"/>
        <w:bottom w:val="none" w:sz="0" w:space="0" w:color="auto"/>
        <w:right w:val="none" w:sz="0" w:space="0" w:color="auto"/>
      </w:divBdr>
    </w:div>
    <w:div w:id="1948270032">
      <w:bodyDiv w:val="1"/>
      <w:marLeft w:val="0"/>
      <w:marRight w:val="0"/>
      <w:marTop w:val="0"/>
      <w:marBottom w:val="0"/>
      <w:divBdr>
        <w:top w:val="none" w:sz="0" w:space="0" w:color="auto"/>
        <w:left w:val="none" w:sz="0" w:space="0" w:color="auto"/>
        <w:bottom w:val="none" w:sz="0" w:space="0" w:color="auto"/>
        <w:right w:val="none" w:sz="0" w:space="0" w:color="auto"/>
      </w:divBdr>
    </w:div>
    <w:div w:id="1948653474">
      <w:bodyDiv w:val="1"/>
      <w:marLeft w:val="0"/>
      <w:marRight w:val="0"/>
      <w:marTop w:val="0"/>
      <w:marBottom w:val="0"/>
      <w:divBdr>
        <w:top w:val="none" w:sz="0" w:space="0" w:color="auto"/>
        <w:left w:val="none" w:sz="0" w:space="0" w:color="auto"/>
        <w:bottom w:val="none" w:sz="0" w:space="0" w:color="auto"/>
        <w:right w:val="none" w:sz="0" w:space="0" w:color="auto"/>
      </w:divBdr>
    </w:div>
    <w:div w:id="2007123198">
      <w:bodyDiv w:val="1"/>
      <w:marLeft w:val="0"/>
      <w:marRight w:val="0"/>
      <w:marTop w:val="0"/>
      <w:marBottom w:val="0"/>
      <w:divBdr>
        <w:top w:val="none" w:sz="0" w:space="0" w:color="auto"/>
        <w:left w:val="none" w:sz="0" w:space="0" w:color="auto"/>
        <w:bottom w:val="none" w:sz="0" w:space="0" w:color="auto"/>
        <w:right w:val="none" w:sz="0" w:space="0" w:color="auto"/>
      </w:divBdr>
    </w:div>
    <w:div w:id="2034723729">
      <w:bodyDiv w:val="1"/>
      <w:marLeft w:val="0"/>
      <w:marRight w:val="0"/>
      <w:marTop w:val="0"/>
      <w:marBottom w:val="0"/>
      <w:divBdr>
        <w:top w:val="none" w:sz="0" w:space="0" w:color="auto"/>
        <w:left w:val="none" w:sz="0" w:space="0" w:color="auto"/>
        <w:bottom w:val="none" w:sz="0" w:space="0" w:color="auto"/>
        <w:right w:val="none" w:sz="0" w:space="0" w:color="auto"/>
      </w:divBdr>
    </w:div>
    <w:div w:id="2058048534">
      <w:bodyDiv w:val="1"/>
      <w:marLeft w:val="0"/>
      <w:marRight w:val="0"/>
      <w:marTop w:val="0"/>
      <w:marBottom w:val="0"/>
      <w:divBdr>
        <w:top w:val="none" w:sz="0" w:space="0" w:color="auto"/>
        <w:left w:val="none" w:sz="0" w:space="0" w:color="auto"/>
        <w:bottom w:val="none" w:sz="0" w:space="0" w:color="auto"/>
        <w:right w:val="none" w:sz="0" w:space="0" w:color="auto"/>
      </w:divBdr>
    </w:div>
    <w:div w:id="2069456566">
      <w:bodyDiv w:val="1"/>
      <w:marLeft w:val="0"/>
      <w:marRight w:val="0"/>
      <w:marTop w:val="0"/>
      <w:marBottom w:val="0"/>
      <w:divBdr>
        <w:top w:val="none" w:sz="0" w:space="0" w:color="auto"/>
        <w:left w:val="none" w:sz="0" w:space="0" w:color="auto"/>
        <w:bottom w:val="none" w:sz="0" w:space="0" w:color="auto"/>
        <w:right w:val="none" w:sz="0" w:space="0" w:color="auto"/>
      </w:divBdr>
    </w:div>
    <w:div w:id="2076932709">
      <w:bodyDiv w:val="1"/>
      <w:marLeft w:val="0"/>
      <w:marRight w:val="0"/>
      <w:marTop w:val="0"/>
      <w:marBottom w:val="0"/>
      <w:divBdr>
        <w:top w:val="none" w:sz="0" w:space="0" w:color="auto"/>
        <w:left w:val="none" w:sz="0" w:space="0" w:color="auto"/>
        <w:bottom w:val="none" w:sz="0" w:space="0" w:color="auto"/>
        <w:right w:val="none" w:sz="0" w:space="0" w:color="auto"/>
      </w:divBdr>
    </w:div>
    <w:div w:id="2086485538">
      <w:bodyDiv w:val="1"/>
      <w:marLeft w:val="0"/>
      <w:marRight w:val="0"/>
      <w:marTop w:val="0"/>
      <w:marBottom w:val="0"/>
      <w:divBdr>
        <w:top w:val="none" w:sz="0" w:space="0" w:color="auto"/>
        <w:left w:val="none" w:sz="0" w:space="0" w:color="auto"/>
        <w:bottom w:val="none" w:sz="0" w:space="0" w:color="auto"/>
        <w:right w:val="none" w:sz="0" w:space="0" w:color="auto"/>
      </w:divBdr>
    </w:div>
    <w:div w:id="2086604112">
      <w:bodyDiv w:val="1"/>
      <w:marLeft w:val="0"/>
      <w:marRight w:val="0"/>
      <w:marTop w:val="0"/>
      <w:marBottom w:val="0"/>
      <w:divBdr>
        <w:top w:val="none" w:sz="0" w:space="0" w:color="auto"/>
        <w:left w:val="none" w:sz="0" w:space="0" w:color="auto"/>
        <w:bottom w:val="none" w:sz="0" w:space="0" w:color="auto"/>
        <w:right w:val="none" w:sz="0" w:space="0" w:color="auto"/>
      </w:divBdr>
    </w:div>
    <w:div w:id="2089770838">
      <w:bodyDiv w:val="1"/>
      <w:marLeft w:val="0"/>
      <w:marRight w:val="0"/>
      <w:marTop w:val="0"/>
      <w:marBottom w:val="0"/>
      <w:divBdr>
        <w:top w:val="none" w:sz="0" w:space="0" w:color="auto"/>
        <w:left w:val="none" w:sz="0" w:space="0" w:color="auto"/>
        <w:bottom w:val="none" w:sz="0" w:space="0" w:color="auto"/>
        <w:right w:val="none" w:sz="0" w:space="0" w:color="auto"/>
      </w:divBdr>
    </w:div>
    <w:div w:id="2092849593">
      <w:bodyDiv w:val="1"/>
      <w:marLeft w:val="0"/>
      <w:marRight w:val="0"/>
      <w:marTop w:val="0"/>
      <w:marBottom w:val="0"/>
      <w:divBdr>
        <w:top w:val="none" w:sz="0" w:space="0" w:color="auto"/>
        <w:left w:val="none" w:sz="0" w:space="0" w:color="auto"/>
        <w:bottom w:val="none" w:sz="0" w:space="0" w:color="auto"/>
        <w:right w:val="none" w:sz="0" w:space="0" w:color="auto"/>
      </w:divBdr>
    </w:div>
    <w:div w:id="2099985248">
      <w:bodyDiv w:val="1"/>
      <w:marLeft w:val="0"/>
      <w:marRight w:val="0"/>
      <w:marTop w:val="0"/>
      <w:marBottom w:val="0"/>
      <w:divBdr>
        <w:top w:val="none" w:sz="0" w:space="0" w:color="auto"/>
        <w:left w:val="none" w:sz="0" w:space="0" w:color="auto"/>
        <w:bottom w:val="none" w:sz="0" w:space="0" w:color="auto"/>
        <w:right w:val="none" w:sz="0" w:space="0" w:color="auto"/>
      </w:divBdr>
    </w:div>
    <w:div w:id="21276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9FBD-D700-4D05-8D1C-8A92840B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112</Pages>
  <Words>26673</Words>
  <Characters>169115</Characters>
  <Application>Microsoft Office Word</Application>
  <DocSecurity>0</DocSecurity>
  <Lines>1409</Lines>
  <Paragraphs>390</Paragraphs>
  <ScaleCrop>false</ScaleCrop>
  <HeadingPairs>
    <vt:vector size="2" baseType="variant">
      <vt:variant>
        <vt:lpstr>Название</vt:lpstr>
      </vt:variant>
      <vt:variant>
        <vt:i4>1</vt:i4>
      </vt:variant>
    </vt:vector>
  </HeadingPairs>
  <TitlesOfParts>
    <vt:vector size="1" baseType="lpstr">
      <vt:lpstr>Комплектная трансформаторная подстанция 2х400 (2х250) кВА</vt:lpstr>
    </vt:vector>
  </TitlesOfParts>
  <Manager>Чижов</Manager>
  <Company>"НИПИКБС-СКМН"</Company>
  <LinksUpToDate>false</LinksUpToDate>
  <CharactersWithSpaces>195398</CharactersWithSpaces>
  <SharedDoc>false</SharedDoc>
  <HLinks>
    <vt:vector size="252" baseType="variant">
      <vt:variant>
        <vt:i4>8257594</vt:i4>
      </vt:variant>
      <vt:variant>
        <vt:i4>591</vt:i4>
      </vt:variant>
      <vt:variant>
        <vt:i4>0</vt:i4>
      </vt:variant>
      <vt:variant>
        <vt:i4>5</vt:i4>
      </vt:variant>
      <vt:variant>
        <vt:lpwstr>consultantplus://offline/ref=0EA615BDBFCDF118A0BC2A0034810BAC1B3573C6F9AF85BC0654073AFFD80B7D6412BFC5E4EA17DEY7yFN</vt:lpwstr>
      </vt:variant>
      <vt:variant>
        <vt:lpwstr/>
      </vt:variant>
      <vt:variant>
        <vt:i4>720910</vt:i4>
      </vt:variant>
      <vt:variant>
        <vt:i4>570</vt:i4>
      </vt:variant>
      <vt:variant>
        <vt:i4>0</vt:i4>
      </vt:variant>
      <vt:variant>
        <vt:i4>5</vt:i4>
      </vt:variant>
      <vt:variant>
        <vt:lpwstr>consultantplus://offline/ref=A040EB39CD11F250D04774D023161F91ACCFC257F3E3BFE6557057AB0Cj7qFH</vt:lpwstr>
      </vt:variant>
      <vt:variant>
        <vt:lpwstr/>
      </vt:variant>
      <vt:variant>
        <vt:i4>1441845</vt:i4>
      </vt:variant>
      <vt:variant>
        <vt:i4>236</vt:i4>
      </vt:variant>
      <vt:variant>
        <vt:i4>0</vt:i4>
      </vt:variant>
      <vt:variant>
        <vt:i4>5</vt:i4>
      </vt:variant>
      <vt:variant>
        <vt:lpwstr/>
      </vt:variant>
      <vt:variant>
        <vt:lpwstr>_Toc341354223</vt:lpwstr>
      </vt:variant>
      <vt:variant>
        <vt:i4>1441845</vt:i4>
      </vt:variant>
      <vt:variant>
        <vt:i4>230</vt:i4>
      </vt:variant>
      <vt:variant>
        <vt:i4>0</vt:i4>
      </vt:variant>
      <vt:variant>
        <vt:i4>5</vt:i4>
      </vt:variant>
      <vt:variant>
        <vt:lpwstr/>
      </vt:variant>
      <vt:variant>
        <vt:lpwstr>_Toc341354222</vt:lpwstr>
      </vt:variant>
      <vt:variant>
        <vt:i4>1441845</vt:i4>
      </vt:variant>
      <vt:variant>
        <vt:i4>224</vt:i4>
      </vt:variant>
      <vt:variant>
        <vt:i4>0</vt:i4>
      </vt:variant>
      <vt:variant>
        <vt:i4>5</vt:i4>
      </vt:variant>
      <vt:variant>
        <vt:lpwstr/>
      </vt:variant>
      <vt:variant>
        <vt:lpwstr>_Toc341354221</vt:lpwstr>
      </vt:variant>
      <vt:variant>
        <vt:i4>1441845</vt:i4>
      </vt:variant>
      <vt:variant>
        <vt:i4>218</vt:i4>
      </vt:variant>
      <vt:variant>
        <vt:i4>0</vt:i4>
      </vt:variant>
      <vt:variant>
        <vt:i4>5</vt:i4>
      </vt:variant>
      <vt:variant>
        <vt:lpwstr/>
      </vt:variant>
      <vt:variant>
        <vt:lpwstr>_Toc341354220</vt:lpwstr>
      </vt:variant>
      <vt:variant>
        <vt:i4>1376309</vt:i4>
      </vt:variant>
      <vt:variant>
        <vt:i4>212</vt:i4>
      </vt:variant>
      <vt:variant>
        <vt:i4>0</vt:i4>
      </vt:variant>
      <vt:variant>
        <vt:i4>5</vt:i4>
      </vt:variant>
      <vt:variant>
        <vt:lpwstr/>
      </vt:variant>
      <vt:variant>
        <vt:lpwstr>_Toc341354219</vt:lpwstr>
      </vt:variant>
      <vt:variant>
        <vt:i4>1376309</vt:i4>
      </vt:variant>
      <vt:variant>
        <vt:i4>206</vt:i4>
      </vt:variant>
      <vt:variant>
        <vt:i4>0</vt:i4>
      </vt:variant>
      <vt:variant>
        <vt:i4>5</vt:i4>
      </vt:variant>
      <vt:variant>
        <vt:lpwstr/>
      </vt:variant>
      <vt:variant>
        <vt:lpwstr>_Toc341354218</vt:lpwstr>
      </vt:variant>
      <vt:variant>
        <vt:i4>1376309</vt:i4>
      </vt:variant>
      <vt:variant>
        <vt:i4>200</vt:i4>
      </vt:variant>
      <vt:variant>
        <vt:i4>0</vt:i4>
      </vt:variant>
      <vt:variant>
        <vt:i4>5</vt:i4>
      </vt:variant>
      <vt:variant>
        <vt:lpwstr/>
      </vt:variant>
      <vt:variant>
        <vt:lpwstr>_Toc341354217</vt:lpwstr>
      </vt:variant>
      <vt:variant>
        <vt:i4>1376309</vt:i4>
      </vt:variant>
      <vt:variant>
        <vt:i4>194</vt:i4>
      </vt:variant>
      <vt:variant>
        <vt:i4>0</vt:i4>
      </vt:variant>
      <vt:variant>
        <vt:i4>5</vt:i4>
      </vt:variant>
      <vt:variant>
        <vt:lpwstr/>
      </vt:variant>
      <vt:variant>
        <vt:lpwstr>_Toc341354216</vt:lpwstr>
      </vt:variant>
      <vt:variant>
        <vt:i4>1376309</vt:i4>
      </vt:variant>
      <vt:variant>
        <vt:i4>188</vt:i4>
      </vt:variant>
      <vt:variant>
        <vt:i4>0</vt:i4>
      </vt:variant>
      <vt:variant>
        <vt:i4>5</vt:i4>
      </vt:variant>
      <vt:variant>
        <vt:lpwstr/>
      </vt:variant>
      <vt:variant>
        <vt:lpwstr>_Toc341354215</vt:lpwstr>
      </vt:variant>
      <vt:variant>
        <vt:i4>1376309</vt:i4>
      </vt:variant>
      <vt:variant>
        <vt:i4>182</vt:i4>
      </vt:variant>
      <vt:variant>
        <vt:i4>0</vt:i4>
      </vt:variant>
      <vt:variant>
        <vt:i4>5</vt:i4>
      </vt:variant>
      <vt:variant>
        <vt:lpwstr/>
      </vt:variant>
      <vt:variant>
        <vt:lpwstr>_Toc341354214</vt:lpwstr>
      </vt:variant>
      <vt:variant>
        <vt:i4>1376309</vt:i4>
      </vt:variant>
      <vt:variant>
        <vt:i4>176</vt:i4>
      </vt:variant>
      <vt:variant>
        <vt:i4>0</vt:i4>
      </vt:variant>
      <vt:variant>
        <vt:i4>5</vt:i4>
      </vt:variant>
      <vt:variant>
        <vt:lpwstr/>
      </vt:variant>
      <vt:variant>
        <vt:lpwstr>_Toc341354212</vt:lpwstr>
      </vt:variant>
      <vt:variant>
        <vt:i4>1376309</vt:i4>
      </vt:variant>
      <vt:variant>
        <vt:i4>170</vt:i4>
      </vt:variant>
      <vt:variant>
        <vt:i4>0</vt:i4>
      </vt:variant>
      <vt:variant>
        <vt:i4>5</vt:i4>
      </vt:variant>
      <vt:variant>
        <vt:lpwstr/>
      </vt:variant>
      <vt:variant>
        <vt:lpwstr>_Toc341354211</vt:lpwstr>
      </vt:variant>
      <vt:variant>
        <vt:i4>1376309</vt:i4>
      </vt:variant>
      <vt:variant>
        <vt:i4>164</vt:i4>
      </vt:variant>
      <vt:variant>
        <vt:i4>0</vt:i4>
      </vt:variant>
      <vt:variant>
        <vt:i4>5</vt:i4>
      </vt:variant>
      <vt:variant>
        <vt:lpwstr/>
      </vt:variant>
      <vt:variant>
        <vt:lpwstr>_Toc341354210</vt:lpwstr>
      </vt:variant>
      <vt:variant>
        <vt:i4>1310773</vt:i4>
      </vt:variant>
      <vt:variant>
        <vt:i4>158</vt:i4>
      </vt:variant>
      <vt:variant>
        <vt:i4>0</vt:i4>
      </vt:variant>
      <vt:variant>
        <vt:i4>5</vt:i4>
      </vt:variant>
      <vt:variant>
        <vt:lpwstr/>
      </vt:variant>
      <vt:variant>
        <vt:lpwstr>_Toc341354209</vt:lpwstr>
      </vt:variant>
      <vt:variant>
        <vt:i4>1310773</vt:i4>
      </vt:variant>
      <vt:variant>
        <vt:i4>152</vt:i4>
      </vt:variant>
      <vt:variant>
        <vt:i4>0</vt:i4>
      </vt:variant>
      <vt:variant>
        <vt:i4>5</vt:i4>
      </vt:variant>
      <vt:variant>
        <vt:lpwstr/>
      </vt:variant>
      <vt:variant>
        <vt:lpwstr>_Toc341354208</vt:lpwstr>
      </vt:variant>
      <vt:variant>
        <vt:i4>1310773</vt:i4>
      </vt:variant>
      <vt:variant>
        <vt:i4>146</vt:i4>
      </vt:variant>
      <vt:variant>
        <vt:i4>0</vt:i4>
      </vt:variant>
      <vt:variant>
        <vt:i4>5</vt:i4>
      </vt:variant>
      <vt:variant>
        <vt:lpwstr/>
      </vt:variant>
      <vt:variant>
        <vt:lpwstr>_Toc341354207</vt:lpwstr>
      </vt:variant>
      <vt:variant>
        <vt:i4>1310773</vt:i4>
      </vt:variant>
      <vt:variant>
        <vt:i4>140</vt:i4>
      </vt:variant>
      <vt:variant>
        <vt:i4>0</vt:i4>
      </vt:variant>
      <vt:variant>
        <vt:i4>5</vt:i4>
      </vt:variant>
      <vt:variant>
        <vt:lpwstr/>
      </vt:variant>
      <vt:variant>
        <vt:lpwstr>_Toc341354206</vt:lpwstr>
      </vt:variant>
      <vt:variant>
        <vt:i4>1310773</vt:i4>
      </vt:variant>
      <vt:variant>
        <vt:i4>134</vt:i4>
      </vt:variant>
      <vt:variant>
        <vt:i4>0</vt:i4>
      </vt:variant>
      <vt:variant>
        <vt:i4>5</vt:i4>
      </vt:variant>
      <vt:variant>
        <vt:lpwstr/>
      </vt:variant>
      <vt:variant>
        <vt:lpwstr>_Toc341354205</vt:lpwstr>
      </vt:variant>
      <vt:variant>
        <vt:i4>1310773</vt:i4>
      </vt:variant>
      <vt:variant>
        <vt:i4>128</vt:i4>
      </vt:variant>
      <vt:variant>
        <vt:i4>0</vt:i4>
      </vt:variant>
      <vt:variant>
        <vt:i4>5</vt:i4>
      </vt:variant>
      <vt:variant>
        <vt:lpwstr/>
      </vt:variant>
      <vt:variant>
        <vt:lpwstr>_Toc341354203</vt:lpwstr>
      </vt:variant>
      <vt:variant>
        <vt:i4>1310773</vt:i4>
      </vt:variant>
      <vt:variant>
        <vt:i4>122</vt:i4>
      </vt:variant>
      <vt:variant>
        <vt:i4>0</vt:i4>
      </vt:variant>
      <vt:variant>
        <vt:i4>5</vt:i4>
      </vt:variant>
      <vt:variant>
        <vt:lpwstr/>
      </vt:variant>
      <vt:variant>
        <vt:lpwstr>_Toc341354202</vt:lpwstr>
      </vt:variant>
      <vt:variant>
        <vt:i4>1310773</vt:i4>
      </vt:variant>
      <vt:variant>
        <vt:i4>116</vt:i4>
      </vt:variant>
      <vt:variant>
        <vt:i4>0</vt:i4>
      </vt:variant>
      <vt:variant>
        <vt:i4>5</vt:i4>
      </vt:variant>
      <vt:variant>
        <vt:lpwstr/>
      </vt:variant>
      <vt:variant>
        <vt:lpwstr>_Toc341354201</vt:lpwstr>
      </vt:variant>
      <vt:variant>
        <vt:i4>1310773</vt:i4>
      </vt:variant>
      <vt:variant>
        <vt:i4>110</vt:i4>
      </vt:variant>
      <vt:variant>
        <vt:i4>0</vt:i4>
      </vt:variant>
      <vt:variant>
        <vt:i4>5</vt:i4>
      </vt:variant>
      <vt:variant>
        <vt:lpwstr/>
      </vt:variant>
      <vt:variant>
        <vt:lpwstr>_Toc341354200</vt:lpwstr>
      </vt:variant>
      <vt:variant>
        <vt:i4>1900598</vt:i4>
      </vt:variant>
      <vt:variant>
        <vt:i4>104</vt:i4>
      </vt:variant>
      <vt:variant>
        <vt:i4>0</vt:i4>
      </vt:variant>
      <vt:variant>
        <vt:i4>5</vt:i4>
      </vt:variant>
      <vt:variant>
        <vt:lpwstr/>
      </vt:variant>
      <vt:variant>
        <vt:lpwstr>_Toc341354192</vt:lpwstr>
      </vt:variant>
      <vt:variant>
        <vt:i4>1900598</vt:i4>
      </vt:variant>
      <vt:variant>
        <vt:i4>98</vt:i4>
      </vt:variant>
      <vt:variant>
        <vt:i4>0</vt:i4>
      </vt:variant>
      <vt:variant>
        <vt:i4>5</vt:i4>
      </vt:variant>
      <vt:variant>
        <vt:lpwstr/>
      </vt:variant>
      <vt:variant>
        <vt:lpwstr>_Toc341354191</vt:lpwstr>
      </vt:variant>
      <vt:variant>
        <vt:i4>1900598</vt:i4>
      </vt:variant>
      <vt:variant>
        <vt:i4>92</vt:i4>
      </vt:variant>
      <vt:variant>
        <vt:i4>0</vt:i4>
      </vt:variant>
      <vt:variant>
        <vt:i4>5</vt:i4>
      </vt:variant>
      <vt:variant>
        <vt:lpwstr/>
      </vt:variant>
      <vt:variant>
        <vt:lpwstr>_Toc341354190</vt:lpwstr>
      </vt:variant>
      <vt:variant>
        <vt:i4>1835062</vt:i4>
      </vt:variant>
      <vt:variant>
        <vt:i4>86</vt:i4>
      </vt:variant>
      <vt:variant>
        <vt:i4>0</vt:i4>
      </vt:variant>
      <vt:variant>
        <vt:i4>5</vt:i4>
      </vt:variant>
      <vt:variant>
        <vt:lpwstr/>
      </vt:variant>
      <vt:variant>
        <vt:lpwstr>_Toc341354189</vt:lpwstr>
      </vt:variant>
      <vt:variant>
        <vt:i4>1835062</vt:i4>
      </vt:variant>
      <vt:variant>
        <vt:i4>80</vt:i4>
      </vt:variant>
      <vt:variant>
        <vt:i4>0</vt:i4>
      </vt:variant>
      <vt:variant>
        <vt:i4>5</vt:i4>
      </vt:variant>
      <vt:variant>
        <vt:lpwstr/>
      </vt:variant>
      <vt:variant>
        <vt:lpwstr>_Toc341354188</vt:lpwstr>
      </vt:variant>
      <vt:variant>
        <vt:i4>1835062</vt:i4>
      </vt:variant>
      <vt:variant>
        <vt:i4>74</vt:i4>
      </vt:variant>
      <vt:variant>
        <vt:i4>0</vt:i4>
      </vt:variant>
      <vt:variant>
        <vt:i4>5</vt:i4>
      </vt:variant>
      <vt:variant>
        <vt:lpwstr/>
      </vt:variant>
      <vt:variant>
        <vt:lpwstr>_Toc341354187</vt:lpwstr>
      </vt:variant>
      <vt:variant>
        <vt:i4>1835062</vt:i4>
      </vt:variant>
      <vt:variant>
        <vt:i4>68</vt:i4>
      </vt:variant>
      <vt:variant>
        <vt:i4>0</vt:i4>
      </vt:variant>
      <vt:variant>
        <vt:i4>5</vt:i4>
      </vt:variant>
      <vt:variant>
        <vt:lpwstr/>
      </vt:variant>
      <vt:variant>
        <vt:lpwstr>_Toc341354186</vt:lpwstr>
      </vt:variant>
      <vt:variant>
        <vt:i4>1835062</vt:i4>
      </vt:variant>
      <vt:variant>
        <vt:i4>62</vt:i4>
      </vt:variant>
      <vt:variant>
        <vt:i4>0</vt:i4>
      </vt:variant>
      <vt:variant>
        <vt:i4>5</vt:i4>
      </vt:variant>
      <vt:variant>
        <vt:lpwstr/>
      </vt:variant>
      <vt:variant>
        <vt:lpwstr>_Toc341354185</vt:lpwstr>
      </vt:variant>
      <vt:variant>
        <vt:i4>1835062</vt:i4>
      </vt:variant>
      <vt:variant>
        <vt:i4>56</vt:i4>
      </vt:variant>
      <vt:variant>
        <vt:i4>0</vt:i4>
      </vt:variant>
      <vt:variant>
        <vt:i4>5</vt:i4>
      </vt:variant>
      <vt:variant>
        <vt:lpwstr/>
      </vt:variant>
      <vt:variant>
        <vt:lpwstr>_Toc341354184</vt:lpwstr>
      </vt:variant>
      <vt:variant>
        <vt:i4>1835062</vt:i4>
      </vt:variant>
      <vt:variant>
        <vt:i4>50</vt:i4>
      </vt:variant>
      <vt:variant>
        <vt:i4>0</vt:i4>
      </vt:variant>
      <vt:variant>
        <vt:i4>5</vt:i4>
      </vt:variant>
      <vt:variant>
        <vt:lpwstr/>
      </vt:variant>
      <vt:variant>
        <vt:lpwstr>_Toc341354183</vt:lpwstr>
      </vt:variant>
      <vt:variant>
        <vt:i4>1835062</vt:i4>
      </vt:variant>
      <vt:variant>
        <vt:i4>44</vt:i4>
      </vt:variant>
      <vt:variant>
        <vt:i4>0</vt:i4>
      </vt:variant>
      <vt:variant>
        <vt:i4>5</vt:i4>
      </vt:variant>
      <vt:variant>
        <vt:lpwstr/>
      </vt:variant>
      <vt:variant>
        <vt:lpwstr>_Toc341354182</vt:lpwstr>
      </vt:variant>
      <vt:variant>
        <vt:i4>1835062</vt:i4>
      </vt:variant>
      <vt:variant>
        <vt:i4>38</vt:i4>
      </vt:variant>
      <vt:variant>
        <vt:i4>0</vt:i4>
      </vt:variant>
      <vt:variant>
        <vt:i4>5</vt:i4>
      </vt:variant>
      <vt:variant>
        <vt:lpwstr/>
      </vt:variant>
      <vt:variant>
        <vt:lpwstr>_Toc341354181</vt:lpwstr>
      </vt:variant>
      <vt:variant>
        <vt:i4>1835062</vt:i4>
      </vt:variant>
      <vt:variant>
        <vt:i4>32</vt:i4>
      </vt:variant>
      <vt:variant>
        <vt:i4>0</vt:i4>
      </vt:variant>
      <vt:variant>
        <vt:i4>5</vt:i4>
      </vt:variant>
      <vt:variant>
        <vt:lpwstr/>
      </vt:variant>
      <vt:variant>
        <vt:lpwstr>_Toc341354180</vt:lpwstr>
      </vt:variant>
      <vt:variant>
        <vt:i4>1245238</vt:i4>
      </vt:variant>
      <vt:variant>
        <vt:i4>26</vt:i4>
      </vt:variant>
      <vt:variant>
        <vt:i4>0</vt:i4>
      </vt:variant>
      <vt:variant>
        <vt:i4>5</vt:i4>
      </vt:variant>
      <vt:variant>
        <vt:lpwstr/>
      </vt:variant>
      <vt:variant>
        <vt:lpwstr>_Toc341354177</vt:lpwstr>
      </vt:variant>
      <vt:variant>
        <vt:i4>1245238</vt:i4>
      </vt:variant>
      <vt:variant>
        <vt:i4>20</vt:i4>
      </vt:variant>
      <vt:variant>
        <vt:i4>0</vt:i4>
      </vt:variant>
      <vt:variant>
        <vt:i4>5</vt:i4>
      </vt:variant>
      <vt:variant>
        <vt:lpwstr/>
      </vt:variant>
      <vt:variant>
        <vt:lpwstr>_Toc341354176</vt:lpwstr>
      </vt:variant>
      <vt:variant>
        <vt:i4>1245238</vt:i4>
      </vt:variant>
      <vt:variant>
        <vt:i4>14</vt:i4>
      </vt:variant>
      <vt:variant>
        <vt:i4>0</vt:i4>
      </vt:variant>
      <vt:variant>
        <vt:i4>5</vt:i4>
      </vt:variant>
      <vt:variant>
        <vt:lpwstr/>
      </vt:variant>
      <vt:variant>
        <vt:lpwstr>_Toc341354175</vt:lpwstr>
      </vt:variant>
      <vt:variant>
        <vt:i4>1245238</vt:i4>
      </vt:variant>
      <vt:variant>
        <vt:i4>8</vt:i4>
      </vt:variant>
      <vt:variant>
        <vt:i4>0</vt:i4>
      </vt:variant>
      <vt:variant>
        <vt:i4>5</vt:i4>
      </vt:variant>
      <vt:variant>
        <vt:lpwstr/>
      </vt:variant>
      <vt:variant>
        <vt:lpwstr>_Toc341354174</vt:lpwstr>
      </vt:variant>
      <vt:variant>
        <vt:i4>1245238</vt:i4>
      </vt:variant>
      <vt:variant>
        <vt:i4>2</vt:i4>
      </vt:variant>
      <vt:variant>
        <vt:i4>0</vt:i4>
      </vt:variant>
      <vt:variant>
        <vt:i4>5</vt:i4>
      </vt:variant>
      <vt:variant>
        <vt:lpwstr/>
      </vt:variant>
      <vt:variant>
        <vt:lpwstr>_Toc341354173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Комплектная трансформаторная подстанция 2х400 (2х250) кВА</dc:title>
  <dc:subject>492А</dc:subject>
  <dc:creator>Богомолов</dc:creator>
  <cp:keywords/>
  <dc:description>Прежде чем начать редактирование паспорта заполните выше расположенные ячейки и сохраните паспорт с новым именем. Закройте его. Откройте заново.</dc:description>
  <cp:lastModifiedBy>Юрий Ю. Жирнов</cp:lastModifiedBy>
  <cp:revision>460</cp:revision>
  <cp:lastPrinted>2020-10-29T16:56:00Z</cp:lastPrinted>
  <dcterms:created xsi:type="dcterms:W3CDTF">2016-12-02T11:33:00Z</dcterms:created>
  <dcterms:modified xsi:type="dcterms:W3CDTF">2020-10-29T17:17:00Z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