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14A" w:rsidRPr="00EB614A" w:rsidRDefault="00EB614A" w:rsidP="00EB614A">
      <w:pPr>
        <w:suppressAutoHyphens/>
        <w:spacing w:after="200" w:line="276" w:lineRule="auto"/>
        <w:contextualSpacing/>
        <w:jc w:val="right"/>
        <w:rPr>
          <w:rFonts w:ascii="Times New Roman" w:hAnsi="Times New Roman"/>
          <w:b/>
          <w:noProof/>
          <w:sz w:val="28"/>
          <w:szCs w:val="28"/>
        </w:rPr>
      </w:pPr>
      <w:r w:rsidRPr="00EB614A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EB614A" w:rsidRDefault="00EB614A" w:rsidP="00EB614A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B614A" w:rsidRPr="00F9102D" w:rsidRDefault="00EB614A" w:rsidP="00EB614A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EB614A" w:rsidRPr="00F9102D" w:rsidRDefault="00EB614A" w:rsidP="00EB614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EB614A" w:rsidRPr="00F9102D" w:rsidRDefault="00EB614A" w:rsidP="00EB614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EB614A" w:rsidRPr="00F9102D" w:rsidRDefault="00EB614A" w:rsidP="00EB614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B614A" w:rsidRPr="00F9102D" w:rsidRDefault="00EB614A" w:rsidP="00EB614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EB614A" w:rsidRPr="00F9102D" w:rsidRDefault="00EB614A" w:rsidP="00EB614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614A" w:rsidRPr="00F9102D" w:rsidRDefault="00EB614A" w:rsidP="00EB614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67355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</w:p>
    <w:p w:rsidR="00EB614A" w:rsidRPr="00F9102D" w:rsidRDefault="00EB614A" w:rsidP="00EB614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EB614A" w:rsidRPr="00F9102D" w:rsidRDefault="00EB614A" w:rsidP="00EB614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B614A" w:rsidRPr="00F9102D" w:rsidRDefault="00EB614A" w:rsidP="00EB614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 утверждении</w:t>
      </w: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муниципальной программы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2024-2028 годы»</w:t>
      </w:r>
    </w:p>
    <w:p w:rsidR="00EB614A" w:rsidRPr="00F9102D" w:rsidRDefault="00EB614A" w:rsidP="00EB614A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EB614A" w:rsidRPr="00F9102D" w:rsidRDefault="00EB614A" w:rsidP="00EB614A">
      <w:pPr>
        <w:suppressAutoHyphens/>
        <w:spacing w:after="0" w:line="276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Pr="00534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Федерльным</w:t>
      </w:r>
      <w:r w:rsidRPr="00534D78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</w:t>
      </w:r>
      <w: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 w:rsidR="006735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», Уставом </w:t>
      </w:r>
      <w:proofErr w:type="spellStart"/>
      <w:r w:rsidR="006735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6735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EB614A" w:rsidRPr="00F9102D" w:rsidRDefault="00EB614A" w:rsidP="00EB614A">
      <w:pPr>
        <w:suppressAutoHyphens/>
        <w:spacing w:after="0" w:line="276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EB614A" w:rsidRPr="0067355B" w:rsidRDefault="0067355B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Утвердить </w:t>
      </w:r>
      <w:r w:rsidR="00F8299B" w:rsidRPr="00F8299B">
        <w:rPr>
          <w:rFonts w:ascii="Times New Roman" w:hAnsi="Times New Roman"/>
          <w:sz w:val="28"/>
          <w:szCs w:val="28"/>
        </w:rPr>
        <w:t xml:space="preserve">прилагаемую </w:t>
      </w:r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муниципальную программу </w:t>
      </w:r>
      <w:proofErr w:type="spellStart"/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="00EB614A"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="00EB614A"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="00EB614A"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</w:t>
      </w:r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>24</w:t>
      </w:r>
      <w:r w:rsidR="00EB614A"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-202</w:t>
      </w:r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="00EB614A"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="00EB614A" w:rsidRPr="0067355B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 w:rsidR="00EB614A"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.</w:t>
      </w:r>
    </w:p>
    <w:p w:rsidR="00F8299B" w:rsidRDefault="0067355B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</w:t>
      </w:r>
      <w:r w:rsidR="00F8299B" w:rsidRPr="00F8299B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F8299B" w:rsidRP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>с</w:t>
      </w:r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512A2D">
        <w:rPr>
          <w:rFonts w:ascii="Times New Roman" w:hAnsi="Times New Roman"/>
          <w:bCs/>
          <w:color w:val="000000"/>
          <w:sz w:val="28"/>
          <w:szCs w:val="28"/>
          <w:lang w:eastAsia="zh-CN"/>
        </w:rPr>
        <w:t>3</w:t>
      </w:r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1 </w:t>
      </w:r>
      <w:r w:rsidR="00512A2D">
        <w:rPr>
          <w:rFonts w:ascii="Times New Roman" w:hAnsi="Times New Roman"/>
          <w:bCs/>
          <w:color w:val="000000"/>
          <w:sz w:val="28"/>
          <w:szCs w:val="28"/>
          <w:lang w:eastAsia="zh-CN"/>
        </w:rPr>
        <w:t>январ</w:t>
      </w:r>
      <w:bookmarkStart w:id="0" w:name="_GoBack"/>
      <w:bookmarkEnd w:id="0"/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>я 2024 года</w:t>
      </w:r>
      <w:r w:rsidR="00F8299B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>постановлени</w:t>
      </w:r>
      <w:r w:rsidR="00F8299B">
        <w:rPr>
          <w:rFonts w:ascii="Times New Roman" w:hAnsi="Times New Roman"/>
          <w:color w:val="000000"/>
          <w:sz w:val="28"/>
          <w:szCs w:val="28"/>
          <w:lang w:eastAsia="zh-CN"/>
        </w:rPr>
        <w:t>я</w:t>
      </w:r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администрации </w:t>
      </w:r>
      <w:proofErr w:type="spellStart"/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</w:t>
      </w:r>
      <w:r w:rsidR="00F8299B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</w:p>
    <w:p w:rsidR="00A91100" w:rsidRDefault="00EB614A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01.12.2017 №</w:t>
      </w:r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268 </w:t>
      </w:r>
      <w:r w:rsidR="001815E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«Об утверждении муниципальной программы </w:t>
      </w:r>
      <w:proofErr w:type="spellStart"/>
      <w:r w:rsidR="001815E1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 w:rsidR="001815E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«Развитие системы управления муниципальным имуществом в </w:t>
      </w:r>
      <w:proofErr w:type="spellStart"/>
      <w:r w:rsidR="001815E1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Кулотинском</w:t>
      </w:r>
      <w:proofErr w:type="spellEnd"/>
      <w:r w:rsidR="001815E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городском поселении на 2018-2020 годы»»</w:t>
      </w:r>
      <w:r w:rsidR="00A91100">
        <w:rPr>
          <w:rFonts w:ascii="Times New Roman" w:hAnsi="Times New Roman"/>
          <w:bCs/>
          <w:color w:val="000000"/>
          <w:sz w:val="28"/>
          <w:szCs w:val="28"/>
          <w:lang w:eastAsia="zh-CN"/>
        </w:rPr>
        <w:t>;</w:t>
      </w:r>
    </w:p>
    <w:p w:rsidR="00A91100" w:rsidRDefault="00EB614A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25.11.2020 №</w:t>
      </w:r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189</w:t>
      </w:r>
      <w:r w:rsidR="009624B8" w:rsidRPr="009624B8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9624B8">
        <w:rPr>
          <w:rFonts w:ascii="Times New Roman" w:hAnsi="Times New Roman"/>
          <w:bCs/>
          <w:color w:val="000000"/>
          <w:sz w:val="28"/>
          <w:szCs w:val="28"/>
          <w:lang w:eastAsia="zh-CN"/>
        </w:rPr>
        <w:t>«О внесении изменений в постановление от 01.12.2017 №268»</w:t>
      </w:r>
      <w:r w:rsidR="00A91100">
        <w:rPr>
          <w:rFonts w:ascii="Times New Roman" w:hAnsi="Times New Roman"/>
          <w:bCs/>
          <w:color w:val="000000"/>
          <w:sz w:val="28"/>
          <w:szCs w:val="28"/>
          <w:lang w:eastAsia="zh-CN"/>
        </w:rPr>
        <w:t>;</w:t>
      </w:r>
    </w:p>
    <w:p w:rsidR="00A91100" w:rsidRDefault="00EB614A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14.01.2021 №</w:t>
      </w:r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6</w:t>
      </w:r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постановление Администрации </w:t>
      </w:r>
      <w:proofErr w:type="spellStart"/>
      <w:r w:rsidR="00B5426A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 w:rsidR="00B5426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</w:t>
      </w:r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поселения от 01.12.2017 №268»</w:t>
      </w:r>
      <w:r w:rsidR="00A91100">
        <w:rPr>
          <w:rFonts w:ascii="Times New Roman" w:hAnsi="Times New Roman"/>
          <w:bCs/>
          <w:color w:val="000000"/>
          <w:sz w:val="28"/>
          <w:szCs w:val="28"/>
          <w:lang w:eastAsia="zh-CN"/>
        </w:rPr>
        <w:t>;</w:t>
      </w:r>
    </w:p>
    <w:p w:rsidR="00A91100" w:rsidRDefault="00EB614A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08.12.2021 №</w:t>
      </w:r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260</w:t>
      </w:r>
      <w:r w:rsidR="001815E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постановление Администрации </w:t>
      </w:r>
      <w:proofErr w:type="spellStart"/>
      <w:r w:rsidR="001815E1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 w:rsidR="001815E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от 01.12.2017 №268»</w:t>
      </w:r>
      <w:r w:rsidR="00A91100">
        <w:rPr>
          <w:rFonts w:ascii="Times New Roman" w:hAnsi="Times New Roman"/>
          <w:bCs/>
          <w:color w:val="000000"/>
          <w:sz w:val="28"/>
          <w:szCs w:val="28"/>
          <w:lang w:eastAsia="zh-CN"/>
        </w:rPr>
        <w:t>;</w:t>
      </w:r>
    </w:p>
    <w:p w:rsidR="00A91100" w:rsidRDefault="00EB614A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01.06.2023 №</w:t>
      </w:r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197</w:t>
      </w:r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постановление Администрации </w:t>
      </w:r>
      <w:proofErr w:type="spellStart"/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от 01.12.2017 №268»</w:t>
      </w:r>
      <w:r w:rsidR="00A91100">
        <w:rPr>
          <w:rFonts w:ascii="Times New Roman" w:hAnsi="Times New Roman"/>
          <w:bCs/>
          <w:color w:val="000000"/>
          <w:sz w:val="28"/>
          <w:szCs w:val="28"/>
          <w:lang w:eastAsia="zh-CN"/>
        </w:rPr>
        <w:t>;</w:t>
      </w:r>
    </w:p>
    <w:p w:rsidR="00A91100" w:rsidRDefault="00EB614A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lastRenderedPageBreak/>
        <w:t>от 03.08.2023 №</w:t>
      </w:r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270</w:t>
      </w:r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муниципальную программу </w:t>
      </w:r>
      <w:proofErr w:type="spellStart"/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«Развитие системы управления муниципальным имуществом в </w:t>
      </w:r>
      <w:proofErr w:type="spellStart"/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Кулотинском</w:t>
      </w:r>
      <w:proofErr w:type="spellEnd"/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городском поселении на 2018-2020 годы»»</w:t>
      </w:r>
      <w:r w:rsidR="00A91100">
        <w:rPr>
          <w:rFonts w:ascii="Times New Roman" w:hAnsi="Times New Roman"/>
          <w:bCs/>
          <w:color w:val="000000"/>
          <w:sz w:val="28"/>
          <w:szCs w:val="28"/>
          <w:lang w:eastAsia="zh-CN"/>
        </w:rPr>
        <w:t>;</w:t>
      </w:r>
    </w:p>
    <w:p w:rsidR="00A91100" w:rsidRDefault="0067355B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от </w:t>
      </w:r>
      <w:r w:rsidR="00EB614A"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10.11.2023 №</w:t>
      </w:r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EB614A"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362</w:t>
      </w:r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муниципальную программу </w:t>
      </w:r>
      <w:proofErr w:type="spellStart"/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«Развитие системы управления муниципальным имуществом в </w:t>
      </w:r>
      <w:proofErr w:type="spellStart"/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Кулотинском</w:t>
      </w:r>
      <w:proofErr w:type="spellEnd"/>
      <w:r w:rsidR="001A7CEF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городском поселении на 2018-2025 годы»</w:t>
      </w:r>
      <w:r w:rsidR="009624B8">
        <w:rPr>
          <w:rFonts w:ascii="Times New Roman" w:hAnsi="Times New Roman"/>
          <w:bCs/>
          <w:color w:val="000000"/>
          <w:sz w:val="28"/>
          <w:szCs w:val="28"/>
          <w:lang w:eastAsia="zh-CN"/>
        </w:rPr>
        <w:t>»</w:t>
      </w:r>
      <w:r w:rsidR="00A91100">
        <w:rPr>
          <w:rFonts w:ascii="Times New Roman" w:hAnsi="Times New Roman"/>
          <w:bCs/>
          <w:color w:val="000000"/>
          <w:sz w:val="28"/>
          <w:szCs w:val="28"/>
          <w:lang w:eastAsia="zh-CN"/>
        </w:rPr>
        <w:t>;</w:t>
      </w:r>
    </w:p>
    <w:p w:rsidR="0067355B" w:rsidRPr="0067355B" w:rsidRDefault="0067355B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24.01.2024 №</w:t>
      </w:r>
      <w:r w:rsidR="00F8299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67355B">
        <w:rPr>
          <w:rFonts w:ascii="Times New Roman" w:hAnsi="Times New Roman"/>
          <w:bCs/>
          <w:color w:val="000000"/>
          <w:sz w:val="28"/>
          <w:szCs w:val="28"/>
          <w:lang w:eastAsia="zh-CN"/>
        </w:rPr>
        <w:t>14</w:t>
      </w:r>
      <w:r w:rsidR="009624B8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«О внесении изменений в муниципальную программу </w:t>
      </w:r>
      <w:proofErr w:type="spellStart"/>
      <w:r w:rsidR="009624B8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Кулотинского</w:t>
      </w:r>
      <w:proofErr w:type="spellEnd"/>
      <w:r w:rsidR="009624B8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городского поселения «Развитие системы управления муниципальным имуществом в </w:t>
      </w:r>
      <w:proofErr w:type="spellStart"/>
      <w:r w:rsidR="009624B8">
        <w:rPr>
          <w:rFonts w:ascii="Times New Roman" w:hAnsi="Times New Roman"/>
          <w:bCs/>
          <w:color w:val="000000"/>
          <w:sz w:val="28"/>
          <w:szCs w:val="28"/>
          <w:lang w:eastAsia="zh-CN"/>
        </w:rPr>
        <w:t>Кулотинском</w:t>
      </w:r>
      <w:proofErr w:type="spellEnd"/>
      <w:r w:rsidR="009624B8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городском поселении на 2018-2025 годы»»</w:t>
      </w:r>
      <w:r w:rsidR="001815E1">
        <w:rPr>
          <w:rFonts w:ascii="Times New Roman" w:hAnsi="Times New Roman"/>
          <w:bCs/>
          <w:color w:val="000000"/>
          <w:sz w:val="28"/>
          <w:szCs w:val="28"/>
          <w:lang w:eastAsia="zh-CN"/>
        </w:rPr>
        <w:t>.</w:t>
      </w:r>
    </w:p>
    <w:p w:rsidR="00F8299B" w:rsidRPr="00F8299B" w:rsidRDefault="00EB614A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</w:t>
      </w:r>
      <w:r w:rsidR="00F8299B" w:rsidRPr="00F8299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5426A">
        <w:rPr>
          <w:rFonts w:ascii="Times New Roman" w:hAnsi="Times New Roman"/>
          <w:sz w:val="28"/>
          <w:szCs w:val="28"/>
        </w:rPr>
        <w:t>с 01 февраля 2024 года.</w:t>
      </w:r>
    </w:p>
    <w:p w:rsidR="00EB614A" w:rsidRPr="0067355B" w:rsidRDefault="00F8299B" w:rsidP="00F8299B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4. </w:t>
      </w:r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</w:t>
      </w:r>
      <w:r w:rsidR="0067355B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</w:t>
      </w:r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вестник </w:t>
      </w:r>
      <w:proofErr w:type="spellStart"/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="00EB614A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EB614A" w:rsidRDefault="00EB614A" w:rsidP="00EB614A">
      <w:pPr>
        <w:pStyle w:val="a3"/>
        <w:suppressAutoHyphens/>
        <w:autoSpaceDE w:val="0"/>
        <w:autoSpaceDN w:val="0"/>
        <w:spacing w:after="0" w:line="276" w:lineRule="auto"/>
        <w:ind w:left="924" w:right="-6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534D7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534D78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</w:t>
      </w:r>
    </w:p>
    <w:p w:rsidR="00EB614A" w:rsidRDefault="00EB614A" w:rsidP="00EB614A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B614A" w:rsidRDefault="00EB614A" w:rsidP="00EB614A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B614A" w:rsidRDefault="00EB614A" w:rsidP="00EB614A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B614A" w:rsidRDefault="00EB614A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91100" w:rsidRDefault="00A91100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B614A" w:rsidRDefault="00EB614A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B614A" w:rsidRPr="00534D78" w:rsidRDefault="00EB614A" w:rsidP="00EB61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  <w:r w:rsidRPr="00534D78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Утверждена</w:t>
      </w:r>
    </w:p>
    <w:p w:rsidR="00EB614A" w:rsidRPr="00534D78" w:rsidRDefault="00EB614A" w:rsidP="00EB61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постановлением Администрации</w:t>
      </w:r>
    </w:p>
    <w:p w:rsidR="00EB614A" w:rsidRPr="00534D78" w:rsidRDefault="00EB614A" w:rsidP="00EB61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        </w:t>
      </w:r>
    </w:p>
    <w:p w:rsidR="00EB614A" w:rsidRPr="00534D78" w:rsidRDefault="00EB614A" w:rsidP="00EB61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35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</w:p>
    <w:p w:rsidR="00EB614A" w:rsidRPr="00534D78" w:rsidRDefault="00EB614A" w:rsidP="00EB61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14A" w:rsidRPr="00534D78" w:rsidRDefault="00EB614A" w:rsidP="00EB61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4D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EB614A" w:rsidRPr="00534D78" w:rsidRDefault="00EB614A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Кулотинского</w:t>
      </w:r>
      <w:proofErr w:type="spellEnd"/>
      <w:r w:rsidRPr="00534D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B614A" w:rsidRPr="00534D78" w:rsidRDefault="00EB614A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Кулотинском</w:t>
      </w:r>
      <w:proofErr w:type="spellEnd"/>
      <w:r w:rsidRPr="00534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городском поселении на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534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534D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614A" w:rsidRPr="00534D78" w:rsidRDefault="00EB614A" w:rsidP="00EB61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D78">
        <w:rPr>
          <w:rFonts w:ascii="Times New Roman" w:eastAsia="Times New Roman" w:hAnsi="Times New Roman"/>
          <w:sz w:val="28"/>
          <w:szCs w:val="28"/>
          <w:lang w:eastAsia="ru-RU"/>
        </w:rPr>
        <w:t>(далее – муниципальная программа)</w:t>
      </w:r>
    </w:p>
    <w:p w:rsidR="00EB614A" w:rsidRPr="00534D78" w:rsidRDefault="00EB614A" w:rsidP="00EB614A">
      <w:pPr>
        <w:autoSpaceDE w:val="0"/>
        <w:autoSpaceDN w:val="0"/>
        <w:spacing w:after="0" w:line="240" w:lineRule="auto"/>
        <w:ind w:firstLine="54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614A" w:rsidRPr="00534D78" w:rsidRDefault="00EB614A" w:rsidP="00EB61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Pr="00C90510" w:rsidRDefault="00EB614A" w:rsidP="00EB614A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0510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муниципальной программы</w:t>
      </w:r>
    </w:p>
    <w:p w:rsidR="00EB614A" w:rsidRPr="00C90510" w:rsidRDefault="00EB614A" w:rsidP="00EB614A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lang w:eastAsia="ru-RU"/>
        </w:rPr>
      </w:pPr>
    </w:p>
    <w:p w:rsidR="00EB614A" w:rsidRPr="00C90510" w:rsidRDefault="00EB614A" w:rsidP="00EB61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Наименование муниципальной программы: </w:t>
      </w:r>
      <w:r w:rsidRPr="00C90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«Развитие системы управления муниципальным имуществом в </w:t>
      </w:r>
      <w:proofErr w:type="spellStart"/>
      <w:r w:rsidRPr="00C90510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Кулотинском</w:t>
      </w:r>
      <w:proofErr w:type="spellEnd"/>
      <w:r w:rsidRPr="00C905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городском поселении на 2024-2028 годы»</w:t>
      </w: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614A" w:rsidRPr="00C90510" w:rsidRDefault="00EB614A" w:rsidP="00EB614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b/>
          <w:sz w:val="24"/>
          <w:szCs w:val="24"/>
          <w:lang w:eastAsia="ru-RU"/>
        </w:rPr>
        <w:t>2. Ответственный исполнитель муниципальной программы:</w:t>
      </w:r>
    </w:p>
    <w:p w:rsidR="00EB614A" w:rsidRPr="00C90510" w:rsidRDefault="00EB614A" w:rsidP="00EB614A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(далее – Администрация); соисполнители муниципальной программы:</w:t>
      </w:r>
    </w:p>
    <w:p w:rsidR="00EB614A" w:rsidRPr="00C90510" w:rsidRDefault="00EB614A" w:rsidP="00EB6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Кадастровые инженеры (по согласованию);</w:t>
      </w:r>
    </w:p>
    <w:p w:rsidR="00EB614A" w:rsidRPr="00C90510" w:rsidRDefault="00EB614A" w:rsidP="00EB6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Независимые оценщики (далее – оценщики (по согласованию).</w:t>
      </w:r>
    </w:p>
    <w:p w:rsidR="00EB614A" w:rsidRPr="00C90510" w:rsidRDefault="00EB614A" w:rsidP="00EB61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Нотариусы (по согласованию).</w:t>
      </w:r>
    </w:p>
    <w:p w:rsidR="00EB614A" w:rsidRPr="00C90510" w:rsidRDefault="00EB614A" w:rsidP="00EB614A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b/>
          <w:sz w:val="24"/>
          <w:szCs w:val="24"/>
          <w:lang w:eastAsia="ru-RU"/>
        </w:rPr>
        <w:t>3. Подпрограммы муниципальной программы</w:t>
      </w: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наличии): отсутствуют. </w:t>
      </w:r>
    </w:p>
    <w:p w:rsidR="00EB614A" w:rsidRPr="00C90510" w:rsidRDefault="00EB614A" w:rsidP="00EB614A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B614A" w:rsidRPr="00C90510" w:rsidRDefault="00EB614A" w:rsidP="00EB614A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510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C905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0510">
        <w:rPr>
          <w:rFonts w:ascii="Times New Roman" w:eastAsia="Times New Roman" w:hAnsi="Times New Roman"/>
          <w:b/>
          <w:sz w:val="24"/>
          <w:szCs w:val="24"/>
          <w:lang w:eastAsia="ru-RU"/>
        </w:rPr>
        <w:t>Цели, задачи и целевые показатели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273"/>
        <w:gridCol w:w="14"/>
        <w:gridCol w:w="13"/>
        <w:gridCol w:w="567"/>
        <w:gridCol w:w="795"/>
        <w:gridCol w:w="45"/>
        <w:gridCol w:w="15"/>
        <w:gridCol w:w="27"/>
        <w:gridCol w:w="26"/>
        <w:gridCol w:w="924"/>
        <w:gridCol w:w="10"/>
        <w:gridCol w:w="33"/>
        <w:gridCol w:w="945"/>
        <w:gridCol w:w="18"/>
        <w:gridCol w:w="26"/>
        <w:gridCol w:w="70"/>
        <w:gridCol w:w="15"/>
        <w:gridCol w:w="6"/>
        <w:gridCol w:w="15"/>
        <w:gridCol w:w="889"/>
        <w:gridCol w:w="25"/>
        <w:gridCol w:w="60"/>
        <w:gridCol w:w="1165"/>
      </w:tblGrid>
      <w:tr w:rsidR="00EB614A" w:rsidRPr="00C90510" w:rsidTr="00D41F08">
        <w:tc>
          <w:tcPr>
            <w:tcW w:w="913" w:type="dxa"/>
            <w:vMerge w:val="restart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67" w:type="dxa"/>
            <w:gridSpan w:val="4"/>
            <w:vMerge w:val="restart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9" w:type="dxa"/>
            <w:gridSpan w:val="19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 xml:space="preserve">Значения целевого показателя </w:t>
            </w:r>
          </w:p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(по годам)</w:t>
            </w:r>
          </w:p>
        </w:tc>
      </w:tr>
      <w:tr w:rsidR="00EB614A" w:rsidRPr="00C90510" w:rsidTr="00D41F08">
        <w:tc>
          <w:tcPr>
            <w:tcW w:w="913" w:type="dxa"/>
            <w:vMerge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67" w:type="dxa"/>
            <w:gridSpan w:val="4"/>
            <w:vMerge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  <w:gridSpan w:val="4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993" w:type="dxa"/>
            <w:gridSpan w:val="4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059" w:type="dxa"/>
            <w:gridSpan w:val="4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925" w:type="dxa"/>
            <w:gridSpan w:val="4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1250" w:type="dxa"/>
            <w:gridSpan w:val="3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2028</w:t>
            </w:r>
          </w:p>
        </w:tc>
      </w:tr>
      <w:tr w:rsidR="00EB614A" w:rsidRPr="00C90510" w:rsidTr="00D41F08">
        <w:tc>
          <w:tcPr>
            <w:tcW w:w="913" w:type="dxa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67" w:type="dxa"/>
            <w:gridSpan w:val="4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82" w:type="dxa"/>
            <w:gridSpan w:val="4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3" w:type="dxa"/>
            <w:gridSpan w:val="4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59" w:type="dxa"/>
            <w:gridSpan w:val="4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25" w:type="dxa"/>
            <w:gridSpan w:val="4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50" w:type="dxa"/>
            <w:gridSpan w:val="3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EB614A" w:rsidRPr="00C90510" w:rsidTr="00D41F08">
        <w:tc>
          <w:tcPr>
            <w:tcW w:w="913" w:type="dxa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976" w:type="dxa"/>
            <w:gridSpan w:val="23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C90510">
              <w:rPr>
                <w:rFonts w:ascii="Times New Roman" w:hAnsi="Times New Roman"/>
              </w:rPr>
              <w:t>Цель 1. Повышение эффективности использования муниципального имущества</w:t>
            </w:r>
          </w:p>
        </w:tc>
      </w:tr>
      <w:tr w:rsidR="00EB614A" w:rsidRPr="00C90510" w:rsidTr="00D41F08">
        <w:trPr>
          <w:trHeight w:val="284"/>
        </w:trPr>
        <w:tc>
          <w:tcPr>
            <w:tcW w:w="913" w:type="dxa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8976" w:type="dxa"/>
            <w:gridSpan w:val="23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Задача 1. </w:t>
            </w:r>
          </w:p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эффективного использования муниципального имущества            </w:t>
            </w:r>
          </w:p>
        </w:tc>
      </w:tr>
      <w:tr w:rsidR="00EB614A" w:rsidRPr="00C90510" w:rsidTr="00D41F08">
        <w:tc>
          <w:tcPr>
            <w:tcW w:w="913" w:type="dxa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1.1.1.</w:t>
            </w:r>
          </w:p>
        </w:tc>
        <w:tc>
          <w:tcPr>
            <w:tcW w:w="3867" w:type="dxa"/>
            <w:gridSpan w:val="4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</w:rPr>
              <w:t>Количество объектов муниципального имущества, по которым проведена оценка рыночной стоимости (ед.)</w:t>
            </w:r>
          </w:p>
        </w:tc>
        <w:tc>
          <w:tcPr>
            <w:tcW w:w="882" w:type="dxa"/>
            <w:gridSpan w:val="4"/>
            <w:vAlign w:val="center"/>
          </w:tcPr>
          <w:p w:rsidR="00EB614A" w:rsidRPr="00C90510" w:rsidRDefault="00D61DBC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4"/>
            <w:vAlign w:val="center"/>
          </w:tcPr>
          <w:p w:rsidR="00EB614A" w:rsidRPr="00C90510" w:rsidRDefault="00D41F08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4" w:type="dxa"/>
            <w:gridSpan w:val="5"/>
            <w:vAlign w:val="center"/>
          </w:tcPr>
          <w:p w:rsidR="00EB614A" w:rsidRPr="00C90510" w:rsidRDefault="00D41F08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10" w:type="dxa"/>
            <w:gridSpan w:val="3"/>
            <w:vAlign w:val="center"/>
          </w:tcPr>
          <w:p w:rsidR="00EB614A" w:rsidRPr="00C90510" w:rsidRDefault="00D41F08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50" w:type="dxa"/>
            <w:gridSpan w:val="3"/>
            <w:vAlign w:val="center"/>
          </w:tcPr>
          <w:p w:rsidR="00EB614A" w:rsidRPr="00C90510" w:rsidRDefault="00D41F08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EB614A" w:rsidRPr="00C90510" w:rsidTr="00D41F08">
        <w:tc>
          <w:tcPr>
            <w:tcW w:w="913" w:type="dxa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1.1.2.</w:t>
            </w:r>
          </w:p>
        </w:tc>
        <w:tc>
          <w:tcPr>
            <w:tcW w:w="3867" w:type="dxa"/>
            <w:gridSpan w:val="4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 xml:space="preserve">Выполнение плановых показателей по неналоговым доходам бюджета   </w:t>
            </w:r>
            <w:proofErr w:type="spellStart"/>
            <w:r w:rsidRPr="00C90510">
              <w:rPr>
                <w:rFonts w:ascii="Times New Roman" w:hAnsi="Times New Roman"/>
              </w:rPr>
              <w:t>Кулотинского</w:t>
            </w:r>
            <w:proofErr w:type="spellEnd"/>
            <w:r w:rsidRPr="00C90510">
              <w:rPr>
                <w:rFonts w:ascii="Times New Roman" w:hAnsi="Times New Roman"/>
              </w:rPr>
              <w:t xml:space="preserve"> городского поселения (далее – бюджет поселения) от реализации муниципального имущества (%)</w:t>
            </w:r>
          </w:p>
        </w:tc>
        <w:tc>
          <w:tcPr>
            <w:tcW w:w="882" w:type="dxa"/>
            <w:gridSpan w:val="4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3" w:type="dxa"/>
            <w:gridSpan w:val="4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74" w:type="dxa"/>
            <w:gridSpan w:val="5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10" w:type="dxa"/>
            <w:gridSpan w:val="3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50" w:type="dxa"/>
            <w:gridSpan w:val="3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100</w:t>
            </w:r>
          </w:p>
        </w:tc>
      </w:tr>
      <w:tr w:rsidR="00EB614A" w:rsidRPr="00C90510" w:rsidTr="00D41F08">
        <w:tc>
          <w:tcPr>
            <w:tcW w:w="913" w:type="dxa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1.1.3.</w:t>
            </w:r>
          </w:p>
        </w:tc>
        <w:tc>
          <w:tcPr>
            <w:tcW w:w="3867" w:type="dxa"/>
            <w:gridSpan w:val="4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проверка фактического наличия, использования по назначению и сохранности (ед.)</w:t>
            </w:r>
          </w:p>
        </w:tc>
        <w:tc>
          <w:tcPr>
            <w:tcW w:w="882" w:type="dxa"/>
            <w:gridSpan w:val="4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4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4" w:type="dxa"/>
            <w:gridSpan w:val="5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0" w:type="dxa"/>
            <w:gridSpan w:val="3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50" w:type="dxa"/>
            <w:gridSpan w:val="3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2</w:t>
            </w:r>
          </w:p>
        </w:tc>
      </w:tr>
      <w:tr w:rsidR="00EB614A" w:rsidRPr="00C90510" w:rsidTr="00D41F08">
        <w:tc>
          <w:tcPr>
            <w:tcW w:w="913" w:type="dxa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1.1.4.</w:t>
            </w:r>
          </w:p>
        </w:tc>
        <w:tc>
          <w:tcPr>
            <w:tcW w:w="3867" w:type="dxa"/>
            <w:gridSpan w:val="4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свободного имущества, в отношении которых проведена процедура торгов на право заключения договора аренды муниципального имущества (ед.)</w:t>
            </w:r>
          </w:p>
        </w:tc>
        <w:tc>
          <w:tcPr>
            <w:tcW w:w="882" w:type="dxa"/>
            <w:gridSpan w:val="4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4" w:type="dxa"/>
            <w:gridSpan w:val="5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10" w:type="dxa"/>
            <w:gridSpan w:val="3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0" w:type="dxa"/>
            <w:gridSpan w:val="3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</w:tr>
      <w:tr w:rsidR="00EB614A" w:rsidRPr="00C90510" w:rsidTr="00D41F08">
        <w:trPr>
          <w:trHeight w:val="764"/>
        </w:trPr>
        <w:tc>
          <w:tcPr>
            <w:tcW w:w="913" w:type="dxa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lastRenderedPageBreak/>
              <w:t>1.2.</w:t>
            </w:r>
          </w:p>
        </w:tc>
        <w:tc>
          <w:tcPr>
            <w:tcW w:w="8976" w:type="dxa"/>
            <w:gridSpan w:val="23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Задача 2. </w:t>
            </w:r>
          </w:p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EB614A" w:rsidRPr="00C90510" w:rsidTr="00D41F08">
        <w:trPr>
          <w:trHeight w:val="1262"/>
        </w:trPr>
        <w:tc>
          <w:tcPr>
            <w:tcW w:w="913" w:type="dxa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1.2.1.</w:t>
            </w:r>
          </w:p>
        </w:tc>
        <w:tc>
          <w:tcPr>
            <w:tcW w:w="3867" w:type="dxa"/>
            <w:gridSpan w:val="4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</w:rPr>
              <w:t>Количество объектов недвижимого муниципального имущества, объектов недвижимого выморочного и бесхозяйного имущества, на которые сформированы пакеты документов для проведения регистрационных действий (ед.)</w:t>
            </w:r>
          </w:p>
        </w:tc>
        <w:tc>
          <w:tcPr>
            <w:tcW w:w="840" w:type="dxa"/>
            <w:gridSpan w:val="2"/>
            <w:vAlign w:val="center"/>
          </w:tcPr>
          <w:p w:rsidR="00EB614A" w:rsidRPr="00C90510" w:rsidRDefault="006153BF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5" w:type="dxa"/>
            <w:gridSpan w:val="6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gridSpan w:val="6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04" w:type="dxa"/>
            <w:gridSpan w:val="2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0" w:type="dxa"/>
            <w:gridSpan w:val="3"/>
            <w:vAlign w:val="center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C90510">
              <w:rPr>
                <w:rFonts w:ascii="Times New Roman" w:hAnsi="Times New Roman"/>
                <w:bCs/>
              </w:rPr>
              <w:t>0</w:t>
            </w:r>
          </w:p>
        </w:tc>
      </w:tr>
      <w:tr w:rsidR="00EB614A" w:rsidRPr="00C90510" w:rsidTr="00D41F08">
        <w:trPr>
          <w:trHeight w:val="610"/>
        </w:trPr>
        <w:tc>
          <w:tcPr>
            <w:tcW w:w="913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1.3.</w:t>
            </w:r>
          </w:p>
        </w:tc>
        <w:tc>
          <w:tcPr>
            <w:tcW w:w="8976" w:type="dxa"/>
            <w:gridSpan w:val="23"/>
            <w:shd w:val="clear" w:color="auto" w:fill="auto"/>
          </w:tcPr>
          <w:p w:rsidR="006153BF" w:rsidRDefault="00EB614A" w:rsidP="00D41F08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 xml:space="preserve">Задача 3. </w:t>
            </w:r>
          </w:p>
          <w:p w:rsidR="00EB614A" w:rsidRPr="006153BF" w:rsidRDefault="00EB614A" w:rsidP="00D41F08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Осуществление мероприятий по регистрации наследственных прав на объекты выморочного имущество</w:t>
            </w:r>
          </w:p>
        </w:tc>
      </w:tr>
      <w:tr w:rsidR="00EB614A" w:rsidRPr="00C90510" w:rsidTr="00D41F08">
        <w:trPr>
          <w:trHeight w:val="869"/>
        </w:trPr>
        <w:tc>
          <w:tcPr>
            <w:tcW w:w="913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1.3.1.</w:t>
            </w:r>
          </w:p>
        </w:tc>
        <w:tc>
          <w:tcPr>
            <w:tcW w:w="3867" w:type="dxa"/>
            <w:gridSpan w:val="4"/>
            <w:shd w:val="clear" w:color="auto" w:fill="auto"/>
          </w:tcPr>
          <w:p w:rsidR="00EB614A" w:rsidRPr="00C90510" w:rsidRDefault="00EB614A" w:rsidP="00D41F08">
            <w:pPr>
              <w:spacing w:line="240" w:lineRule="exact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выморочного имущества, на которые оформлено наследственное право (ед.)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EB614A" w:rsidRPr="00C90510" w:rsidRDefault="00D41F08" w:rsidP="00D41F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B614A" w:rsidRPr="00C90510" w:rsidRDefault="00D41F08" w:rsidP="00D41F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B614A" w:rsidRPr="00C90510" w:rsidRDefault="00D41F08" w:rsidP="00D41F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EB614A" w:rsidRPr="00C90510" w:rsidRDefault="00D41F08" w:rsidP="00D41F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EB614A" w:rsidRPr="00C90510" w:rsidRDefault="00D41F08" w:rsidP="00D41F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B614A" w:rsidRPr="00C90510" w:rsidTr="00D41F08">
        <w:trPr>
          <w:trHeight w:val="583"/>
        </w:trPr>
        <w:tc>
          <w:tcPr>
            <w:tcW w:w="913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</w:t>
            </w:r>
          </w:p>
        </w:tc>
        <w:tc>
          <w:tcPr>
            <w:tcW w:w="8976" w:type="dxa"/>
            <w:gridSpan w:val="23"/>
            <w:shd w:val="clear" w:color="auto" w:fill="auto"/>
          </w:tcPr>
          <w:p w:rsidR="00EB614A" w:rsidRPr="00C90510" w:rsidRDefault="00EB614A" w:rsidP="00D41F08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 xml:space="preserve">Цель 2. Содержание недвижимого имущества, находящегося в муниципальной собственности </w:t>
            </w:r>
            <w:proofErr w:type="spellStart"/>
            <w:r w:rsidRPr="00C90510">
              <w:rPr>
                <w:rFonts w:ascii="Times New Roman" w:hAnsi="Times New Roman"/>
              </w:rPr>
              <w:t>Кулотинского</w:t>
            </w:r>
            <w:proofErr w:type="spellEnd"/>
            <w:r w:rsidRPr="00C90510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EB614A" w:rsidRPr="00C90510" w:rsidTr="00D41F08">
        <w:trPr>
          <w:trHeight w:val="288"/>
        </w:trPr>
        <w:tc>
          <w:tcPr>
            <w:tcW w:w="913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2.1.</w:t>
            </w:r>
          </w:p>
        </w:tc>
        <w:tc>
          <w:tcPr>
            <w:tcW w:w="8976" w:type="dxa"/>
            <w:gridSpan w:val="23"/>
            <w:shd w:val="clear" w:color="auto" w:fill="auto"/>
          </w:tcPr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 xml:space="preserve">Задача 1. </w:t>
            </w:r>
          </w:p>
          <w:p w:rsidR="00EB614A" w:rsidRPr="00C90510" w:rsidRDefault="00EB614A" w:rsidP="00D41F08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Cs/>
                <w:color w:val="FF0000"/>
              </w:rPr>
            </w:pPr>
            <w:r w:rsidRPr="00C90510">
              <w:rPr>
                <w:rFonts w:ascii="Times New Roman" w:hAnsi="Times New Roman"/>
              </w:rPr>
              <w:t xml:space="preserve">Обеспечение содержания недвижимого имущества, находящегося в муниципальной собственности </w:t>
            </w:r>
            <w:proofErr w:type="spellStart"/>
            <w:r w:rsidRPr="00C90510">
              <w:rPr>
                <w:rFonts w:ascii="Times New Roman" w:hAnsi="Times New Roman"/>
              </w:rPr>
              <w:t>Кулотинкого</w:t>
            </w:r>
            <w:proofErr w:type="spellEnd"/>
            <w:r w:rsidRPr="00C90510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EB614A" w:rsidRPr="00C90510" w:rsidTr="00D41F08">
        <w:trPr>
          <w:trHeight w:val="1537"/>
        </w:trPr>
        <w:tc>
          <w:tcPr>
            <w:tcW w:w="913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2.1.1.</w:t>
            </w:r>
          </w:p>
        </w:tc>
        <w:tc>
          <w:tcPr>
            <w:tcW w:w="3867" w:type="dxa"/>
            <w:gridSpan w:val="4"/>
            <w:shd w:val="clear" w:color="auto" w:fill="auto"/>
          </w:tcPr>
          <w:p w:rsidR="00EB614A" w:rsidRPr="00C90510" w:rsidRDefault="00EB614A" w:rsidP="00D41F08">
            <w:pPr>
              <w:spacing w:before="120" w:line="240" w:lineRule="exact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возмещение коммунальных услуг (ед.)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</w:t>
            </w:r>
          </w:p>
        </w:tc>
        <w:tc>
          <w:tcPr>
            <w:tcW w:w="1020" w:type="dxa"/>
            <w:gridSpan w:val="5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</w:t>
            </w:r>
          </w:p>
        </w:tc>
      </w:tr>
      <w:tr w:rsidR="00EB614A" w:rsidRPr="00C90510" w:rsidTr="00D41F08">
        <w:trPr>
          <w:trHeight w:val="1491"/>
        </w:trPr>
        <w:tc>
          <w:tcPr>
            <w:tcW w:w="913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2.1.2.</w:t>
            </w:r>
          </w:p>
        </w:tc>
        <w:tc>
          <w:tcPr>
            <w:tcW w:w="3867" w:type="dxa"/>
            <w:gridSpan w:val="4"/>
            <w:shd w:val="clear" w:color="auto" w:fill="auto"/>
          </w:tcPr>
          <w:p w:rsidR="00EB614A" w:rsidRPr="00C90510" w:rsidRDefault="00EB614A" w:rsidP="00D41F08">
            <w:pPr>
              <w:spacing w:before="120" w:line="240" w:lineRule="exact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муниципального имущества, по которым осуществляются расходы по содержанию и текущему ремонту (ед.)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gridSpan w:val="5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5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5</w:t>
            </w:r>
          </w:p>
        </w:tc>
      </w:tr>
      <w:tr w:rsidR="00EB614A" w:rsidRPr="00C90510" w:rsidTr="00D41F08">
        <w:trPr>
          <w:trHeight w:val="1120"/>
        </w:trPr>
        <w:tc>
          <w:tcPr>
            <w:tcW w:w="913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2.1.3.</w:t>
            </w:r>
          </w:p>
        </w:tc>
        <w:tc>
          <w:tcPr>
            <w:tcW w:w="3867" w:type="dxa"/>
            <w:gridSpan w:val="4"/>
            <w:shd w:val="clear" w:color="auto" w:fill="auto"/>
          </w:tcPr>
          <w:p w:rsidR="00EB614A" w:rsidRPr="00C90510" w:rsidRDefault="00EB614A" w:rsidP="00D41F08">
            <w:pPr>
              <w:spacing w:before="120" w:line="240" w:lineRule="exact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техническое обслуживание и ремонт сетей газораспределения и газопотребления (ед.)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gridSpan w:val="5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</w:t>
            </w:r>
          </w:p>
        </w:tc>
      </w:tr>
      <w:tr w:rsidR="00EB614A" w:rsidRPr="00C90510" w:rsidTr="00D41F08">
        <w:trPr>
          <w:trHeight w:val="1120"/>
        </w:trPr>
        <w:tc>
          <w:tcPr>
            <w:tcW w:w="913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2.1.4.</w:t>
            </w:r>
          </w:p>
        </w:tc>
        <w:tc>
          <w:tcPr>
            <w:tcW w:w="3867" w:type="dxa"/>
            <w:gridSpan w:val="4"/>
            <w:shd w:val="clear" w:color="auto" w:fill="auto"/>
          </w:tcPr>
          <w:p w:rsidR="00EB614A" w:rsidRPr="00C90510" w:rsidRDefault="00EB614A" w:rsidP="00D41F08">
            <w:pPr>
              <w:spacing w:before="120" w:line="240" w:lineRule="exact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Доля объектов муниципального имущества подлежащих текущему ремонту (%)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100</w:t>
            </w:r>
          </w:p>
        </w:tc>
        <w:tc>
          <w:tcPr>
            <w:tcW w:w="1020" w:type="dxa"/>
            <w:gridSpan w:val="5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100</w:t>
            </w:r>
          </w:p>
        </w:tc>
        <w:tc>
          <w:tcPr>
            <w:tcW w:w="1095" w:type="dxa"/>
            <w:gridSpan w:val="7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100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100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100</w:t>
            </w:r>
          </w:p>
        </w:tc>
      </w:tr>
      <w:tr w:rsidR="00EB614A" w:rsidRPr="00C90510" w:rsidTr="00D41F08">
        <w:trPr>
          <w:trHeight w:val="444"/>
        </w:trPr>
        <w:tc>
          <w:tcPr>
            <w:tcW w:w="913" w:type="dxa"/>
            <w:shd w:val="clear" w:color="auto" w:fill="auto"/>
            <w:vAlign w:val="center"/>
          </w:tcPr>
          <w:p w:rsidR="00EB614A" w:rsidRPr="00C90510" w:rsidRDefault="00EB614A" w:rsidP="00D41F08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3.</w:t>
            </w:r>
          </w:p>
        </w:tc>
        <w:tc>
          <w:tcPr>
            <w:tcW w:w="8976" w:type="dxa"/>
            <w:gridSpan w:val="23"/>
            <w:shd w:val="clear" w:color="auto" w:fill="auto"/>
          </w:tcPr>
          <w:p w:rsidR="00EB614A" w:rsidRPr="00C90510" w:rsidRDefault="00EB614A" w:rsidP="00D41F08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C90510">
              <w:rPr>
                <w:rFonts w:ascii="Times New Roman" w:hAnsi="Times New Roman"/>
              </w:rPr>
              <w:t>Цель 3. Совершенствование системы учета муниципального имущества</w:t>
            </w:r>
          </w:p>
        </w:tc>
      </w:tr>
      <w:tr w:rsidR="00EB614A" w:rsidRPr="00C90510" w:rsidTr="00D41F08">
        <w:trPr>
          <w:trHeight w:val="69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</w:t>
            </w: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8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Задача 1. Обеспечение эффективности системы информационного обеспечения в сфере управления муниципальным имуществом</w:t>
            </w:r>
          </w:p>
        </w:tc>
      </w:tr>
      <w:tr w:rsidR="00EB614A" w:rsidRPr="00C90510" w:rsidTr="00D41F08">
        <w:trPr>
          <w:trHeight w:val="11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3.1.1.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Актуальность информации реестра муниципального имущества </w:t>
            </w:r>
            <w:proofErr w:type="spellStart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Кулотинского</w:t>
            </w:r>
            <w:proofErr w:type="spellEnd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(%)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B614A" w:rsidRPr="00C90510" w:rsidTr="00D41F08">
        <w:trPr>
          <w:trHeight w:val="98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3.1.2.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Выполнение работ, связанных с мониторингом использования муниципального имущества (%)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EB614A" w:rsidRPr="00C90510" w:rsidTr="00D41F08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   4. </w:t>
            </w:r>
          </w:p>
        </w:tc>
        <w:tc>
          <w:tcPr>
            <w:tcW w:w="8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Цель: 4. Компенсационные выплаты.</w:t>
            </w:r>
          </w:p>
        </w:tc>
      </w:tr>
      <w:tr w:rsidR="00EB614A" w:rsidRPr="00C90510" w:rsidTr="00D41F08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 4.1.</w:t>
            </w:r>
          </w:p>
        </w:tc>
        <w:tc>
          <w:tcPr>
            <w:tcW w:w="8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Задача. Обеспечение компенсационных выплат собственникам дома, признанного аварийным и подлежащим сносу.</w:t>
            </w:r>
          </w:p>
        </w:tc>
      </w:tr>
      <w:tr w:rsidR="00EB614A" w:rsidRPr="00C90510" w:rsidTr="00D41F08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25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4.1.1.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Количество собственников жилых помещений, которым полагается компенсационная выплата (ед.)</w:t>
            </w:r>
          </w:p>
        </w:tc>
        <w:tc>
          <w:tcPr>
            <w:tcW w:w="1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D41F08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D41F08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B614A" w:rsidRPr="00C90510" w:rsidTr="00D41F08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Цель: 5. Уменьшение объемов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Кулотинское</w:t>
            </w:r>
            <w:proofErr w:type="spellEnd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регламентов, улучшение облика территории </w:t>
            </w:r>
            <w:proofErr w:type="spellStart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Кулотинского</w:t>
            </w:r>
            <w:proofErr w:type="spellEnd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поселения.</w:t>
            </w:r>
          </w:p>
        </w:tc>
      </w:tr>
      <w:tr w:rsidR="00EB614A" w:rsidRPr="00C90510" w:rsidTr="00D41F08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8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Задача: 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Кулотинское</w:t>
            </w:r>
            <w:proofErr w:type="spellEnd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регламентов.</w:t>
            </w:r>
          </w:p>
        </w:tc>
      </w:tr>
      <w:tr w:rsidR="00EB614A" w:rsidRPr="00C90510" w:rsidTr="00D41F08">
        <w:trPr>
          <w:trHeight w:val="2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right="-25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5.1.1.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разработанных проектов организации работ по сносу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Кулотинское</w:t>
            </w:r>
            <w:proofErr w:type="spellEnd"/>
            <w:r w:rsidRPr="00C9051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 (ед.)</w:t>
            </w:r>
          </w:p>
        </w:tc>
        <w:tc>
          <w:tcPr>
            <w:tcW w:w="1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67355B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0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EB614A" w:rsidRPr="0086031C" w:rsidRDefault="00EB614A" w:rsidP="00EB614A">
      <w:pPr>
        <w:suppressAutoHyphens/>
        <w:spacing w:after="0" w:line="240" w:lineRule="exact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B614A" w:rsidRPr="00017463" w:rsidRDefault="00EB614A" w:rsidP="00EB614A">
      <w:pPr>
        <w:spacing w:after="0" w:line="240" w:lineRule="exact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Pr="00C90510" w:rsidRDefault="00EB614A" w:rsidP="00EB614A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EB614A" w:rsidRPr="00C90510" w:rsidSect="00D41F08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EB614A" w:rsidRPr="00C90510" w:rsidRDefault="00EB614A" w:rsidP="00EB614A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EB614A" w:rsidRPr="00C90510" w:rsidRDefault="00EB614A" w:rsidP="00EB614A">
      <w:pPr>
        <w:suppressAutoHyphens/>
        <w:spacing w:after="0" w:line="240" w:lineRule="auto"/>
        <w:ind w:right="-6"/>
        <w:jc w:val="both"/>
        <w:rPr>
          <w:rFonts w:ascii="Times New Roman" w:hAnsi="Times New Roman"/>
          <w:lang w:eastAsia="zh-CN"/>
        </w:rPr>
      </w:pPr>
      <w:r w:rsidRPr="00C90510">
        <w:rPr>
          <w:rFonts w:ascii="Times New Roman" w:hAnsi="Times New Roman"/>
          <w:lang w:eastAsia="zh-CN"/>
        </w:rPr>
        <w:t xml:space="preserve"> </w:t>
      </w: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5.Сроки реализации муниципальной программы: 2024-2028 годы.</w:t>
      </w: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Объемы и источники финансирования   муниципальной программы в целом и по итогам   реализации (тыс. рублей):</w:t>
      </w: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2396"/>
        <w:gridCol w:w="2168"/>
        <w:gridCol w:w="1739"/>
        <w:gridCol w:w="2247"/>
        <w:gridCol w:w="2542"/>
        <w:gridCol w:w="2377"/>
      </w:tblGrid>
      <w:tr w:rsidR="00EB614A" w:rsidRPr="00700F2E" w:rsidTr="00D41F08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</w:tr>
      <w:tr w:rsidR="00EB614A" w:rsidRPr="00700F2E" w:rsidTr="00D41F08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  <w:p w:rsidR="00EB614A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EB614A" w:rsidRPr="00700F2E" w:rsidTr="00D41F08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EB614A" w:rsidRPr="00C90510" w:rsidTr="00D41F08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E1F95" w:rsidRDefault="00FC31EC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  <w:r w:rsidR="00D41F08">
              <w:rPr>
                <w:rFonts w:ascii="Times New Roman" w:eastAsia="Times New Roman" w:hAnsi="Times New Roman"/>
                <w:lang w:eastAsia="ar-SA"/>
              </w:rPr>
              <w:t>297</w:t>
            </w:r>
            <w:r>
              <w:rPr>
                <w:rFonts w:ascii="Times New Roman" w:eastAsia="Times New Roman" w:hAnsi="Times New Roman"/>
                <w:lang w:eastAsia="ar-SA"/>
              </w:rPr>
              <w:t>,7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E1F95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E1F95" w:rsidRDefault="00FC31EC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  <w:r w:rsidR="00D41F08">
              <w:rPr>
                <w:rFonts w:ascii="Times New Roman" w:eastAsia="Times New Roman" w:hAnsi="Times New Roman"/>
                <w:lang w:eastAsia="ar-SA"/>
              </w:rPr>
              <w:t>29</w:t>
            </w:r>
            <w:r>
              <w:rPr>
                <w:rFonts w:ascii="Times New Roman" w:eastAsia="Times New Roman" w:hAnsi="Times New Roman"/>
                <w:lang w:eastAsia="ar-SA"/>
              </w:rPr>
              <w:t>7,7</w:t>
            </w:r>
          </w:p>
        </w:tc>
      </w:tr>
      <w:tr w:rsidR="00EB614A" w:rsidRPr="00C90510" w:rsidTr="00D41F08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E1F95" w:rsidRDefault="00FC31EC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E1F95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E1F95" w:rsidRDefault="001A5043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</w:tr>
      <w:tr w:rsidR="00EB614A" w:rsidRPr="00C90510" w:rsidTr="00D41F08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2A43E2" w:rsidRDefault="001A5043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2A43E2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2A43E2" w:rsidRDefault="001A5043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EB614A" w:rsidRPr="00C90510" w:rsidTr="00D41F08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2027</w:t>
            </w:r>
          </w:p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2A43E2" w:rsidRDefault="001A5043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2A43E2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2A43E2" w:rsidRDefault="001A5043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EB614A" w:rsidRPr="00C90510" w:rsidTr="00D41F08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2028</w:t>
            </w:r>
          </w:p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2A43E2" w:rsidRDefault="001A5043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2A43E2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2A43E2" w:rsidRDefault="001A5043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EB614A" w:rsidRPr="00C90510" w:rsidTr="00D41F08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90510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E1F95" w:rsidRDefault="00D41F08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54</w:t>
            </w:r>
            <w:r w:rsidR="001A5043">
              <w:rPr>
                <w:rFonts w:ascii="Times New Roman" w:eastAsia="Times New Roman" w:hAnsi="Times New Roman"/>
                <w:lang w:eastAsia="ar-SA"/>
              </w:rPr>
              <w:t>20,6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E1F95" w:rsidRDefault="00EB614A" w:rsidP="00D41F08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4A" w:rsidRPr="00CE1F95" w:rsidRDefault="00D41F08" w:rsidP="00D41F0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54</w:t>
            </w:r>
            <w:r w:rsidR="001A5043">
              <w:rPr>
                <w:rFonts w:ascii="Times New Roman" w:eastAsia="Times New Roman" w:hAnsi="Times New Roman"/>
                <w:lang w:eastAsia="ar-SA"/>
              </w:rPr>
              <w:t>20,6</w:t>
            </w:r>
          </w:p>
        </w:tc>
      </w:tr>
    </w:tbl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EB614A" w:rsidSect="00D41F0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B614A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614A" w:rsidRPr="004B3080" w:rsidRDefault="00EB614A" w:rsidP="00EB61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b/>
          <w:sz w:val="28"/>
          <w:szCs w:val="28"/>
          <w:lang w:eastAsia="ru-RU"/>
        </w:rPr>
        <w:t>7. Ожидаемые конечные результаты реализации муниципальной программы:</w:t>
      </w:r>
    </w:p>
    <w:p w:rsidR="00EB614A" w:rsidRPr="004B3080" w:rsidRDefault="00EB614A" w:rsidP="00EB6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</w:t>
      </w:r>
      <w:r w:rsidRPr="004B3080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э</w:t>
      </w:r>
      <w:r w:rsidRPr="00391D4F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ффективности</w:t>
      </w: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использования муниципального имущества;</w:t>
      </w:r>
    </w:p>
    <w:p w:rsidR="00EB614A" w:rsidRPr="004B3080" w:rsidRDefault="00EB614A" w:rsidP="00EB6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вовлечение в оборот неиспользуемого муниципального имущества.</w:t>
      </w:r>
    </w:p>
    <w:p w:rsidR="00EB614A" w:rsidRPr="004B3080" w:rsidRDefault="00EB614A" w:rsidP="00EB61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14A" w:rsidRPr="004B3080" w:rsidRDefault="00EB614A" w:rsidP="00EB614A">
      <w:pPr>
        <w:autoSpaceDE w:val="0"/>
        <w:autoSpaceDN w:val="0"/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в сфере имущественных отношений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муниципальным имуществом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является неотъемлемой частью деятельности Администрации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Администрации по управлению муниципальным имуществом является повышение эффективности управления и распоряжения муниципальным имуществом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в сфере управления и распоряжения муниципальным имуществом предполагается выполнение следующих мероприятий: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проведение работ по оформлению прав муниципальной собственности на объекты недвижимого имущества;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проведение работ по определению рыночной стоимости объектов муниципального имущества;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выявление и вовлечение в хозяйственный оборот неиспользуемых и неэффективно используемых объектов муниципального имущества, бесхозяйных и выморочных объектов недвижимого имущества;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усиление контроля по использованию муниципального имущества;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реализация предусмотренных законодательством о защите конкуренции рыночных механизмов (организация аукционов, конкурсов) при предоставлении муниципального имущества в пользование, доверительное управление.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увеличения доходов бюджета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неиспользуемое для реализации полномочий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муниципальное имущество передается в аренду, осуществляется приватизация муниципального имущества.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направлена на повышение эффективности управления в сфере имущественных отношений на территории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муниципальной программы предполагается осуществить из средств бюджета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анализ социальных, финансово-экономических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b/>
          <w:sz w:val="28"/>
          <w:szCs w:val="28"/>
          <w:lang w:eastAsia="ru-RU"/>
        </w:rPr>
        <w:t>и прочих рисков реализации муниципальной программы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Макроэкономические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 в рамках процесса приватизации. Также указанные риски могут оказать влияние на результаты финансово-хозяйственной деятельности хозяйствующих субъектов.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Результаты деятельности хозяйствующих субъектов зависят от роста цен на товарном рынке, стоимости потребляемой ими продукции (услуг, работ), что влияет на себестоимость их продукции, их финансовую устойчивость и платежеспособность. Спрос на их собственную продукцию (услуги, работы), платежеспособность партнеров и потенциальных потребителей их продукции (услуг, работ) также влияют на результаты.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Указанные факторы могут негативно сказаться на деятельности хозяйствующих субъектов, повлечь невыполнение планов (программ) финансово-хозяйственной деятельности, снижение рентабельности, невозможность осуществления прибыльной деятельности и привести к несостоятельности (банкротству).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Убыточная деятельность хозяйствующих субъектов повлечет срыв выполнения плановых показателей по перечислению ими в бюджет платы за использование муниципального имущества.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 Указанный фактор не имеет приоритетного значения, но вместе с тем может отразиться на реализации ряда мероприятий муниципальной программы, в частности, на организации предпродажной подготовки объектов.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 правовым рискам реализации муниципальной программы можно отнести: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риски, связанные с изменениями законодательства (на федеральном и областном уровнях);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риски, связанные с судебными спорами.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Регулирование данной группы рисков осуществляется посредством обеспечения защиты имущественных и иных законных прав муниципального образования в судебном порядке.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принятием управленческих решений, влияющих на реализацию муниципальной программы</w:t>
      </w:r>
      <w:r w:rsidRPr="004B3080">
        <w:rPr>
          <w:rFonts w:ascii="Times New Roman" w:eastAsia="Times New Roman" w:hAnsi="Times New Roman"/>
          <w:color w:val="C0C0C0"/>
          <w:sz w:val="28"/>
          <w:szCs w:val="28"/>
          <w:lang w:eastAsia="ru-RU"/>
        </w:rPr>
        <w:t>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Указанные риски могут повлиять на показатели эффективности управления муниципальным имуществом.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рисками: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Механизм управления реализацией муниципальной программы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муниципальной программы Администрация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поселения: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определяет формы и методы управления реализацией муниципальной программы;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обеспечивает целевое использование средств, выделяемых на выполнение муниципальной программы;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инициирует внесение изменений в мероприятия муниципальной программы, сроки их реализации, объемов финансирования;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осуществляет реализацию мероприятий муниципальной программы;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осуществляет непосредственный контроль за ходом реализации мероприятий муниципальной программы.</w:t>
      </w:r>
    </w:p>
    <w:p w:rsidR="00EB614A" w:rsidRPr="004B3080" w:rsidRDefault="00EB614A" w:rsidP="00EB6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муниципальной программы до 01 марта года, следующего за отчетным, готовит годовой отчет о ходе реализации муниципальной программы и направляет Главе </w:t>
      </w:r>
      <w:proofErr w:type="spellStart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4B30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поселения.</w:t>
      </w:r>
    </w:p>
    <w:p w:rsidR="00EB614A" w:rsidRDefault="00EB614A" w:rsidP="00EB614A">
      <w:pPr>
        <w:shd w:val="clear" w:color="auto" w:fill="FFFFFF"/>
        <w:autoSpaceDE w:val="0"/>
        <w:autoSpaceDN w:val="0"/>
        <w:spacing w:before="355" w:after="0" w:line="235" w:lineRule="exact"/>
        <w:ind w:left="1176" w:right="499" w:hanging="398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EB614A" w:rsidRDefault="00EB614A" w:rsidP="00EB614A">
      <w:pPr>
        <w:shd w:val="clear" w:color="auto" w:fill="FFFFFF"/>
        <w:autoSpaceDE w:val="0"/>
        <w:autoSpaceDN w:val="0"/>
        <w:spacing w:before="355" w:after="0" w:line="235" w:lineRule="exact"/>
        <w:ind w:left="1176" w:right="499" w:hanging="398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sectPr w:rsidR="00EB614A" w:rsidSect="00D41F0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B614A" w:rsidRDefault="00EB614A" w:rsidP="00EB614A">
      <w:pPr>
        <w:shd w:val="clear" w:color="auto" w:fill="FFFFFF"/>
        <w:autoSpaceDE w:val="0"/>
        <w:autoSpaceDN w:val="0"/>
        <w:spacing w:before="355" w:after="0" w:line="235" w:lineRule="exact"/>
        <w:ind w:left="1176" w:right="499" w:hanging="398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EB614A" w:rsidRPr="00C90510" w:rsidRDefault="00EB614A" w:rsidP="00EB61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C90510">
        <w:rPr>
          <w:rFonts w:ascii="Times New Roman" w:hAnsi="Times New Roman"/>
          <w:b/>
          <w:sz w:val="28"/>
          <w:szCs w:val="28"/>
        </w:rPr>
        <w:t>ероприятия муниципальной программы</w:t>
      </w:r>
    </w:p>
    <w:p w:rsidR="00EB614A" w:rsidRPr="00C90510" w:rsidRDefault="00EB614A" w:rsidP="00EB614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635"/>
        <w:gridCol w:w="2137"/>
        <w:gridCol w:w="25"/>
        <w:gridCol w:w="1676"/>
        <w:gridCol w:w="878"/>
        <w:gridCol w:w="398"/>
        <w:gridCol w:w="1607"/>
        <w:gridCol w:w="259"/>
        <w:gridCol w:w="1490"/>
        <w:gridCol w:w="920"/>
        <w:gridCol w:w="356"/>
        <w:gridCol w:w="494"/>
        <w:gridCol w:w="502"/>
        <w:gridCol w:w="349"/>
        <w:gridCol w:w="643"/>
        <w:gridCol w:w="52"/>
        <w:gridCol w:w="359"/>
        <w:gridCol w:w="725"/>
        <w:gridCol w:w="24"/>
        <w:gridCol w:w="181"/>
        <w:gridCol w:w="876"/>
        <w:gridCol w:w="599"/>
      </w:tblGrid>
      <w:tr w:rsidR="00EB614A" w:rsidRPr="00676F66" w:rsidTr="00D41F08">
        <w:trPr>
          <w:gridAfter w:val="1"/>
          <w:wAfter w:w="599" w:type="dxa"/>
          <w:trHeight w:hRule="exact" w:val="1072"/>
        </w:trPr>
        <w:tc>
          <w:tcPr>
            <w:tcW w:w="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№ п/п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Исполнитель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 xml:space="preserve">Срок 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реали</w:t>
            </w:r>
            <w:r w:rsidRPr="00C90510">
              <w:rPr>
                <w:rFonts w:ascii="Times New Roman" w:hAnsi="Times New Roman"/>
                <w:b/>
              </w:rPr>
              <w:softHyphen/>
              <w:t>зации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Целевой показатель (номер целевого показателя из паспорта государственной программы)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Источник финанси</w:t>
            </w:r>
            <w:r w:rsidRPr="00C90510">
              <w:rPr>
                <w:rFonts w:ascii="Times New Roman" w:hAnsi="Times New Roman"/>
                <w:b/>
              </w:rPr>
              <w:softHyphen/>
              <w:t>рования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Объем финансирования по годам (</w:t>
            </w:r>
            <w:proofErr w:type="spellStart"/>
            <w:r w:rsidRPr="00C90510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C90510">
              <w:rPr>
                <w:rFonts w:ascii="Times New Roman" w:hAnsi="Times New Roman"/>
                <w:b/>
              </w:rPr>
              <w:t>.)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1230"/>
        </w:trPr>
        <w:tc>
          <w:tcPr>
            <w:tcW w:w="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C90510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2028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27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9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10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11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12</w:t>
            </w:r>
          </w:p>
          <w:p w:rsidR="00EB614A" w:rsidRPr="00C90510" w:rsidRDefault="00EB614A" w:rsidP="00D41F08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13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43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Обеспечение эффективного использования муниципального имущества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207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1690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Принятие мер по взысканию задолженности по аренной плате за муниципальное имущество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2365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1.1.3.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53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418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bookmarkStart w:id="1" w:name="_Hlk149635906"/>
            <w:r w:rsidRPr="00700B89">
              <w:rPr>
                <w:rFonts w:ascii="Times New Roman" w:hAnsi="Times New Roman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недвижимого муниципального имущества, объекты недвижимого выморочного и бесхозяйного </w:t>
            </w:r>
            <w:bookmarkEnd w:id="1"/>
            <w:r w:rsidRPr="00700B89">
              <w:rPr>
                <w:rFonts w:ascii="Times New Roman" w:hAnsi="Times New Roman"/>
              </w:rPr>
              <w:t>имущества</w:t>
            </w: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</w:t>
            </w:r>
          </w:p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кадастровые инженеры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47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19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adjustRightInd w:val="0"/>
              <w:spacing w:before="120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нотариусы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2024-2028 годы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1.3.1.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62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40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</w:t>
            </w: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2.1.1.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</w:t>
            </w:r>
            <w:r w:rsidR="00405169">
              <w:rPr>
                <w:rFonts w:ascii="Times New Roman" w:hAnsi="Times New Roman"/>
              </w:rPr>
              <w:t>,</w:t>
            </w:r>
            <w:r w:rsidRPr="00700B89">
              <w:rPr>
                <w:rFonts w:ascii="Times New Roman" w:hAnsi="Times New Roman"/>
              </w:rPr>
              <w:t>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3626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 </w:t>
            </w: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2.1.2.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2.1.3.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2.1.4.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0C753E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614A" w:rsidRPr="00F06010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E0606F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6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391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0B89">
              <w:rPr>
                <w:rFonts w:ascii="Times New Roman" w:hAnsi="Times New Roman"/>
              </w:rPr>
              <w:t>,00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147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Мониторинг использования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50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F9102D" w:rsidRDefault="00EB614A" w:rsidP="00D41F0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Обеспечение компенсационных выплат собственникам дома признанного аварийным и подлежащим сносу.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226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F9102D" w:rsidRDefault="00EB614A" w:rsidP="00D41F0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2" w:name="_Hlk149636509"/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  <w:bookmarkEnd w:id="2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F9102D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F9102D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F9102D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F9102D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234F23" w:rsidRDefault="00D41F08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</w:t>
            </w:r>
            <w:r w:rsidR="00EB614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234F23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234F23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234F23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234F23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938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EB614A" w:rsidP="00D41F0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Задача: </w:t>
            </w:r>
            <w:r w:rsidRPr="00F9102D">
              <w:rPr>
                <w:rFonts w:ascii="Times New Roman" w:hAnsi="Times New Roman" w:cs="Arial"/>
              </w:rPr>
              <w:t>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1788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EB614A" w:rsidP="00D41F0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сносу нежилых зданий (сооружений), находящихся в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 w:rsidR="00405169"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D41F08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400</w:t>
            </w:r>
            <w:r w:rsidR="00EB614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EB614A" w:rsidRPr="00676F66" w:rsidTr="00D41F08">
        <w:trPr>
          <w:gridAfter w:val="1"/>
          <w:wAfter w:w="599" w:type="dxa"/>
          <w:trHeight w:hRule="exact" w:val="42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B614A" w:rsidRPr="00700B89" w:rsidRDefault="00EB614A" w:rsidP="00D41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4A" w:rsidRPr="00B609F3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41F08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7</w:t>
            </w:r>
            <w:r w:rsidR="004E39E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4A" w:rsidRPr="00F06010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4A" w:rsidRPr="00E0606F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4A" w:rsidRPr="00E0606F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14A" w:rsidRPr="00E0606F" w:rsidRDefault="00EB614A" w:rsidP="00D41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  <w:p w:rsidR="00EB614A" w:rsidRPr="00E0606F" w:rsidRDefault="00EB614A" w:rsidP="00D41F08">
            <w:pPr>
              <w:jc w:val="center"/>
              <w:rPr>
                <w:rFonts w:ascii="Times New Roman" w:hAnsi="Times New Roman"/>
              </w:rPr>
            </w:pPr>
          </w:p>
        </w:tc>
      </w:tr>
      <w:tr w:rsidR="00EB614A" w:rsidRPr="00676F66" w:rsidTr="00D41F08">
        <w:tblPrEx>
          <w:tblCellMar>
            <w:left w:w="75" w:type="dxa"/>
            <w:right w:w="75" w:type="dxa"/>
          </w:tblCellMar>
        </w:tblPrEx>
        <w:trPr>
          <w:gridBefore w:val="1"/>
          <w:wBefore w:w="15" w:type="dxa"/>
          <w:trHeight w:val="864"/>
        </w:trPr>
        <w:tc>
          <w:tcPr>
            <w:tcW w:w="13710" w:type="dxa"/>
            <w:gridSpan w:val="20"/>
            <w:tcBorders>
              <w:top w:val="single" w:sz="4" w:space="0" w:color="auto"/>
            </w:tcBorders>
          </w:tcPr>
          <w:p w:rsidR="00EB614A" w:rsidRPr="00676F66" w:rsidRDefault="00EB614A" w:rsidP="00D41F08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676F6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</w:p>
          <w:p w:rsidR="00EB614A" w:rsidRPr="00676F66" w:rsidRDefault="00EB614A" w:rsidP="00D41F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614A" w:rsidRPr="00676F66" w:rsidRDefault="00EB614A" w:rsidP="00D41F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614A" w:rsidRPr="00676F66" w:rsidRDefault="00EB614A" w:rsidP="00D41F0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76F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Глава</w:t>
            </w:r>
          </w:p>
          <w:p w:rsidR="00EB614A" w:rsidRPr="00676F66" w:rsidRDefault="00EB614A" w:rsidP="00D41F0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76F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городского поселения             Л.Н. Федоров    </w:t>
            </w:r>
          </w:p>
          <w:p w:rsidR="00EB614A" w:rsidRPr="00676F66" w:rsidRDefault="00EB614A" w:rsidP="00D41F0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B614A" w:rsidRPr="00676F66" w:rsidRDefault="00EB614A" w:rsidP="00D41F0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6F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 подготовила и завизировала:               О.Ю. Артемьева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EB614A" w:rsidRPr="00676F66" w:rsidRDefault="00EB614A" w:rsidP="00D41F08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B614A" w:rsidRPr="00676F66" w:rsidTr="00D41F08">
        <w:tblPrEx>
          <w:tblCellMar>
            <w:left w:w="75" w:type="dxa"/>
            <w:right w:w="75" w:type="dxa"/>
          </w:tblCellMar>
        </w:tblPrEx>
        <w:trPr>
          <w:gridBefore w:val="4"/>
          <w:gridAfter w:val="5"/>
          <w:wBefore w:w="2812" w:type="dxa"/>
          <w:wAfter w:w="2405" w:type="dxa"/>
          <w:trHeight w:val="509"/>
        </w:trPr>
        <w:tc>
          <w:tcPr>
            <w:tcW w:w="1676" w:type="dxa"/>
            <w:vMerge w:val="restart"/>
            <w:tcBorders>
              <w:top w:val="nil"/>
            </w:tcBorders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</w:tcBorders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</w:tcBorders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EB614A" w:rsidRPr="00676F66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EB614A" w:rsidRPr="00676F66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:rsidR="00EB614A" w:rsidRPr="00676F66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B614A" w:rsidRPr="00676F66" w:rsidTr="00D41F08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517"/>
        </w:trPr>
        <w:tc>
          <w:tcPr>
            <w:tcW w:w="1676" w:type="dxa"/>
            <w:vMerge/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  <w:tcBorders>
              <w:left w:val="nil"/>
            </w:tcBorders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/>
            <w:tcBorders>
              <w:left w:val="nil"/>
            </w:tcBorders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EB614A" w:rsidRPr="00676F66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:rsidR="00EB614A" w:rsidRPr="00676F66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B614A" w:rsidRPr="00676F66" w:rsidTr="00D41F08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298"/>
        </w:trPr>
        <w:tc>
          <w:tcPr>
            <w:tcW w:w="1676" w:type="dxa"/>
            <w:vMerge/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</w:tcBorders>
          </w:tcPr>
          <w:p w:rsidR="00EB614A" w:rsidRPr="00676F66" w:rsidRDefault="00EB614A" w:rsidP="00D41F08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EB614A" w:rsidRPr="00676F66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EB614A" w:rsidRPr="00676F66" w:rsidRDefault="00EB614A" w:rsidP="00D41F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B614A" w:rsidRPr="00676F66" w:rsidRDefault="00EB614A" w:rsidP="00EB614A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F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BF04EC" w:rsidRDefault="00BF04EC"/>
    <w:sectPr w:rsidR="00BF04EC" w:rsidSect="00D41F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23825"/>
    <w:multiLevelType w:val="hybridMultilevel"/>
    <w:tmpl w:val="E14E26FE"/>
    <w:lvl w:ilvl="0" w:tplc="7368F0B4">
      <w:start w:val="1"/>
      <w:numFmt w:val="decimal"/>
      <w:lvlText w:val="%1."/>
      <w:lvlJc w:val="left"/>
      <w:pPr>
        <w:ind w:left="92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4A"/>
    <w:rsid w:val="001815E1"/>
    <w:rsid w:val="001A234A"/>
    <w:rsid w:val="001A5043"/>
    <w:rsid w:val="001A7CEF"/>
    <w:rsid w:val="002349ED"/>
    <w:rsid w:val="002B45C4"/>
    <w:rsid w:val="00405169"/>
    <w:rsid w:val="004C0A92"/>
    <w:rsid w:val="004E39E1"/>
    <w:rsid w:val="00512A2D"/>
    <w:rsid w:val="006153BF"/>
    <w:rsid w:val="0067355B"/>
    <w:rsid w:val="009624B8"/>
    <w:rsid w:val="00A91100"/>
    <w:rsid w:val="00B042F9"/>
    <w:rsid w:val="00B5426A"/>
    <w:rsid w:val="00BF04EC"/>
    <w:rsid w:val="00D41F08"/>
    <w:rsid w:val="00D61DBC"/>
    <w:rsid w:val="00D85DF7"/>
    <w:rsid w:val="00E106DA"/>
    <w:rsid w:val="00EB614A"/>
    <w:rsid w:val="00F8299B"/>
    <w:rsid w:val="00FC0164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5D2E"/>
  <w15:chartTrackingRefBased/>
  <w15:docId w15:val="{1E534DDC-D220-4911-89E2-836EF04B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4A"/>
    <w:pPr>
      <w:ind w:left="720"/>
      <w:contextualSpacing/>
    </w:pPr>
  </w:style>
  <w:style w:type="paragraph" w:customStyle="1" w:styleId="ConsPlusNormal">
    <w:name w:val="ConsPlusNormal"/>
    <w:rsid w:val="00EB6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2024-02-14T08:47:00Z</cp:lastPrinted>
  <dcterms:created xsi:type="dcterms:W3CDTF">2024-02-14T08:47:00Z</dcterms:created>
  <dcterms:modified xsi:type="dcterms:W3CDTF">2024-02-14T08:47:00Z</dcterms:modified>
</cp:coreProperties>
</file>