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913" w:rsidRPr="007D3ED2" w:rsidRDefault="007D3ED2" w:rsidP="007D3ED2">
      <w:pPr>
        <w:spacing w:before="100" w:beforeAutospacing="1"/>
        <w:contextualSpacing/>
        <w:jc w:val="right"/>
        <w:rPr>
          <w:b/>
          <w:sz w:val="27"/>
          <w:szCs w:val="27"/>
        </w:rPr>
      </w:pPr>
      <w:r w:rsidRPr="007D3ED2">
        <w:rPr>
          <w:b/>
          <w:sz w:val="27"/>
          <w:szCs w:val="27"/>
        </w:rPr>
        <w:t>Проект</w:t>
      </w:r>
    </w:p>
    <w:p w:rsidR="00FD5913" w:rsidRDefault="00FD5913" w:rsidP="00FD5913">
      <w:pPr>
        <w:jc w:val="center"/>
        <w:rPr>
          <w:b/>
          <w:sz w:val="28"/>
          <w:szCs w:val="28"/>
        </w:rPr>
      </w:pPr>
      <w:bookmarkStart w:id="0" w:name="_GoBack"/>
      <w:bookmarkEnd w:id="0"/>
      <w:proofErr w:type="gramStart"/>
      <w:r>
        <w:rPr>
          <w:b/>
          <w:sz w:val="28"/>
          <w:szCs w:val="28"/>
        </w:rPr>
        <w:t>Новгородская  область</w:t>
      </w:r>
      <w:proofErr w:type="gramEnd"/>
    </w:p>
    <w:p w:rsidR="00FD5913" w:rsidRDefault="00FD5913" w:rsidP="00FD5913">
      <w:pPr>
        <w:jc w:val="center"/>
        <w:rPr>
          <w:b/>
          <w:sz w:val="22"/>
          <w:szCs w:val="22"/>
        </w:rPr>
      </w:pPr>
      <w:r>
        <w:rPr>
          <w:b/>
        </w:rPr>
        <w:t>СОВЕТ ДЕПУТАТОВ КУЛОТИНСКОГО ГОРОДСКОГО ПОСЕЛЕНИЯ</w:t>
      </w:r>
    </w:p>
    <w:p w:rsidR="00FD5913" w:rsidRDefault="00FD5913" w:rsidP="00FD5913">
      <w:pPr>
        <w:jc w:val="center"/>
        <w:rPr>
          <w:b/>
          <w:sz w:val="28"/>
          <w:szCs w:val="28"/>
        </w:rPr>
      </w:pPr>
      <w:proofErr w:type="spellStart"/>
      <w:proofErr w:type="gramStart"/>
      <w:r>
        <w:rPr>
          <w:b/>
          <w:sz w:val="28"/>
          <w:szCs w:val="28"/>
        </w:rPr>
        <w:t>Окуловского</w:t>
      </w:r>
      <w:proofErr w:type="spellEnd"/>
      <w:r>
        <w:rPr>
          <w:b/>
          <w:sz w:val="28"/>
          <w:szCs w:val="28"/>
        </w:rPr>
        <w:t xml:space="preserve">  района</w:t>
      </w:r>
      <w:proofErr w:type="gramEnd"/>
    </w:p>
    <w:p w:rsidR="00FD5913" w:rsidRDefault="00FD5913" w:rsidP="00FD5913">
      <w:pPr>
        <w:jc w:val="center"/>
        <w:rPr>
          <w:b/>
          <w:sz w:val="20"/>
          <w:szCs w:val="20"/>
        </w:rPr>
      </w:pPr>
    </w:p>
    <w:p w:rsidR="00FD5913" w:rsidRDefault="00FD5913" w:rsidP="00FD5913">
      <w:pPr>
        <w:jc w:val="center"/>
        <w:rPr>
          <w:b/>
          <w:sz w:val="28"/>
          <w:szCs w:val="28"/>
        </w:rPr>
      </w:pPr>
      <w:r>
        <w:rPr>
          <w:b/>
          <w:sz w:val="28"/>
          <w:szCs w:val="28"/>
        </w:rPr>
        <w:t>Р Е Ш Е Н И Е</w:t>
      </w:r>
    </w:p>
    <w:p w:rsidR="00FD5913" w:rsidRDefault="00FD5913" w:rsidP="00FD5913">
      <w:pPr>
        <w:spacing w:line="280" w:lineRule="exact"/>
        <w:ind w:firstLine="720"/>
        <w:jc w:val="center"/>
        <w:rPr>
          <w:b/>
        </w:rPr>
      </w:pPr>
    </w:p>
    <w:p w:rsidR="00FD5913" w:rsidRDefault="00FD5913" w:rsidP="00FD5913">
      <w:pPr>
        <w:spacing w:line="280" w:lineRule="exact"/>
        <w:jc w:val="center"/>
        <w:rPr>
          <w:b/>
          <w:sz w:val="28"/>
          <w:szCs w:val="28"/>
        </w:rPr>
      </w:pPr>
      <w:r>
        <w:rPr>
          <w:rStyle w:val="FontStyle28"/>
          <w:sz w:val="28"/>
          <w:szCs w:val="28"/>
        </w:rPr>
        <w:t xml:space="preserve">О внесении изменений в Положение о муниципальном </w:t>
      </w:r>
      <w:r w:rsidRPr="00382BCD">
        <w:rPr>
          <w:rStyle w:val="FontStyle28"/>
          <w:sz w:val="28"/>
          <w:szCs w:val="28"/>
        </w:rPr>
        <w:t>контроле</w:t>
      </w:r>
      <w:r>
        <w:rPr>
          <w:rStyle w:val="FontStyle28"/>
          <w:sz w:val="28"/>
          <w:szCs w:val="28"/>
        </w:rPr>
        <w:t xml:space="preserve"> </w:t>
      </w:r>
      <w:r w:rsidRPr="00D86697">
        <w:rPr>
          <w:rStyle w:val="FontStyle28"/>
          <w:sz w:val="28"/>
          <w:szCs w:val="28"/>
        </w:rPr>
        <w:t>на автомобильном транспорте, городском наземном электрическом транспорте и в дорожном хозяйстве</w:t>
      </w:r>
      <w:r>
        <w:rPr>
          <w:rStyle w:val="FontStyle28"/>
          <w:sz w:val="28"/>
          <w:szCs w:val="28"/>
        </w:rPr>
        <w:t xml:space="preserve"> </w:t>
      </w:r>
      <w:r>
        <w:rPr>
          <w:b/>
          <w:sz w:val="28"/>
          <w:szCs w:val="28"/>
        </w:rPr>
        <w:t xml:space="preserve">в границах населенных пунктов </w:t>
      </w:r>
      <w:proofErr w:type="spellStart"/>
      <w:r>
        <w:rPr>
          <w:b/>
          <w:sz w:val="28"/>
          <w:szCs w:val="28"/>
        </w:rPr>
        <w:t>Кулотинского</w:t>
      </w:r>
      <w:proofErr w:type="spellEnd"/>
      <w:r>
        <w:rPr>
          <w:b/>
          <w:sz w:val="28"/>
          <w:szCs w:val="28"/>
        </w:rPr>
        <w:t xml:space="preserve"> городского поселения</w:t>
      </w:r>
    </w:p>
    <w:p w:rsidR="00FD5913" w:rsidRDefault="00FD5913" w:rsidP="0080654B">
      <w:pPr>
        <w:pStyle w:val="Style7"/>
        <w:spacing w:line="360" w:lineRule="atLeast"/>
        <w:ind w:firstLine="0"/>
        <w:rPr>
          <w:sz w:val="28"/>
          <w:szCs w:val="28"/>
        </w:rPr>
      </w:pPr>
    </w:p>
    <w:p w:rsidR="007F1CF0" w:rsidRDefault="007F1CF0" w:rsidP="007F1CF0">
      <w:pPr>
        <w:pStyle w:val="Style7"/>
        <w:spacing w:line="360" w:lineRule="atLeast"/>
        <w:ind w:firstLine="0"/>
        <w:jc w:val="center"/>
        <w:rPr>
          <w:sz w:val="28"/>
          <w:szCs w:val="28"/>
        </w:rPr>
      </w:pPr>
      <w:r>
        <w:rPr>
          <w:sz w:val="28"/>
          <w:szCs w:val="28"/>
        </w:rPr>
        <w:t>Принято Советом депутатов</w:t>
      </w:r>
    </w:p>
    <w:p w:rsidR="007F1CF0" w:rsidRDefault="007F1CF0" w:rsidP="007F1CF0">
      <w:pPr>
        <w:pStyle w:val="Style7"/>
        <w:spacing w:line="360" w:lineRule="atLeast"/>
        <w:ind w:firstLine="0"/>
        <w:jc w:val="center"/>
        <w:rPr>
          <w:sz w:val="28"/>
          <w:szCs w:val="28"/>
        </w:rPr>
      </w:pPr>
      <w:proofErr w:type="spellStart"/>
      <w:r>
        <w:rPr>
          <w:sz w:val="28"/>
          <w:szCs w:val="28"/>
        </w:rPr>
        <w:t>Кулотинского</w:t>
      </w:r>
      <w:proofErr w:type="spellEnd"/>
      <w:r>
        <w:rPr>
          <w:sz w:val="28"/>
          <w:szCs w:val="28"/>
        </w:rPr>
        <w:t xml:space="preserve"> городского поселения _______2021года</w:t>
      </w:r>
    </w:p>
    <w:p w:rsidR="007F1CF0" w:rsidRDefault="007F1CF0" w:rsidP="0080654B">
      <w:pPr>
        <w:pStyle w:val="Style7"/>
        <w:spacing w:line="360" w:lineRule="atLeast"/>
        <w:ind w:firstLine="0"/>
        <w:rPr>
          <w:sz w:val="28"/>
          <w:szCs w:val="28"/>
        </w:rPr>
      </w:pPr>
    </w:p>
    <w:p w:rsidR="00FD5913" w:rsidRPr="007F1CF0" w:rsidRDefault="00FD5913" w:rsidP="007F1CF0">
      <w:pPr>
        <w:spacing w:line="360" w:lineRule="atLeast"/>
        <w:ind w:firstLine="709"/>
        <w:jc w:val="both"/>
        <w:rPr>
          <w:sz w:val="28"/>
          <w:szCs w:val="28"/>
        </w:rPr>
      </w:pPr>
      <w:r w:rsidRPr="007F1CF0">
        <w:rPr>
          <w:sz w:val="28"/>
          <w:szCs w:val="28"/>
        </w:rPr>
        <w:t xml:space="preserve">В соответствии с Федеральным законом то 31.07.2020 №248-ФЗ «О государственном контроле (надзоре) и муниципальном контроле в Российской Федерации», Федеральным законом от 11.06.2021 N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w:t>
      </w:r>
      <w:r w:rsidRPr="007F1CF0">
        <w:rPr>
          <w:rFonts w:eastAsia="FranklinGothicBookCondITC-Reg"/>
          <w:sz w:val="28"/>
          <w:szCs w:val="28"/>
        </w:rPr>
        <w:t xml:space="preserve">Федеральным   законом    от  6  октября  2003  года № 131-ФЗ «Об общих принципах организации местного самоуправления в Российской Федерации», </w:t>
      </w:r>
      <w:r w:rsidRPr="007F1CF0">
        <w:rPr>
          <w:sz w:val="28"/>
          <w:szCs w:val="28"/>
        </w:rPr>
        <w:t xml:space="preserve">Федеральным </w:t>
      </w:r>
      <w:hyperlink r:id="rId6" w:history="1">
        <w:r w:rsidRPr="007F1CF0">
          <w:rPr>
            <w:sz w:val="28"/>
            <w:szCs w:val="28"/>
          </w:rPr>
          <w:t>закон</w:t>
        </w:r>
      </w:hyperlink>
      <w:r w:rsidRPr="007F1CF0">
        <w:rPr>
          <w:sz w:val="28"/>
          <w:szCs w:val="28"/>
        </w:rPr>
        <w:t xml:space="preserve">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7" w:history="1">
        <w:r w:rsidRPr="007F1CF0">
          <w:rPr>
            <w:sz w:val="28"/>
            <w:szCs w:val="28"/>
          </w:rPr>
          <w:t>закон</w:t>
        </w:r>
      </w:hyperlink>
      <w:r w:rsidRPr="007F1CF0">
        <w:rPr>
          <w:sz w:val="28"/>
          <w:szCs w:val="28"/>
        </w:rPr>
        <w:t xml:space="preserve">ом от 08.11.2007 № 259-ФЗ «Устав автомобильного транспорта и городского наземного электрического транспорта», </w:t>
      </w:r>
      <w:r w:rsidRPr="007F1CF0">
        <w:rPr>
          <w:rFonts w:eastAsia="FranklinGothicBookCondITC-Reg"/>
          <w:sz w:val="28"/>
          <w:szCs w:val="28"/>
        </w:rPr>
        <w:t xml:space="preserve">Совет депутатов </w:t>
      </w:r>
      <w:proofErr w:type="spellStart"/>
      <w:r w:rsidRPr="007F1CF0">
        <w:rPr>
          <w:rFonts w:eastAsia="FranklinGothicBookCondITC-Reg"/>
          <w:sz w:val="28"/>
          <w:szCs w:val="28"/>
        </w:rPr>
        <w:t>Кулотин</w:t>
      </w:r>
      <w:r w:rsidRPr="007F1CF0">
        <w:rPr>
          <w:sz w:val="28"/>
          <w:szCs w:val="28"/>
        </w:rPr>
        <w:t>ского</w:t>
      </w:r>
      <w:proofErr w:type="spellEnd"/>
      <w:r w:rsidRPr="007F1CF0">
        <w:rPr>
          <w:sz w:val="28"/>
          <w:szCs w:val="28"/>
        </w:rPr>
        <w:t xml:space="preserve"> городского поселения </w:t>
      </w:r>
    </w:p>
    <w:p w:rsidR="00FD5913" w:rsidRPr="007F1CF0" w:rsidRDefault="00FD5913" w:rsidP="007F1CF0">
      <w:pPr>
        <w:spacing w:line="360" w:lineRule="atLeast"/>
        <w:ind w:firstLine="709"/>
        <w:jc w:val="both"/>
        <w:rPr>
          <w:rStyle w:val="FontStyle30"/>
          <w:sz w:val="28"/>
          <w:szCs w:val="28"/>
        </w:rPr>
      </w:pPr>
      <w:r w:rsidRPr="007F1CF0">
        <w:rPr>
          <w:sz w:val="28"/>
          <w:szCs w:val="28"/>
        </w:rPr>
        <w:t xml:space="preserve"> </w:t>
      </w:r>
      <w:r w:rsidRPr="007F1CF0">
        <w:rPr>
          <w:b/>
          <w:sz w:val="28"/>
          <w:szCs w:val="28"/>
        </w:rPr>
        <w:t>РЕШИЛ</w:t>
      </w:r>
      <w:r w:rsidRPr="007F1CF0">
        <w:rPr>
          <w:rStyle w:val="FontStyle30"/>
          <w:sz w:val="28"/>
          <w:szCs w:val="28"/>
        </w:rPr>
        <w:t>:</w:t>
      </w:r>
    </w:p>
    <w:p w:rsidR="00FD5913" w:rsidRPr="007F1CF0" w:rsidRDefault="00106F3A" w:rsidP="007F1CF0">
      <w:pPr>
        <w:pStyle w:val="Style8"/>
        <w:numPr>
          <w:ilvl w:val="0"/>
          <w:numId w:val="1"/>
        </w:numPr>
        <w:tabs>
          <w:tab w:val="left" w:pos="994"/>
        </w:tabs>
        <w:spacing w:line="360" w:lineRule="atLeast"/>
        <w:ind w:left="0" w:firstLine="709"/>
        <w:rPr>
          <w:rStyle w:val="FontStyle30"/>
          <w:bCs/>
          <w:sz w:val="28"/>
          <w:szCs w:val="28"/>
        </w:rPr>
      </w:pPr>
      <w:r>
        <w:rPr>
          <w:rStyle w:val="FontStyle30"/>
          <w:sz w:val="28"/>
          <w:szCs w:val="28"/>
        </w:rPr>
        <w:t>Внести изменения в</w:t>
      </w:r>
      <w:r w:rsidR="00FD5913" w:rsidRPr="007F1CF0">
        <w:rPr>
          <w:rStyle w:val="FontStyle30"/>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FD5913" w:rsidRPr="007F1CF0">
        <w:rPr>
          <w:rStyle w:val="FontStyle30"/>
          <w:sz w:val="28"/>
          <w:szCs w:val="28"/>
        </w:rPr>
        <w:t>Кулотинского</w:t>
      </w:r>
      <w:proofErr w:type="spellEnd"/>
      <w:r w:rsidR="00FD5913" w:rsidRPr="007F1CF0">
        <w:rPr>
          <w:rStyle w:val="FontStyle30"/>
          <w:sz w:val="28"/>
          <w:szCs w:val="28"/>
        </w:rPr>
        <w:t xml:space="preserve"> городского поселения</w:t>
      </w:r>
      <w:r>
        <w:rPr>
          <w:rStyle w:val="FontStyle30"/>
          <w:sz w:val="28"/>
          <w:szCs w:val="28"/>
        </w:rPr>
        <w:t xml:space="preserve"> </w:t>
      </w:r>
      <w:r w:rsidR="00A429FE" w:rsidRPr="007F1CF0">
        <w:rPr>
          <w:rStyle w:val="FontStyle30"/>
          <w:sz w:val="28"/>
          <w:szCs w:val="28"/>
        </w:rPr>
        <w:t xml:space="preserve">утвержденного решением Совета депутатов </w:t>
      </w:r>
      <w:proofErr w:type="spellStart"/>
      <w:r w:rsidR="00A429FE" w:rsidRPr="007F1CF0">
        <w:rPr>
          <w:rStyle w:val="FontStyle30"/>
          <w:sz w:val="28"/>
          <w:szCs w:val="28"/>
        </w:rPr>
        <w:t>Кулотинског</w:t>
      </w:r>
      <w:r>
        <w:rPr>
          <w:rStyle w:val="FontStyle30"/>
          <w:sz w:val="28"/>
          <w:szCs w:val="28"/>
        </w:rPr>
        <w:t>о</w:t>
      </w:r>
      <w:proofErr w:type="spellEnd"/>
      <w:r>
        <w:rPr>
          <w:rStyle w:val="FontStyle30"/>
          <w:sz w:val="28"/>
          <w:szCs w:val="28"/>
        </w:rPr>
        <w:t xml:space="preserve"> городского поселения</w:t>
      </w:r>
      <w:r w:rsidR="00FD5913" w:rsidRPr="007F1CF0">
        <w:rPr>
          <w:rStyle w:val="FontStyle30"/>
          <w:sz w:val="28"/>
          <w:szCs w:val="28"/>
        </w:rPr>
        <w:t xml:space="preserve"> 30.11.2021 года</w:t>
      </w:r>
      <w:r>
        <w:rPr>
          <w:rStyle w:val="FontStyle30"/>
          <w:sz w:val="28"/>
          <w:szCs w:val="28"/>
        </w:rPr>
        <w:t xml:space="preserve"> №51 дополнив</w:t>
      </w:r>
      <w:r w:rsidR="00A429FE" w:rsidRPr="007F1CF0">
        <w:rPr>
          <w:rStyle w:val="FontStyle30"/>
          <w:sz w:val="28"/>
          <w:szCs w:val="28"/>
        </w:rPr>
        <w:t xml:space="preserve"> приложением №1</w:t>
      </w:r>
      <w:r w:rsidR="007F1CF0" w:rsidRPr="007F1CF0">
        <w:rPr>
          <w:rStyle w:val="FontStyle30"/>
          <w:sz w:val="28"/>
          <w:szCs w:val="28"/>
        </w:rPr>
        <w:t xml:space="preserve"> «</w:t>
      </w:r>
      <w:r w:rsidR="007F1CF0" w:rsidRPr="007F1CF0">
        <w:rPr>
          <w:bCs/>
          <w:sz w:val="28"/>
          <w:szCs w:val="28"/>
        </w:rPr>
        <w:t xml:space="preserve">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F1CF0" w:rsidRPr="007F1CF0">
        <w:rPr>
          <w:bCs/>
          <w:sz w:val="28"/>
          <w:szCs w:val="28"/>
        </w:rPr>
        <w:t>Кулотиинского</w:t>
      </w:r>
      <w:proofErr w:type="spellEnd"/>
      <w:r w:rsidR="007F1CF0" w:rsidRPr="007F1CF0">
        <w:rPr>
          <w:bCs/>
          <w:sz w:val="28"/>
          <w:szCs w:val="28"/>
        </w:rPr>
        <w:t xml:space="preserve"> городского поселения»</w:t>
      </w:r>
      <w:r w:rsidR="007F1CF0" w:rsidRPr="007F1CF0">
        <w:rPr>
          <w:rStyle w:val="FontStyle30"/>
          <w:bCs/>
          <w:sz w:val="28"/>
          <w:szCs w:val="28"/>
        </w:rPr>
        <w:t xml:space="preserve"> и </w:t>
      </w:r>
      <w:r w:rsidR="00A429FE" w:rsidRPr="007F1CF0">
        <w:rPr>
          <w:sz w:val="28"/>
          <w:szCs w:val="28"/>
        </w:rPr>
        <w:t>приложением №2</w:t>
      </w:r>
      <w:r w:rsidR="0080654B" w:rsidRPr="007F1CF0">
        <w:rPr>
          <w:bCs/>
          <w:sz w:val="28"/>
          <w:szCs w:val="28"/>
        </w:rPr>
        <w:t xml:space="preserve"> «Типовой перечень ключевых показателей вида контроля и их целевые значения, индикативные показатели для муниципального контроля </w:t>
      </w:r>
      <w:r w:rsidR="0080654B" w:rsidRPr="007F1CF0">
        <w:rPr>
          <w:bCs/>
          <w:sz w:val="28"/>
          <w:szCs w:val="28"/>
        </w:rPr>
        <w:lastRenderedPageBreak/>
        <w:t>в сфере благоустройства».</w:t>
      </w:r>
    </w:p>
    <w:p w:rsidR="00FD5913" w:rsidRPr="007F1CF0" w:rsidRDefault="00FD5913" w:rsidP="007F1CF0">
      <w:pPr>
        <w:pStyle w:val="Style8"/>
        <w:widowControl/>
        <w:tabs>
          <w:tab w:val="left" w:pos="994"/>
        </w:tabs>
        <w:spacing w:line="360" w:lineRule="atLeast"/>
        <w:ind w:firstLine="709"/>
        <w:rPr>
          <w:rStyle w:val="FontStyle30"/>
          <w:sz w:val="28"/>
          <w:szCs w:val="28"/>
        </w:rPr>
      </w:pPr>
      <w:r w:rsidRPr="007F1CF0">
        <w:rPr>
          <w:rStyle w:val="FontStyle30"/>
          <w:sz w:val="28"/>
          <w:szCs w:val="28"/>
        </w:rPr>
        <w:t xml:space="preserve">2. Настоящее решение вступает в силу со дня его официального опубликования </w:t>
      </w:r>
      <w:r w:rsidRPr="007F1CF0">
        <w:rPr>
          <w:sz w:val="28"/>
          <w:szCs w:val="28"/>
        </w:rPr>
        <w:t xml:space="preserve">в бюллетене «Официальный вестник </w:t>
      </w:r>
      <w:proofErr w:type="spellStart"/>
      <w:r w:rsidRPr="007F1CF0">
        <w:rPr>
          <w:sz w:val="28"/>
          <w:szCs w:val="28"/>
        </w:rPr>
        <w:t>Кулотинского</w:t>
      </w:r>
      <w:proofErr w:type="spellEnd"/>
      <w:r w:rsidRPr="007F1CF0">
        <w:rPr>
          <w:sz w:val="28"/>
          <w:szCs w:val="28"/>
        </w:rPr>
        <w:t xml:space="preserve"> городского поселения»</w:t>
      </w:r>
      <w:r w:rsidRPr="007F1CF0">
        <w:rPr>
          <w:rStyle w:val="FontStyle30"/>
          <w:sz w:val="28"/>
          <w:szCs w:val="28"/>
        </w:rPr>
        <w:t>, но не ранее 01 января 2022 года.</w:t>
      </w:r>
    </w:p>
    <w:p w:rsidR="00FD5913" w:rsidRPr="007F1CF0" w:rsidRDefault="00FD5913" w:rsidP="007F1CF0">
      <w:pPr>
        <w:spacing w:line="360" w:lineRule="atLeast"/>
        <w:ind w:firstLine="709"/>
        <w:jc w:val="both"/>
        <w:rPr>
          <w:sz w:val="28"/>
          <w:szCs w:val="28"/>
        </w:rPr>
      </w:pPr>
      <w:r w:rsidRPr="007F1CF0">
        <w:rPr>
          <w:sz w:val="28"/>
          <w:szCs w:val="28"/>
        </w:rPr>
        <w:t xml:space="preserve">3. Опубликовать настоящее решение в бюллетене «Официальный вестник </w:t>
      </w:r>
      <w:proofErr w:type="spellStart"/>
      <w:r w:rsidRPr="007F1CF0">
        <w:rPr>
          <w:sz w:val="28"/>
          <w:szCs w:val="28"/>
        </w:rPr>
        <w:t>Кулотинского</w:t>
      </w:r>
      <w:proofErr w:type="spellEnd"/>
      <w:r w:rsidRPr="007F1CF0">
        <w:rPr>
          <w:sz w:val="28"/>
          <w:szCs w:val="28"/>
        </w:rPr>
        <w:t xml:space="preserve"> городского поселения» и разместить на официальном сайте </w:t>
      </w:r>
      <w:r w:rsidRPr="007F1CF0">
        <w:rPr>
          <w:color w:val="000000"/>
          <w:spacing w:val="-3"/>
          <w:sz w:val="28"/>
          <w:szCs w:val="28"/>
        </w:rPr>
        <w:t xml:space="preserve">Администрации </w:t>
      </w:r>
      <w:proofErr w:type="spellStart"/>
      <w:r w:rsidRPr="007F1CF0">
        <w:rPr>
          <w:color w:val="000000"/>
          <w:spacing w:val="-3"/>
          <w:sz w:val="28"/>
          <w:szCs w:val="28"/>
        </w:rPr>
        <w:t>Кулотинского</w:t>
      </w:r>
      <w:proofErr w:type="spellEnd"/>
      <w:r w:rsidRPr="007F1CF0">
        <w:rPr>
          <w:color w:val="000000"/>
          <w:spacing w:val="-3"/>
          <w:sz w:val="28"/>
          <w:szCs w:val="28"/>
        </w:rPr>
        <w:t xml:space="preserve"> городского поселения</w:t>
      </w:r>
      <w:r w:rsidRPr="007F1CF0">
        <w:rPr>
          <w:sz w:val="28"/>
          <w:szCs w:val="28"/>
        </w:rPr>
        <w:t xml:space="preserve"> в информационно - телекоммуникационной сети «Интернет».</w:t>
      </w:r>
    </w:p>
    <w:p w:rsidR="00FD5913" w:rsidRPr="007F1CF0" w:rsidRDefault="00FD5913" w:rsidP="007F1CF0">
      <w:pPr>
        <w:spacing w:line="360" w:lineRule="atLeast"/>
        <w:ind w:firstLine="709"/>
        <w:jc w:val="both"/>
        <w:rPr>
          <w:sz w:val="28"/>
          <w:szCs w:val="28"/>
        </w:rPr>
      </w:pPr>
    </w:p>
    <w:p w:rsidR="00FD5913" w:rsidRPr="007F1CF0" w:rsidRDefault="00FD5913" w:rsidP="007F1CF0">
      <w:pPr>
        <w:shd w:val="clear" w:color="auto" w:fill="FFFFFF"/>
        <w:tabs>
          <w:tab w:val="left" w:pos="2563"/>
        </w:tabs>
        <w:spacing w:line="360" w:lineRule="atLeast"/>
        <w:ind w:left="-1134" w:firstLine="1134"/>
        <w:contextualSpacing/>
        <w:jc w:val="both"/>
        <w:rPr>
          <w:b/>
          <w:color w:val="000000"/>
          <w:spacing w:val="-3"/>
          <w:sz w:val="28"/>
          <w:szCs w:val="28"/>
        </w:rPr>
      </w:pPr>
      <w:r w:rsidRPr="007F1CF0">
        <w:rPr>
          <w:b/>
          <w:color w:val="000000"/>
          <w:spacing w:val="-3"/>
          <w:sz w:val="28"/>
          <w:szCs w:val="28"/>
        </w:rPr>
        <w:t>Председатель Совета депутатов</w:t>
      </w:r>
    </w:p>
    <w:p w:rsidR="00FD5913" w:rsidRPr="007F1CF0" w:rsidRDefault="00FD5913" w:rsidP="007F1CF0">
      <w:pPr>
        <w:shd w:val="clear" w:color="auto" w:fill="FFFFFF"/>
        <w:tabs>
          <w:tab w:val="left" w:pos="2563"/>
        </w:tabs>
        <w:spacing w:line="360" w:lineRule="atLeast"/>
        <w:ind w:left="-1134" w:firstLine="1134"/>
        <w:contextualSpacing/>
        <w:jc w:val="both"/>
        <w:rPr>
          <w:b/>
          <w:color w:val="000000"/>
          <w:spacing w:val="-3"/>
          <w:sz w:val="28"/>
          <w:szCs w:val="28"/>
        </w:rPr>
      </w:pPr>
      <w:proofErr w:type="spellStart"/>
      <w:r w:rsidRPr="007F1CF0">
        <w:rPr>
          <w:b/>
          <w:color w:val="000000"/>
          <w:spacing w:val="-3"/>
          <w:sz w:val="28"/>
          <w:szCs w:val="28"/>
        </w:rPr>
        <w:t>Кулотинского</w:t>
      </w:r>
      <w:proofErr w:type="spellEnd"/>
      <w:r w:rsidRPr="007F1CF0">
        <w:rPr>
          <w:b/>
          <w:color w:val="000000"/>
          <w:spacing w:val="-3"/>
          <w:sz w:val="28"/>
          <w:szCs w:val="28"/>
        </w:rPr>
        <w:t xml:space="preserve"> городского поселения            С.Н. Кондратенко</w:t>
      </w:r>
    </w:p>
    <w:p w:rsidR="00FD5913" w:rsidRDefault="006D2F09" w:rsidP="007F1CF0">
      <w:pPr>
        <w:shd w:val="clear" w:color="auto" w:fill="FFFFFF"/>
        <w:tabs>
          <w:tab w:val="left" w:pos="2563"/>
        </w:tabs>
        <w:spacing w:line="360" w:lineRule="atLeast"/>
        <w:ind w:left="-1134" w:firstLine="1134"/>
        <w:contextualSpacing/>
        <w:jc w:val="both"/>
        <w:rPr>
          <w:color w:val="000000"/>
          <w:spacing w:val="-3"/>
          <w:sz w:val="28"/>
          <w:szCs w:val="28"/>
        </w:rPr>
      </w:pPr>
      <w:r>
        <w:rPr>
          <w:color w:val="000000"/>
          <w:spacing w:val="-3"/>
          <w:sz w:val="28"/>
          <w:szCs w:val="28"/>
        </w:rPr>
        <w:t>00.00.2021</w:t>
      </w:r>
    </w:p>
    <w:p w:rsidR="006D2F09" w:rsidRPr="007F1CF0" w:rsidRDefault="006D2F09" w:rsidP="007F1CF0">
      <w:pPr>
        <w:shd w:val="clear" w:color="auto" w:fill="FFFFFF"/>
        <w:tabs>
          <w:tab w:val="left" w:pos="2563"/>
        </w:tabs>
        <w:spacing w:line="360" w:lineRule="atLeast"/>
        <w:ind w:left="-1134" w:firstLine="1134"/>
        <w:contextualSpacing/>
        <w:jc w:val="both"/>
        <w:rPr>
          <w:color w:val="000000"/>
          <w:spacing w:val="-3"/>
          <w:sz w:val="28"/>
          <w:szCs w:val="28"/>
        </w:rPr>
      </w:pPr>
      <w:r>
        <w:rPr>
          <w:color w:val="000000"/>
          <w:spacing w:val="-3"/>
          <w:sz w:val="28"/>
          <w:szCs w:val="28"/>
        </w:rPr>
        <w:t>№</w:t>
      </w:r>
    </w:p>
    <w:p w:rsidR="00FD5913" w:rsidRPr="007F1CF0" w:rsidRDefault="00FD5913" w:rsidP="007F1CF0">
      <w:pPr>
        <w:shd w:val="clear" w:color="auto" w:fill="FFFFFF"/>
        <w:tabs>
          <w:tab w:val="left" w:pos="2563"/>
        </w:tabs>
        <w:spacing w:line="360" w:lineRule="atLeast"/>
        <w:ind w:left="-1134" w:firstLine="1134"/>
        <w:contextualSpacing/>
        <w:jc w:val="both"/>
        <w:rPr>
          <w:color w:val="000000"/>
          <w:spacing w:val="-3"/>
          <w:sz w:val="28"/>
          <w:szCs w:val="28"/>
        </w:rPr>
      </w:pPr>
    </w:p>
    <w:p w:rsidR="00FD5913" w:rsidRPr="007F1CF0" w:rsidRDefault="00FD5913" w:rsidP="007F1CF0">
      <w:pPr>
        <w:shd w:val="clear" w:color="auto" w:fill="FFFFFF"/>
        <w:tabs>
          <w:tab w:val="left" w:pos="2563"/>
        </w:tabs>
        <w:spacing w:line="360" w:lineRule="atLeast"/>
        <w:ind w:left="-1134" w:firstLine="1134"/>
        <w:contextualSpacing/>
        <w:jc w:val="both"/>
        <w:rPr>
          <w:sz w:val="28"/>
          <w:szCs w:val="28"/>
        </w:rPr>
      </w:pPr>
      <w:r w:rsidRPr="007F1CF0">
        <w:rPr>
          <w:b/>
          <w:color w:val="000000"/>
          <w:spacing w:val="-3"/>
          <w:sz w:val="28"/>
          <w:szCs w:val="28"/>
        </w:rPr>
        <w:t xml:space="preserve">Глава городского поселения                           </w:t>
      </w:r>
      <w:proofErr w:type="spellStart"/>
      <w:r w:rsidRPr="007F1CF0">
        <w:rPr>
          <w:b/>
          <w:color w:val="000000"/>
          <w:spacing w:val="-3"/>
          <w:sz w:val="28"/>
          <w:szCs w:val="28"/>
        </w:rPr>
        <w:t>Л.Н.Федоров</w:t>
      </w:r>
      <w:proofErr w:type="spellEnd"/>
    </w:p>
    <w:p w:rsidR="008E4163" w:rsidRDefault="008E4163"/>
    <w:p w:rsidR="00A429FE" w:rsidRDefault="00A429FE"/>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106F3A" w:rsidRDefault="00106F3A"/>
    <w:p w:rsidR="00106F3A" w:rsidRDefault="00106F3A"/>
    <w:p w:rsidR="00106F3A" w:rsidRDefault="00106F3A"/>
    <w:p w:rsidR="00106F3A" w:rsidRDefault="00106F3A"/>
    <w:p w:rsidR="007F1CF0" w:rsidRDefault="007F1CF0"/>
    <w:p w:rsidR="007F1CF0" w:rsidRDefault="007F1CF0"/>
    <w:p w:rsidR="007F1CF0" w:rsidRDefault="007F1CF0">
      <w:r>
        <w:t>Проект подготовил и завизировал</w:t>
      </w:r>
    </w:p>
    <w:p w:rsidR="00106F3A" w:rsidRDefault="007F1CF0">
      <w:r>
        <w:t xml:space="preserve">специалист 1 категории </w:t>
      </w:r>
      <w:proofErr w:type="spellStart"/>
      <w:r>
        <w:t>Фирстов</w:t>
      </w:r>
      <w:proofErr w:type="spellEnd"/>
      <w:r>
        <w:t xml:space="preserve"> Н.С.</w:t>
      </w:r>
    </w:p>
    <w:p w:rsidR="00A429FE" w:rsidRPr="00A429FE" w:rsidRDefault="00A429FE" w:rsidP="00A429FE">
      <w:pPr>
        <w:widowControl/>
        <w:tabs>
          <w:tab w:val="left" w:pos="1205"/>
        </w:tabs>
        <w:spacing w:line="240" w:lineRule="exact"/>
        <w:jc w:val="right"/>
      </w:pPr>
      <w:r w:rsidRPr="00A429FE">
        <w:lastRenderedPageBreak/>
        <w:t xml:space="preserve">Приложение №1 к Положению </w:t>
      </w:r>
    </w:p>
    <w:p w:rsidR="00A429FE" w:rsidRPr="00A429FE" w:rsidRDefault="00A429FE" w:rsidP="00A429FE">
      <w:pPr>
        <w:widowControl/>
        <w:tabs>
          <w:tab w:val="left" w:pos="1205"/>
        </w:tabs>
        <w:spacing w:line="240" w:lineRule="exact"/>
        <w:jc w:val="right"/>
      </w:pPr>
      <w:r w:rsidRPr="00A429FE">
        <w:t xml:space="preserve">о муниципальном контроле </w:t>
      </w:r>
    </w:p>
    <w:p w:rsidR="00A429FE" w:rsidRPr="00A429FE" w:rsidRDefault="00A429FE" w:rsidP="00A429FE">
      <w:pPr>
        <w:widowControl/>
        <w:tabs>
          <w:tab w:val="left" w:pos="1205"/>
        </w:tabs>
        <w:spacing w:line="240" w:lineRule="exact"/>
        <w:jc w:val="right"/>
      </w:pPr>
      <w:r w:rsidRPr="00A429FE">
        <w:t xml:space="preserve">на автомобильном транспорте, </w:t>
      </w:r>
    </w:p>
    <w:p w:rsidR="00A429FE" w:rsidRPr="00A429FE" w:rsidRDefault="00A429FE" w:rsidP="00A429FE">
      <w:pPr>
        <w:widowControl/>
        <w:tabs>
          <w:tab w:val="left" w:pos="1205"/>
        </w:tabs>
        <w:spacing w:line="240" w:lineRule="exact"/>
        <w:jc w:val="right"/>
      </w:pPr>
      <w:r w:rsidRPr="00A429FE">
        <w:t xml:space="preserve">городском наземном электрическом транспорте </w:t>
      </w:r>
    </w:p>
    <w:p w:rsidR="00A429FE" w:rsidRPr="00A429FE" w:rsidRDefault="00A429FE" w:rsidP="00A429FE">
      <w:pPr>
        <w:widowControl/>
        <w:tabs>
          <w:tab w:val="left" w:pos="1205"/>
        </w:tabs>
        <w:spacing w:line="240" w:lineRule="exact"/>
        <w:jc w:val="right"/>
      </w:pPr>
      <w:r w:rsidRPr="00A429FE">
        <w:t>и в дорожном хозяйстве</w:t>
      </w:r>
    </w:p>
    <w:p w:rsidR="00A429FE" w:rsidRPr="00A429FE" w:rsidRDefault="00A429FE" w:rsidP="00A429FE">
      <w:pPr>
        <w:widowControl/>
        <w:tabs>
          <w:tab w:val="left" w:pos="1205"/>
        </w:tabs>
        <w:spacing w:line="240" w:lineRule="exact"/>
        <w:jc w:val="right"/>
      </w:pPr>
      <w:r w:rsidRPr="00A429FE">
        <w:t xml:space="preserve">  в границах населенных пунктов </w:t>
      </w:r>
      <w:proofErr w:type="spellStart"/>
      <w:r w:rsidRPr="00A429FE">
        <w:t>Кулотинского</w:t>
      </w:r>
      <w:proofErr w:type="spellEnd"/>
    </w:p>
    <w:p w:rsidR="00A429FE" w:rsidRPr="00A429FE" w:rsidRDefault="00A429FE" w:rsidP="00A429FE">
      <w:pPr>
        <w:widowControl/>
        <w:tabs>
          <w:tab w:val="left" w:pos="1205"/>
        </w:tabs>
        <w:spacing w:line="240" w:lineRule="exact"/>
        <w:jc w:val="right"/>
      </w:pPr>
      <w:r w:rsidRPr="00A429FE">
        <w:t xml:space="preserve"> городского поселения</w:t>
      </w:r>
    </w:p>
    <w:p w:rsidR="00A429FE" w:rsidRPr="00A429FE" w:rsidRDefault="00A429FE" w:rsidP="00A429FE">
      <w:pPr>
        <w:widowControl/>
        <w:tabs>
          <w:tab w:val="left" w:pos="1205"/>
        </w:tabs>
        <w:spacing w:line="360" w:lineRule="atLeast"/>
        <w:jc w:val="right"/>
        <w:rPr>
          <w:sz w:val="26"/>
          <w:szCs w:val="26"/>
        </w:rPr>
      </w:pPr>
    </w:p>
    <w:p w:rsidR="00A429FE" w:rsidRPr="00A429FE" w:rsidRDefault="00A429FE" w:rsidP="00A429FE">
      <w:pPr>
        <w:widowControl/>
        <w:tabs>
          <w:tab w:val="left" w:pos="1205"/>
        </w:tabs>
        <w:spacing w:line="360" w:lineRule="atLeast"/>
        <w:rPr>
          <w:sz w:val="26"/>
          <w:szCs w:val="26"/>
        </w:rPr>
      </w:pPr>
    </w:p>
    <w:p w:rsidR="00A429FE" w:rsidRDefault="00A429FE" w:rsidP="00A429FE">
      <w:pPr>
        <w:widowControl/>
        <w:autoSpaceDE/>
        <w:autoSpaceDN/>
        <w:adjustRightInd/>
        <w:spacing w:line="360" w:lineRule="atLeast"/>
        <w:jc w:val="center"/>
        <w:rPr>
          <w:b/>
          <w:bCs/>
          <w:sz w:val="28"/>
          <w:szCs w:val="28"/>
        </w:rPr>
      </w:pPr>
      <w:r w:rsidRPr="00A429FE">
        <w:rPr>
          <w:b/>
          <w:bCs/>
          <w:sz w:val="28"/>
          <w:szCs w:val="28"/>
        </w:rPr>
        <w:t>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контроля на автомобильном транспорте, городском наземном электрическом тр</w:t>
      </w:r>
      <w:r>
        <w:rPr>
          <w:b/>
          <w:bCs/>
          <w:sz w:val="28"/>
          <w:szCs w:val="28"/>
        </w:rPr>
        <w:t>анспорте и в дорожном хозяйстве в границах населенных пунктов</w:t>
      </w:r>
    </w:p>
    <w:p w:rsidR="00A429FE" w:rsidRDefault="00A429FE" w:rsidP="00A429FE">
      <w:pPr>
        <w:widowControl/>
        <w:autoSpaceDE/>
        <w:autoSpaceDN/>
        <w:adjustRightInd/>
        <w:spacing w:line="360" w:lineRule="atLeast"/>
        <w:jc w:val="center"/>
        <w:rPr>
          <w:b/>
          <w:bCs/>
          <w:sz w:val="28"/>
          <w:szCs w:val="28"/>
        </w:rPr>
      </w:pPr>
      <w:proofErr w:type="spellStart"/>
      <w:r>
        <w:rPr>
          <w:b/>
          <w:bCs/>
          <w:sz w:val="28"/>
          <w:szCs w:val="28"/>
        </w:rPr>
        <w:t>Кулотиинского</w:t>
      </w:r>
      <w:proofErr w:type="spellEnd"/>
      <w:r w:rsidRPr="00A429FE">
        <w:rPr>
          <w:b/>
          <w:bCs/>
          <w:sz w:val="28"/>
          <w:szCs w:val="28"/>
        </w:rPr>
        <w:t xml:space="preserve"> городского поселения</w:t>
      </w:r>
    </w:p>
    <w:p w:rsidR="00A429FE" w:rsidRPr="00A429FE" w:rsidRDefault="00A429FE" w:rsidP="00A429FE">
      <w:pPr>
        <w:widowControl/>
        <w:autoSpaceDE/>
        <w:autoSpaceDN/>
        <w:adjustRightInd/>
        <w:spacing w:line="360" w:lineRule="atLeast"/>
        <w:jc w:val="center"/>
        <w:rPr>
          <w:b/>
          <w:bCs/>
          <w:sz w:val="28"/>
          <w:szCs w:val="28"/>
        </w:rPr>
      </w:pPr>
    </w:p>
    <w:p w:rsidR="00A429FE" w:rsidRPr="00A429FE" w:rsidRDefault="00A429FE" w:rsidP="00A429FE">
      <w:pPr>
        <w:widowControl/>
        <w:autoSpaceDE/>
        <w:autoSpaceDN/>
        <w:adjustRightInd/>
        <w:spacing w:line="360" w:lineRule="atLeast"/>
        <w:ind w:firstLine="709"/>
        <w:jc w:val="both"/>
        <w:rPr>
          <w:sz w:val="28"/>
          <w:szCs w:val="28"/>
        </w:rPr>
      </w:pPr>
      <w:r w:rsidRPr="00A429FE">
        <w:rPr>
          <w:sz w:val="28"/>
          <w:szCs w:val="28"/>
        </w:rPr>
        <w:t>Поступление в орган муниципального контроля</w:t>
      </w:r>
      <w:r w:rsidRPr="00A429FE">
        <w:rPr>
          <w:sz w:val="22"/>
          <w:szCs w:val="22"/>
        </w:rPr>
        <w:t xml:space="preserve"> </w:t>
      </w:r>
      <w:r w:rsidRPr="00A429FE">
        <w:rPr>
          <w:sz w:val="28"/>
          <w:szCs w:val="28"/>
        </w:rPr>
        <w:t xml:space="preserve">на автомобильном транспорте, городском наземном электрическом транспорте и в дорожном хозяйстве на территории </w:t>
      </w:r>
      <w:proofErr w:type="spellStart"/>
      <w:r w:rsidRPr="00A429FE">
        <w:rPr>
          <w:sz w:val="28"/>
          <w:szCs w:val="28"/>
        </w:rPr>
        <w:t>Окуловского</w:t>
      </w:r>
      <w:proofErr w:type="spellEnd"/>
      <w:r w:rsidRPr="00A429FE">
        <w:rPr>
          <w:sz w:val="28"/>
          <w:szCs w:val="28"/>
        </w:rPr>
        <w:t xml:space="preserve"> городского поселения обращения гражданина или организации, информации от органов государственной власти, органов местного самоуправления, из средств массовой информации:</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shd w:val="clear" w:color="auto" w:fill="FFFFFF"/>
        </w:rPr>
        <w:t xml:space="preserve">1. Об установленном факте загрязнения и (или) повреждения </w:t>
      </w:r>
      <w:r w:rsidRPr="00A429FE">
        <w:rPr>
          <w:color w:val="000000"/>
          <w:sz w:val="28"/>
          <w:szCs w:val="28"/>
        </w:rPr>
        <w:t xml:space="preserve">автомобильных дорог и дорожных сооружений на них, в том числе </w:t>
      </w:r>
      <w:r w:rsidRPr="00A429FE">
        <w:rPr>
          <w:color w:val="000000"/>
          <w:sz w:val="28"/>
          <w:szCs w:val="28"/>
          <w:shd w:val="clear" w:color="auto" w:fill="FFFFFF"/>
        </w:rPr>
        <w:t>элементов обустройства автомобильных дорог</w:t>
      </w:r>
      <w:r w:rsidRPr="00A429FE">
        <w:rPr>
          <w:color w:val="000000"/>
          <w:sz w:val="28"/>
          <w:szCs w:val="28"/>
        </w:rPr>
        <w:t>, полос отвода автомобильных дорог, придорожных полос автомобильных дорог местного значения;</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rPr>
        <w:t>2. О</w:t>
      </w:r>
      <w:r w:rsidRPr="00A429FE">
        <w:rPr>
          <w:color w:val="000000"/>
          <w:sz w:val="28"/>
          <w:szCs w:val="28"/>
          <w:shd w:val="clear" w:color="auto" w:fill="FFFFFF"/>
        </w:rPr>
        <w:t>б установленном факте нарушения обязательных требований к осуществлению дорожной деятельности;</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shd w:val="clear" w:color="auto" w:fill="FFFFFF"/>
        </w:rPr>
        <w:t xml:space="preserve">3. Об установленном факте нарушений обязательных требований </w:t>
      </w:r>
      <w:r w:rsidRPr="00A429FE">
        <w:rPr>
          <w:color w:val="000000"/>
          <w:sz w:val="28"/>
          <w:szCs w:val="28"/>
        </w:rPr>
        <w:t>к эксплуатации объектов дорожного сервиса, размещенных в полосах отвода и (или) придорожных полосах автомобильных дорог местного значения;</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rPr>
        <w:t xml:space="preserve">4. </w:t>
      </w:r>
      <w:r w:rsidRPr="00A429FE">
        <w:rPr>
          <w:color w:val="000000"/>
          <w:sz w:val="28"/>
          <w:szCs w:val="28"/>
          <w:shd w:val="clear" w:color="auto" w:fill="FFFFFF"/>
        </w:rPr>
        <w:t xml:space="preserve">Об установленном факте нарушений обязательных требований, установленных </w:t>
      </w:r>
      <w:r w:rsidRPr="00A429FE">
        <w:rPr>
          <w:color w:val="000000"/>
          <w:sz w:val="28"/>
          <w:szCs w:val="28"/>
        </w:rPr>
        <w:t>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rPr>
        <w:t xml:space="preserve">5.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w:t>
      </w:r>
      <w:r w:rsidRPr="00A429FE">
        <w:rPr>
          <w:color w:val="000000"/>
          <w:sz w:val="28"/>
          <w:szCs w:val="28"/>
        </w:rPr>
        <w:lastRenderedPageBreak/>
        <w:t>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местного значения;</w:t>
      </w:r>
    </w:p>
    <w:p w:rsidR="00A429FE" w:rsidRPr="00A429FE" w:rsidRDefault="00A429FE" w:rsidP="00A429FE">
      <w:pPr>
        <w:widowControl/>
        <w:autoSpaceDE/>
        <w:autoSpaceDN/>
        <w:adjustRightInd/>
        <w:spacing w:line="360" w:lineRule="atLeast"/>
        <w:ind w:firstLine="709"/>
        <w:jc w:val="both"/>
        <w:rPr>
          <w:sz w:val="22"/>
          <w:szCs w:val="22"/>
        </w:rPr>
      </w:pPr>
      <w:r w:rsidRPr="00A429FE">
        <w:rPr>
          <w:color w:val="000000"/>
          <w:sz w:val="28"/>
          <w:szCs w:val="28"/>
        </w:rPr>
        <w:t>6.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A429FE" w:rsidRPr="00A429FE" w:rsidRDefault="00A429FE" w:rsidP="00A429FE">
      <w:pPr>
        <w:widowControl/>
        <w:tabs>
          <w:tab w:val="left" w:pos="993"/>
        </w:tabs>
        <w:autoSpaceDE/>
        <w:autoSpaceDN/>
        <w:adjustRightInd/>
        <w:spacing w:line="360" w:lineRule="atLeast"/>
        <w:ind w:firstLine="709"/>
        <w:jc w:val="both"/>
        <w:rPr>
          <w:sz w:val="22"/>
          <w:szCs w:val="22"/>
        </w:rPr>
      </w:pPr>
      <w:r w:rsidRPr="00A429FE">
        <w:rPr>
          <w:color w:val="000000"/>
          <w:sz w:val="28"/>
          <w:szCs w:val="28"/>
        </w:rPr>
        <w:t>7. Об установленном факте нарушении обязательных требований при производстве дорожных работ.</w:t>
      </w:r>
    </w:p>
    <w:p w:rsidR="00A429FE" w:rsidRPr="00A429FE" w:rsidRDefault="00A429FE" w:rsidP="00A429FE">
      <w:pPr>
        <w:widowControl/>
        <w:tabs>
          <w:tab w:val="left" w:pos="1205"/>
        </w:tabs>
        <w:spacing w:line="380" w:lineRule="atLeast"/>
        <w:jc w:val="both"/>
        <w:rPr>
          <w:sz w:val="26"/>
          <w:szCs w:val="26"/>
        </w:rPr>
      </w:pPr>
    </w:p>
    <w:p w:rsidR="00A429FE" w:rsidRPr="00A429FE" w:rsidRDefault="00A429FE" w:rsidP="00A429FE">
      <w:pPr>
        <w:widowControl/>
        <w:tabs>
          <w:tab w:val="left" w:pos="1205"/>
        </w:tabs>
        <w:spacing w:line="380" w:lineRule="atLeast"/>
        <w:jc w:val="both"/>
        <w:rPr>
          <w:sz w:val="26"/>
          <w:szCs w:val="26"/>
        </w:rPr>
      </w:pPr>
    </w:p>
    <w:p w:rsidR="00A429FE" w:rsidRPr="00A429FE" w:rsidRDefault="00A429FE" w:rsidP="00A429FE">
      <w:pPr>
        <w:widowControl/>
        <w:tabs>
          <w:tab w:val="left" w:pos="1205"/>
        </w:tabs>
        <w:spacing w:line="380" w:lineRule="atLeast"/>
        <w:jc w:val="both"/>
        <w:rPr>
          <w:sz w:val="26"/>
          <w:szCs w:val="26"/>
        </w:rPr>
      </w:pPr>
    </w:p>
    <w:p w:rsidR="00A429FE" w:rsidRPr="00A429FE" w:rsidRDefault="00A429FE" w:rsidP="00A429FE">
      <w:pPr>
        <w:widowControl/>
        <w:tabs>
          <w:tab w:val="left" w:pos="1205"/>
        </w:tabs>
        <w:spacing w:line="360" w:lineRule="atLeast"/>
        <w:jc w:val="both"/>
        <w:rPr>
          <w:sz w:val="26"/>
          <w:szCs w:val="26"/>
        </w:rPr>
      </w:pPr>
    </w:p>
    <w:p w:rsidR="00A429FE" w:rsidRPr="00A429FE" w:rsidRDefault="00A429FE" w:rsidP="00A429FE">
      <w:pPr>
        <w:widowControl/>
        <w:tabs>
          <w:tab w:val="left" w:pos="1205"/>
        </w:tabs>
        <w:spacing w:line="360" w:lineRule="atLeast"/>
        <w:jc w:val="both"/>
        <w:rPr>
          <w:sz w:val="26"/>
          <w:szCs w:val="26"/>
        </w:rPr>
      </w:pPr>
    </w:p>
    <w:p w:rsidR="00A429FE" w:rsidRDefault="00A429FE"/>
    <w:p w:rsidR="00A429FE" w:rsidRDefault="00A429FE"/>
    <w:p w:rsidR="00A429FE" w:rsidRDefault="00A429FE"/>
    <w:p w:rsidR="00A429FE" w:rsidRDefault="00A429FE"/>
    <w:p w:rsidR="00A429FE" w:rsidRDefault="00A429FE"/>
    <w:p w:rsidR="00A429FE" w:rsidRDefault="00A429FE"/>
    <w:p w:rsidR="00A429FE" w:rsidRDefault="00A429FE"/>
    <w:p w:rsidR="00A429FE" w:rsidRDefault="00A429FE"/>
    <w:p w:rsidR="00A429FE" w:rsidRDefault="00A429FE"/>
    <w:p w:rsidR="00A429FE" w:rsidRDefault="00A429FE"/>
    <w:p w:rsidR="00A429FE" w:rsidRDefault="00A429FE"/>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7F1CF0" w:rsidRDefault="007F1CF0"/>
    <w:p w:rsidR="00A429FE" w:rsidRPr="00A429FE" w:rsidRDefault="003E66E3" w:rsidP="00A429FE">
      <w:pPr>
        <w:widowControl/>
        <w:tabs>
          <w:tab w:val="left" w:pos="1205"/>
        </w:tabs>
        <w:spacing w:line="240" w:lineRule="exact"/>
        <w:jc w:val="right"/>
      </w:pPr>
      <w:r>
        <w:lastRenderedPageBreak/>
        <w:t>Приложение №2</w:t>
      </w:r>
      <w:r w:rsidR="00A429FE" w:rsidRPr="00A429FE">
        <w:t xml:space="preserve"> к Положению </w:t>
      </w:r>
    </w:p>
    <w:p w:rsidR="00A429FE" w:rsidRPr="00A429FE" w:rsidRDefault="00A429FE" w:rsidP="00A429FE">
      <w:pPr>
        <w:widowControl/>
        <w:tabs>
          <w:tab w:val="left" w:pos="1205"/>
        </w:tabs>
        <w:spacing w:line="240" w:lineRule="exact"/>
        <w:jc w:val="right"/>
      </w:pPr>
      <w:r w:rsidRPr="00A429FE">
        <w:t xml:space="preserve">о муниципальном контроле </w:t>
      </w:r>
    </w:p>
    <w:p w:rsidR="00A429FE" w:rsidRPr="00A429FE" w:rsidRDefault="00A429FE" w:rsidP="00A429FE">
      <w:pPr>
        <w:widowControl/>
        <w:tabs>
          <w:tab w:val="left" w:pos="1205"/>
        </w:tabs>
        <w:spacing w:line="240" w:lineRule="exact"/>
        <w:jc w:val="right"/>
      </w:pPr>
      <w:r w:rsidRPr="00A429FE">
        <w:t xml:space="preserve">на автомобильном транспорте, </w:t>
      </w:r>
    </w:p>
    <w:p w:rsidR="00A429FE" w:rsidRPr="00A429FE" w:rsidRDefault="00A429FE" w:rsidP="00A429FE">
      <w:pPr>
        <w:widowControl/>
        <w:tabs>
          <w:tab w:val="left" w:pos="1205"/>
        </w:tabs>
        <w:spacing w:line="240" w:lineRule="exact"/>
        <w:jc w:val="right"/>
      </w:pPr>
      <w:r w:rsidRPr="00A429FE">
        <w:t xml:space="preserve">городском наземном электрическом транспорте </w:t>
      </w:r>
    </w:p>
    <w:p w:rsidR="00A429FE" w:rsidRPr="00A429FE" w:rsidRDefault="00A429FE" w:rsidP="00A429FE">
      <w:pPr>
        <w:widowControl/>
        <w:tabs>
          <w:tab w:val="left" w:pos="1205"/>
        </w:tabs>
        <w:spacing w:line="240" w:lineRule="exact"/>
        <w:jc w:val="right"/>
      </w:pPr>
      <w:r w:rsidRPr="00A429FE">
        <w:t>и в дорожном хозяйстве</w:t>
      </w:r>
    </w:p>
    <w:p w:rsidR="00A429FE" w:rsidRPr="00A429FE" w:rsidRDefault="00A429FE" w:rsidP="00A429FE">
      <w:pPr>
        <w:widowControl/>
        <w:tabs>
          <w:tab w:val="left" w:pos="1205"/>
        </w:tabs>
        <w:spacing w:line="240" w:lineRule="exact"/>
        <w:jc w:val="right"/>
      </w:pPr>
      <w:r w:rsidRPr="00A429FE">
        <w:t xml:space="preserve">  в границах населенных пунктов </w:t>
      </w:r>
      <w:proofErr w:type="spellStart"/>
      <w:r w:rsidRPr="00A429FE">
        <w:t>Кулотинского</w:t>
      </w:r>
      <w:proofErr w:type="spellEnd"/>
    </w:p>
    <w:p w:rsidR="00A429FE" w:rsidRPr="00A429FE" w:rsidRDefault="00A429FE" w:rsidP="00A429FE">
      <w:pPr>
        <w:widowControl/>
        <w:tabs>
          <w:tab w:val="left" w:pos="1205"/>
        </w:tabs>
        <w:spacing w:line="240" w:lineRule="exact"/>
        <w:jc w:val="right"/>
      </w:pPr>
      <w:r w:rsidRPr="00A429FE">
        <w:t xml:space="preserve"> городского поселения</w:t>
      </w:r>
    </w:p>
    <w:p w:rsidR="0080654B" w:rsidRDefault="0080654B" w:rsidP="00FD5913">
      <w:pPr>
        <w:spacing w:line="240" w:lineRule="exact"/>
        <w:ind w:firstLine="709"/>
        <w:jc w:val="center"/>
        <w:rPr>
          <w:b/>
          <w:bCs/>
          <w:sz w:val="28"/>
          <w:szCs w:val="28"/>
        </w:rPr>
      </w:pPr>
    </w:p>
    <w:p w:rsidR="00FD5913" w:rsidRDefault="00FD5913" w:rsidP="00A429FE">
      <w:pPr>
        <w:spacing w:line="360" w:lineRule="atLeast"/>
        <w:ind w:firstLine="709"/>
        <w:jc w:val="center"/>
        <w:rPr>
          <w:b/>
          <w:bCs/>
          <w:sz w:val="28"/>
          <w:szCs w:val="28"/>
        </w:rPr>
      </w:pPr>
      <w:r w:rsidRPr="001C3C19">
        <w:rPr>
          <w:b/>
          <w:bCs/>
          <w:sz w:val="28"/>
          <w:szCs w:val="28"/>
        </w:rPr>
        <w:t>Типовой перечень ключевых показателей вида контроля и их целевые значения, индикативные показатели для муниципального контроля на автомобильном транспорте, городском наземном электрическом транспорте и в дорожном хозяйстве</w:t>
      </w:r>
    </w:p>
    <w:p w:rsidR="00FD5913" w:rsidRPr="001C3C19" w:rsidRDefault="00FD5913" w:rsidP="00A429FE">
      <w:pPr>
        <w:spacing w:line="360" w:lineRule="atLeast"/>
        <w:ind w:firstLine="709"/>
        <w:jc w:val="center"/>
        <w:rPr>
          <w:b/>
          <w:bCs/>
          <w:sz w:val="28"/>
          <w:szCs w:val="28"/>
        </w:rPr>
      </w:pPr>
    </w:p>
    <w:p w:rsidR="00FD5913" w:rsidRPr="00FE4C03" w:rsidRDefault="00FD5913" w:rsidP="00A429FE">
      <w:pPr>
        <w:spacing w:line="360" w:lineRule="atLeast"/>
        <w:jc w:val="center"/>
        <w:rPr>
          <w:sz w:val="28"/>
          <w:szCs w:val="28"/>
        </w:rPr>
      </w:pPr>
      <w:r w:rsidRPr="00FE4C03">
        <w:rPr>
          <w:sz w:val="28"/>
          <w:szCs w:val="28"/>
        </w:rPr>
        <w:t>Ключевые показатели и их целевые значения:</w:t>
      </w:r>
    </w:p>
    <w:p w:rsidR="00FD5913" w:rsidRDefault="00FD5913" w:rsidP="00A429FE">
      <w:pPr>
        <w:spacing w:line="360" w:lineRule="atLeast"/>
        <w:jc w:val="both"/>
        <w:rPr>
          <w:sz w:val="28"/>
          <w:szCs w:val="28"/>
        </w:rPr>
      </w:pPr>
      <w:r w:rsidRPr="008A18ED">
        <w:rPr>
          <w:sz w:val="28"/>
          <w:szCs w:val="28"/>
        </w:rPr>
        <w:t xml:space="preserve">доля автомобильных дорог, в отношении которых не проводится работа по ремонту и содержанию автомобильных дорог общего пользования и искусственных </w:t>
      </w:r>
      <w:r>
        <w:rPr>
          <w:sz w:val="28"/>
          <w:szCs w:val="28"/>
        </w:rPr>
        <w:t>дорожных сооружений на них – 5%;</w:t>
      </w:r>
    </w:p>
    <w:p w:rsidR="00FD5913" w:rsidRDefault="00FD5913" w:rsidP="00A429FE">
      <w:pPr>
        <w:spacing w:line="360" w:lineRule="atLeast"/>
        <w:jc w:val="both"/>
        <w:rPr>
          <w:sz w:val="28"/>
          <w:szCs w:val="28"/>
        </w:rPr>
      </w:pPr>
      <w:r>
        <w:rPr>
          <w:sz w:val="28"/>
          <w:szCs w:val="28"/>
        </w:rPr>
        <w:t xml:space="preserve">доля автомобильных дорог, отвечающих </w:t>
      </w:r>
      <w:r w:rsidRPr="008A18ED">
        <w:rPr>
          <w:sz w:val="28"/>
          <w:szCs w:val="28"/>
        </w:rPr>
        <w:t>требования</w:t>
      </w:r>
      <w:r>
        <w:rPr>
          <w:sz w:val="28"/>
          <w:szCs w:val="28"/>
        </w:rPr>
        <w:t>м к</w:t>
      </w:r>
      <w:r w:rsidRPr="008A18ED">
        <w:rPr>
          <w:sz w:val="28"/>
          <w:szCs w:val="28"/>
        </w:rPr>
        <w:t xml:space="preserve"> дорожно-стро</w:t>
      </w:r>
      <w:r>
        <w:rPr>
          <w:sz w:val="28"/>
          <w:szCs w:val="28"/>
        </w:rPr>
        <w:t>ительным материалам и изделиям – 95%</w:t>
      </w:r>
    </w:p>
    <w:p w:rsidR="00FD5913" w:rsidRDefault="00FD5913" w:rsidP="00A429FE">
      <w:pPr>
        <w:spacing w:line="360" w:lineRule="atLeast"/>
        <w:jc w:val="both"/>
        <w:rPr>
          <w:sz w:val="28"/>
          <w:szCs w:val="28"/>
        </w:rPr>
      </w:pPr>
      <w:r>
        <w:rPr>
          <w:sz w:val="28"/>
          <w:szCs w:val="28"/>
        </w:rPr>
        <w:t xml:space="preserve">доля организации регулярных </w:t>
      </w:r>
      <w:r w:rsidRPr="00196D03">
        <w:rPr>
          <w:sz w:val="28"/>
          <w:szCs w:val="28"/>
        </w:rPr>
        <w:t>перевозок по муниципальным маршрутам,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w:t>
      </w:r>
      <w:r>
        <w:rPr>
          <w:sz w:val="28"/>
          <w:szCs w:val="28"/>
        </w:rPr>
        <w:t xml:space="preserve"> – 90%;</w:t>
      </w:r>
    </w:p>
    <w:p w:rsidR="00FD5913" w:rsidRDefault="00FD5913" w:rsidP="00A429FE">
      <w:pPr>
        <w:spacing w:line="360" w:lineRule="atLeast"/>
        <w:jc w:val="both"/>
        <w:rPr>
          <w:sz w:val="28"/>
          <w:szCs w:val="28"/>
        </w:rPr>
      </w:pPr>
      <w:r>
        <w:rPr>
          <w:sz w:val="28"/>
          <w:szCs w:val="28"/>
        </w:rPr>
        <w:t>д</w:t>
      </w:r>
      <w:r w:rsidRPr="008A18ED">
        <w:rPr>
          <w:sz w:val="28"/>
          <w:szCs w:val="28"/>
        </w:rPr>
        <w:t>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r>
        <w:rPr>
          <w:sz w:val="28"/>
          <w:szCs w:val="28"/>
        </w:rPr>
        <w:t xml:space="preserve"> – 90%.</w:t>
      </w:r>
    </w:p>
    <w:p w:rsidR="00FD5913" w:rsidRDefault="00FD5913" w:rsidP="00A429FE">
      <w:pPr>
        <w:spacing w:line="360" w:lineRule="atLeast"/>
        <w:rPr>
          <w:sz w:val="28"/>
          <w:szCs w:val="28"/>
        </w:rPr>
      </w:pPr>
    </w:p>
    <w:p w:rsidR="00FD5913" w:rsidRDefault="00FD5913" w:rsidP="00A429FE">
      <w:pPr>
        <w:spacing w:line="360" w:lineRule="atLeast"/>
        <w:jc w:val="center"/>
        <w:rPr>
          <w:sz w:val="28"/>
          <w:szCs w:val="28"/>
        </w:rPr>
      </w:pPr>
      <w:r w:rsidRPr="00FE4C03">
        <w:rPr>
          <w:sz w:val="28"/>
          <w:szCs w:val="28"/>
        </w:rPr>
        <w:t>Индикативные показатели:</w:t>
      </w:r>
    </w:p>
    <w:p w:rsidR="00FD5913" w:rsidRPr="00FE4C03" w:rsidRDefault="00FD5913" w:rsidP="00A429FE">
      <w:pPr>
        <w:spacing w:line="360" w:lineRule="atLeast"/>
        <w:jc w:val="center"/>
        <w:rPr>
          <w:sz w:val="28"/>
          <w:szCs w:val="28"/>
        </w:rPr>
      </w:pP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количество плановых контрольных (надзорных) мероприятий, проведенных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количество внеплановых контрольных (надзорных) мероприятий, проведенных за отчетный период;</w:t>
      </w:r>
    </w:p>
    <w:p w:rsidR="00FD5913" w:rsidRPr="00391688" w:rsidRDefault="00FD5913" w:rsidP="00A429FE">
      <w:pPr>
        <w:pStyle w:val="a3"/>
        <w:numPr>
          <w:ilvl w:val="0"/>
          <w:numId w:val="2"/>
        </w:numPr>
        <w:autoSpaceDE w:val="0"/>
        <w:autoSpaceDN w:val="0"/>
        <w:adjustRightInd w:val="0"/>
        <w:spacing w:after="0"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общее количество контрольных (надзорных) мероприятий </w:t>
      </w:r>
      <w:r w:rsidRPr="00391688">
        <w:rPr>
          <w:sz w:val="28"/>
          <w:szCs w:val="28"/>
        </w:rPr>
        <w:br/>
        <w:t>с взаимодействием, проведенных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количество контрольных (надзорных) мероприятий с взаимодействием по каждому виду КНМ, проведенных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lastRenderedPageBreak/>
        <w:t xml:space="preserve">количество контрольных (надзорных) мероприятий, проведенных </w:t>
      </w:r>
      <w:r w:rsidRPr="00391688">
        <w:rPr>
          <w:sz w:val="28"/>
          <w:szCs w:val="28"/>
        </w:rPr>
        <w:br/>
        <w:t>с использованием средств дистанционного взаимодействия,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обязательных профилактических визитов, проведенных </w:t>
      </w:r>
      <w:r w:rsidRPr="00391688">
        <w:rPr>
          <w:sz w:val="28"/>
          <w:szCs w:val="28"/>
        </w:rPr>
        <w:br/>
        <w:t>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количество предостережений о недопустимости нарушения обязательных требований, объявленных за отчетный период;</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сумма административных штрафов, наложенных по результатам контрольных (надзорных) мероприятий, за отчетный период;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общее количество учтенных объектов контроля на конец отчетного периода;</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количество учтенных контролируемых лиц на конец отчетного периода;</w:t>
      </w:r>
    </w:p>
    <w:p w:rsidR="00FD5913" w:rsidRPr="00391688" w:rsidRDefault="00FD5913" w:rsidP="00A429FE">
      <w:pPr>
        <w:pStyle w:val="Default"/>
        <w:numPr>
          <w:ilvl w:val="0"/>
          <w:numId w:val="2"/>
        </w:numPr>
        <w:spacing w:line="360" w:lineRule="atLeast"/>
        <w:ind w:left="0" w:firstLine="709"/>
        <w:contextualSpacing/>
        <w:jc w:val="both"/>
        <w:rPr>
          <w:sz w:val="28"/>
          <w:szCs w:val="28"/>
        </w:rPr>
      </w:pPr>
      <w:r w:rsidRPr="00391688">
        <w:rPr>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общее количество жалоб, поданных контролируемыми лицами </w:t>
      </w:r>
      <w:r w:rsidRPr="00391688">
        <w:rPr>
          <w:rFonts w:ascii="Times New Roman" w:hAnsi="Times New Roman" w:cs="Times New Roman"/>
          <w:sz w:val="28"/>
          <w:szCs w:val="28"/>
        </w:rPr>
        <w:br/>
        <w:t>в досудебном порядке за отчетный период;</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w:t>
      </w:r>
      <w:proofErr w:type="gramStart"/>
      <w:r w:rsidRPr="00391688">
        <w:rPr>
          <w:rFonts w:ascii="Times New Roman" w:hAnsi="Times New Roman" w:cs="Times New Roman"/>
          <w:sz w:val="28"/>
          <w:szCs w:val="28"/>
        </w:rPr>
        <w:t>органа</w:t>
      </w:r>
      <w:proofErr w:type="gramEnd"/>
      <w:r w:rsidRPr="00391688">
        <w:rPr>
          <w:rFonts w:ascii="Times New Roman" w:hAnsi="Times New Roman" w:cs="Times New Roman"/>
          <w:sz w:val="28"/>
          <w:szCs w:val="28"/>
        </w:rPr>
        <w:t xml:space="preserve"> либо о признании действий (бездействий) должностных лиц контрольных (надзорных) органов недействительными, за отчетный период;</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w:t>
      </w:r>
      <w:r w:rsidRPr="00391688">
        <w:rPr>
          <w:rFonts w:ascii="Times New Roman" w:hAnsi="Times New Roman" w:cs="Times New Roman"/>
          <w:sz w:val="28"/>
          <w:szCs w:val="28"/>
        </w:rPr>
        <w:lastRenderedPageBreak/>
        <w:t>направленных контролируемыми лицами в судебном порядке, за отчетный период;</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 xml:space="preserve">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w:t>
      </w:r>
      <w:r w:rsidRPr="00391688">
        <w:rPr>
          <w:rFonts w:ascii="Times New Roman" w:hAnsi="Times New Roman" w:cs="Times New Roman"/>
          <w:sz w:val="28"/>
          <w:szCs w:val="28"/>
        </w:rPr>
        <w:br/>
        <w:t>об удовлетворении заявленных требований, за отчетный период;</w:t>
      </w:r>
    </w:p>
    <w:p w:rsidR="00FD5913" w:rsidRPr="00391688" w:rsidRDefault="00FD5913" w:rsidP="00A429FE">
      <w:pPr>
        <w:pStyle w:val="a3"/>
        <w:numPr>
          <w:ilvl w:val="0"/>
          <w:numId w:val="2"/>
        </w:numPr>
        <w:spacing w:line="360" w:lineRule="atLeast"/>
        <w:ind w:left="0" w:firstLine="709"/>
        <w:jc w:val="both"/>
        <w:rPr>
          <w:rFonts w:ascii="Times New Roman" w:hAnsi="Times New Roman" w:cs="Times New Roman"/>
          <w:sz w:val="28"/>
          <w:szCs w:val="28"/>
        </w:rPr>
      </w:pPr>
      <w:r w:rsidRPr="00391688">
        <w:rPr>
          <w:rFonts w:ascii="Times New Roman"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FD5913" w:rsidRPr="00840EC3" w:rsidRDefault="00FD5913" w:rsidP="00A429FE">
      <w:pPr>
        <w:spacing w:line="360" w:lineRule="atLeast"/>
        <w:jc w:val="both"/>
      </w:pPr>
    </w:p>
    <w:p w:rsidR="00FD5913" w:rsidRDefault="00FD5913" w:rsidP="00A429FE">
      <w:pPr>
        <w:spacing w:line="360" w:lineRule="atLeast"/>
      </w:pPr>
    </w:p>
    <w:sectPr w:rsidR="00FD5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FranklinGothicBookCondITC-Reg">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49F"/>
    <w:multiLevelType w:val="hybridMultilevel"/>
    <w:tmpl w:val="39805B02"/>
    <w:lvl w:ilvl="0" w:tplc="0C2E807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BA"/>
    <w:rsid w:val="00106F3A"/>
    <w:rsid w:val="0020075C"/>
    <w:rsid w:val="003E66E3"/>
    <w:rsid w:val="006908BA"/>
    <w:rsid w:val="006D2F09"/>
    <w:rsid w:val="007D3ED2"/>
    <w:rsid w:val="007F1CF0"/>
    <w:rsid w:val="0080654B"/>
    <w:rsid w:val="008E4163"/>
    <w:rsid w:val="00A429FE"/>
    <w:rsid w:val="00FD5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8CD77"/>
  <w15:chartTrackingRefBased/>
  <w15:docId w15:val="{CF9B6D53-8A7E-485D-8749-864CE2B7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91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7">
    <w:name w:val="Style7"/>
    <w:basedOn w:val="a"/>
    <w:uiPriority w:val="99"/>
    <w:rsid w:val="00FD5913"/>
    <w:pPr>
      <w:spacing w:line="322" w:lineRule="exact"/>
      <w:ind w:firstLine="701"/>
      <w:jc w:val="both"/>
    </w:pPr>
  </w:style>
  <w:style w:type="paragraph" w:customStyle="1" w:styleId="Style8">
    <w:name w:val="Style8"/>
    <w:basedOn w:val="a"/>
    <w:uiPriority w:val="99"/>
    <w:rsid w:val="00FD5913"/>
    <w:pPr>
      <w:spacing w:line="322" w:lineRule="exact"/>
      <w:ind w:firstLine="734"/>
      <w:jc w:val="both"/>
    </w:pPr>
  </w:style>
  <w:style w:type="character" w:customStyle="1" w:styleId="FontStyle28">
    <w:name w:val="Font Style28"/>
    <w:uiPriority w:val="99"/>
    <w:rsid w:val="00FD5913"/>
    <w:rPr>
      <w:rFonts w:ascii="Times New Roman" w:hAnsi="Times New Roman" w:cs="Times New Roman"/>
      <w:b/>
      <w:bCs/>
      <w:sz w:val="26"/>
      <w:szCs w:val="26"/>
    </w:rPr>
  </w:style>
  <w:style w:type="character" w:customStyle="1" w:styleId="FontStyle30">
    <w:name w:val="Font Style30"/>
    <w:uiPriority w:val="99"/>
    <w:rsid w:val="00FD5913"/>
    <w:rPr>
      <w:rFonts w:ascii="Times New Roman" w:hAnsi="Times New Roman" w:cs="Times New Roman"/>
      <w:sz w:val="26"/>
      <w:szCs w:val="26"/>
    </w:rPr>
  </w:style>
  <w:style w:type="paragraph" w:styleId="a3">
    <w:name w:val="List Paragraph"/>
    <w:basedOn w:val="a"/>
    <w:uiPriority w:val="34"/>
    <w:qFormat/>
    <w:rsid w:val="00FD5913"/>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FD5913"/>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80654B"/>
    <w:rPr>
      <w:rFonts w:ascii="Segoe UI" w:hAnsi="Segoe UI" w:cs="Segoe UI"/>
      <w:sz w:val="18"/>
      <w:szCs w:val="18"/>
    </w:rPr>
  </w:style>
  <w:style w:type="character" w:customStyle="1" w:styleId="a5">
    <w:name w:val="Текст выноски Знак"/>
    <w:basedOn w:val="a0"/>
    <w:link w:val="a4"/>
    <w:uiPriority w:val="99"/>
    <w:semiHidden/>
    <w:rsid w:val="0080654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45E07-9AF8-4F1A-89F4-BF0BC7F8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Pages>
  <Words>1566</Words>
  <Characters>8927</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cp:lastPrinted>2021-12-14T06:40:00Z</cp:lastPrinted>
  <dcterms:created xsi:type="dcterms:W3CDTF">2021-12-13T08:10:00Z</dcterms:created>
  <dcterms:modified xsi:type="dcterms:W3CDTF">2021-12-14T06:40:00Z</dcterms:modified>
</cp:coreProperties>
</file>