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B58" w:rsidRPr="00754E06" w:rsidRDefault="007A6B58" w:rsidP="007A6B58">
      <w:pPr>
        <w:contextualSpacing/>
      </w:pPr>
      <w:r>
        <w:t xml:space="preserve">                                                                       </w:t>
      </w:r>
      <w:r w:rsidRPr="00754E06">
        <w:rPr>
          <w:noProof/>
        </w:rPr>
        <w:drawing>
          <wp:inline distT="0" distB="0" distL="0" distR="0" wp14:anchorId="5F6DB4EE" wp14:editId="0EC2F69D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B58" w:rsidRPr="00754E06" w:rsidRDefault="007A6B58" w:rsidP="007A6B58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Новгородская область</w:t>
      </w:r>
    </w:p>
    <w:p w:rsidR="007A6B58" w:rsidRPr="00AD5528" w:rsidRDefault="007A6B58" w:rsidP="007A6B58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AD552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 КУЛОТИНСКОГО ГОРОДСКОГО ПОСЕЛЕНИЯ</w:t>
      </w:r>
    </w:p>
    <w:p w:rsidR="007A6B58" w:rsidRDefault="007A6B58" w:rsidP="007A6B58">
      <w:pPr>
        <w:spacing w:line="240" w:lineRule="exact"/>
        <w:contextualSpacing/>
        <w:jc w:val="center"/>
        <w:rPr>
          <w:b/>
          <w:sz w:val="28"/>
          <w:szCs w:val="28"/>
        </w:rPr>
      </w:pPr>
      <w:proofErr w:type="spellStart"/>
      <w:r w:rsidRPr="00AD5528">
        <w:rPr>
          <w:b/>
          <w:sz w:val="28"/>
          <w:szCs w:val="28"/>
        </w:rPr>
        <w:t>Окуловского</w:t>
      </w:r>
      <w:proofErr w:type="spellEnd"/>
      <w:r w:rsidRPr="00AD5528">
        <w:rPr>
          <w:b/>
          <w:sz w:val="28"/>
          <w:szCs w:val="28"/>
        </w:rPr>
        <w:t xml:space="preserve"> района</w:t>
      </w:r>
    </w:p>
    <w:p w:rsidR="007A6B58" w:rsidRPr="00754E06" w:rsidRDefault="007A6B58" w:rsidP="007A6B58">
      <w:pPr>
        <w:spacing w:line="240" w:lineRule="exact"/>
        <w:contextualSpacing/>
        <w:jc w:val="center"/>
        <w:rPr>
          <w:b/>
          <w:sz w:val="28"/>
          <w:szCs w:val="28"/>
        </w:rPr>
      </w:pPr>
    </w:p>
    <w:p w:rsidR="007A6B58" w:rsidRDefault="007A6B58" w:rsidP="007A6B58">
      <w:pPr>
        <w:spacing w:line="24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A6B58" w:rsidRPr="00754E06" w:rsidRDefault="007A6B58" w:rsidP="007A6B58">
      <w:pPr>
        <w:spacing w:line="240" w:lineRule="exact"/>
        <w:ind w:left="-284" w:right="423"/>
        <w:contextualSpacing/>
        <w:jc w:val="center"/>
        <w:rPr>
          <w:b/>
          <w:sz w:val="28"/>
          <w:szCs w:val="28"/>
        </w:rPr>
      </w:pPr>
      <w:bookmarkStart w:id="0" w:name="_GoBack"/>
      <w:bookmarkEnd w:id="0"/>
    </w:p>
    <w:p w:rsidR="007A6B58" w:rsidRDefault="007A6B58" w:rsidP="007A6B58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754E06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754E06">
        <w:rPr>
          <w:sz w:val="28"/>
          <w:szCs w:val="28"/>
        </w:rPr>
        <w:t xml:space="preserve"> № </w:t>
      </w:r>
      <w:r>
        <w:rPr>
          <w:sz w:val="28"/>
          <w:szCs w:val="28"/>
        </w:rPr>
        <w:t>264</w:t>
      </w:r>
    </w:p>
    <w:p w:rsidR="007A6B58" w:rsidRDefault="007A6B58" w:rsidP="007A6B58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Pr="00754E06">
        <w:rPr>
          <w:sz w:val="28"/>
          <w:szCs w:val="28"/>
        </w:rPr>
        <w:t>р.п</w:t>
      </w:r>
      <w:proofErr w:type="spellEnd"/>
      <w:r w:rsidRPr="00754E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54E06">
        <w:rPr>
          <w:sz w:val="28"/>
          <w:szCs w:val="28"/>
        </w:rPr>
        <w:t>Кулотино</w:t>
      </w:r>
    </w:p>
    <w:p w:rsidR="007A6B58" w:rsidRDefault="007A6B58" w:rsidP="007A6B58">
      <w:pPr>
        <w:spacing w:line="240" w:lineRule="exact"/>
        <w:contextualSpacing/>
        <w:rPr>
          <w:sz w:val="28"/>
          <w:szCs w:val="28"/>
        </w:rPr>
      </w:pPr>
    </w:p>
    <w:p w:rsidR="007A6B58" w:rsidRDefault="007A6B58" w:rsidP="007A6B58">
      <w:pPr>
        <w:spacing w:line="240" w:lineRule="exact"/>
        <w:contextualSpacing/>
        <w:rPr>
          <w:b/>
          <w:sz w:val="28"/>
          <w:szCs w:val="28"/>
        </w:rPr>
      </w:pPr>
    </w:p>
    <w:p w:rsidR="007A6B58" w:rsidRDefault="007A6B58" w:rsidP="007A6B58">
      <w:pPr>
        <w:spacing w:line="240" w:lineRule="exact"/>
        <w:jc w:val="center"/>
        <w:rPr>
          <w:b/>
          <w:sz w:val="28"/>
          <w:szCs w:val="28"/>
        </w:rPr>
      </w:pPr>
      <w:r w:rsidRPr="00754E06"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Об аннулировании и присвоении нового адреса </w:t>
      </w:r>
    </w:p>
    <w:p w:rsidR="007A6B58" w:rsidRDefault="007A6B58" w:rsidP="007A6B58">
      <w:pPr>
        <w:autoSpaceDE w:val="0"/>
        <w:autoSpaceDN w:val="0"/>
        <w:adjustRightInd w:val="0"/>
        <w:spacing w:line="360" w:lineRule="atLeast"/>
        <w:jc w:val="both"/>
        <w:rPr>
          <w:b/>
          <w:sz w:val="28"/>
          <w:szCs w:val="28"/>
        </w:rPr>
      </w:pPr>
    </w:p>
    <w:p w:rsidR="007A6B58" w:rsidRDefault="007A6B58" w:rsidP="007A6B58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4120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от 06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аннулирования адресов», приказом Министерства финансов Российской Федерации от 05 ноября 2015 года №171н «Об утверждении перечня элементов планировочной структуры, элементов улично-дорожной сети, элементов объектов адресации, типов здания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sz w:val="28"/>
          <w:szCs w:val="28"/>
        </w:rPr>
        <w:t>адресообразующих</w:t>
      </w:r>
      <w:proofErr w:type="spellEnd"/>
      <w:r>
        <w:rPr>
          <w:sz w:val="28"/>
          <w:szCs w:val="28"/>
        </w:rPr>
        <w:t xml:space="preserve"> элементов», Уставом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поселения, Правилами присвоения, изменения и аннулирования адресов, утвержденными Постановлением Администрации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 от 06.10.2015 № 221, в связи с упорядочением адресного хозяйства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поселения, </w:t>
      </w:r>
    </w:p>
    <w:p w:rsidR="007A6B58" w:rsidRDefault="007A6B58" w:rsidP="007A6B58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7A6B58" w:rsidRDefault="007A6B58" w:rsidP="007A6B58">
      <w:pPr>
        <w:autoSpaceDE w:val="0"/>
        <w:autoSpaceDN w:val="0"/>
        <w:adjustRightInd w:val="0"/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</w:t>
      </w:r>
      <w:r w:rsidRPr="00823D14">
        <w:rPr>
          <w:b/>
          <w:sz w:val="28"/>
          <w:szCs w:val="28"/>
        </w:rPr>
        <w:t>ОСТАНОВЛЯ</w:t>
      </w:r>
      <w:r>
        <w:rPr>
          <w:b/>
          <w:sz w:val="28"/>
          <w:szCs w:val="28"/>
        </w:rPr>
        <w:t>ЕТ</w:t>
      </w:r>
      <w:r w:rsidRPr="00823D14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</w:p>
    <w:p w:rsidR="007A6B58" w:rsidRDefault="007A6B58" w:rsidP="007A6B58">
      <w:pPr>
        <w:tabs>
          <w:tab w:val="left" w:pos="993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363C0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1. Аннулировать адрес: Новгородская область, </w:t>
      </w:r>
      <w:proofErr w:type="spellStart"/>
      <w:r>
        <w:rPr>
          <w:sz w:val="28"/>
          <w:szCs w:val="28"/>
        </w:rPr>
        <w:t>Окуловский</w:t>
      </w:r>
      <w:proofErr w:type="spellEnd"/>
      <w:r>
        <w:rPr>
          <w:sz w:val="28"/>
          <w:szCs w:val="28"/>
        </w:rPr>
        <w:t xml:space="preserve"> р-н,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 Кулотино, </w:t>
      </w: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Советский, д.4, кв.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-1 жилого помещения, площадью </w:t>
      </w:r>
      <w:r>
        <w:rPr>
          <w:sz w:val="28"/>
          <w:szCs w:val="28"/>
        </w:rPr>
        <w:t>32</w:t>
      </w:r>
      <w:r>
        <w:rPr>
          <w:sz w:val="28"/>
          <w:szCs w:val="28"/>
        </w:rPr>
        <w:t>,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 с кадастровым номером 53:12:0302004:1</w:t>
      </w:r>
      <w:r>
        <w:rPr>
          <w:sz w:val="28"/>
          <w:szCs w:val="28"/>
        </w:rPr>
        <w:t>17</w:t>
      </w:r>
      <w:r>
        <w:rPr>
          <w:sz w:val="28"/>
          <w:szCs w:val="28"/>
        </w:rPr>
        <w:t>, в связи с присвоением объекту адресации нового адреса.</w:t>
      </w:r>
    </w:p>
    <w:p w:rsidR="007A6B58" w:rsidRDefault="007A6B58" w:rsidP="007A6B58">
      <w:pPr>
        <w:tabs>
          <w:tab w:val="left" w:pos="993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Присвоить жилому помещению площадью </w:t>
      </w:r>
      <w:r>
        <w:rPr>
          <w:sz w:val="28"/>
          <w:szCs w:val="28"/>
        </w:rPr>
        <w:t>32</w:t>
      </w:r>
      <w:r>
        <w:rPr>
          <w:sz w:val="28"/>
          <w:szCs w:val="28"/>
        </w:rPr>
        <w:t>,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с кадастровым    номером 53:12:0302004:1</w:t>
      </w:r>
      <w:r>
        <w:rPr>
          <w:sz w:val="28"/>
          <w:szCs w:val="28"/>
        </w:rPr>
        <w:t>17</w:t>
      </w:r>
      <w:r>
        <w:rPr>
          <w:sz w:val="28"/>
          <w:szCs w:val="28"/>
        </w:rPr>
        <w:t xml:space="preserve"> следующий адрес: Российская Федерация, Новгородская область, </w:t>
      </w:r>
      <w:proofErr w:type="spellStart"/>
      <w:r>
        <w:rPr>
          <w:sz w:val="28"/>
          <w:szCs w:val="28"/>
        </w:rPr>
        <w:t>Окуловский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Кулотинское</w:t>
      </w:r>
      <w:proofErr w:type="spellEnd"/>
      <w:r>
        <w:rPr>
          <w:sz w:val="28"/>
          <w:szCs w:val="28"/>
        </w:rPr>
        <w:t xml:space="preserve"> городское поселение,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 Кулотино, </w:t>
      </w: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Советский, д.4, корпус 2, </w:t>
      </w:r>
    </w:p>
    <w:p w:rsidR="007A6B58" w:rsidRPr="002B7F33" w:rsidRDefault="007A6B58" w:rsidP="007A6B58">
      <w:pPr>
        <w:tabs>
          <w:tab w:val="left" w:pos="993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квартира </w:t>
      </w:r>
      <w:r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7A6B58" w:rsidRDefault="007A6B58" w:rsidP="007A6B58">
      <w:pPr>
        <w:autoSpaceDE w:val="0"/>
        <w:autoSpaceDN w:val="0"/>
        <w:adjustRightInd w:val="0"/>
        <w:spacing w:line="240" w:lineRule="exact"/>
        <w:ind w:hanging="142"/>
        <w:contextualSpacing/>
        <w:jc w:val="both"/>
        <w:rPr>
          <w:b/>
          <w:sz w:val="28"/>
          <w:szCs w:val="28"/>
        </w:rPr>
      </w:pPr>
    </w:p>
    <w:p w:rsidR="007A6B58" w:rsidRDefault="007A6B58" w:rsidP="007A6B58">
      <w:pPr>
        <w:autoSpaceDE w:val="0"/>
        <w:autoSpaceDN w:val="0"/>
        <w:adjustRightInd w:val="0"/>
        <w:spacing w:line="240" w:lineRule="exact"/>
        <w:ind w:hanging="142"/>
        <w:contextualSpacing/>
        <w:jc w:val="both"/>
        <w:rPr>
          <w:b/>
          <w:sz w:val="28"/>
          <w:szCs w:val="28"/>
        </w:rPr>
      </w:pPr>
    </w:p>
    <w:p w:rsidR="007A6B58" w:rsidRDefault="007A6B58" w:rsidP="007A6B58">
      <w:pPr>
        <w:autoSpaceDE w:val="0"/>
        <w:autoSpaceDN w:val="0"/>
        <w:adjustRightInd w:val="0"/>
        <w:spacing w:line="240" w:lineRule="exact"/>
        <w:ind w:hanging="142"/>
        <w:contextualSpacing/>
        <w:jc w:val="both"/>
        <w:rPr>
          <w:b/>
          <w:sz w:val="28"/>
          <w:szCs w:val="28"/>
        </w:rPr>
      </w:pPr>
    </w:p>
    <w:p w:rsidR="007A6B58" w:rsidRPr="00754E06" w:rsidRDefault="007A6B58" w:rsidP="007A6B58">
      <w:pPr>
        <w:autoSpaceDE w:val="0"/>
        <w:autoSpaceDN w:val="0"/>
        <w:adjustRightInd w:val="0"/>
        <w:spacing w:line="240" w:lineRule="exact"/>
        <w:ind w:hanging="142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54E06">
        <w:rPr>
          <w:b/>
          <w:sz w:val="28"/>
          <w:szCs w:val="28"/>
        </w:rPr>
        <w:t>Глава</w:t>
      </w:r>
    </w:p>
    <w:p w:rsidR="007A6B58" w:rsidRPr="00754E06" w:rsidRDefault="007A6B58" w:rsidP="007A6B58">
      <w:pPr>
        <w:autoSpaceDE w:val="0"/>
        <w:autoSpaceDN w:val="0"/>
        <w:adjustRightInd w:val="0"/>
        <w:spacing w:line="240" w:lineRule="exact"/>
        <w:ind w:hanging="142"/>
        <w:contextualSpacing/>
        <w:jc w:val="both"/>
        <w:rPr>
          <w:b/>
          <w:sz w:val="28"/>
          <w:szCs w:val="28"/>
        </w:rPr>
      </w:pPr>
      <w:r w:rsidRPr="00754E06">
        <w:rPr>
          <w:b/>
          <w:sz w:val="28"/>
          <w:szCs w:val="28"/>
        </w:rPr>
        <w:t xml:space="preserve"> городского поселения  </w:t>
      </w:r>
      <w:r>
        <w:rPr>
          <w:b/>
          <w:sz w:val="28"/>
          <w:szCs w:val="28"/>
        </w:rPr>
        <w:t xml:space="preserve">                   Л</w:t>
      </w:r>
      <w:r w:rsidRPr="00754E0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Н</w:t>
      </w:r>
      <w:r w:rsidRPr="00754E0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Федоров</w:t>
      </w:r>
    </w:p>
    <w:p w:rsidR="007A6B58" w:rsidRPr="00754E06" w:rsidRDefault="007A6B58" w:rsidP="007A6B58">
      <w:pPr>
        <w:autoSpaceDE w:val="0"/>
        <w:autoSpaceDN w:val="0"/>
        <w:adjustRightInd w:val="0"/>
        <w:spacing w:line="240" w:lineRule="exact"/>
        <w:ind w:left="-567" w:hanging="142"/>
        <w:contextualSpacing/>
        <w:jc w:val="both"/>
        <w:rPr>
          <w:b/>
          <w:sz w:val="28"/>
          <w:szCs w:val="28"/>
        </w:rPr>
      </w:pPr>
    </w:p>
    <w:p w:rsidR="007A6B58" w:rsidRPr="00754E06" w:rsidRDefault="007A6B58" w:rsidP="007A6B58">
      <w:pPr>
        <w:autoSpaceDE w:val="0"/>
        <w:autoSpaceDN w:val="0"/>
        <w:adjustRightInd w:val="0"/>
        <w:spacing w:line="240" w:lineRule="exact"/>
        <w:ind w:left="-567" w:hanging="142"/>
        <w:contextualSpacing/>
        <w:jc w:val="both"/>
        <w:rPr>
          <w:b/>
          <w:sz w:val="28"/>
          <w:szCs w:val="28"/>
        </w:rPr>
      </w:pPr>
    </w:p>
    <w:p w:rsidR="007A6B58" w:rsidRPr="00754E06" w:rsidRDefault="007A6B58" w:rsidP="007A6B58">
      <w:pPr>
        <w:autoSpaceDE w:val="0"/>
        <w:autoSpaceDN w:val="0"/>
        <w:adjustRightInd w:val="0"/>
        <w:spacing w:line="240" w:lineRule="exact"/>
        <w:ind w:left="-567" w:hanging="142"/>
        <w:contextualSpacing/>
        <w:jc w:val="both"/>
        <w:rPr>
          <w:b/>
          <w:sz w:val="28"/>
          <w:szCs w:val="28"/>
        </w:rPr>
      </w:pPr>
    </w:p>
    <w:p w:rsidR="007A6B58" w:rsidRPr="00754E06" w:rsidRDefault="007A6B58" w:rsidP="007A6B58">
      <w:pPr>
        <w:autoSpaceDE w:val="0"/>
        <w:autoSpaceDN w:val="0"/>
        <w:adjustRightInd w:val="0"/>
        <w:spacing w:line="240" w:lineRule="exact"/>
        <w:ind w:left="-567" w:hanging="142"/>
        <w:contextualSpacing/>
        <w:jc w:val="both"/>
        <w:rPr>
          <w:b/>
          <w:sz w:val="28"/>
          <w:szCs w:val="28"/>
        </w:rPr>
      </w:pPr>
    </w:p>
    <w:p w:rsidR="007A6B58" w:rsidRDefault="007A6B58" w:rsidP="007A6B58">
      <w:pPr>
        <w:autoSpaceDE w:val="0"/>
        <w:autoSpaceDN w:val="0"/>
        <w:adjustRightInd w:val="0"/>
        <w:spacing w:line="240" w:lineRule="exact"/>
        <w:ind w:left="-567" w:hanging="142"/>
        <w:contextualSpacing/>
        <w:jc w:val="both"/>
        <w:rPr>
          <w:b/>
          <w:sz w:val="28"/>
          <w:szCs w:val="28"/>
        </w:rPr>
      </w:pPr>
    </w:p>
    <w:p w:rsidR="007A6B58" w:rsidRDefault="007A6B58" w:rsidP="007A6B58">
      <w:pPr>
        <w:autoSpaceDE w:val="0"/>
        <w:autoSpaceDN w:val="0"/>
        <w:adjustRightInd w:val="0"/>
        <w:ind w:left="-567" w:hanging="142"/>
        <w:contextualSpacing/>
        <w:jc w:val="both"/>
        <w:rPr>
          <w:b/>
          <w:sz w:val="28"/>
          <w:szCs w:val="28"/>
        </w:rPr>
      </w:pPr>
    </w:p>
    <w:p w:rsidR="007A6B58" w:rsidRDefault="007A6B58" w:rsidP="007A6B58">
      <w:pPr>
        <w:autoSpaceDE w:val="0"/>
        <w:autoSpaceDN w:val="0"/>
        <w:adjustRightInd w:val="0"/>
        <w:ind w:left="-567" w:hanging="142"/>
        <w:contextualSpacing/>
        <w:jc w:val="both"/>
        <w:rPr>
          <w:b/>
          <w:sz w:val="28"/>
          <w:szCs w:val="28"/>
        </w:rPr>
      </w:pPr>
    </w:p>
    <w:p w:rsidR="007A6B58" w:rsidRDefault="007A6B58" w:rsidP="007A6B58"/>
    <w:p w:rsidR="007A6B58" w:rsidRDefault="007A6B58" w:rsidP="007A6B58"/>
    <w:p w:rsidR="006C04D7" w:rsidRDefault="006C04D7"/>
    <w:sectPr w:rsidR="006C04D7" w:rsidSect="002E1C8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58"/>
    <w:rsid w:val="000A200A"/>
    <w:rsid w:val="006C04D7"/>
    <w:rsid w:val="007A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C3D4"/>
  <w15:chartTrackingRefBased/>
  <w15:docId w15:val="{673D9857-3383-4BFA-B0B3-02E8C248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2023-07-26T06:59:00Z</cp:lastPrinted>
  <dcterms:created xsi:type="dcterms:W3CDTF">2023-07-26T06:55:00Z</dcterms:created>
  <dcterms:modified xsi:type="dcterms:W3CDTF">2023-07-26T07:54:00Z</dcterms:modified>
</cp:coreProperties>
</file>